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9B" w:rsidRDefault="00124E3B">
      <w:pPr>
        <w:pStyle w:val="22"/>
        <w:ind w:firstLineChars="0" w:firstLine="0"/>
        <w:jc w:val="center"/>
        <w:rPr>
          <w:rFonts w:ascii="宋体" w:hAnsi="宋体" w:cs="宋体" w:hint="eastAsia"/>
          <w:b/>
          <w:bCs/>
          <w:sz w:val="52"/>
          <w:szCs w:val="52"/>
        </w:rPr>
      </w:pPr>
      <w:r>
        <w:rPr>
          <w:rFonts w:ascii="宋体" w:hAnsi="宋体" w:cs="宋体"/>
          <w:b/>
          <w:bCs/>
          <w:noProof/>
          <w:sz w:val="52"/>
          <w:szCs w:val="52"/>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055360" cy="8768715"/>
            <wp:effectExtent l="19050" t="0" r="2540" b="0"/>
            <wp:wrapSquare wrapText="bothSides"/>
            <wp:docPr id="5" name="图片 5" descr="eab686b74be0f3822e05708b085e84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b686b74be0f3822e05708b085e842d"/>
                    <pic:cNvPicPr>
                      <a:picLocks noChangeAspect="1" noChangeArrowheads="1"/>
                    </pic:cNvPicPr>
                  </pic:nvPicPr>
                  <pic:blipFill>
                    <a:blip r:embed="rId7"/>
                    <a:srcRect/>
                    <a:stretch>
                      <a:fillRect/>
                    </a:stretch>
                  </pic:blipFill>
                  <pic:spPr bwMode="auto">
                    <a:xfrm>
                      <a:off x="0" y="0"/>
                      <a:ext cx="6055360" cy="8768715"/>
                    </a:xfrm>
                    <a:prstGeom prst="rect">
                      <a:avLst/>
                    </a:prstGeom>
                    <a:noFill/>
                    <a:ln w="9525">
                      <a:noFill/>
                      <a:miter lim="800000"/>
                      <a:headEnd/>
                      <a:tailEnd/>
                    </a:ln>
                  </pic:spPr>
                </pic:pic>
              </a:graphicData>
            </a:graphic>
          </wp:anchor>
        </w:drawing>
      </w:r>
    </w:p>
    <w:p w:rsidR="0090169B" w:rsidRDefault="0090169B">
      <w:pPr>
        <w:pStyle w:val="22"/>
        <w:ind w:firstLineChars="0" w:firstLine="0"/>
        <w:jc w:val="center"/>
        <w:rPr>
          <w:rFonts w:ascii="宋体" w:hAnsi="宋体" w:cs="宋体" w:hint="eastAsia"/>
          <w:b/>
          <w:bCs/>
          <w:sz w:val="52"/>
          <w:szCs w:val="52"/>
        </w:rPr>
      </w:pPr>
      <w:r>
        <w:rPr>
          <w:rFonts w:ascii="宋体" w:hAnsi="宋体" w:cs="宋体" w:hint="eastAsia"/>
          <w:b/>
          <w:bCs/>
          <w:sz w:val="52"/>
          <w:szCs w:val="52"/>
        </w:rPr>
        <w:lastRenderedPageBreak/>
        <w:t>平顶山市中医医院补充购置新城区分院部分医疗设备及信息化系统项目</w:t>
      </w:r>
    </w:p>
    <w:p w:rsidR="0090169B" w:rsidRDefault="0090169B">
      <w:pPr>
        <w:pStyle w:val="a3"/>
        <w:rPr>
          <w:rFonts w:hint="eastAsia"/>
        </w:rPr>
      </w:pPr>
      <w:r>
        <w:rPr>
          <w:rFonts w:hint="eastAsia"/>
        </w:rPr>
        <w:t xml:space="preserve"> </w:t>
      </w:r>
    </w:p>
    <w:p w:rsidR="0090169B" w:rsidRDefault="0090169B">
      <w:pPr>
        <w:pStyle w:val="2"/>
        <w:rPr>
          <w:rFonts w:ascii="宋体" w:hAnsi="宋体" w:cs="宋体" w:hint="eastAsia"/>
        </w:rPr>
      </w:pPr>
      <w:r>
        <w:rPr>
          <w:rFonts w:ascii="宋体" w:hAnsi="宋体" w:cs="宋体" w:hint="eastAsia"/>
        </w:rPr>
        <w:t xml:space="preserve"> </w:t>
      </w:r>
    </w:p>
    <w:p w:rsidR="0090169B" w:rsidRDefault="0090169B">
      <w:pPr>
        <w:pStyle w:val="2"/>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jc w:val="center"/>
        <w:rPr>
          <w:rFonts w:ascii="宋体" w:hAnsi="宋体" w:cs="宋体" w:hint="eastAsia"/>
          <w:b/>
          <w:bCs/>
          <w:kern w:val="0"/>
          <w:sz w:val="96"/>
          <w:szCs w:val="96"/>
        </w:rPr>
      </w:pPr>
      <w:r>
        <w:rPr>
          <w:rFonts w:ascii="宋体" w:hAnsi="宋体" w:cs="宋体" w:hint="eastAsia"/>
          <w:b/>
          <w:bCs/>
          <w:kern w:val="0"/>
          <w:sz w:val="96"/>
          <w:szCs w:val="96"/>
        </w:rPr>
        <w:t>招  标  文  件</w:t>
      </w:r>
    </w:p>
    <w:p w:rsidR="0090169B" w:rsidRDefault="0090169B">
      <w:pPr>
        <w:pStyle w:val="a4"/>
        <w:spacing w:before="0"/>
        <w:jc w:val="center"/>
        <w:rPr>
          <w:rFonts w:ascii="宋体" w:hAnsi="宋体" w:cs="宋体" w:hint="eastAsia"/>
          <w:b/>
          <w:bCs/>
          <w:sz w:val="36"/>
          <w:szCs w:val="36"/>
        </w:rPr>
      </w:pPr>
    </w:p>
    <w:p w:rsidR="0090169B" w:rsidRDefault="0090169B">
      <w:pPr>
        <w:pStyle w:val="a4"/>
        <w:spacing w:before="0"/>
        <w:jc w:val="center"/>
        <w:rPr>
          <w:rFonts w:ascii="宋体" w:hAnsi="宋体" w:cs="宋体" w:hint="eastAsia"/>
          <w:b/>
          <w:bCs/>
          <w:sz w:val="36"/>
          <w:szCs w:val="36"/>
        </w:rPr>
      </w:pPr>
    </w:p>
    <w:p w:rsidR="0090169B" w:rsidRDefault="0090169B">
      <w:pPr>
        <w:pStyle w:val="a4"/>
        <w:spacing w:before="0"/>
        <w:jc w:val="center"/>
        <w:rPr>
          <w:rFonts w:ascii="宋体" w:hAnsi="宋体" w:cs="宋体" w:hint="eastAsia"/>
          <w:b/>
          <w:bCs/>
          <w:sz w:val="36"/>
          <w:szCs w:val="36"/>
        </w:rPr>
      </w:pPr>
    </w:p>
    <w:p w:rsidR="0090169B" w:rsidRDefault="0090169B">
      <w:pPr>
        <w:pStyle w:val="a4"/>
        <w:spacing w:before="0"/>
        <w:jc w:val="center"/>
        <w:rPr>
          <w:rFonts w:ascii="宋体" w:hAnsi="宋体" w:cs="宋体" w:hint="eastAsia"/>
          <w:b/>
          <w:bCs/>
          <w:sz w:val="36"/>
          <w:szCs w:val="36"/>
        </w:rPr>
      </w:pPr>
    </w:p>
    <w:p w:rsidR="0090169B" w:rsidRDefault="0090169B">
      <w:pPr>
        <w:pStyle w:val="a4"/>
        <w:spacing w:before="0"/>
        <w:jc w:val="center"/>
        <w:rPr>
          <w:rFonts w:ascii="宋体" w:hAnsi="宋体" w:cs="宋体" w:hint="eastAsia"/>
          <w:b/>
          <w:bCs/>
          <w:sz w:val="36"/>
          <w:szCs w:val="36"/>
        </w:rPr>
      </w:pPr>
    </w:p>
    <w:p w:rsidR="0090169B" w:rsidRDefault="0090169B">
      <w:pPr>
        <w:pStyle w:val="a4"/>
        <w:spacing w:before="0"/>
        <w:rPr>
          <w:rFonts w:ascii="宋体" w:hAnsi="宋体" w:cs="宋体" w:hint="eastAsia"/>
          <w:b/>
          <w:bCs/>
          <w:sz w:val="36"/>
          <w:szCs w:val="36"/>
        </w:rPr>
      </w:pPr>
    </w:p>
    <w:p w:rsidR="0090169B" w:rsidRDefault="0090169B">
      <w:pPr>
        <w:pStyle w:val="a4"/>
        <w:kinsoku w:val="0"/>
        <w:overflowPunct w:val="0"/>
        <w:autoSpaceDE w:val="0"/>
        <w:autoSpaceDN w:val="0"/>
        <w:adjustRightInd w:val="0"/>
        <w:snapToGrid w:val="0"/>
        <w:spacing w:before="0" w:beforeAutospacing="0" w:line="360" w:lineRule="auto"/>
        <w:ind w:firstLineChars="200" w:firstLine="723"/>
        <w:rPr>
          <w:rFonts w:ascii="宋体" w:hAnsi="宋体" w:cs="宋体" w:hint="eastAsia"/>
          <w:b/>
          <w:bCs/>
          <w:kern w:val="0"/>
          <w:sz w:val="36"/>
          <w:szCs w:val="36"/>
        </w:rPr>
      </w:pPr>
    </w:p>
    <w:p w:rsidR="0090169B" w:rsidRDefault="0090169B" w:rsidP="0053583F">
      <w:pPr>
        <w:pStyle w:val="a4"/>
        <w:kinsoku w:val="0"/>
        <w:overflowPunct w:val="0"/>
        <w:autoSpaceDE w:val="0"/>
        <w:autoSpaceDN w:val="0"/>
        <w:adjustRightInd w:val="0"/>
        <w:snapToGrid w:val="0"/>
        <w:spacing w:before="0" w:beforeAutospacing="0" w:line="360" w:lineRule="auto"/>
        <w:ind w:leftChars="600" w:left="1260" w:firstLineChars="200" w:firstLine="723"/>
        <w:rPr>
          <w:rFonts w:ascii="宋体" w:hAnsi="宋体" w:cs="宋体" w:hint="eastAsia"/>
          <w:b/>
          <w:bCs/>
          <w:kern w:val="0"/>
          <w:sz w:val="36"/>
          <w:szCs w:val="36"/>
        </w:rPr>
      </w:pPr>
      <w:r>
        <w:rPr>
          <w:rFonts w:ascii="宋体" w:hAnsi="宋体" w:cs="宋体" w:hint="eastAsia"/>
          <w:b/>
          <w:bCs/>
          <w:kern w:val="0"/>
          <w:sz w:val="36"/>
          <w:szCs w:val="36"/>
        </w:rPr>
        <w:t>采 购 人：平顶山市中医医院</w:t>
      </w:r>
    </w:p>
    <w:p w:rsidR="0090169B" w:rsidRDefault="0090169B" w:rsidP="0053583F">
      <w:pPr>
        <w:kinsoku w:val="0"/>
        <w:overflowPunct w:val="0"/>
        <w:autoSpaceDE w:val="0"/>
        <w:autoSpaceDN w:val="0"/>
        <w:adjustRightInd w:val="0"/>
        <w:snapToGrid w:val="0"/>
        <w:spacing w:line="360" w:lineRule="auto"/>
        <w:ind w:leftChars="600" w:left="1260" w:firstLineChars="200" w:firstLine="723"/>
        <w:rPr>
          <w:rFonts w:ascii="宋体" w:hAnsi="宋体" w:cs="宋体" w:hint="eastAsia"/>
          <w:b/>
          <w:bCs/>
          <w:kern w:val="0"/>
          <w:sz w:val="36"/>
          <w:szCs w:val="36"/>
        </w:rPr>
      </w:pPr>
      <w:r>
        <w:rPr>
          <w:rFonts w:ascii="宋体" w:hAnsi="宋体" w:cs="宋体" w:hint="eastAsia"/>
          <w:b/>
          <w:bCs/>
          <w:kern w:val="0"/>
          <w:sz w:val="36"/>
          <w:szCs w:val="36"/>
        </w:rPr>
        <w:t>代理机构：中远融通工程咨询有限公司</w:t>
      </w:r>
    </w:p>
    <w:p w:rsidR="0090169B" w:rsidRDefault="0090169B" w:rsidP="0053583F">
      <w:pPr>
        <w:kinsoku w:val="0"/>
        <w:overflowPunct w:val="0"/>
        <w:autoSpaceDE w:val="0"/>
        <w:autoSpaceDN w:val="0"/>
        <w:adjustRightInd w:val="0"/>
        <w:snapToGrid w:val="0"/>
        <w:spacing w:line="360" w:lineRule="auto"/>
        <w:ind w:leftChars="600" w:left="1260" w:firstLineChars="200" w:firstLine="723"/>
        <w:rPr>
          <w:rFonts w:ascii="宋体" w:hAnsi="宋体" w:cs="宋体" w:hint="eastAsia"/>
          <w:sz w:val="22"/>
          <w:szCs w:val="22"/>
        </w:rPr>
      </w:pPr>
      <w:r>
        <w:rPr>
          <w:rFonts w:ascii="宋体" w:hAnsi="宋体" w:cs="宋体" w:hint="eastAsia"/>
          <w:b/>
          <w:bCs/>
          <w:kern w:val="0"/>
          <w:sz w:val="36"/>
          <w:szCs w:val="36"/>
        </w:rPr>
        <w:t>日    期：二零二五年十</w:t>
      </w:r>
      <w:r w:rsidR="006B202C">
        <w:rPr>
          <w:rFonts w:ascii="宋体" w:hAnsi="宋体" w:cs="宋体" w:hint="eastAsia"/>
          <w:b/>
          <w:bCs/>
          <w:kern w:val="0"/>
          <w:sz w:val="36"/>
          <w:szCs w:val="36"/>
        </w:rPr>
        <w:t>一</w:t>
      </w:r>
      <w:r>
        <w:rPr>
          <w:rFonts w:ascii="宋体" w:hAnsi="宋体" w:cs="宋体" w:hint="eastAsia"/>
          <w:b/>
          <w:bCs/>
          <w:kern w:val="0"/>
          <w:sz w:val="36"/>
          <w:szCs w:val="36"/>
        </w:rPr>
        <w:t>月</w:t>
      </w:r>
    </w:p>
    <w:p w:rsidR="0090169B" w:rsidRDefault="0090169B" w:rsidP="0053583F">
      <w:pPr>
        <w:kinsoku w:val="0"/>
        <w:overflowPunct w:val="0"/>
        <w:autoSpaceDE w:val="0"/>
        <w:autoSpaceDN w:val="0"/>
        <w:adjustRightInd w:val="0"/>
        <w:snapToGrid w:val="0"/>
        <w:spacing w:line="360" w:lineRule="auto"/>
        <w:ind w:leftChars="600" w:left="1260"/>
        <w:jc w:val="left"/>
        <w:rPr>
          <w:rFonts w:ascii="宋体" w:hAnsi="宋体" w:cs="宋体" w:hint="eastAsia"/>
          <w:b/>
          <w:bCs/>
          <w:kern w:val="0"/>
          <w:sz w:val="30"/>
          <w:szCs w:val="30"/>
        </w:rPr>
        <w:sectPr w:rsidR="0090169B">
          <w:headerReference w:type="default" r:id="rId8"/>
          <w:footerReference w:type="default" r:id="rId9"/>
          <w:pgSz w:w="11907" w:h="16840"/>
          <w:pgMar w:top="1440" w:right="1080" w:bottom="1440" w:left="1080" w:header="720" w:footer="720" w:gutter="0"/>
          <w:cols w:space="720"/>
          <w:titlePg/>
        </w:sectPr>
      </w:pPr>
    </w:p>
    <w:p w:rsidR="0090169B" w:rsidRDefault="0090169B">
      <w:pPr>
        <w:pStyle w:val="1"/>
        <w:kinsoku w:val="0"/>
        <w:overflowPunct w:val="0"/>
        <w:autoSpaceDE w:val="0"/>
        <w:autoSpaceDN w:val="0"/>
        <w:adjustRightInd w:val="0"/>
        <w:snapToGrid w:val="0"/>
        <w:spacing w:line="360" w:lineRule="auto"/>
        <w:outlineLvl w:val="0"/>
        <w:rPr>
          <w:rFonts w:ascii="宋体" w:hAnsi="宋体" w:cs="宋体" w:hint="eastAsia"/>
          <w:sz w:val="36"/>
          <w:szCs w:val="36"/>
        </w:rPr>
      </w:pPr>
      <w:r>
        <w:rPr>
          <w:rFonts w:ascii="宋体" w:hAnsi="宋体" w:cs="宋体" w:hint="eastAsia"/>
          <w:b/>
          <w:bCs/>
          <w:sz w:val="36"/>
          <w:szCs w:val="36"/>
        </w:rPr>
        <w:lastRenderedPageBreak/>
        <w:t>目    录</w:t>
      </w:r>
    </w:p>
    <w:p w:rsidR="0090169B" w:rsidRDefault="0090169B">
      <w:pPr>
        <w:kinsoku w:val="0"/>
        <w:overflowPunct w:val="0"/>
        <w:autoSpaceDE w:val="0"/>
        <w:autoSpaceDN w:val="0"/>
        <w:adjustRightInd w:val="0"/>
        <w:snapToGrid w:val="0"/>
        <w:spacing w:line="360" w:lineRule="auto"/>
        <w:ind w:leftChars="200" w:left="42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600" w:lineRule="auto"/>
        <w:ind w:firstLineChars="200" w:firstLine="560"/>
        <w:rPr>
          <w:rStyle w:val="15"/>
          <w:rFonts w:ascii="宋体" w:hAnsi="宋体" w:cs="宋体" w:hint="eastAsia"/>
          <w:color w:val="auto"/>
          <w:sz w:val="28"/>
          <w:szCs w:val="28"/>
        </w:rPr>
      </w:pPr>
      <w:hyperlink r:id="rId10" w:anchor="_Toc345483637#_Toc345483637" w:history="1">
        <w:r>
          <w:rPr>
            <w:rStyle w:val="15"/>
            <w:rFonts w:ascii="宋体" w:hAnsi="宋体" w:cs="宋体" w:hint="eastAsia"/>
            <w:color w:val="auto"/>
            <w:sz w:val="28"/>
            <w:szCs w:val="28"/>
          </w:rPr>
          <w:t>第一章、招标公告..........................................0</w:t>
        </w:r>
      </w:hyperlink>
      <w:r>
        <w:rPr>
          <w:rStyle w:val="15"/>
          <w:rFonts w:ascii="宋体" w:hAnsi="宋体" w:cs="宋体" w:hint="eastAsia"/>
          <w:color w:val="auto"/>
          <w:sz w:val="28"/>
          <w:szCs w:val="28"/>
        </w:rPr>
        <w:t>3</w:t>
      </w:r>
    </w:p>
    <w:p w:rsidR="0090169B" w:rsidRDefault="0090169B">
      <w:pPr>
        <w:pStyle w:val="1"/>
        <w:kinsoku w:val="0"/>
        <w:overflowPunct w:val="0"/>
        <w:autoSpaceDE w:val="0"/>
        <w:autoSpaceDN w:val="0"/>
        <w:adjustRightInd w:val="0"/>
        <w:snapToGrid w:val="0"/>
        <w:spacing w:line="600" w:lineRule="auto"/>
        <w:ind w:firstLineChars="200" w:firstLine="560"/>
        <w:jc w:val="left"/>
        <w:rPr>
          <w:rStyle w:val="15"/>
          <w:rFonts w:ascii="宋体" w:hAnsi="宋体" w:cs="宋体" w:hint="eastAsia"/>
          <w:color w:val="auto"/>
          <w:sz w:val="28"/>
          <w:szCs w:val="28"/>
        </w:rPr>
      </w:pPr>
      <w:hyperlink r:id="rId11" w:anchor="_Toc345483638#_Toc345483638" w:history="1">
        <w:r>
          <w:rPr>
            <w:rStyle w:val="15"/>
            <w:rFonts w:ascii="宋体" w:hAnsi="宋体" w:cs="宋体" w:hint="eastAsia"/>
            <w:color w:val="auto"/>
            <w:sz w:val="28"/>
            <w:szCs w:val="28"/>
          </w:rPr>
          <w:t>第二章、供应商须知及前附表................................0</w:t>
        </w:r>
      </w:hyperlink>
      <w:r>
        <w:rPr>
          <w:rStyle w:val="15"/>
          <w:rFonts w:ascii="宋体" w:hAnsi="宋体" w:cs="宋体" w:hint="eastAsia"/>
          <w:color w:val="auto"/>
          <w:sz w:val="28"/>
          <w:szCs w:val="28"/>
        </w:rPr>
        <w:t>7</w:t>
      </w:r>
    </w:p>
    <w:p w:rsidR="0090169B" w:rsidRDefault="0090169B">
      <w:pPr>
        <w:pStyle w:val="1"/>
        <w:kinsoku w:val="0"/>
        <w:overflowPunct w:val="0"/>
        <w:autoSpaceDE w:val="0"/>
        <w:autoSpaceDN w:val="0"/>
        <w:adjustRightInd w:val="0"/>
        <w:snapToGrid w:val="0"/>
        <w:spacing w:line="600" w:lineRule="auto"/>
        <w:ind w:firstLineChars="200" w:firstLine="560"/>
        <w:jc w:val="left"/>
        <w:rPr>
          <w:rStyle w:val="15"/>
          <w:rFonts w:ascii="宋体" w:hAnsi="宋体" w:cs="宋体" w:hint="eastAsia"/>
          <w:color w:val="auto"/>
          <w:sz w:val="28"/>
          <w:szCs w:val="28"/>
        </w:rPr>
      </w:pPr>
      <w:hyperlink r:id="rId12" w:anchor="_Toc345483639#_Toc345483639" w:history="1">
        <w:r>
          <w:rPr>
            <w:rStyle w:val="15"/>
            <w:rFonts w:ascii="宋体" w:hAnsi="宋体" w:cs="宋体" w:hint="eastAsia"/>
            <w:color w:val="auto"/>
            <w:sz w:val="28"/>
            <w:szCs w:val="28"/>
          </w:rPr>
          <w:t>第三章、采购内容及要求....................................</w:t>
        </w:r>
      </w:hyperlink>
      <w:r>
        <w:rPr>
          <w:rStyle w:val="15"/>
          <w:rFonts w:ascii="宋体" w:hAnsi="宋体" w:cs="宋体" w:hint="eastAsia"/>
          <w:color w:val="auto"/>
          <w:sz w:val="28"/>
          <w:szCs w:val="28"/>
        </w:rPr>
        <w:t>22</w:t>
      </w:r>
    </w:p>
    <w:p w:rsidR="0090169B" w:rsidRDefault="0090169B">
      <w:pPr>
        <w:pStyle w:val="1"/>
        <w:kinsoku w:val="0"/>
        <w:overflowPunct w:val="0"/>
        <w:autoSpaceDE w:val="0"/>
        <w:autoSpaceDN w:val="0"/>
        <w:adjustRightInd w:val="0"/>
        <w:snapToGrid w:val="0"/>
        <w:spacing w:line="600" w:lineRule="auto"/>
        <w:ind w:firstLineChars="200" w:firstLine="560"/>
        <w:jc w:val="left"/>
        <w:rPr>
          <w:rStyle w:val="15"/>
          <w:rFonts w:ascii="宋体" w:hAnsi="宋体" w:cs="宋体" w:hint="eastAsia"/>
          <w:color w:val="auto"/>
          <w:sz w:val="28"/>
          <w:szCs w:val="28"/>
        </w:rPr>
      </w:pPr>
      <w:hyperlink r:id="rId13" w:anchor="_Toc345483656#_Toc345483656" w:history="1">
        <w:r>
          <w:rPr>
            <w:rStyle w:val="15"/>
            <w:rFonts w:ascii="宋体" w:hAnsi="宋体" w:cs="宋体" w:hint="eastAsia"/>
            <w:color w:val="auto"/>
            <w:sz w:val="28"/>
            <w:szCs w:val="28"/>
          </w:rPr>
          <w:t>第四章、评标办法及评分标准................................</w:t>
        </w:r>
      </w:hyperlink>
      <w:r>
        <w:rPr>
          <w:rStyle w:val="15"/>
          <w:rFonts w:ascii="宋体" w:hAnsi="宋体" w:cs="宋体" w:hint="eastAsia"/>
          <w:color w:val="auto"/>
          <w:sz w:val="28"/>
          <w:szCs w:val="28"/>
        </w:rPr>
        <w:t>24</w:t>
      </w:r>
    </w:p>
    <w:p w:rsidR="0090169B" w:rsidRDefault="0090169B">
      <w:pPr>
        <w:pStyle w:val="1"/>
        <w:kinsoku w:val="0"/>
        <w:overflowPunct w:val="0"/>
        <w:autoSpaceDE w:val="0"/>
        <w:autoSpaceDN w:val="0"/>
        <w:adjustRightInd w:val="0"/>
        <w:snapToGrid w:val="0"/>
        <w:spacing w:line="600" w:lineRule="auto"/>
        <w:ind w:firstLineChars="200" w:firstLine="560"/>
        <w:jc w:val="left"/>
        <w:rPr>
          <w:rStyle w:val="15"/>
          <w:rFonts w:ascii="宋体" w:hAnsi="宋体" w:cs="宋体" w:hint="eastAsia"/>
          <w:color w:val="auto"/>
          <w:sz w:val="28"/>
          <w:szCs w:val="28"/>
        </w:rPr>
      </w:pPr>
      <w:hyperlink r:id="rId14" w:anchor="_Toc345483657#_Toc345483657" w:history="1">
        <w:r>
          <w:rPr>
            <w:rStyle w:val="15"/>
            <w:rFonts w:ascii="宋体" w:hAnsi="宋体" w:cs="宋体" w:hint="eastAsia"/>
            <w:color w:val="auto"/>
            <w:sz w:val="28"/>
            <w:szCs w:val="28"/>
          </w:rPr>
          <w:t>第五章、政府采购合同格式..................................3</w:t>
        </w:r>
      </w:hyperlink>
      <w:r>
        <w:rPr>
          <w:rStyle w:val="15"/>
          <w:rFonts w:ascii="宋体" w:hAnsi="宋体" w:cs="宋体" w:hint="eastAsia"/>
          <w:color w:val="auto"/>
          <w:sz w:val="28"/>
          <w:szCs w:val="28"/>
        </w:rPr>
        <w:t>1</w:t>
      </w:r>
    </w:p>
    <w:p w:rsidR="0090169B" w:rsidRDefault="0090169B">
      <w:pPr>
        <w:pStyle w:val="1"/>
        <w:kinsoku w:val="0"/>
        <w:overflowPunct w:val="0"/>
        <w:autoSpaceDE w:val="0"/>
        <w:autoSpaceDN w:val="0"/>
        <w:adjustRightInd w:val="0"/>
        <w:snapToGrid w:val="0"/>
        <w:spacing w:line="600" w:lineRule="auto"/>
        <w:ind w:firstLineChars="200" w:firstLine="560"/>
        <w:jc w:val="left"/>
        <w:rPr>
          <w:rFonts w:ascii="宋体" w:hAnsi="宋体" w:cs="宋体" w:hint="eastAsia"/>
          <w:b/>
          <w:bCs/>
          <w:sz w:val="28"/>
          <w:szCs w:val="28"/>
        </w:rPr>
      </w:pPr>
      <w:r>
        <w:rPr>
          <w:rStyle w:val="15"/>
          <w:rFonts w:ascii="宋体" w:hAnsi="宋体" w:cs="宋体" w:hint="eastAsia"/>
          <w:color w:val="auto"/>
          <w:sz w:val="28"/>
          <w:szCs w:val="28"/>
        </w:rPr>
        <w:t>第六章、投标文件格式......................................46</w:t>
      </w:r>
    </w:p>
    <w:p w:rsidR="0090169B" w:rsidRDefault="0090169B">
      <w:pPr>
        <w:pStyle w:val="22"/>
        <w:rPr>
          <w:rFonts w:ascii="宋体" w:hAnsi="宋体" w:cs="宋体" w:hint="eastAsia"/>
        </w:rPr>
      </w:pPr>
      <w:r>
        <w:rPr>
          <w:rFonts w:ascii="宋体" w:hAnsi="宋体" w:cs="宋体" w:hint="eastAsia"/>
        </w:rPr>
        <w:t xml:space="preserve"> </w:t>
      </w:r>
    </w:p>
    <w:p w:rsidR="0090169B" w:rsidRDefault="0090169B">
      <w:pPr>
        <w:pStyle w:val="a7"/>
        <w:ind w:left="525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center"/>
        <w:outlineLvl w:val="0"/>
        <w:rPr>
          <w:rFonts w:ascii="宋体" w:hAnsi="宋体" w:cs="宋体" w:hint="eastAsia"/>
          <w:sz w:val="36"/>
          <w:szCs w:val="36"/>
        </w:rPr>
      </w:pPr>
      <w:bookmarkStart w:id="0" w:name="_Toc345483637"/>
      <w:bookmarkStart w:id="1" w:name="_Toc343456408"/>
      <w:bookmarkStart w:id="2" w:name="_Toc345483493"/>
      <w:bookmarkEnd w:id="0"/>
      <w:bookmarkEnd w:id="1"/>
      <w:r>
        <w:rPr>
          <w:rFonts w:ascii="宋体" w:hAnsi="宋体" w:cs="宋体" w:hint="eastAsia"/>
          <w:sz w:val="36"/>
          <w:szCs w:val="36"/>
        </w:rPr>
        <w:br w:type="page"/>
      </w:r>
      <w:r>
        <w:rPr>
          <w:rFonts w:ascii="宋体" w:hAnsi="宋体" w:cs="宋体" w:hint="eastAsia"/>
          <w:b/>
          <w:bCs/>
          <w:sz w:val="36"/>
          <w:szCs w:val="36"/>
        </w:rPr>
        <w:lastRenderedPageBreak/>
        <w:t>第一章、招标公告</w:t>
      </w:r>
      <w:bookmarkEnd w:id="2"/>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z w:val="22"/>
          <w:szCs w:val="22"/>
        </w:rPr>
      </w:pPr>
      <w:r>
        <w:rPr>
          <w:rFonts w:ascii="宋体" w:hAnsi="宋体" w:cs="宋体" w:hint="eastAsia"/>
          <w:b/>
          <w:bCs/>
          <w:sz w:val="30"/>
          <w:szCs w:val="30"/>
        </w:rPr>
        <w:t>【平公资采2025</w:t>
      </w:r>
      <w:r w:rsidR="0053583F">
        <w:rPr>
          <w:rFonts w:ascii="宋体" w:hAnsi="宋体" w:cs="宋体" w:hint="eastAsia"/>
          <w:b/>
          <w:bCs/>
          <w:sz w:val="30"/>
          <w:szCs w:val="30"/>
        </w:rPr>
        <w:t>1108</w:t>
      </w:r>
      <w:r>
        <w:rPr>
          <w:rFonts w:ascii="宋体" w:hAnsi="宋体" w:cs="宋体" w:hint="eastAsia"/>
          <w:b/>
          <w:bCs/>
          <w:sz w:val="30"/>
          <w:szCs w:val="30"/>
        </w:rPr>
        <w:t>号】平顶山市中医医院补充购置新城区分院部分医疗设备及信息化系统项目--公开招标公告</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一、项目基本情况</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1、采购编号：平采招标-2025-142</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2、项目名称：平顶山市中医医院补充购置新城区分院部分医疗设备及信息化系统项目</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3、采购方式：公开招标</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4、预算金额：1032200.00元，最高限价：1032200.00元</w:t>
      </w:r>
    </w:p>
    <w:tbl>
      <w:tblPr>
        <w:tblW w:w="498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
        <w:gridCol w:w="1409"/>
        <w:gridCol w:w="3604"/>
        <w:gridCol w:w="1901"/>
        <w:gridCol w:w="2413"/>
      </w:tblGrid>
      <w:tr w:rsidR="0090169B">
        <w:trPr>
          <w:trHeight w:val="566"/>
          <w:jc w:val="center"/>
        </w:trPr>
        <w:tc>
          <w:tcPr>
            <w:tcW w:w="300" w:type="pct"/>
            <w:tcBorders>
              <w:top w:val="single" w:sz="4" w:space="0" w:color="auto"/>
              <w:left w:val="single" w:sz="4" w:space="0" w:color="auto"/>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序号</w:t>
            </w:r>
          </w:p>
        </w:tc>
        <w:tc>
          <w:tcPr>
            <w:tcW w:w="710" w:type="pct"/>
            <w:tcBorders>
              <w:top w:val="single" w:sz="4" w:space="0" w:color="auto"/>
              <w:left w:val="nil"/>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包号</w:t>
            </w:r>
          </w:p>
        </w:tc>
        <w:tc>
          <w:tcPr>
            <w:tcW w:w="1815" w:type="pct"/>
            <w:tcBorders>
              <w:top w:val="single" w:sz="4" w:space="0" w:color="auto"/>
              <w:left w:val="nil"/>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包名称</w:t>
            </w:r>
          </w:p>
        </w:tc>
        <w:tc>
          <w:tcPr>
            <w:tcW w:w="957" w:type="pct"/>
            <w:tcBorders>
              <w:top w:val="single" w:sz="4" w:space="0" w:color="auto"/>
              <w:left w:val="nil"/>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包预算(元）</w:t>
            </w:r>
          </w:p>
        </w:tc>
        <w:tc>
          <w:tcPr>
            <w:tcW w:w="1215" w:type="pct"/>
            <w:tcBorders>
              <w:top w:val="single" w:sz="4" w:space="0" w:color="auto"/>
              <w:left w:val="nil"/>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包最高限价（元）</w:t>
            </w:r>
          </w:p>
        </w:tc>
      </w:tr>
      <w:tr w:rsidR="0090169B">
        <w:trPr>
          <w:trHeight w:val="475"/>
          <w:jc w:val="center"/>
        </w:trPr>
        <w:tc>
          <w:tcPr>
            <w:tcW w:w="300" w:type="pct"/>
            <w:tcBorders>
              <w:top w:val="single" w:sz="4" w:space="0" w:color="auto"/>
              <w:left w:val="single" w:sz="4" w:space="0" w:color="auto"/>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1</w:t>
            </w:r>
          </w:p>
        </w:tc>
        <w:tc>
          <w:tcPr>
            <w:tcW w:w="710" w:type="pct"/>
            <w:tcBorders>
              <w:top w:val="single" w:sz="4" w:space="0" w:color="auto"/>
              <w:left w:val="nil"/>
              <w:bottom w:val="single" w:sz="4" w:space="0" w:color="auto"/>
              <w:right w:val="single" w:sz="4" w:space="0" w:color="auto"/>
            </w:tcBorders>
            <w:vAlign w:val="center"/>
          </w:tcPr>
          <w:p w:rsidR="0090169B" w:rsidRDefault="0090169B" w:rsidP="0053583F">
            <w:pPr>
              <w:widowControl/>
              <w:jc w:val="center"/>
              <w:textAlignment w:val="center"/>
              <w:rPr>
                <w:rFonts w:ascii="宋体" w:hAnsi="宋体" w:cs="宋体" w:hint="eastAsia"/>
                <w:kern w:val="0"/>
                <w:sz w:val="24"/>
                <w:szCs w:val="24"/>
              </w:rPr>
            </w:pPr>
            <w:r>
              <w:rPr>
                <w:rFonts w:ascii="宋体" w:hAnsi="宋体" w:cs="宋体" w:hint="eastAsia"/>
                <w:kern w:val="0"/>
                <w:sz w:val="24"/>
                <w:szCs w:val="24"/>
              </w:rPr>
              <w:t>平公资采2025</w:t>
            </w:r>
            <w:r w:rsidR="0053583F">
              <w:rPr>
                <w:rFonts w:ascii="宋体" w:hAnsi="宋体" w:cs="宋体" w:hint="eastAsia"/>
                <w:kern w:val="0"/>
                <w:sz w:val="24"/>
                <w:szCs w:val="24"/>
              </w:rPr>
              <w:t>1108</w:t>
            </w:r>
            <w:r>
              <w:rPr>
                <w:rFonts w:ascii="宋体" w:hAnsi="宋体" w:cs="宋体" w:hint="eastAsia"/>
                <w:kern w:val="0"/>
                <w:sz w:val="24"/>
                <w:szCs w:val="24"/>
              </w:rPr>
              <w:t>号-1</w:t>
            </w:r>
          </w:p>
        </w:tc>
        <w:tc>
          <w:tcPr>
            <w:tcW w:w="1815" w:type="pct"/>
            <w:tcBorders>
              <w:top w:val="single" w:sz="4" w:space="0" w:color="auto"/>
              <w:left w:val="nil"/>
              <w:bottom w:val="single" w:sz="4" w:space="0" w:color="auto"/>
              <w:right w:val="single" w:sz="4" w:space="0" w:color="auto"/>
            </w:tcBorders>
            <w:vAlign w:val="center"/>
          </w:tcPr>
          <w:p w:rsidR="0090169B" w:rsidRDefault="0090169B">
            <w:pPr>
              <w:widowControl/>
              <w:jc w:val="left"/>
              <w:textAlignment w:val="center"/>
              <w:rPr>
                <w:rFonts w:ascii="宋体" w:hAnsi="宋体" w:cs="宋体" w:hint="eastAsia"/>
                <w:kern w:val="0"/>
                <w:sz w:val="24"/>
                <w:szCs w:val="24"/>
              </w:rPr>
            </w:pPr>
            <w:r>
              <w:rPr>
                <w:rFonts w:ascii="宋体" w:hAnsi="宋体" w:cs="宋体" w:hint="eastAsia"/>
                <w:kern w:val="0"/>
                <w:sz w:val="24"/>
                <w:szCs w:val="24"/>
              </w:rPr>
              <w:t>平顶山市中医医院补充购置新城区分院部分医疗设备及信息化系统项目</w:t>
            </w:r>
          </w:p>
        </w:tc>
        <w:tc>
          <w:tcPr>
            <w:tcW w:w="957" w:type="pct"/>
            <w:tcBorders>
              <w:top w:val="single" w:sz="4" w:space="0" w:color="auto"/>
              <w:left w:val="nil"/>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1032200.00</w:t>
            </w:r>
          </w:p>
        </w:tc>
        <w:tc>
          <w:tcPr>
            <w:tcW w:w="1215" w:type="pct"/>
            <w:tcBorders>
              <w:top w:val="single" w:sz="4" w:space="0" w:color="auto"/>
              <w:left w:val="nil"/>
              <w:bottom w:val="single" w:sz="4" w:space="0" w:color="auto"/>
              <w:right w:val="single" w:sz="4" w:space="0" w:color="auto"/>
            </w:tcBorders>
            <w:vAlign w:val="center"/>
          </w:tcPr>
          <w:p w:rsidR="0090169B" w:rsidRDefault="0090169B">
            <w:pPr>
              <w:pStyle w:val="ab"/>
              <w:kinsoku w:val="0"/>
              <w:overflowPunct w:val="0"/>
              <w:autoSpaceDE w:val="0"/>
              <w:autoSpaceDN w:val="0"/>
              <w:adjustRightInd w:val="0"/>
              <w:snapToGrid w:val="0"/>
              <w:ind w:firstLineChars="0" w:firstLine="0"/>
              <w:jc w:val="center"/>
              <w:rPr>
                <w:rFonts w:ascii="宋体" w:hAnsi="宋体" w:cs="宋体" w:hint="eastAsia"/>
                <w:kern w:val="0"/>
                <w:sz w:val="24"/>
                <w:szCs w:val="24"/>
              </w:rPr>
            </w:pPr>
            <w:r>
              <w:rPr>
                <w:rFonts w:ascii="宋体" w:hAnsi="宋体" w:cs="宋体" w:hint="eastAsia"/>
                <w:kern w:val="0"/>
                <w:sz w:val="24"/>
                <w:szCs w:val="24"/>
              </w:rPr>
              <w:t>1032200.00</w:t>
            </w:r>
          </w:p>
        </w:tc>
      </w:tr>
    </w:tbl>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5、采购需求（包括但不限于标的的名称、数量、简要技术需求或服务要求等）</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5.1、采购范围：平顶山市中医医院补充购置新城区分院部分医疗设备及信息化系统项目，包含医护工作站100套、教学一体机21套、安防监控1项、灾备机房建设1项</w:t>
      </w:r>
      <w:r>
        <w:rPr>
          <w:rFonts w:ascii="宋体" w:hAnsi="宋体" w:cs="宋体" w:hint="eastAsia"/>
          <w:kern w:val="0"/>
          <w:sz w:val="24"/>
          <w:szCs w:val="24"/>
        </w:rPr>
        <w:t>的采购、安装及服务</w:t>
      </w:r>
      <w:r>
        <w:rPr>
          <w:rFonts w:ascii="宋体" w:hAnsi="宋体" w:cs="宋体" w:hint="eastAsia"/>
          <w:sz w:val="24"/>
          <w:szCs w:val="24"/>
        </w:rPr>
        <w:t>，具体内容详见招标文件。</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5.2、资金来源：财政资金，已落实。</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5.3、交货及安装调试验收地点：平顶山市中医医院。</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5.4、交货期限：签订合同后30日历天。（完成包括供货、安装、调试、验收等实施工作，使设备进入良好运行阶段）</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5.5、质保期：三年。(质保期自设备安装并验收合格之日起算)</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5.6、质量要求：达到国家相关法律、法规规定的生产、制造、验收合格标准。</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5.7、标包划分：本项目划分为一个标包。</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kern w:val="0"/>
          <w:sz w:val="24"/>
          <w:szCs w:val="24"/>
        </w:rPr>
        <w:t>6、合同履行期限：同交货期</w:t>
      </w:r>
      <w:r>
        <w:rPr>
          <w:rFonts w:ascii="宋体" w:hAnsi="宋体" w:cs="宋体" w:hint="eastAsia"/>
          <w:sz w:val="24"/>
          <w:szCs w:val="24"/>
        </w:rPr>
        <w:t>。</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7、本项目是否接受联合体投标：否。 </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8、是否接受进口产品：否。 </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9、是否专门面向中小企业：否。 </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二、申请人的资格要求：</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1、满足《中华人民共和国政府采购法》第二十二条规定。</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2、落实政府采购政策需满足的资格要求：/。</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3、本项目的特定资格要求：</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3.1、具有独立承担民事责任的能力。（提供有效的营业执照、税务登记证、组织机构代码证或三证合一营业执照，也可提供电子营业执照）</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3.2、具有良好的商业信誉和健全的财务会计制度。（提供承诺书，格式自拟）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3.3、具有履行合同所必需的设备和专业技术能力。（提供承诺书，格式自拟）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3.4、具有依法缴纳税收和社会保障资金的良好记录。（提供承诺书，格式自拟）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3.5、参加政府采购活动前三年或注册公司以来，在经营活动中没有重大违法记录。（提供承诺书，格式自拟）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3.6、提供未被列入“中国信息公开网”（http://zxgk.court.gov.cn/）网站的“失信被执行人”、“信用中国”（https://www.creditchina.gov.cn/）网站的“重大税收违法失信主体”、“中国政府采购网”（http://www.ccgp.gov.cn/）网站的“政府采购严重违法失信行为记录名单”的承诺书（提供承诺书，格式自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3.7、单位负责人为同一人或者存在直接控股、管理关系的不同供应商，不得参加同一合同项下的政府采购活动。（提供承诺书，格式自拟）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3.8、供应商须保证投标期间提供的所有资料真实有效，并愿意承担因提供虚假资料被视为放弃中标资格并承担由此引起的一切后果，包括上报主管部门，采购人有权在任何时间对其真实性进行核实，供应商对核实须配合。（提供承诺书，格式自拟）</w:t>
      </w:r>
    </w:p>
    <w:p w:rsidR="0090169B" w:rsidRDefault="0090169B">
      <w:pPr>
        <w:spacing w:line="360" w:lineRule="auto"/>
        <w:ind w:firstLineChars="200" w:firstLine="480"/>
        <w:jc w:val="left"/>
        <w:rPr>
          <w:rFonts w:ascii="宋体" w:hAnsi="宋体" w:cs="宋体" w:hint="eastAsia"/>
          <w:sz w:val="24"/>
          <w:szCs w:val="24"/>
          <w:shd w:val="clear" w:color="auto" w:fill="FFFFFF"/>
        </w:rPr>
      </w:pPr>
      <w:r>
        <w:rPr>
          <w:rFonts w:ascii="宋体" w:hAnsi="宋体" w:cs="宋体" w:hint="eastAsia"/>
          <w:sz w:val="24"/>
          <w:szCs w:val="24"/>
        </w:rPr>
        <w:t>注：1、</w:t>
      </w:r>
      <w:r>
        <w:rPr>
          <w:rFonts w:ascii="宋体" w:hAnsi="宋体" w:cs="宋体" w:hint="eastAsia"/>
          <w:sz w:val="24"/>
          <w:szCs w:val="24"/>
          <w:shd w:val="clear" w:color="auto" w:fill="FFFFFF"/>
        </w:rPr>
        <w:t>采购人、代理机构在开标时通过“中国执行信息公开网”“信用中国”及“中国政府采购网”查询投标人信用情况，如有不良情况，按无效标处理。</w:t>
      </w:r>
    </w:p>
    <w:p w:rsidR="0090169B" w:rsidRDefault="0090169B">
      <w:pPr>
        <w:kinsoku w:val="0"/>
        <w:overflowPunct w:val="0"/>
        <w:autoSpaceDE w:val="0"/>
        <w:autoSpaceDN w:val="0"/>
        <w:adjustRightInd w:val="0"/>
        <w:snapToGrid w:val="0"/>
        <w:spacing w:line="360" w:lineRule="auto"/>
        <w:ind w:rightChars="-244" w:right="-512" w:firstLineChars="200" w:firstLine="480"/>
        <w:jc w:val="left"/>
        <w:rPr>
          <w:rFonts w:ascii="宋体" w:hAnsi="宋体" w:cs="宋体" w:hint="eastAsia"/>
          <w:sz w:val="24"/>
          <w:szCs w:val="24"/>
        </w:rPr>
      </w:pPr>
      <w:r>
        <w:rPr>
          <w:rFonts w:ascii="宋体" w:hAnsi="宋体" w:cs="宋体" w:hint="eastAsia"/>
          <w:sz w:val="24"/>
          <w:szCs w:val="24"/>
        </w:rPr>
        <w:t>2、本项目资格审查方式：资格后审。</w:t>
      </w:r>
    </w:p>
    <w:p w:rsidR="0090169B" w:rsidRDefault="0090169B">
      <w:pPr>
        <w:kinsoku w:val="0"/>
        <w:overflowPunct w:val="0"/>
        <w:autoSpaceDE w:val="0"/>
        <w:autoSpaceDN w:val="0"/>
        <w:adjustRightInd w:val="0"/>
        <w:snapToGrid w:val="0"/>
        <w:spacing w:line="360" w:lineRule="auto"/>
        <w:ind w:rightChars="-244" w:right="-512" w:firstLineChars="200" w:firstLine="480"/>
        <w:jc w:val="left"/>
        <w:rPr>
          <w:rFonts w:ascii="宋体" w:hAnsi="宋体" w:cs="宋体" w:hint="eastAsia"/>
          <w:sz w:val="24"/>
          <w:szCs w:val="24"/>
        </w:rPr>
      </w:pPr>
      <w:r>
        <w:rPr>
          <w:rFonts w:ascii="宋体" w:hAnsi="宋体" w:cs="宋体" w:hint="eastAsia"/>
          <w:sz w:val="24"/>
          <w:szCs w:val="24"/>
        </w:rPr>
        <w:t>3、如供应商为新成立企业，可提供注册后的相关证明材料。</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三、获取招标文件</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1、时间：2025年</w:t>
      </w:r>
      <w:r w:rsidR="006B202C">
        <w:rPr>
          <w:rFonts w:ascii="宋体" w:hAnsi="宋体" w:cs="宋体" w:hint="eastAsia"/>
          <w:sz w:val="24"/>
          <w:szCs w:val="24"/>
        </w:rPr>
        <w:t>11</w:t>
      </w:r>
      <w:r>
        <w:rPr>
          <w:rFonts w:ascii="宋体" w:hAnsi="宋体" w:cs="宋体" w:hint="eastAsia"/>
          <w:sz w:val="24"/>
          <w:szCs w:val="24"/>
        </w:rPr>
        <w:t>月</w:t>
      </w:r>
      <w:r w:rsidR="006B202C">
        <w:rPr>
          <w:rFonts w:ascii="宋体" w:hAnsi="宋体" w:cs="宋体" w:hint="eastAsia"/>
          <w:sz w:val="24"/>
          <w:szCs w:val="24"/>
        </w:rPr>
        <w:t>13</w:t>
      </w:r>
      <w:r>
        <w:rPr>
          <w:rFonts w:ascii="宋体" w:hAnsi="宋体" w:cs="宋体" w:hint="eastAsia"/>
          <w:sz w:val="24"/>
          <w:szCs w:val="24"/>
        </w:rPr>
        <w:t>日至2025年</w:t>
      </w:r>
      <w:r w:rsidR="006B202C">
        <w:rPr>
          <w:rFonts w:ascii="宋体" w:hAnsi="宋体" w:cs="宋体" w:hint="eastAsia"/>
          <w:sz w:val="24"/>
          <w:szCs w:val="24"/>
        </w:rPr>
        <w:t>12</w:t>
      </w:r>
      <w:r>
        <w:rPr>
          <w:rFonts w:ascii="宋体" w:hAnsi="宋体" w:cs="宋体" w:hint="eastAsia"/>
          <w:sz w:val="24"/>
          <w:szCs w:val="24"/>
        </w:rPr>
        <w:t>月</w:t>
      </w:r>
      <w:r w:rsidR="006B202C">
        <w:rPr>
          <w:rFonts w:ascii="宋体" w:hAnsi="宋体" w:cs="宋体" w:hint="eastAsia"/>
          <w:sz w:val="24"/>
          <w:szCs w:val="24"/>
        </w:rPr>
        <w:t>2</w:t>
      </w:r>
      <w:r>
        <w:rPr>
          <w:rFonts w:ascii="宋体" w:hAnsi="宋体" w:cs="宋体" w:hint="eastAsia"/>
          <w:sz w:val="24"/>
          <w:szCs w:val="24"/>
        </w:rPr>
        <w:t>日，每天上午00：00至12：00，下午12：00至23：59（北京时间）</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2、地点：平顶山市公共资源交易中心网</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3、方式：潜在投标人需凭CA数字证书通过全国公共资源交易平台（河南省·平顶山市）“交易主体登录”入口进入交易系统进行文件下载。具体操作请查看以下链接：</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链接地址：http://ggzy.pds.gov.cn/fwzn/11020.jhtml</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办理CA证书：http://ggzy.pds.gov.cn/tzgg/10814.jhtml</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4、售价：0元</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四、投标截止时间及地点</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1、时间：</w:t>
      </w:r>
      <w:r w:rsidR="006B202C">
        <w:rPr>
          <w:rFonts w:ascii="宋体" w:hAnsi="宋体" w:cs="宋体" w:hint="eastAsia"/>
          <w:sz w:val="24"/>
          <w:szCs w:val="24"/>
        </w:rPr>
        <w:t>2025年12月3日9点00分</w:t>
      </w:r>
      <w:r>
        <w:rPr>
          <w:rFonts w:ascii="宋体" w:hAnsi="宋体" w:cs="宋体" w:hint="eastAsia"/>
          <w:sz w:val="24"/>
          <w:szCs w:val="24"/>
        </w:rPr>
        <w:t>（北京时间）</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2、地点：平顶山市公共资源电子化交易系统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五、开标时间及地点</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1、时间：</w:t>
      </w:r>
      <w:r w:rsidR="006B202C">
        <w:rPr>
          <w:rFonts w:ascii="宋体" w:hAnsi="宋体" w:cs="宋体" w:hint="eastAsia"/>
          <w:sz w:val="24"/>
          <w:szCs w:val="24"/>
        </w:rPr>
        <w:t>2025年12月3日9点00分</w:t>
      </w:r>
      <w:r>
        <w:rPr>
          <w:rFonts w:ascii="宋体" w:hAnsi="宋体" w:cs="宋体" w:hint="eastAsia"/>
          <w:sz w:val="24"/>
          <w:szCs w:val="24"/>
        </w:rPr>
        <w:t>（北京时间）</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2、地点：平顶山市公共资源电子化交易系统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六、发布公告的媒介及招标公告期限</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本次招标公告在</w:t>
      </w:r>
      <w:r>
        <w:rPr>
          <w:rFonts w:ascii="宋体" w:hAnsi="宋体" w:cs="宋体" w:hint="eastAsia"/>
          <w:kern w:val="0"/>
          <w:sz w:val="24"/>
          <w:szCs w:val="24"/>
        </w:rPr>
        <w:t>《河南省政府采购网》、《平顶山市政府采购网》、《全国公共资源交易平台（河南省•平顶山市）》</w:t>
      </w:r>
      <w:r>
        <w:rPr>
          <w:rFonts w:ascii="宋体" w:hAnsi="宋体" w:cs="宋体" w:hint="eastAsia"/>
          <w:sz w:val="24"/>
          <w:szCs w:val="24"/>
        </w:rPr>
        <w:t>上发布。 招标公告期限为五个工作日。</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七、其他补充事宜</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1、平顶山市公共资源交易中心全面实行在线“不见面”开标，投标人远程在线解密投标文件，不再到开标现场，投标人开标前应仔细阅读招标文件中《“不见面”开标注意事项及操作流程》</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投标人或其他利害关系人对本次公告如有异议，请在公告发布之日后，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rsidR="0090169B" w:rsidRDefault="0090169B">
      <w:pPr>
        <w:pStyle w:val="21"/>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3、该公告已同步至“平顶山市公共资源交易中心微信公众号”，可通过公众号中的服务栏目进行查阅”。</w:t>
      </w:r>
    </w:p>
    <w:p w:rsidR="0090169B" w:rsidRDefault="0090169B">
      <w:pPr>
        <w:kinsoku w:val="0"/>
        <w:overflowPunct w:val="0"/>
        <w:autoSpaceDE w:val="0"/>
        <w:autoSpaceDN w:val="0"/>
        <w:adjustRightInd w:val="0"/>
        <w:snapToGrid w:val="0"/>
        <w:spacing w:line="360" w:lineRule="auto"/>
        <w:ind w:firstLineChars="200" w:firstLine="480"/>
        <w:jc w:val="left"/>
        <w:rPr>
          <w:rStyle w:val="17"/>
          <w:rFonts w:ascii="宋体" w:hAnsi="宋体" w:cs="宋体" w:hint="eastAsia"/>
          <w:kern w:val="0"/>
          <w:sz w:val="24"/>
          <w:szCs w:val="24"/>
        </w:rPr>
      </w:pPr>
      <w:r>
        <w:rPr>
          <w:rFonts w:ascii="宋体" w:hAnsi="宋体" w:cs="宋体" w:hint="eastAsia"/>
          <w:sz w:val="24"/>
          <w:szCs w:val="24"/>
        </w:rPr>
        <w:t>4、</w:t>
      </w:r>
      <w:r>
        <w:rPr>
          <w:rStyle w:val="17"/>
          <w:rFonts w:ascii="宋体" w:hAnsi="宋体" w:cs="宋体" w:hint="eastAsia"/>
          <w:kern w:val="0"/>
          <w:sz w:val="24"/>
          <w:szCs w:val="24"/>
        </w:rPr>
        <w:t>监督单位：平顶山市财政局</w:t>
      </w:r>
    </w:p>
    <w:p w:rsidR="0090169B" w:rsidRDefault="0090169B">
      <w:pPr>
        <w:kinsoku w:val="0"/>
        <w:overflowPunct w:val="0"/>
        <w:autoSpaceDE w:val="0"/>
        <w:autoSpaceDN w:val="0"/>
        <w:adjustRightInd w:val="0"/>
        <w:snapToGrid w:val="0"/>
        <w:spacing w:line="360" w:lineRule="auto"/>
        <w:ind w:firstLineChars="200" w:firstLine="480"/>
        <w:jc w:val="left"/>
        <w:rPr>
          <w:rStyle w:val="17"/>
          <w:rFonts w:ascii="宋体" w:hAnsi="宋体" w:cs="宋体" w:hint="eastAsia"/>
          <w:kern w:val="0"/>
          <w:sz w:val="24"/>
          <w:szCs w:val="24"/>
        </w:rPr>
      </w:pPr>
      <w:r>
        <w:rPr>
          <w:rStyle w:val="17"/>
          <w:rFonts w:ascii="宋体" w:hAnsi="宋体" w:cs="宋体" w:hint="eastAsia"/>
          <w:kern w:val="0"/>
          <w:sz w:val="24"/>
          <w:szCs w:val="24"/>
        </w:rPr>
        <w:t>统一社会信用代码：11410400005452110L</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5、采购项目需要落实的政府采购政策：</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5.1、对小微企业的产品给予价格扣除，详见招标文件正文。（监狱企业、残疾人福利性单位视同小微企业；残疾人福利性单位属于小型、微型企业的，不重复享受政策）</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5.2、优先采购节能环保产品，详见招标文件正文。（注：所采购的货物在政府采购节能产品、环境标志产品实施品目清单范围内，且具有国家确定的认证机构出具的、处于有效期之内的节能产品、环境标志产品认证证书）</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kern w:val="0"/>
          <w:sz w:val="24"/>
          <w:szCs w:val="24"/>
        </w:rPr>
        <w:t>5.3、落实豫财办【2020】33号文要求：河南省财政厅关于印发深入推进政府采购合同融资工作实施方案的通知。</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八、凡对本次招标提出询问，请按照以下方式联系</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1、采购人信息</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名称：平顶山市中医医院</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地址：平顶山市中兴路北段4号院</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联系人：孟老师</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联系方式：0375-2972605 </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2、采购代理机构信息</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名称：中远融通工程咨询有限公司</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地址：河南省郑州市市辖区郑东新区商鼎路25号中央特区22号楼1-2层附14号</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联系人：孙先生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联系方式：15937521096   </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3、项目联系方式：</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联系人：孙先生</w:t>
      </w:r>
    </w:p>
    <w:p w:rsidR="0090169B" w:rsidRDefault="0090169B">
      <w:pPr>
        <w:kinsoku w:val="0"/>
        <w:overflowPunct w:val="0"/>
        <w:autoSpaceDE w:val="0"/>
        <w:autoSpaceDN w:val="0"/>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联系方式：15937521096  </w:t>
      </w:r>
    </w:p>
    <w:p w:rsidR="0090169B" w:rsidRDefault="0090169B">
      <w:pPr>
        <w:kinsoku w:val="0"/>
        <w:overflowPunct w:val="0"/>
        <w:autoSpaceDE w:val="0"/>
        <w:autoSpaceDN w:val="0"/>
        <w:adjustRightInd w:val="0"/>
        <w:snapToGrid w:val="0"/>
        <w:spacing w:line="360" w:lineRule="auto"/>
        <w:ind w:firstLineChars="200" w:firstLine="480"/>
        <w:jc w:val="right"/>
        <w:rPr>
          <w:rFonts w:ascii="宋体" w:hAnsi="宋体" w:cs="宋体" w:hint="eastAsia"/>
          <w:sz w:val="24"/>
          <w:szCs w:val="24"/>
        </w:rPr>
      </w:pPr>
    </w:p>
    <w:p w:rsidR="0090169B" w:rsidRDefault="0090169B">
      <w:pPr>
        <w:kinsoku w:val="0"/>
        <w:overflowPunct w:val="0"/>
        <w:autoSpaceDE w:val="0"/>
        <w:autoSpaceDN w:val="0"/>
        <w:adjustRightInd w:val="0"/>
        <w:snapToGrid w:val="0"/>
        <w:spacing w:line="360" w:lineRule="auto"/>
        <w:jc w:val="center"/>
        <w:outlineLvl w:val="0"/>
        <w:rPr>
          <w:rFonts w:ascii="宋体" w:hAnsi="宋体" w:cs="宋体" w:hint="eastAsia"/>
          <w:b/>
          <w:bCs/>
          <w:sz w:val="36"/>
          <w:szCs w:val="36"/>
        </w:rPr>
      </w:pPr>
      <w:r>
        <w:rPr>
          <w:rFonts w:ascii="宋体" w:hAnsi="宋体" w:cs="宋体" w:hint="eastAsia"/>
          <w:sz w:val="24"/>
          <w:szCs w:val="24"/>
        </w:rPr>
        <w:br w:type="page"/>
      </w:r>
      <w:r>
        <w:rPr>
          <w:rFonts w:ascii="宋体" w:hAnsi="宋体" w:cs="宋体" w:hint="eastAsia"/>
          <w:b/>
          <w:bCs/>
          <w:sz w:val="36"/>
          <w:szCs w:val="36"/>
        </w:rPr>
        <w:lastRenderedPageBreak/>
        <w:t>第二章、供应商须知</w:t>
      </w:r>
      <w:bookmarkStart w:id="3" w:name="_Toc345483495"/>
      <w:bookmarkStart w:id="4" w:name="_Toc345483640"/>
      <w:bookmarkStart w:id="5" w:name="_Toc343456417"/>
      <w:bookmarkEnd w:id="3"/>
      <w:bookmarkEnd w:id="4"/>
      <w:bookmarkEnd w:id="5"/>
      <w:r>
        <w:rPr>
          <w:rFonts w:ascii="宋体" w:hAnsi="宋体" w:cs="宋体" w:hint="eastAsia"/>
          <w:b/>
          <w:bCs/>
          <w:sz w:val="36"/>
          <w:szCs w:val="36"/>
        </w:rPr>
        <w:t>及前附表</w:t>
      </w:r>
    </w:p>
    <w:p w:rsidR="0090169B" w:rsidRDefault="0090169B" w:rsidP="006B202C">
      <w:pPr>
        <w:kinsoku w:val="0"/>
        <w:overflowPunct w:val="0"/>
        <w:autoSpaceDE w:val="0"/>
        <w:autoSpaceDN w:val="0"/>
        <w:adjustRightInd w:val="0"/>
        <w:snapToGrid w:val="0"/>
        <w:spacing w:line="360" w:lineRule="auto"/>
        <w:jc w:val="center"/>
        <w:rPr>
          <w:rFonts w:ascii="宋体" w:hAnsi="宋体" w:cs="宋体" w:hint="eastAsia"/>
          <w:sz w:val="30"/>
          <w:szCs w:val="30"/>
        </w:rPr>
      </w:pPr>
      <w:r>
        <w:rPr>
          <w:rFonts w:ascii="宋体" w:hAnsi="宋体" w:cs="宋体" w:hint="eastAsia"/>
          <w:sz w:val="30"/>
          <w:szCs w:val="30"/>
        </w:rPr>
        <w:t>供应商须知前附表</w:t>
      </w:r>
    </w:p>
    <w:tbl>
      <w:tblPr>
        <w:tblW w:w="0" w:type="auto"/>
        <w:tblInd w:w="142" w:type="dxa"/>
        <w:tblBorders>
          <w:top w:val="single" w:sz="4" w:space="0" w:color="auto"/>
          <w:left w:val="single" w:sz="4" w:space="0" w:color="auto"/>
          <w:bottom w:val="single" w:sz="4" w:space="0" w:color="auto"/>
          <w:right w:val="single" w:sz="4" w:space="0" w:color="auto"/>
        </w:tblBorders>
        <w:tblLayout w:type="fixed"/>
        <w:tblLook w:val="0000"/>
      </w:tblPr>
      <w:tblGrid>
        <w:gridCol w:w="678"/>
        <w:gridCol w:w="2704"/>
        <w:gridCol w:w="6568"/>
      </w:tblGrid>
      <w:tr w:rsidR="0090169B">
        <w:trPr>
          <w:trHeight w:val="90"/>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rPr>
                <w:rFonts w:ascii="宋体" w:hAnsi="宋体" w:cs="宋体" w:hint="eastAsia"/>
                <w:kern w:val="0"/>
              </w:rPr>
            </w:pPr>
            <w:bookmarkStart w:id="6" w:name="_Toc343456418"/>
            <w:bookmarkEnd w:id="6"/>
            <w:r>
              <w:rPr>
                <w:rFonts w:ascii="宋体" w:hAnsi="宋体" w:cs="宋体" w:hint="eastAsia"/>
                <w:kern w:val="0"/>
              </w:rPr>
              <w:t>序号</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1350" w:firstLine="2835"/>
              <w:rPr>
                <w:rFonts w:ascii="宋体" w:hAnsi="宋体" w:cs="宋体" w:hint="eastAsia"/>
                <w:kern w:val="0"/>
              </w:rPr>
            </w:pPr>
            <w:r>
              <w:rPr>
                <w:rFonts w:ascii="宋体" w:hAnsi="宋体" w:cs="宋体" w:hint="eastAsia"/>
                <w:kern w:val="0"/>
              </w:rPr>
              <w:t>内容、要求</w:t>
            </w:r>
          </w:p>
        </w:tc>
      </w:tr>
      <w:tr w:rsidR="0090169B">
        <w:trPr>
          <w:trHeight w:val="90"/>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1、采购编号：平采招标-2025-</w:t>
            </w:r>
            <w:r w:rsidR="006B202C">
              <w:rPr>
                <w:rFonts w:ascii="宋体" w:hAnsi="宋体" w:cs="宋体" w:hint="eastAsia"/>
              </w:rPr>
              <w:t>142</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2、项目名称：平顶山市中医医院补充购置新城区分院部分医疗设备及信息化系统项目</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3、采购方式：公开招标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4、预算金额：1032200.00元，最高限价：1032200.00元；</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5、采购需求（包括但不限于标的的名称、数量、简要技术需求或服务要求等）</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5.1、采购范围：平顶山市中医医院补充购置新城区分院部分医疗设备及信息化系统项目，包含医护工作站100套、教学一体机21套、安防监控1项、灾备机房建设1项的采购、安装及服务，具体内容详见招标文件。</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5.2、资金来源：财政资金，已落实。</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5.3、交货及安装调试验收地点：平顶山市中医医院。</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5.4、交货期限：签订合同后30日历天。（完成包括供货、安装、调试、验收等实施工作，使设备进入良好运行阶段）</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5.5、质保期：三年。(质保期自设备安装并验收合格之日起算)</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5.6、质量要求：达到国家相关法律、法规规定的生产、制造、验收合格标准。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5.7、标包划分：本项目划分为一个标包。</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6、合同履行期限：同交货期。</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7、本项目是否接受联合体投标：否。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8、是否接受进口产品：否。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9、是否专门面向中小企业：否。 </w:t>
            </w:r>
          </w:p>
        </w:tc>
      </w:tr>
      <w:tr w:rsidR="0090169B">
        <w:trPr>
          <w:trHeight w:val="90"/>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采购项目属性（货物、服务、工程）：货物</w:t>
            </w:r>
          </w:p>
        </w:tc>
      </w:tr>
      <w:tr w:rsidR="0090169B">
        <w:trPr>
          <w:trHeight w:val="419"/>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3</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是否专门面向中小企业： 否</w:t>
            </w:r>
          </w:p>
        </w:tc>
      </w:tr>
      <w:tr w:rsidR="0090169B">
        <w:trPr>
          <w:trHeight w:val="419"/>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4</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是否接受联合体投标：否</w:t>
            </w:r>
          </w:p>
        </w:tc>
      </w:tr>
      <w:tr w:rsidR="0090169B">
        <w:trPr>
          <w:trHeight w:val="367"/>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5</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分   包：不允许</w:t>
            </w:r>
          </w:p>
        </w:tc>
      </w:tr>
      <w:tr w:rsidR="0090169B">
        <w:trPr>
          <w:trHeight w:val="384"/>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6</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核心产品：医护工作站</w:t>
            </w:r>
          </w:p>
        </w:tc>
      </w:tr>
      <w:tr w:rsidR="0090169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7</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所属行业：工业（制造业）</w:t>
            </w:r>
          </w:p>
        </w:tc>
      </w:tr>
      <w:tr w:rsidR="0090169B">
        <w:trPr>
          <w:trHeight w:val="402"/>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8</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履约保证金：不收取。</w:t>
            </w:r>
          </w:p>
        </w:tc>
      </w:tr>
      <w:tr w:rsidR="0090169B">
        <w:trPr>
          <w:trHeight w:val="402"/>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9</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质量保证金：不收取。</w:t>
            </w:r>
          </w:p>
        </w:tc>
      </w:tr>
      <w:tr w:rsidR="0090169B">
        <w:trPr>
          <w:trHeight w:val="419"/>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10</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投标保证金：不收取。</w:t>
            </w:r>
          </w:p>
        </w:tc>
      </w:tr>
      <w:tr w:rsidR="0090169B">
        <w:trPr>
          <w:trHeight w:val="567"/>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11</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ind w:firstLineChars="200" w:firstLine="420"/>
              <w:rPr>
                <w:rFonts w:ascii="宋体" w:hAnsi="宋体" w:cs="宋体" w:hint="eastAsia"/>
              </w:rPr>
            </w:pPr>
            <w:r>
              <w:rPr>
                <w:rFonts w:ascii="宋体" w:hAnsi="宋体" w:cs="宋体" w:hint="eastAsia"/>
              </w:rPr>
              <w:t>中标或成交供应商合同签订方式可选择在线签订（在公共资源交易中心网站进行）</w:t>
            </w:r>
          </w:p>
        </w:tc>
      </w:tr>
      <w:tr w:rsidR="0090169B">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lastRenderedPageBreak/>
              <w:t>12</w:t>
            </w:r>
          </w:p>
        </w:tc>
        <w:tc>
          <w:tcPr>
            <w:tcW w:w="2704"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资格审查主体</w:t>
            </w:r>
          </w:p>
        </w:tc>
        <w:tc>
          <w:tcPr>
            <w:tcW w:w="656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☑公开招标（采购人和采购代理机构）。</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□非公开招标（评标委员会）。</w:t>
            </w:r>
          </w:p>
        </w:tc>
      </w:tr>
      <w:tr w:rsidR="0090169B">
        <w:trPr>
          <w:trHeight w:val="487"/>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13</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合格供应商：具备招标公告“二、申请人的资格要求</w:t>
            </w:r>
            <w:r>
              <w:rPr>
                <w:rFonts w:ascii="宋体" w:hAnsi="宋体" w:cs="宋体" w:hint="eastAsia"/>
              </w:rPr>
              <w:t>”</w:t>
            </w:r>
            <w:r>
              <w:rPr>
                <w:rFonts w:ascii="宋体" w:hAnsi="宋体" w:cs="宋体" w:hint="eastAsia"/>
                <w:kern w:val="0"/>
              </w:rPr>
              <w:t>规定的条件。</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14</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投标报价及费用：</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3.1  本项目投标应以人民币报价。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3.2  最高投标限价：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u w:val="single"/>
              </w:rPr>
              <w:t>人民币 1032200.00 元；</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超过最高投标限价（包含分项设备限价）的投标报价为无效投标，供应商的投标报价均超过最高投标限价（包含分项设备限价），采购人不能支付的，按废标处理。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3.3  本项目代理服务费收费标准</w:t>
            </w:r>
            <w:r>
              <w:rPr>
                <w:rFonts w:ascii="宋体" w:hAnsi="宋体" w:cs="宋体" w:hint="eastAsia"/>
              </w:rPr>
              <w:t>根据《河南省招标代理服务收费指导意见》（豫招协【2023】002）号并结合市场价计取</w:t>
            </w:r>
            <w:r>
              <w:rPr>
                <w:rFonts w:ascii="宋体" w:hAnsi="宋体" w:cs="宋体" w:hint="eastAsia"/>
                <w:kern w:val="0"/>
              </w:rPr>
              <w:t>，代理服务费为 20800.00 元，由中标供应商支付。</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kern w:val="0"/>
              </w:rPr>
            </w:pPr>
            <w:r>
              <w:rPr>
                <w:rFonts w:ascii="宋体" w:hAnsi="宋体" w:cs="宋体" w:hint="eastAsia"/>
                <w:b/>
                <w:bCs/>
                <w:kern w:val="0"/>
              </w:rPr>
              <w:t>请供应商参照此项费用，酌情报价。</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15</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现场踏勘或标前答疑：本项目不组织现场踏勘或标前答疑会。供应商如果需要，可以自行现场踏勘。</w:t>
            </w:r>
          </w:p>
        </w:tc>
      </w:tr>
      <w:tr w:rsidR="0090169B">
        <w:trPr>
          <w:trHeight w:val="436"/>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16</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rPr>
              <w:t>质保期：三年。(质保期自设备安装并验收合格之日起算)</w:t>
            </w:r>
          </w:p>
        </w:tc>
      </w:tr>
      <w:tr w:rsidR="0090169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17</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b/>
                <w:bCs/>
              </w:rPr>
            </w:pPr>
            <w:r>
              <w:rPr>
                <w:rFonts w:ascii="宋体" w:hAnsi="宋体" w:cs="宋体" w:hint="eastAsia"/>
              </w:rPr>
              <w:t>交货及安装调试验收地点</w:t>
            </w:r>
            <w:r>
              <w:rPr>
                <w:rFonts w:ascii="宋体" w:hAnsi="宋体" w:cs="宋体" w:hint="eastAsia"/>
                <w:b/>
                <w:bCs/>
                <w:kern w:val="0"/>
              </w:rPr>
              <w:t>：</w:t>
            </w:r>
            <w:r>
              <w:rPr>
                <w:rFonts w:ascii="宋体" w:hAnsi="宋体" w:cs="宋体" w:hint="eastAsia"/>
              </w:rPr>
              <w:t>平顶山市中医医院。</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18</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textAlignment w:val="bottom"/>
              <w:rPr>
                <w:rFonts w:ascii="宋体" w:hAnsi="宋体" w:cs="宋体" w:hint="eastAsia"/>
              </w:rPr>
            </w:pPr>
            <w:r>
              <w:rPr>
                <w:rFonts w:ascii="宋体" w:hAnsi="宋体" w:cs="宋体" w:hint="eastAsia"/>
              </w:rPr>
              <w:t>投标文件格式及递交方式 ：</w:t>
            </w:r>
          </w:p>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rPr>
            </w:pPr>
            <w:r>
              <w:rPr>
                <w:rFonts w:ascii="宋体" w:hAnsi="宋体" w:cs="宋体" w:hint="eastAsia"/>
              </w:rPr>
              <w:t>1、生成的电子版投标文件中的主文件（项目文件格式为：xxx公司_ 项目名称.file）上传至平顶山市公共资源交易中心交易系统。</w:t>
            </w:r>
          </w:p>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2、开标时，首先由供应商使用CA证书，在规定时间内对其电子化投标文件进行首次解密，投标人解密完成后，再由招标代理机构使用CA证书对投标文件进行再次解密。</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kern w:val="0"/>
              </w:rPr>
            </w:pPr>
            <w:r>
              <w:rPr>
                <w:rFonts w:ascii="宋体" w:hAnsi="宋体" w:cs="宋体" w:hint="eastAsia"/>
                <w:b/>
                <w:bCs/>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19</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pStyle w:val="20"/>
              <w:kinsoku w:val="0"/>
              <w:overflowPunct w:val="0"/>
              <w:autoSpaceDE w:val="0"/>
              <w:autoSpaceDN w:val="0"/>
              <w:adjustRightInd w:val="0"/>
              <w:snapToGrid w:val="0"/>
              <w:spacing w:line="360" w:lineRule="auto"/>
              <w:ind w:leftChars="0" w:left="0" w:firstLineChars="200" w:firstLine="420"/>
              <w:rPr>
                <w:rFonts w:ascii="宋体" w:hAnsi="宋体" w:cs="宋体" w:hint="eastAsia"/>
              </w:rPr>
            </w:pPr>
            <w:r>
              <w:rPr>
                <w:rFonts w:ascii="宋体" w:hAnsi="宋体" w:cs="宋体" w:hint="eastAsia"/>
              </w:rPr>
              <w:t>投标文件上传截止时间：</w:t>
            </w:r>
            <w:r w:rsidR="006B202C">
              <w:rPr>
                <w:rFonts w:ascii="宋体" w:hAnsi="宋体" w:cs="宋体" w:hint="eastAsia"/>
              </w:rPr>
              <w:t>2025年12月3日9点00分</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20</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pStyle w:val="20"/>
              <w:kinsoku w:val="0"/>
              <w:overflowPunct w:val="0"/>
              <w:autoSpaceDE w:val="0"/>
              <w:autoSpaceDN w:val="0"/>
              <w:adjustRightInd w:val="0"/>
              <w:snapToGrid w:val="0"/>
              <w:spacing w:line="360" w:lineRule="auto"/>
              <w:ind w:leftChars="0" w:left="0" w:firstLineChars="200" w:firstLine="420"/>
              <w:rPr>
                <w:rFonts w:ascii="宋体" w:hAnsi="宋体" w:cs="宋体" w:hint="eastAsia"/>
              </w:rPr>
            </w:pPr>
            <w:r>
              <w:rPr>
                <w:rFonts w:ascii="宋体" w:hAnsi="宋体" w:cs="宋体" w:hint="eastAsia"/>
              </w:rPr>
              <w:t>投标文件上传地点：平顶山市公共资源交易中心电子交易系统</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21</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shd w:val="clear" w:color="auto" w:fill="FFFFFF"/>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开标时间：</w:t>
            </w:r>
            <w:r w:rsidR="006B202C">
              <w:rPr>
                <w:rFonts w:ascii="宋体" w:hAnsi="宋体" w:cs="宋体" w:hint="eastAsia"/>
              </w:rPr>
              <w:t>2025年12月3日9点00分</w:t>
            </w:r>
          </w:p>
          <w:p w:rsidR="0090169B" w:rsidRDefault="0090169B">
            <w:pPr>
              <w:shd w:val="clear" w:color="auto" w:fill="FFFFFF"/>
              <w:kinsoku w:val="0"/>
              <w:overflowPunct w:val="0"/>
              <w:autoSpaceDE w:val="0"/>
              <w:autoSpaceDN w:val="0"/>
              <w:adjustRightInd w:val="0"/>
              <w:snapToGrid w:val="0"/>
              <w:spacing w:line="360" w:lineRule="auto"/>
              <w:ind w:firstLineChars="200" w:firstLine="420"/>
              <w:rPr>
                <w:rFonts w:ascii="宋体" w:hAnsi="宋体" w:cs="宋体" w:hint="eastAsia"/>
                <w:spacing w:val="8"/>
                <w:kern w:val="0"/>
              </w:rPr>
            </w:pPr>
            <w:r>
              <w:rPr>
                <w:rFonts w:ascii="宋体" w:hAnsi="宋体" w:cs="宋体" w:hint="eastAsia"/>
                <w:bCs/>
              </w:rPr>
              <w:t>开标地点：</w:t>
            </w:r>
            <w:r>
              <w:rPr>
                <w:rFonts w:ascii="宋体" w:hAnsi="宋体" w:cs="宋体" w:hint="eastAsia"/>
                <w:spacing w:val="8"/>
                <w:kern w:val="0"/>
              </w:rPr>
              <w:t>平顶山市公共资源交易中心电子交易系统。</w:t>
            </w:r>
          </w:p>
          <w:p w:rsidR="0090169B" w:rsidRDefault="0090169B">
            <w:pPr>
              <w:shd w:val="clear" w:color="auto" w:fill="FFFFFF"/>
              <w:kinsoku w:val="0"/>
              <w:overflowPunct w:val="0"/>
              <w:autoSpaceDE w:val="0"/>
              <w:autoSpaceDN w:val="0"/>
              <w:adjustRightInd w:val="0"/>
              <w:snapToGrid w:val="0"/>
              <w:spacing w:line="360" w:lineRule="auto"/>
              <w:ind w:firstLineChars="200" w:firstLine="454"/>
              <w:rPr>
                <w:rFonts w:ascii="宋体" w:hAnsi="宋体" w:cs="宋体" w:hint="eastAsia"/>
              </w:rPr>
            </w:pPr>
            <w:r>
              <w:rPr>
                <w:rFonts w:ascii="宋体" w:hAnsi="宋体" w:cs="宋体" w:hint="eastAsia"/>
                <w:b/>
                <w:spacing w:val="8"/>
                <w:kern w:val="0"/>
              </w:rPr>
              <w:t>注：</w:t>
            </w:r>
            <w:r>
              <w:rPr>
                <w:rFonts w:ascii="宋体" w:hAnsi="宋体" w:cs="宋体" w:hint="eastAsia"/>
                <w:b/>
              </w:rPr>
              <w:t>全面实行在线“不见面”开标，投标人远程在线解密投标文件，不再到开标现场，投标人开标前应仔细阅读《“不见面”开标注意事项及操作流程》。</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22</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150" w:firstLine="315"/>
              <w:textAlignment w:val="bottom"/>
              <w:rPr>
                <w:rFonts w:ascii="宋体" w:hAnsi="宋体" w:cs="宋体" w:hint="eastAsia"/>
                <w:kern w:val="0"/>
              </w:rPr>
            </w:pPr>
            <w:r>
              <w:rPr>
                <w:rFonts w:ascii="宋体" w:hAnsi="宋体" w:cs="宋体" w:hint="eastAsia"/>
                <w:kern w:val="0"/>
              </w:rPr>
              <w:t>评标办法：采用综合评分法。</w:t>
            </w:r>
          </w:p>
        </w:tc>
      </w:tr>
      <w:tr w:rsidR="0090169B">
        <w:trPr>
          <w:trHeight w:val="23"/>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23</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中标公告及中标通知书：由采购人授权评标委员会直接确定3名中标候选供应商。评审结束采购</w:t>
            </w:r>
            <w:r>
              <w:rPr>
                <w:rFonts w:ascii="宋体" w:hAnsi="宋体" w:cs="宋体" w:hint="eastAsia"/>
                <w:kern w:val="0"/>
              </w:rPr>
              <w:lastRenderedPageBreak/>
              <w:t>人确认中标人后，采购代理机构在《河南省政府采购网》、《平顶山市政府采购网》、《全国公共资源交易平台（河南省•平顶山市）》发布中标公告。</w:t>
            </w:r>
          </w:p>
        </w:tc>
      </w:tr>
      <w:tr w:rsidR="0090169B">
        <w:trPr>
          <w:trHeight w:val="810"/>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lastRenderedPageBreak/>
              <w:t>24</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签订合同：中标通知书发出后</w:t>
            </w:r>
            <w:r>
              <w:rPr>
                <w:rFonts w:ascii="宋体" w:hAnsi="宋体" w:cs="宋体" w:hint="eastAsia"/>
                <w:kern w:val="0"/>
                <w:u w:val="single"/>
              </w:rPr>
              <w:t xml:space="preserve"> 1 </w:t>
            </w:r>
            <w:r>
              <w:rPr>
                <w:rFonts w:ascii="宋体" w:hAnsi="宋体" w:cs="宋体" w:hint="eastAsia"/>
                <w:kern w:val="0"/>
              </w:rPr>
              <w:t>日内。</w:t>
            </w:r>
          </w:p>
        </w:tc>
      </w:tr>
      <w:tr w:rsidR="0090169B">
        <w:trPr>
          <w:trHeight w:val="761"/>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25</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采购资金来源：</w:t>
            </w:r>
            <w:r>
              <w:rPr>
                <w:rFonts w:ascii="宋体" w:hAnsi="宋体" w:cs="宋体" w:hint="eastAsia"/>
              </w:rPr>
              <w:t>财政资金，已落实。</w:t>
            </w:r>
          </w:p>
        </w:tc>
      </w:tr>
      <w:tr w:rsidR="0090169B">
        <w:trPr>
          <w:trHeight w:val="1485"/>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26</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付款方式：合同签订后，采购方向中标人支付合同金额的30%作为预付款(中标人须提供相同金额的预付款保函)；货物全部交付并安装调试完成，经验收合格后付至合同金额的90%（扣除预付款）；经采购方设备管理部门确认合同条款执行无误后，采购方向中标人付至合同金额的100%。</w:t>
            </w:r>
          </w:p>
        </w:tc>
      </w:tr>
      <w:tr w:rsidR="0090169B">
        <w:trPr>
          <w:trHeight w:val="718"/>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27</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投标文件有效期：投标截止期结束后90日。中标供应商的投标文件是合同的组成部分,有效期至合同完全履行止。</w:t>
            </w:r>
          </w:p>
        </w:tc>
      </w:tr>
      <w:tr w:rsidR="0090169B">
        <w:trPr>
          <w:trHeight w:val="217"/>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28</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kern w:val="0"/>
              </w:rPr>
            </w:pPr>
            <w:r>
              <w:rPr>
                <w:rFonts w:ascii="宋体" w:hAnsi="宋体" w:cs="宋体" w:hint="eastAsia"/>
                <w:b/>
                <w:bCs/>
                <w:kern w:val="0"/>
              </w:rPr>
              <w:t>根据政府采购相关规定，文件中明确不接受进口产品的设备，不得投报进口产品。</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rPr>
              <w:t>本项目不接受进口产品；</w:t>
            </w:r>
          </w:p>
        </w:tc>
      </w:tr>
      <w:tr w:rsidR="0090169B">
        <w:trPr>
          <w:trHeight w:val="704"/>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jc w:val="center"/>
              <w:rPr>
                <w:rFonts w:ascii="宋体" w:hAnsi="宋体" w:cs="宋体" w:hint="eastAsia"/>
                <w:kern w:val="0"/>
              </w:rPr>
            </w:pPr>
            <w:r>
              <w:rPr>
                <w:rFonts w:ascii="宋体" w:hAnsi="宋体" w:cs="宋体" w:hint="eastAsia"/>
                <w:kern w:val="0"/>
              </w:rPr>
              <w:t>29</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2"/>
              <w:textAlignment w:val="bottom"/>
              <w:rPr>
                <w:rFonts w:ascii="宋体" w:hAnsi="宋体" w:cs="宋体" w:hint="eastAsia"/>
                <w:b/>
                <w:bCs/>
                <w:kern w:val="0"/>
              </w:rPr>
            </w:pPr>
            <w:r>
              <w:rPr>
                <w:rFonts w:ascii="宋体" w:hAnsi="宋体" w:cs="宋体" w:hint="eastAsia"/>
                <w:b/>
                <w:bCs/>
                <w:kern w:val="0"/>
              </w:rPr>
              <w:t>维保比例：质保期满后维修保养比例不得超过总金额 6%。</w:t>
            </w:r>
          </w:p>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供应商应在投标文件中响应此条款内容，否则否决其投标。</w:t>
            </w:r>
          </w:p>
        </w:tc>
      </w:tr>
      <w:tr w:rsidR="0090169B">
        <w:trPr>
          <w:trHeight w:val="90"/>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30</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对中小微、监狱、残福企业的优惠政策：</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根据财政部、工信部关于印发《政府采购促进中小企业发展管理办法》的通知(财库(2020)46号)文件、关于进一步加大政府采购支持中小企业力度的通知（财库〔2022〕19号）规定</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1、对符合规定的小微企业报价给予20%的扣除。（适用于非单独面向中小企业采购项目）</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2、本办法所称中小企业(含中型、小型、微型企业，下同)应当同时符合以下条件</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(1)符合中小企业划分标准;</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(2)提供本企业制造的货物、承担的工程或者服务，或者提供其他中小企业制造的货物。本项所称货物不包括使用大型企业注册商标的货物。</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本办法所称中小企业划分标准，是指国务院有关部门根据企业从业人员、营业收入、资产总额制定的中小企业划型标准</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3、小型、微型企业提供中型企业制造的货物的，视同为中型企业。</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4、供应商应在分项报价表中写明符合上述条件的属于小型和微型企业产品的单价、合价和小计，并如实填写“小微企业声明函”，否则在价格评审时不予考虑价格扣除。</w:t>
            </w:r>
          </w:p>
          <w:p w:rsidR="0090169B" w:rsidRDefault="0090169B">
            <w:pPr>
              <w:adjustRightInd w:val="0"/>
              <w:spacing w:line="380" w:lineRule="exact"/>
              <w:ind w:firstLineChars="200" w:firstLine="420"/>
              <w:jc w:val="left"/>
              <w:textAlignment w:val="baseline"/>
              <w:rPr>
                <w:rFonts w:ascii="宋体" w:hAnsi="宋体" w:cs="宋体" w:hint="eastAsia"/>
              </w:rPr>
            </w:pPr>
            <w:r>
              <w:rPr>
                <w:rFonts w:ascii="宋体" w:hAnsi="宋体" w:cs="宋体" w:hint="eastAsia"/>
              </w:rPr>
              <w:t>5、关于监狱企业：视同小微企业。须提供由省级以上监狱管理局、戒毒管理局(含新疆生产建设兵团)出具的属于监狱企业的证明文件，否则不考虑价格扣除。</w:t>
            </w:r>
          </w:p>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rPr>
              <w:t>6、关于残疾人福利性单位：视同小微企业。须提供完整的“残疾人福利性单位声明函”，否则在价格评审时不予考虑价格扣除。残疾人福利性单位属于小型、微型企业的，不重复享受政策。</w:t>
            </w:r>
          </w:p>
        </w:tc>
      </w:tr>
      <w:tr w:rsidR="0090169B">
        <w:trPr>
          <w:trHeight w:val="972"/>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31</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河南省政府采购合同融资政策告知函</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各供应商：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lastRenderedPageBreak/>
              <w:t>欢迎贵公司参与河南省政府采购活动！</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贷款渠道和提供贷款的金融机构，可在河南省政府采购网“河南省政府采购合同融资平台”查询联系。</w:t>
            </w:r>
          </w:p>
        </w:tc>
      </w:tr>
      <w:tr w:rsidR="0090169B">
        <w:trPr>
          <w:trHeight w:val="972"/>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lastRenderedPageBreak/>
              <w:t>32</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一、落实四个“一日办”精神：</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按照《平顶山市财政局关于压减政府采购各环节时限 进一步优化政府采购营商环境的通知》（平财购〔2021〕34号）通知，落实四个“一日办”精神：</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（1）在评审结束后1日内确定采购结果，同时对中标单位发出中标或成交通知书，并在网上进行公告；</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（2）中标或成交通知书发出后，1日内与中标或成交供应商签订合同，合同签订当日完成合同备案工作；</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（3）政府采购项目供应商履约完成后，采购人应在供应商提出验收申请1个工作日内完成验收，同时在平顶山市政府采购网发布验收结果公告；</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（4）验收合格具备付款条件的项目，采购人要在1个工作日内按照合同约定支付项目资金。</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注：签合同需法定代表人携带本人身份证（如为授权委托人，则携带法定代表人授权委托书及本人身份证）、单位公章、合同纸质版本一式六份（以采购人实际需求为准）及合同电子版。</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二、维护企业在政府采购活动中的知情权</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三、提供中小企业声明函格式</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在采购文件中，采购代理机构应按照财政部、工信部印发的《政府采购促进中小企业发展管理办法》的通知精神（财库〔2020〕46号）提供中小企业声明函格式。详见“政府采购政策：中小企业声明函”</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四、推广政府采购合同融资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要求采购人和代理机构将“政府采购合同融资告知函”写入招标文件，鼓励中标供应商凭借采购合同申请贷款，助力解决中小企业融资难、融资贵的问题。详见“11、政府采购政策：六、河南省政府采购合同融资政策告知函”</w:t>
            </w:r>
          </w:p>
          <w:p w:rsidR="0090169B" w:rsidRDefault="0090169B">
            <w:pPr>
              <w:kinsoku w:val="0"/>
              <w:overflowPunct w:val="0"/>
              <w:autoSpaceDE w:val="0"/>
              <w:autoSpaceDN w:val="0"/>
              <w:adjustRightInd w:val="0"/>
              <w:snapToGrid w:val="0"/>
              <w:spacing w:line="360" w:lineRule="auto"/>
              <w:jc w:val="left"/>
              <w:rPr>
                <w:rFonts w:ascii="宋体" w:hAnsi="宋体" w:cs="宋体" w:hint="eastAsia"/>
                <w:b/>
                <w:bCs/>
              </w:rPr>
            </w:pPr>
            <w:r>
              <w:rPr>
                <w:rFonts w:ascii="宋体" w:hAnsi="宋体" w:cs="宋体" w:hint="eastAsia"/>
                <w:b/>
                <w:bCs/>
              </w:rPr>
              <w:t>五、落实预留采购份额</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lastRenderedPageBreak/>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六、四方信用评价：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平顶山市政府采购项目已实行四方信用评价功能，各方主体请登录“平顶山市政府采购网”按照评价要求进行客观公正的评价。</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1.采购人评价指标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评价主体:中标、成交供应商。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评价节点:合同履约完成后。</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2.对中标、成交供应商评价指标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评价主体为:采购人。</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评价节点:合同履约完成后。</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3.评审专家评价指标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评价主体为:采购人、代理机构。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评价节点:项目评审结束后。</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4.代理机构评价指标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评价主体为:采购人、评审专家、供应商。</w:t>
            </w:r>
          </w:p>
          <w:p w:rsidR="0090169B" w:rsidRDefault="0090169B">
            <w:pPr>
              <w:pStyle w:val="NoSpacing"/>
              <w:rPr>
                <w:rFonts w:ascii="宋体" w:hAnsi="宋体" w:cs="宋体" w:hint="eastAsia"/>
                <w:szCs w:val="21"/>
              </w:rPr>
            </w:pPr>
            <w:r>
              <w:rPr>
                <w:rFonts w:ascii="宋体" w:hAnsi="宋体" w:cs="宋体" w:hint="eastAsia"/>
                <w:szCs w:val="21"/>
              </w:rPr>
              <w:t>评价节点:项目评审结束后。</w:t>
            </w:r>
          </w:p>
        </w:tc>
      </w:tr>
      <w:tr w:rsidR="0090169B">
        <w:trPr>
          <w:trHeight w:val="325"/>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lastRenderedPageBreak/>
              <w:t>33</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本项目为全流程电子化交易项目，请认真阅读招标文件，并注意以下事项。</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1.投标人应按招标文件规定编制、提交电子投标文件。</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2.本项目投标人不用再提供纸质投标文件。</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3.电子文件下载、制作、提交期间和开标（电子投标文件的解密）环节，投标人须使用CA数字证书（证书须在有效期内）。</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4.电子投标文件的制作</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4.1 投标人登录《全国公共资源交易平台(河南省▪平顶山市)》公共资源交易系统下载“平顶山</w:t>
            </w:r>
            <w:r>
              <w:rPr>
                <w:rFonts w:ascii="宋体" w:hAnsi="宋体" w:cs="宋体" w:hint="eastAsia"/>
                <w:shd w:val="clear" w:color="auto" w:fill="FFFFFF"/>
              </w:rPr>
              <w:lastRenderedPageBreak/>
              <w:t>投标文件制作系统”，按招标文件要求制作电子投标文件。</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电子投标文件的制作，参考《全国公共资源交易平台(河南省▪平顶山市)》公共资源交易系统——组件下载——交易系统操作手册（投标人、投标人）。</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4.2 投标人须将招标文件要求的资质、业绩、荣誉及相关人员证明材料等资料原件扫描件（或图片）制作到所提交的电子投标文件中。</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4.3投标人对同一项目多个标包进行投标的，应分别下载所投标包的招标文件，按标包制作电子投标文件，并按招标文件要求在相应位置加盖投标人电子印章和法人电子印章。</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5.加密电子投标文件的提交</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5.1加密电子投标文件应在招标文件规定的投标截止时间（开标时间）之前成功提交至《全国公共资源交易平台(河南省▪平顶山市)》公共资源交易系统。投标人应充分考虑并预留技术处理和上传数据所需时间。</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5.2 投标人对同一项目多个标包进行投标的，加密电子投标文件应按标包分别提交。</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“不见面”开标注意事项：</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1、招标人和代理机构应当提前做好各项准备工作，准时开标。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3、如出现投标人的电子投标文件无法解密的情况，投标人应及时联系招标人（代理机构）进行说明。投标文件解密异常，按以下步骤进行处理：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（1）如果是投标文件自身问题导致投标文件无法解密的，该投标文件将不予接收、解密。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（2）如果是电子化交易系统问题造成投标文件无法解密的，将由技术人员进行排查处理。如短时间内问题无法解决的，将由招标人（代理机构）联系监督部门申请暂停开标，待问题解决后继续开标。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4、所有投标文件解密完成后，由招标人（代理机构）操作，对开标结果进行公示。</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shd w:val="clear" w:color="auto" w:fill="FFFFFF"/>
              </w:rPr>
            </w:pPr>
            <w:r>
              <w:rPr>
                <w:rFonts w:ascii="宋体" w:hAnsi="宋体" w:cs="宋体" w:hint="eastAsia"/>
                <w:shd w:val="clear" w:color="auto" w:fill="FFFFFF"/>
              </w:rPr>
              <w:t>5、投标人应保证在开标期间电话、电脑、网络等能够正常使用，投标人因停电、电脑病毒、网络堵塞等原因，未在规定的解密时间内对投标文件进行解密的，其投标文件不予接收。</w:t>
            </w:r>
          </w:p>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shd w:val="clear" w:color="auto" w:fill="FFFFFF"/>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rsidR="0090169B">
        <w:trPr>
          <w:trHeight w:val="519"/>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lastRenderedPageBreak/>
              <w:t>34</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质疑函应在平顶山市公共资源交易系统中接收，质疑函的格式和内容应当符合相关法律法规的要求。联系方式如下：</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名称：中远融通工程咨询有限公司</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地址：河南省郑州市市辖区郑东新区商鼎路25号中央特区22号楼1-2层附14号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联系人：孙先生</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lastRenderedPageBreak/>
              <w:t xml:space="preserve">联系方式：15937521096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对供应商提出的质疑，采购人、采购代理机构应当依法及时答复和处理，不得推诿扯皮故意刁难，须进行实质性回应。</w:t>
            </w:r>
          </w:p>
        </w:tc>
      </w:tr>
      <w:tr w:rsidR="0090169B">
        <w:trPr>
          <w:trHeight w:val="519"/>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lastRenderedPageBreak/>
              <w:t>35</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rPr>
                <w:rFonts w:ascii="宋体" w:hAnsi="宋体" w:cs="宋体" w:hint="eastAsia"/>
                <w:kern w:val="0"/>
              </w:rPr>
            </w:pPr>
            <w:r>
              <w:rPr>
                <w:rFonts w:ascii="宋体" w:hAnsi="宋体" w:cs="宋体" w:hint="eastAsia"/>
                <w:kern w:val="0"/>
              </w:rPr>
              <w:t>验收要求及标准：</w:t>
            </w:r>
          </w:p>
          <w:p w:rsidR="0090169B" w:rsidRDefault="0090169B">
            <w:pPr>
              <w:ind w:firstLineChars="200" w:firstLine="420"/>
              <w:rPr>
                <w:rFonts w:ascii="宋体" w:hAnsi="宋体" w:cs="宋体" w:hint="eastAsia"/>
              </w:rPr>
            </w:pPr>
            <w:r>
              <w:rPr>
                <w:rFonts w:ascii="宋体" w:hAnsi="宋体" w:cs="宋体" w:hint="eastAsia"/>
              </w:rPr>
              <w:t>1.采购人根据合同要求提前联系中标公司，确认设备安装前，需要提前准备的安装条件，以利于设备到场后安装工作的按时进行，必要时需要请专家组共同审议安装条件，以确保施工及使用安全。同时应落实设备采用的运输方式，到达现场的具体时间及落实负责设备安装的现场监督管理人员。</w:t>
            </w:r>
          </w:p>
          <w:p w:rsidR="0090169B" w:rsidRDefault="0090169B">
            <w:pPr>
              <w:ind w:firstLineChars="200" w:firstLine="420"/>
              <w:rPr>
                <w:rFonts w:ascii="宋体" w:hAnsi="宋体" w:cs="宋体" w:hint="eastAsia"/>
              </w:rPr>
            </w:pPr>
            <w:r>
              <w:rPr>
                <w:rFonts w:ascii="宋体" w:hAnsi="宋体" w:cs="宋体" w:hint="eastAsia"/>
              </w:rPr>
              <w:t>2.设备到场后，确认可以开箱查验后（确认是否需要等待海关开箱），在采购人工程师和档案管理员的监督下，科室负责人或其指定代表参与下，中标公司人员在场的情况下进行开箱验收，检查设备在运输过程中有无损坏、丢失附件备件，专用工具、技术资料是否与装箱单相符，是否与合同及招投标文件相符，逐件清点、逐件登记，并根据实际情况，需要填写设备开箱验收单的，应如实填写并存入设备档案，若有缺损及不合格现象，应立即联系设备厂家交涉处理。</w:t>
            </w:r>
          </w:p>
          <w:p w:rsidR="0090169B" w:rsidRDefault="0090169B">
            <w:pPr>
              <w:ind w:firstLineChars="200" w:firstLine="420"/>
              <w:rPr>
                <w:rFonts w:ascii="宋体" w:hAnsi="宋体" w:cs="宋体" w:hint="eastAsia"/>
              </w:rPr>
            </w:pPr>
            <w:r>
              <w:rPr>
                <w:rFonts w:ascii="宋体" w:hAnsi="宋体" w:cs="宋体" w:hint="eastAsia"/>
              </w:rPr>
              <w:t>3.设备到场后安装前的准备工作，要检查验证安装单位是否有安装资质，安装作业人员是否持证上岗。安装施工方案、安全防范措施按照通用的《机械设备安装工程验收规范》和医疗设备管理相关规定进行安装调试。</w:t>
            </w:r>
          </w:p>
          <w:p w:rsidR="0090169B" w:rsidRDefault="0090169B">
            <w:pPr>
              <w:ind w:firstLineChars="200" w:firstLine="420"/>
              <w:rPr>
                <w:rFonts w:ascii="宋体" w:hAnsi="宋体" w:cs="宋体" w:hint="eastAsia"/>
              </w:rPr>
            </w:pPr>
            <w:r>
              <w:rPr>
                <w:rFonts w:ascii="宋体" w:hAnsi="宋体" w:cs="宋体" w:hint="eastAsia"/>
              </w:rPr>
              <w:t>4.安装的设备必须是生产厂家检验合格的产品，不合格的设备不得安装。</w:t>
            </w:r>
          </w:p>
          <w:p w:rsidR="0090169B" w:rsidRDefault="0090169B">
            <w:pPr>
              <w:ind w:firstLineChars="200" w:firstLine="420"/>
              <w:rPr>
                <w:rFonts w:ascii="宋体" w:hAnsi="宋体" w:cs="宋体" w:hint="eastAsia"/>
              </w:rPr>
            </w:pPr>
            <w:r>
              <w:rPr>
                <w:rFonts w:ascii="宋体" w:hAnsi="宋体" w:cs="宋体" w:hint="eastAsia"/>
              </w:rPr>
              <w:t>5.设备安装应严格按照国家相关标准、设备安装合同、技术协议、安装图纸、经双方签字的有效文件进行。</w:t>
            </w:r>
          </w:p>
          <w:p w:rsidR="0090169B" w:rsidRDefault="0090169B">
            <w:pPr>
              <w:ind w:firstLineChars="200" w:firstLine="420"/>
              <w:rPr>
                <w:rFonts w:ascii="宋体" w:hAnsi="宋体" w:cs="宋体" w:hint="eastAsia"/>
              </w:rPr>
            </w:pPr>
            <w:r>
              <w:rPr>
                <w:rFonts w:ascii="宋体" w:hAnsi="宋体" w:cs="宋体" w:hint="eastAsia"/>
              </w:rPr>
              <w:t>6.设备整体验收应在安装调试完成后，试运行两周至一个月内进行。中标公司应保证设备运行正常，人员培训到位。保证设备功能调试和技术招标验收以满足使用科室实际操作为主，如实的填写《设备验收登记表》。设备验收文件需由使用科室、采购人参加验收人员，按照采购合同要求及设备运行状况共同签名确认。有必要进行第三方验收的设备，按照国家相关标准和设备合同，进行第三方验收。</w:t>
            </w:r>
          </w:p>
          <w:p w:rsidR="0090169B" w:rsidRDefault="0090169B">
            <w:pPr>
              <w:ind w:firstLineChars="200" w:firstLine="420"/>
              <w:rPr>
                <w:rFonts w:ascii="宋体" w:hAnsi="宋体" w:cs="宋体" w:hint="eastAsia"/>
                <w:kern w:val="0"/>
              </w:rPr>
            </w:pPr>
            <w:r>
              <w:rPr>
                <w:rFonts w:ascii="宋体" w:hAnsi="宋体" w:cs="宋体" w:hint="eastAsia"/>
              </w:rPr>
              <w:t>7.设备验收应包含完整的设备随机资料(包括但不限于：设备说明书，合格证，生产厂家资质，销售厂家资质；进口设备应包含报关单商检证，压力容器，计量器具要取得市场监督局相应检验报告或检测报告，消毒产品包含完整有效的卫生安全评价报告等)。安装过程资料齐全，且在有效期内，装订成册；整套设备安装完毕、设备附件安装齐全，在试运行中无任何质量问题，方可签字验收。</w:t>
            </w:r>
          </w:p>
        </w:tc>
      </w:tr>
      <w:tr w:rsidR="0090169B">
        <w:trPr>
          <w:trHeight w:val="725"/>
        </w:trPr>
        <w:tc>
          <w:tcPr>
            <w:tcW w:w="678"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36</w:t>
            </w:r>
          </w:p>
        </w:tc>
        <w:tc>
          <w:tcPr>
            <w:tcW w:w="9272" w:type="dxa"/>
            <w:gridSpan w:val="2"/>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20"/>
              <w:textAlignment w:val="bottom"/>
              <w:rPr>
                <w:rFonts w:ascii="宋体" w:hAnsi="宋体" w:cs="宋体" w:hint="eastAsia"/>
                <w:kern w:val="0"/>
              </w:rPr>
            </w:pPr>
            <w:r>
              <w:rPr>
                <w:rFonts w:ascii="宋体" w:hAnsi="宋体" w:cs="宋体" w:hint="eastAsia"/>
                <w:kern w:val="0"/>
              </w:rPr>
              <w:t>解释：构成本招标文件的各个组成文件应互为解释，互为说明；如有不明确或不一致，构成合同文件组成内容的，以合同文件约定内容为准；除招标文件中有特殊规定外，仅适用于招标投标阶段的规定，按招标公告、供应商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按本款前述规定仍不能形成结论的，由采购人（或采购代理机构）负责解释。</w:t>
            </w:r>
          </w:p>
        </w:tc>
      </w:tr>
    </w:tbl>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sz w:val="24"/>
          <w:szCs w:val="24"/>
        </w:rPr>
      </w:pPr>
      <w:r>
        <w:rPr>
          <w:rFonts w:ascii="宋体" w:hAnsi="宋体" w:cs="宋体" w:hint="eastAsia"/>
          <w:b/>
          <w:bCs/>
          <w:sz w:val="24"/>
          <w:szCs w:val="24"/>
        </w:rPr>
        <w:t>一、说    明</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bookmarkStart w:id="7" w:name="_Toc343456419"/>
      <w:bookmarkStart w:id="8" w:name="_Toc345483497"/>
      <w:bookmarkStart w:id="9" w:name="_Toc345483642"/>
      <w:bookmarkEnd w:id="7"/>
      <w:bookmarkEnd w:id="8"/>
      <w:r>
        <w:rPr>
          <w:rFonts w:ascii="宋体" w:hAnsi="宋体" w:cs="宋体" w:hint="eastAsia"/>
          <w:b/>
          <w:bCs/>
          <w:kern w:val="0"/>
        </w:rPr>
        <w:t>1.适用范围</w:t>
      </w:r>
      <w:bookmarkEnd w:id="9"/>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本招标文件仅适用于招标公告中所叙述项目的货物及相关服务采购。</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bookmarkStart w:id="10" w:name="_Toc343456420"/>
      <w:bookmarkStart w:id="11" w:name="_Toc345483498"/>
      <w:bookmarkStart w:id="12" w:name="_Toc345483643"/>
      <w:bookmarkEnd w:id="10"/>
      <w:bookmarkEnd w:id="11"/>
      <w:r>
        <w:rPr>
          <w:rFonts w:ascii="宋体" w:hAnsi="宋体" w:cs="宋体" w:hint="eastAsia"/>
          <w:b/>
          <w:bCs/>
          <w:kern w:val="0"/>
        </w:rPr>
        <w:t>2.定义</w:t>
      </w:r>
      <w:bookmarkEnd w:id="12"/>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lastRenderedPageBreak/>
        <w:t>2.1 “采购人”系指本次采购项目的业主方。</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2.2 “采购代理机构”系指本次招标采购项目活动组织方。</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2.3 “供应商”系指购买了本招标文件，且已经提交本次投标文件的制造商或</w:t>
      </w:r>
      <w:r>
        <w:rPr>
          <w:rFonts w:ascii="宋体" w:hAnsi="宋体" w:cs="宋体" w:hint="eastAsia"/>
        </w:rPr>
        <w:t>代理商/经销商</w:t>
      </w:r>
      <w:r>
        <w:rPr>
          <w:rFonts w:ascii="宋体" w:hAnsi="宋体" w:cs="宋体" w:hint="eastAsia"/>
          <w:kern w:val="0"/>
        </w:rPr>
        <w:t>。</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2.4 “供应商代表”系指代表供应商参加本次招标活动的供应商的法定代表人或其委托代理人。</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2.5 “货物”系指供应商按招标文件规定向采购人提供的一切设备、机械、仪器仪表、备品备件、工具、手册及其它有关技术资料和材料。</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 “相关服务”系指招标文件规定供应商须承担的与本次采购货物相关的安装、调试、技术协助、校准、培训以及其他类似的义务。</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2.7 “投标文件有效期” 系指本次采购项目投标截止之日起至合同签订之日止的期限。中标供应商的投标文件有效期至合同完全履行止。</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bookmarkStart w:id="13" w:name="_Toc345483499"/>
      <w:bookmarkStart w:id="14" w:name="_Toc343456421"/>
      <w:bookmarkStart w:id="15" w:name="_Toc345483644"/>
      <w:bookmarkEnd w:id="13"/>
      <w:bookmarkEnd w:id="14"/>
      <w:r>
        <w:rPr>
          <w:rFonts w:ascii="宋体" w:hAnsi="宋体" w:cs="宋体" w:hint="eastAsia"/>
          <w:b/>
          <w:bCs/>
          <w:kern w:val="0"/>
        </w:rPr>
        <w:t>3.</w:t>
      </w:r>
      <w:bookmarkEnd w:id="15"/>
      <w:r>
        <w:rPr>
          <w:rFonts w:ascii="宋体" w:hAnsi="宋体" w:cs="宋体" w:hint="eastAsia"/>
          <w:b/>
          <w:bCs/>
          <w:kern w:val="0"/>
        </w:rPr>
        <w:t>最高投标限价</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kern w:val="0"/>
        </w:rPr>
      </w:pPr>
      <w:r>
        <w:rPr>
          <w:rFonts w:ascii="宋体" w:hAnsi="宋体" w:cs="宋体" w:hint="eastAsia"/>
          <w:b/>
          <w:bCs/>
          <w:kern w:val="0"/>
        </w:rPr>
        <w:t>最高投标限价：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人民币 1032200.00 元；</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超过最高投标限价（包含分项设备限价）的投标报价为无效投标，供应商的投标报价均超过最高投标限价（包含分项设备限价），采购人不能支付的，按废标处理。</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4.合格的供应商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bookmarkStart w:id="16" w:name="_Toc343456422"/>
      <w:bookmarkStart w:id="17" w:name="_Toc345483500"/>
      <w:bookmarkEnd w:id="16"/>
      <w:bookmarkEnd w:id="17"/>
      <w:r>
        <w:rPr>
          <w:rFonts w:ascii="宋体" w:hAnsi="宋体" w:cs="宋体" w:hint="eastAsia"/>
          <w:kern w:val="0"/>
        </w:rPr>
        <w:t>具备招标公告“二、申请人的资格要求</w:t>
      </w:r>
      <w:r>
        <w:rPr>
          <w:rFonts w:ascii="宋体" w:hAnsi="宋体" w:cs="宋体" w:hint="eastAsia"/>
        </w:rPr>
        <w:t>”</w:t>
      </w:r>
      <w:r>
        <w:rPr>
          <w:rFonts w:ascii="宋体" w:hAnsi="宋体" w:cs="宋体" w:hint="eastAsia"/>
          <w:kern w:val="0"/>
        </w:rPr>
        <w:t>规定的条件。</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5.联合体投标</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本项目不接受联合体投标。</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6.关联企业投标</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6.1 本招标文件所称关联企业,是指存在关联关系的企业。“关联关系”的界定适用《中华人民共和国公司法》第二百一十七条之规定。</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6.2 关联企业中, 同一个法定代表人的两个及两个以上法人，母公司、全资子公司及其控股公司，都不得同时投标。一经发现，将导致投标同时被拒绝。</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7.转包与分包</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7.1 本项目不允许采取转包方式履行合同。</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bookmarkStart w:id="18" w:name="_Toc343456423"/>
      <w:bookmarkStart w:id="19" w:name="_Toc345483501"/>
      <w:bookmarkStart w:id="20" w:name="_Toc345483646"/>
      <w:bookmarkEnd w:id="18"/>
      <w:bookmarkEnd w:id="19"/>
      <w:r>
        <w:rPr>
          <w:rFonts w:ascii="宋体" w:hAnsi="宋体" w:cs="宋体" w:hint="eastAsia"/>
          <w:b/>
          <w:bCs/>
          <w:kern w:val="0"/>
        </w:rPr>
        <w:t>8.特别说明：</w:t>
      </w:r>
      <w:bookmarkEnd w:id="20"/>
    </w:p>
    <w:p w:rsidR="0090169B" w:rsidRDefault="0090169B">
      <w:pPr>
        <w:spacing w:line="360" w:lineRule="auto"/>
        <w:ind w:firstLineChars="200" w:firstLine="420"/>
        <w:rPr>
          <w:rFonts w:ascii="宋体" w:hAnsi="宋体" w:cs="宋体" w:hint="eastAsia"/>
        </w:rPr>
      </w:pPr>
      <w:r>
        <w:rPr>
          <w:rFonts w:ascii="宋体" w:hAnsi="宋体" w:cs="宋体" w:hint="eastAsia"/>
          <w:kern w:val="0"/>
        </w:rPr>
        <w:t xml:space="preserve">8.1 </w:t>
      </w:r>
      <w:r>
        <w:rPr>
          <w:rFonts w:ascii="宋体" w:hAnsi="宋体" w:cs="宋体" w:hint="eastAsia"/>
        </w:rPr>
        <w:t>单位负责人为同一人或者存在直接控股、管理关系的不同供应商，不得参加同一合同项下的政府采购活动。</w:t>
      </w:r>
    </w:p>
    <w:p w:rsidR="0090169B" w:rsidRDefault="0090169B">
      <w:pPr>
        <w:spacing w:line="360" w:lineRule="auto"/>
        <w:ind w:firstLineChars="200" w:firstLine="420"/>
        <w:rPr>
          <w:rFonts w:ascii="宋体" w:hAnsi="宋体" w:cs="宋体" w:hint="eastAsia"/>
        </w:rPr>
      </w:pPr>
      <w:r>
        <w:rPr>
          <w:rFonts w:ascii="宋体" w:hAnsi="宋体" w:cs="宋体" w:hint="eastAsia"/>
        </w:rPr>
        <w:t>除单一来源采购项目外，为采购项目提供整体设计、规范编制或者项目管理、监理、检测等服务的供应商，不得再参加该采购项目的其他采购活动。</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8.2 供应商代表只能接受一个供应商的委托参加投标。</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8.3 《政府采购法》第二十二条第五款“参加政府采购活动前三年内，在经营活动中没有重大违法记</w:t>
      </w:r>
      <w:r>
        <w:rPr>
          <w:rFonts w:ascii="宋体" w:hAnsi="宋体" w:cs="宋体" w:hint="eastAsia"/>
          <w:kern w:val="0"/>
        </w:rPr>
        <w:lastRenderedPageBreak/>
        <w:t>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8.4 供应商在投标活动中提供虚假材料或从事其他违法活动的,其投标无效，由相关部门查处。</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bookmarkStart w:id="21" w:name="_Toc343456424"/>
      <w:bookmarkStart w:id="22" w:name="_Toc345483502"/>
      <w:bookmarkStart w:id="23" w:name="_Toc345483647"/>
      <w:bookmarkEnd w:id="21"/>
      <w:bookmarkEnd w:id="22"/>
      <w:r>
        <w:rPr>
          <w:rFonts w:ascii="宋体" w:hAnsi="宋体" w:cs="宋体" w:hint="eastAsia"/>
          <w:b/>
          <w:bCs/>
          <w:kern w:val="0"/>
        </w:rPr>
        <w:t>9.质疑和投诉</w:t>
      </w:r>
      <w:bookmarkEnd w:id="23"/>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9.1 供应商认为招标过程和中标结果使自己的合法权益受到损害的，应当在知道或者应知其权益受到损害之日起7个工作日内，在电子交易信息系统中向采购人或采购代理机构</w:t>
      </w:r>
      <w:r>
        <w:rPr>
          <w:rFonts w:ascii="宋体" w:hAnsi="宋体" w:cs="宋体" w:hint="eastAsia"/>
          <w:shd w:val="clear" w:color="auto" w:fill="FFFFFF"/>
        </w:rPr>
        <w:t>一次性提出针对同一采购程序环节</w:t>
      </w:r>
      <w:r>
        <w:rPr>
          <w:rFonts w:ascii="宋体" w:hAnsi="宋体" w:cs="宋体" w:hint="eastAsia"/>
          <w:kern w:val="0"/>
        </w:rPr>
        <w:t>的质疑。供应商对采购人或采购代理机构的质疑答复不满意或采购人或采购代理机构未在规定时间内作出答复的，可以在答复期满后15个工作日内向同级监督部门投诉。</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9.2 质疑书、投诉书均应明确阐述招标文件、招标过程和中标结果中使自己合法权益受到损害的实质性内容，提供相关事实、依据和证据及其来源或线索，便于有关单位调查、答复和处理。</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10.供应商的风险</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供应商没有按照招标文件要求提供全部资料，或者供应商没有对招标文件在各方面都作出实质性响应是供应商的风险，并可能导致其投标被拒绝。</w:t>
      </w:r>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sz w:val="24"/>
          <w:szCs w:val="24"/>
        </w:rPr>
      </w:pPr>
      <w:bookmarkStart w:id="24" w:name="_Toc343456425"/>
      <w:bookmarkStart w:id="25" w:name="_Toc345483503"/>
      <w:bookmarkStart w:id="26" w:name="_Toc345483648"/>
      <w:bookmarkEnd w:id="24"/>
      <w:bookmarkEnd w:id="25"/>
      <w:r>
        <w:rPr>
          <w:rFonts w:ascii="宋体" w:hAnsi="宋体" w:cs="宋体" w:hint="eastAsia"/>
          <w:b/>
          <w:bCs/>
          <w:sz w:val="24"/>
          <w:szCs w:val="24"/>
        </w:rPr>
        <w:t>二、招标文件</w:t>
      </w:r>
      <w:bookmarkEnd w:id="26"/>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11.招标文件的构成</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本招标文件由以下部分组成：</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11.1 招标公告</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11.2 供应商须知及前附表</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11.3 招标内容及要求</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11.4 评标办法及标准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11.5 政府采购合同格式</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11.6 投标文件格式</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 xml:space="preserve">12.招标文件的澄清与修改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bookmarkStart w:id="27" w:name="_Toc345483504"/>
      <w:bookmarkStart w:id="28" w:name="_Toc343456426"/>
      <w:bookmarkStart w:id="29" w:name="_Toc345483649"/>
      <w:bookmarkEnd w:id="27"/>
      <w:bookmarkEnd w:id="28"/>
      <w:r>
        <w:rPr>
          <w:rFonts w:ascii="宋体" w:hAnsi="宋体" w:cs="宋体" w:hint="eastAsia"/>
        </w:rPr>
        <w:t>12.1 采购代理机构对已发出的招标文件进行必要澄清、修改或补充的，应当在招标文件要求提交投标文件截止时间15</w:t>
      </w:r>
      <w:bookmarkEnd w:id="29"/>
      <w:r>
        <w:rPr>
          <w:rFonts w:ascii="宋体" w:hAnsi="宋体" w:cs="宋体" w:hint="eastAsia"/>
        </w:rPr>
        <w:t>日（如至原定截止时间不足15日，则需延长开标时间）前，在电子交易信息系统中通知所有招标文件收受人。</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12.2 招标文件澄清、修改或补充的内容为招标文件的组成部分。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12.3 招标文件的澄清、修改或补充都应通过本代理机构在电子交易信息系统中发布。采购人未通过电子交易信息系统对招标文件进行的澄清、修改或补充无效，评标时不予认可。</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12.4 采购代理机构可以视采购具体情况，延长投标截止时间和开标时间，将变更时间在电子交易信息系统中通知所有招标文件收受人。</w:t>
      </w:r>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kern w:val="0"/>
          <w:sz w:val="24"/>
          <w:szCs w:val="24"/>
        </w:rPr>
      </w:pPr>
      <w:bookmarkStart w:id="30" w:name="_Toc345483505"/>
      <w:bookmarkStart w:id="31" w:name="_Toc343456427"/>
      <w:bookmarkStart w:id="32" w:name="_Toc345483650"/>
      <w:bookmarkEnd w:id="30"/>
      <w:bookmarkEnd w:id="31"/>
      <w:r>
        <w:rPr>
          <w:rFonts w:ascii="宋体" w:hAnsi="宋体" w:cs="宋体" w:hint="eastAsia"/>
          <w:b/>
          <w:bCs/>
          <w:kern w:val="0"/>
          <w:sz w:val="24"/>
          <w:szCs w:val="24"/>
        </w:rPr>
        <w:t>三、投标文件的编制</w:t>
      </w:r>
      <w:bookmarkEnd w:id="32"/>
    </w:p>
    <w:p w:rsidR="0090169B" w:rsidRDefault="0090169B">
      <w:pPr>
        <w:kinsoku w:val="0"/>
        <w:overflowPunct w:val="0"/>
        <w:autoSpaceDE w:val="0"/>
        <w:autoSpaceDN w:val="0"/>
        <w:adjustRightInd w:val="0"/>
        <w:snapToGrid w:val="0"/>
        <w:spacing w:line="360" w:lineRule="auto"/>
        <w:ind w:firstLineChars="200" w:firstLine="422"/>
        <w:outlineLvl w:val="2"/>
        <w:rPr>
          <w:rFonts w:ascii="宋体" w:hAnsi="宋体" w:cs="宋体" w:hint="eastAsia"/>
          <w:b/>
          <w:bCs/>
        </w:rPr>
      </w:pPr>
      <w:r>
        <w:rPr>
          <w:rFonts w:ascii="宋体" w:hAnsi="宋体" w:cs="宋体" w:hint="eastAsia"/>
          <w:b/>
          <w:bCs/>
          <w:kern w:val="0"/>
        </w:rPr>
        <w:t>13.本项目为</w:t>
      </w:r>
      <w:r>
        <w:rPr>
          <w:rFonts w:ascii="宋体" w:hAnsi="宋体" w:cs="宋体" w:hint="eastAsia"/>
          <w:b/>
          <w:bCs/>
        </w:rPr>
        <w:t>电子辅助评标项目，供应商电子投标系统详细操作参照《全国公共资源交易平台(河南省▪</w:t>
      </w:r>
      <w:r>
        <w:rPr>
          <w:rFonts w:ascii="宋体" w:hAnsi="宋体" w:cs="宋体" w:hint="eastAsia"/>
          <w:b/>
          <w:bCs/>
        </w:rPr>
        <w:lastRenderedPageBreak/>
        <w:t>平顶山市)》公共资源交易系统组件下载中“投标人全电子交易系统操作手册”。</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14.要求</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14.1 供应商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文件格式中对投标的要求），供应商对所提供的全部资料的合法性、真实性负责。</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14.2 供应商应完整签署投标文件格式附件中《投标书》和《抵制商业贿赂承诺》。否则视为对招标文件未作出实质性响应。</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15.投标文件的语言和计量单位</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15.1 投标文件以及供应商与采购人就有关投标事宜的所有来往函电均应使用简体中文书写。</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15.2 关于投标计量单位，招标文件已有明确规定的，使用招标文件规定的计量单位；招标文件没有规定的，应采用中华人民共和国法定计量单位。否则视为对招标文件未作出实质性响应。</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16.投标文件的组成。投标文件应包括下列部分：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16.1 投标书</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16.2 开标一览表</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16.3 投标报价明细表</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16.4 法定代表人身份证明</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16.5 法定代表人授权书</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16.6 证明文件</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16.7 抵制商业贿赂承诺</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16.8 招标代理服务费承诺函</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16.9、供应商公示主要内容汇总</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rPr>
      </w:pPr>
      <w:r>
        <w:rPr>
          <w:rFonts w:ascii="宋体" w:hAnsi="宋体" w:cs="宋体" w:hint="eastAsia"/>
          <w:kern w:val="0"/>
        </w:rPr>
        <w:t>16.10、政府采购政策</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17.投标有效期</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b/>
          <w:bCs/>
          <w:kern w:val="0"/>
        </w:rPr>
      </w:pPr>
      <w:r>
        <w:rPr>
          <w:rFonts w:ascii="宋体" w:hAnsi="宋体" w:cs="宋体" w:hint="eastAsia"/>
          <w:kern w:val="0"/>
        </w:rPr>
        <w:t>17.1 投标文件从在供应商须知前附表所规定的期限内保持有效。有效期不足将导致其投标文件被拒绝。中标供应商的投标文件有效期至合同完全履行止。</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17.2 特殊情况下采购代理机构可于投标有效期满之前书面要求供应商同意延长有效期，供应商应在采购代理机构规定的期限内以书面形式予以答复。供应商可以拒绝上述要求。供应商答复不明确或者逾期未答复的，均视为拒绝上述要求。对于接受该要求的供应商，既不要求也不允许其修改投标文件。</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18.投标报价</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18.1 所有投标报价均以人民币元为计算单位。供应商的投标报价为交货地点交货价格，包括货物、随配附件、备品备件、工具、厂家赠品、运抵指定交货地点费用、保险费、安装调试费、质量检测费、服务费、售后服务、税金及其他所有费用的总和。</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18.2 供应商要按开标一览表、投标报价明细表的内容填写。</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lastRenderedPageBreak/>
        <w:t>18.3 供应商投报多包的，应对每包分别报价并分别填报开标一览表。</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18.4 开标一览表中标明的价格在政府采购合同执行过程中是固定不变的，供应商不得以任何理由予以变更。以可调整的价格提交的投标将被作为无效投标处理。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18.5 采购代理机构不接受可选择的投标报价。</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18.6 对于供应商在开标一览表和投标文件中列出的赠送条款，在评审时不得作为价格评分因素或者调整评标价格的依据。</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18.7 对于有配件、耗材、选件和特殊工具的产品，还应填报投标产品配件、耗材、选件表和备件及特殊工具清单，注明品牌、型号、产地、功能、单价、批量折扣等内容，该表格式由供应商自行设计。为便于评标，供应商应按照上述要求分类报价，采购人有权按照供应商的配件、耗材、选件表和备件及特殊工具清单报价签订采购政府采购合同的权利。</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18.8、投标报价超过招标人采购预算价的按无效投标处理。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rPr>
      </w:pPr>
      <w:r>
        <w:rPr>
          <w:rFonts w:ascii="宋体" w:hAnsi="宋体" w:cs="宋体" w:hint="eastAsia"/>
        </w:rPr>
        <w:t>18.9、</w:t>
      </w:r>
      <w:r>
        <w:rPr>
          <w:rFonts w:ascii="宋体" w:hAnsi="宋体" w:cs="宋体" w:hint="eastAsia"/>
          <w:kern w:val="0"/>
        </w:rPr>
        <w:t>不论投标结果如何，供应商均应自行承担所有与投标有关的全部费用。</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19.投标保证金及履约保证金</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不缴纳</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20.投标文件的签署</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20.1 供应商应按本招标文件规定的格式和顺序编制、上传投标文件。除了投标文件封面以外，每个页面都要在明显位置编制页码，按流水顺序填写，字迹必须清晰可认，投标文件的目录必须编序。投标文件内容不完整、编排混乱导致投标文件被误读、漏读或者查找不到相关内容的，由供应商负责。</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20.2 投标人在生成电子化投标文件后，应对电子化投标文件进行签章，未进行签章的视为无效投标。</w:t>
      </w:r>
      <w:r>
        <w:rPr>
          <w:rFonts w:ascii="宋体" w:hAnsi="宋体" w:cs="宋体" w:hint="eastAsia"/>
          <w:b/>
          <w:bCs/>
          <w:kern w:val="0"/>
        </w:rPr>
        <w:t>（</w:t>
      </w:r>
      <w:r>
        <w:rPr>
          <w:rFonts w:ascii="宋体" w:hAnsi="宋体" w:cs="宋体" w:hint="eastAsia"/>
          <w:b/>
          <w:bCs/>
        </w:rPr>
        <w:t>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r>
        <w:rPr>
          <w:rFonts w:ascii="宋体" w:hAnsi="宋体" w:cs="宋体" w:hint="eastAsia"/>
          <w:b/>
          <w:bCs/>
          <w:kern w:val="0"/>
        </w:rPr>
        <w:t>）</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20.3 供应商应提交证明其拟供货物符合招标文件要求的技术响应文件，该文件可以是文字资料、图纸和数据，并须提供货物主要技术性能的详细描述。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20.4 全套投标文件应无涂改和行间插字，除非这些改动是为改正供应商造成的必须修改的错误而进行的。有改动时，修改处应由供应商代表签署证明或加盖公章，但非供应商出具的材料，供应商改动无效。</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rPr>
      </w:pPr>
      <w:r>
        <w:rPr>
          <w:rFonts w:ascii="宋体" w:hAnsi="宋体" w:cs="宋体" w:hint="eastAsia"/>
          <w:kern w:val="0"/>
        </w:rPr>
        <w:t>20.5 未按招标文件规定的格式和要求编制投标文件或投标文件字迹模糊不清，导致评标委员无法认定是否实质性响应招标文件的,其投标将被作为无效投标。</w:t>
      </w:r>
      <w:bookmarkStart w:id="33" w:name="_Toc343456428"/>
      <w:bookmarkStart w:id="34" w:name="_Toc345483506"/>
      <w:bookmarkEnd w:id="33"/>
      <w:bookmarkEnd w:id="34"/>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kern w:val="0"/>
          <w:sz w:val="24"/>
          <w:szCs w:val="24"/>
        </w:rPr>
      </w:pPr>
      <w:r>
        <w:rPr>
          <w:rFonts w:ascii="宋体" w:hAnsi="宋体" w:cs="宋体" w:hint="eastAsia"/>
          <w:b/>
          <w:bCs/>
          <w:kern w:val="0"/>
          <w:sz w:val="24"/>
          <w:szCs w:val="24"/>
        </w:rPr>
        <w:t>四、投标文件的递交</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21.投标文件的上传</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21.1</w:t>
      </w:r>
      <w:r>
        <w:rPr>
          <w:rFonts w:ascii="宋体" w:hAnsi="宋体" w:cs="宋体" w:hint="eastAsia"/>
          <w:b/>
          <w:bCs/>
          <w:kern w:val="0"/>
        </w:rPr>
        <w:t xml:space="preserve"> </w:t>
      </w:r>
      <w:r>
        <w:rPr>
          <w:rFonts w:ascii="宋体" w:hAnsi="宋体" w:cs="宋体" w:hint="eastAsia"/>
          <w:kern w:val="0"/>
        </w:rPr>
        <w:t>供应商应在招标文件中规定的投标文件上传截止时间前，将投标文件上传至平顶山市公共资源交易中心电子交易系统中，开标地点为招标文件中规定的地址。</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注：如按照电子化投标操作教材制作完成的电子化投标文件无法上传的，供应商应在投标截止时间前尽早的联系中心技术人员，以便有充分的时间进行处理。供应商应充分考虑到处理技术问题和上传数据等</w:t>
      </w:r>
      <w:r>
        <w:rPr>
          <w:rFonts w:ascii="宋体" w:hAnsi="宋体" w:cs="宋体" w:hint="eastAsia"/>
          <w:b/>
          <w:bCs/>
        </w:rPr>
        <w:lastRenderedPageBreak/>
        <w:t>工作所需的时间问题，投标文件未在投标截止时间前成功上传的，其投标文件不予接收。</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22.投标文件的修改和撤回</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供应商在投标文件上传截止时间前，可以对所提交的投标文件进行补充、修改或者撤回。</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23.投标文件的撤回</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b/>
          <w:bCs/>
          <w:kern w:val="0"/>
          <w:sz w:val="32"/>
          <w:szCs w:val="32"/>
        </w:rPr>
      </w:pPr>
      <w:r>
        <w:rPr>
          <w:rFonts w:ascii="宋体" w:hAnsi="宋体" w:cs="宋体" w:hint="eastAsia"/>
          <w:kern w:val="0"/>
        </w:rPr>
        <w:t>供应商在投标截止期后不得修改、撤回投标文件。供应商在投标截止期后修改投标文件的，其投标将被拒绝。</w:t>
      </w:r>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kern w:val="0"/>
          <w:sz w:val="24"/>
          <w:szCs w:val="24"/>
        </w:rPr>
      </w:pPr>
      <w:bookmarkStart w:id="35" w:name="_Toc345483507"/>
      <w:bookmarkStart w:id="36" w:name="_Toc343456429"/>
      <w:bookmarkStart w:id="37" w:name="_Toc345483652"/>
      <w:bookmarkEnd w:id="35"/>
      <w:bookmarkEnd w:id="36"/>
      <w:r>
        <w:rPr>
          <w:rFonts w:ascii="宋体" w:hAnsi="宋体" w:cs="宋体" w:hint="eastAsia"/>
          <w:b/>
          <w:bCs/>
          <w:kern w:val="0"/>
          <w:sz w:val="24"/>
          <w:szCs w:val="24"/>
        </w:rPr>
        <w:t>五、开标</w:t>
      </w:r>
      <w:bookmarkEnd w:id="37"/>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24.开标、唱标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bookmarkStart w:id="38" w:name="_Toc345483508"/>
      <w:bookmarkStart w:id="39" w:name="_Toc343456430"/>
      <w:bookmarkStart w:id="40" w:name="_Toc345483653"/>
      <w:bookmarkEnd w:id="38"/>
      <w:bookmarkEnd w:id="39"/>
      <w:r>
        <w:rPr>
          <w:rFonts w:ascii="宋体" w:hAnsi="宋体" w:cs="宋体" w:hint="eastAsia"/>
        </w:rPr>
        <w:t>全面实行在线“不见面”开标，投标人远程在线解密投标文件，不再到开标现场，投标人开标前应仔细阅读《“不见面”开标注意事项及操作流程》。</w:t>
      </w:r>
      <w:bookmarkEnd w:id="40"/>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kern w:val="0"/>
          <w:sz w:val="24"/>
          <w:szCs w:val="24"/>
        </w:rPr>
      </w:pPr>
      <w:r>
        <w:rPr>
          <w:rFonts w:ascii="宋体" w:hAnsi="宋体" w:cs="宋体" w:hint="eastAsia"/>
          <w:b/>
          <w:bCs/>
          <w:kern w:val="0"/>
          <w:sz w:val="24"/>
          <w:szCs w:val="24"/>
        </w:rPr>
        <w:t>六、评标</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25.组建评标委员会</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采购人根据采购项目的特点依法组建评标委员会。</w:t>
      </w:r>
      <w:r>
        <w:rPr>
          <w:rFonts w:ascii="宋体" w:hAnsi="宋体" w:cs="宋体" w:hint="eastAsia"/>
          <w:b/>
          <w:bCs/>
          <w:kern w:val="0"/>
        </w:rPr>
        <w:t>评标委员会由有关专家及采购人代表共5人及5人以上单数组成。从评标专家库中随机抽取，评标委员会中具有技术经济方面的专家不少于2/3。</w:t>
      </w:r>
      <w:r>
        <w:rPr>
          <w:rFonts w:ascii="宋体" w:hAnsi="宋体" w:cs="宋体" w:hint="eastAsia"/>
          <w:kern w:val="0"/>
        </w:rPr>
        <w:t>在开标后由评标委员会对投标文件进行审查、质疑、评估和比较，并做出授予合同的建议。</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注：“上述规定为一组评标专家组成方式，根据项目标包数量和评标工作量，可由多组专家完成评审，但一个标包只能由一组专家评审”。</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26.投标文件的初审</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26.1对所有供应商的评估，都采用相同的程序和标准。评标过程将严格按照招标文件的要求和条件进行。</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26.2 评标委员会将对投标文件进行检查，以确定投标文件是否完整、有无计算上的错误、是否提交了投标保证金、文件是否已正确签署等。</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26.3 投标文件如果出现计算或表达上的错误，修正错误的原则如下：</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26.3.1 开标一览表的内容与投标分项报价表的内容不一致的，以开标一览表为准。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26.3.2 大写金额与小写金额不一致的，以大写金额为准。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26.3.3 总价金额与按单价汇总金额不一致的，以单价金额计算结果为准。除非评委会认为单价有明显的小数点错误，此时应以总价为准，并修改单价。</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26.3.4 对不同文字文本投标文件的解释发生异议的，以中文文本为准。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26.3.5 上述修正错误的原则及方法调整或修正投标文件的投标报价，供应商同意后，调整后的投标报价对供应商起约束作用。如果供应商不接受修正后的报价，则其投标将被作为无效投标。</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26.4 资格性检查和符合性检查。</w:t>
      </w:r>
    </w:p>
    <w:p w:rsidR="0090169B" w:rsidRDefault="0090169B">
      <w:pPr>
        <w:kinsoku w:val="0"/>
        <w:overflowPunct w:val="0"/>
        <w:autoSpaceDE w:val="0"/>
        <w:autoSpaceDN w:val="0"/>
        <w:adjustRightInd w:val="0"/>
        <w:snapToGrid w:val="0"/>
        <w:spacing w:line="360" w:lineRule="auto"/>
        <w:ind w:firstLine="420"/>
        <w:jc w:val="left"/>
        <w:rPr>
          <w:rFonts w:ascii="宋体" w:hAnsi="宋体" w:cs="宋体" w:hint="eastAsia"/>
          <w:kern w:val="0"/>
        </w:rPr>
      </w:pPr>
      <w:r>
        <w:rPr>
          <w:rFonts w:ascii="宋体" w:hAnsi="宋体" w:cs="宋体" w:hint="eastAsia"/>
          <w:kern w:val="0"/>
        </w:rPr>
        <w:t>26.4.1资格性检查。</w:t>
      </w:r>
    </w:p>
    <w:p w:rsidR="0090169B" w:rsidRDefault="0090169B">
      <w:pPr>
        <w:kinsoku w:val="0"/>
        <w:overflowPunct w:val="0"/>
        <w:autoSpaceDE w:val="0"/>
        <w:autoSpaceDN w:val="0"/>
        <w:adjustRightInd w:val="0"/>
        <w:snapToGrid w:val="0"/>
        <w:spacing w:line="360" w:lineRule="auto"/>
        <w:ind w:firstLineChars="300" w:firstLine="630"/>
        <w:rPr>
          <w:rFonts w:ascii="宋体" w:hAnsi="宋体" w:cs="宋体" w:hint="eastAsia"/>
          <w:b/>
          <w:bCs/>
          <w:kern w:val="0"/>
          <w:sz w:val="22"/>
          <w:szCs w:val="22"/>
        </w:rPr>
      </w:pPr>
      <w:r>
        <w:rPr>
          <w:rFonts w:ascii="宋体" w:hAnsi="宋体" w:cs="宋体" w:hint="eastAsia"/>
          <w:kern w:val="0"/>
        </w:rPr>
        <w:tab/>
      </w:r>
      <w:r>
        <w:rPr>
          <w:rFonts w:ascii="宋体" w:hAnsi="宋体" w:cs="宋体" w:hint="eastAsia"/>
          <w:b/>
          <w:bCs/>
          <w:sz w:val="22"/>
          <w:szCs w:val="22"/>
        </w:rPr>
        <w:t>在开始评标前，由采购人或者采购代理机构对投标人的资格进行审查，不通过资格审查的投标人将不进入下一评标阶段。资格审查条件详见招标公告“二、申请人的资格要求”。</w:t>
      </w:r>
    </w:p>
    <w:p w:rsidR="0090169B" w:rsidRDefault="0090169B">
      <w:pPr>
        <w:kinsoku w:val="0"/>
        <w:overflowPunct w:val="0"/>
        <w:autoSpaceDE w:val="0"/>
        <w:autoSpaceDN w:val="0"/>
        <w:adjustRightInd w:val="0"/>
        <w:snapToGri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lastRenderedPageBreak/>
        <w:t>26.4.2 符合性检查。依据招标文件的规定，评标委员会还将从投标文件的有效性、完整性和对招标文件的响应程度进行审查，以确定是否符合对招标文件的实质性要求作出响应。</w:t>
      </w:r>
    </w:p>
    <w:p w:rsidR="0090169B" w:rsidRDefault="0090169B">
      <w:pPr>
        <w:kinsoku w:val="0"/>
        <w:overflowPunct w:val="0"/>
        <w:autoSpaceDE w:val="0"/>
        <w:autoSpaceDN w:val="0"/>
        <w:adjustRightInd w:val="0"/>
        <w:snapToGri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符合性审查内容如下：</w:t>
      </w:r>
    </w:p>
    <w:p w:rsidR="0090169B" w:rsidRDefault="0090169B">
      <w:pPr>
        <w:kinsoku w:val="0"/>
        <w:overflowPunct w:val="0"/>
        <w:autoSpaceDE w:val="0"/>
        <w:autoSpaceDN w:val="0"/>
        <w:adjustRightInd w:val="0"/>
        <w:snapToGrid w:val="0"/>
        <w:spacing w:line="360" w:lineRule="auto"/>
        <w:ind w:firstLineChars="200" w:firstLine="440"/>
        <w:rPr>
          <w:rFonts w:ascii="宋体" w:hAnsi="宋体" w:cs="宋体" w:hint="eastAsia"/>
          <w:kern w:val="24"/>
          <w:sz w:val="22"/>
          <w:szCs w:val="22"/>
        </w:rPr>
      </w:pPr>
      <w:r>
        <w:rPr>
          <w:rFonts w:ascii="宋体" w:hAnsi="宋体" w:cs="宋体" w:hint="eastAsia"/>
          <w:kern w:val="24"/>
          <w:sz w:val="22"/>
          <w:szCs w:val="22"/>
        </w:rPr>
        <w:t>（1）投标文件未按规定签字，或未加盖供应商电子签章的。</w:t>
      </w:r>
    </w:p>
    <w:p w:rsidR="0090169B" w:rsidRDefault="0090169B">
      <w:pPr>
        <w:kinsoku w:val="0"/>
        <w:overflowPunct w:val="0"/>
        <w:autoSpaceDE w:val="0"/>
        <w:autoSpaceDN w:val="0"/>
        <w:adjustRightInd w:val="0"/>
        <w:snapToGrid w:val="0"/>
        <w:spacing w:line="360" w:lineRule="auto"/>
        <w:ind w:firstLineChars="200" w:firstLine="440"/>
        <w:rPr>
          <w:rFonts w:ascii="宋体" w:hAnsi="宋体" w:cs="宋体" w:hint="eastAsia"/>
          <w:kern w:val="24"/>
          <w:sz w:val="22"/>
          <w:szCs w:val="22"/>
        </w:rPr>
      </w:pPr>
      <w:r>
        <w:rPr>
          <w:rFonts w:ascii="宋体" w:hAnsi="宋体" w:cs="宋体" w:hint="eastAsia"/>
          <w:kern w:val="24"/>
          <w:sz w:val="22"/>
          <w:szCs w:val="22"/>
        </w:rPr>
        <w:t>（2）供应商代表未能出具有效身份证明，或与身份不符的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 xml:space="preserve">（3）在一份投标文件中报有两个（含两个）以上报价的。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（4）以他人名义投标、串通投标、弄虚作假的。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（5）投标报价高于最高投标限价。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（6）交货地点、交货期、质保期、质量要求、投标有效期</w:t>
      </w:r>
      <w:r>
        <w:rPr>
          <w:rFonts w:ascii="宋体" w:hAnsi="宋体" w:cs="宋体" w:hint="eastAsia"/>
          <w:b/>
          <w:bCs/>
          <w:kern w:val="24"/>
        </w:rPr>
        <w:t>、维保比例</w:t>
      </w:r>
      <w:r>
        <w:rPr>
          <w:rFonts w:ascii="宋体" w:hAnsi="宋体" w:cs="宋体" w:hint="eastAsia"/>
          <w:kern w:val="24"/>
        </w:rPr>
        <w:t>不满足招标文件要求。</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（7）其它实质性偏离或不响应招标文件、不符合法律法规的情况。</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实质性偏离是指：（1）实质性影响合同的范围、质量和履行。（2）实质性违背招标文件，限制了采购人的权利。（3）不公正地影响了其它作出实质性响应的供应商的竞争地位。对没有实质性响应的投标文件将不进行评估，其投标被作为无效投标。</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26.4.3 对资格性检查和符合性检查不合格的供应商，评标委员会应在评标报告中说明理由。</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27.投标文件的澄清</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供应商的澄清、说明或者纠正应当在评标委员会规定的时间内回复，回复内容不得超出投标文件的范围或者改变投标文件的实质性内容。</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28.比较与评价</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28.1 评标委员会将按本招标文件规定的评标方法与标准，对资格性检查和符合性检查合格的投标文件进行商务和技术评估，综合比较与评价。</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28.2 对漏（缺）报项的处理：招标文件中要求列入报价的费用（含配置、功能），漏（缺）报的视同已含在投标总价中。但在评标时取有效供应商该项最高报价加入评标价进行评标。对多报项及赠送项的价格评标时不予核减，全部进入评标价评议。</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28.3若供应商的报价明显低于其他供应商投标报价或者某些分项报价明显不合理或者低于成本，有可能影响商品质量或不能诚信履约的，供应商应按评标委员会要求作出说明并提供相关证明材料。不能合理说明或不能提供相关证明材料的，将作无效投标处理。</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29.评标过程及保密原则</w:t>
      </w:r>
    </w:p>
    <w:p w:rsidR="0090169B" w:rsidRDefault="0090169B">
      <w:pPr>
        <w:kinsoku w:val="0"/>
        <w:overflowPunct w:val="0"/>
        <w:autoSpaceDE w:val="0"/>
        <w:autoSpaceDN w:val="0"/>
        <w:adjustRightInd w:val="0"/>
        <w:snapToGrid w:val="0"/>
        <w:spacing w:line="360" w:lineRule="auto"/>
        <w:ind w:firstLineChars="150" w:firstLine="315"/>
        <w:jc w:val="left"/>
        <w:rPr>
          <w:rFonts w:ascii="宋体" w:hAnsi="宋体" w:cs="宋体" w:hint="eastAsia"/>
          <w:kern w:val="0"/>
        </w:rPr>
      </w:pPr>
      <w:r>
        <w:rPr>
          <w:rFonts w:ascii="宋体" w:hAnsi="宋体" w:cs="宋体" w:hint="eastAsia"/>
          <w:kern w:val="0"/>
        </w:rPr>
        <w:t xml:space="preserve"> 29.1 凡与本次招标有关人员对属于审查、澄清、评价和比较投标的有关资料以及定标意向等，均不得向供应商或其他人员透露。否则,将按有关规定追究相关人员的责任。</w:t>
      </w:r>
    </w:p>
    <w:p w:rsidR="0090169B" w:rsidRDefault="0090169B">
      <w:pPr>
        <w:kinsoku w:val="0"/>
        <w:overflowPunct w:val="0"/>
        <w:autoSpaceDE w:val="0"/>
        <w:autoSpaceDN w:val="0"/>
        <w:adjustRightInd w:val="0"/>
        <w:snapToGrid w:val="0"/>
        <w:spacing w:line="360" w:lineRule="auto"/>
        <w:ind w:firstLineChars="150" w:firstLine="315"/>
        <w:jc w:val="left"/>
        <w:rPr>
          <w:rFonts w:ascii="宋体" w:hAnsi="宋体" w:cs="宋体" w:hint="eastAsia"/>
          <w:b/>
          <w:bCs/>
          <w:kern w:val="0"/>
          <w:sz w:val="32"/>
          <w:szCs w:val="32"/>
        </w:rPr>
      </w:pPr>
      <w:r>
        <w:rPr>
          <w:rFonts w:ascii="宋体" w:hAnsi="宋体" w:cs="宋体" w:hint="eastAsia"/>
          <w:kern w:val="0"/>
        </w:rPr>
        <w:t xml:space="preserve"> 29.2 在评标期间，供应商试图影响或干预评审的任何行为，将导致其投标被被作为无效投标，并承担相应的法律责任。</w:t>
      </w:r>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kern w:val="0"/>
          <w:sz w:val="24"/>
          <w:szCs w:val="24"/>
        </w:rPr>
      </w:pPr>
      <w:bookmarkStart w:id="41" w:name="_Toc343456431"/>
      <w:bookmarkStart w:id="42" w:name="_Toc345483509"/>
      <w:bookmarkStart w:id="43" w:name="_Toc345483654"/>
      <w:bookmarkEnd w:id="41"/>
      <w:bookmarkEnd w:id="42"/>
      <w:r>
        <w:rPr>
          <w:rFonts w:ascii="宋体" w:hAnsi="宋体" w:cs="宋体" w:hint="eastAsia"/>
          <w:b/>
          <w:bCs/>
          <w:kern w:val="0"/>
          <w:sz w:val="24"/>
          <w:szCs w:val="24"/>
        </w:rPr>
        <w:lastRenderedPageBreak/>
        <w:t>七、定标</w:t>
      </w:r>
      <w:bookmarkEnd w:id="43"/>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30.定标原则</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30.1 最低投标价不作为中标的保证。</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30.2 确定实质上响应招标文件且满足下列条件的为中标候选供应商（或中标供应商）：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b/>
          <w:bCs/>
          <w:kern w:val="0"/>
        </w:rPr>
      </w:pPr>
      <w:r>
        <w:rPr>
          <w:rFonts w:ascii="宋体" w:hAnsi="宋体" w:cs="宋体" w:hint="eastAsia"/>
          <w:kern w:val="0"/>
        </w:rPr>
        <w:t>30.2.1 采用综合评分法，按评标总得分由高到低顺序排列。得分相同的，按投标报价由低到高顺序排列。得分与投标报价均相同的，按技术指标优劣排列。得分、投标报价与技术指标均相同的，按服务优劣排列。以上全部相同的，通过随机抽取产生。</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31.确定中标供应商和中标候选供应商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本项目由采购人授权评标委员会直接确定3名中标候选供应商。</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32.中标通知书及中标公告</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32.1 评审结束采购人确认中标人后，采购代理机构在</w:t>
      </w:r>
      <w:r>
        <w:rPr>
          <w:rFonts w:ascii="宋体" w:hAnsi="宋体" w:cs="宋体" w:hint="eastAsia"/>
        </w:rPr>
        <w:t>《河南省政府采购网》、《平顶山市政府采购网》、《全国公共资源交易平台（河南省·平顶山市）》</w:t>
      </w:r>
      <w:r>
        <w:rPr>
          <w:rFonts w:ascii="宋体" w:hAnsi="宋体" w:cs="宋体" w:hint="eastAsia"/>
          <w:kern w:val="0"/>
        </w:rPr>
        <w:t>发布中标公告，同时中标供应商领取中标通知书。</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32.2 中标供应商在规定的时间内不领取中标通知书的，视为中标后自动放弃中标资格，承担由此引起的一切后果。</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32.3 中标通知书对采购人和中标供应商具有同等法律效力。中标通知书发出后，采购人改变中标结果，或者中标供应商放弃中标，应按相关法律、规章、规范性文件的要求承担相应的法律责任</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32.4 中标通知书将作为签订合同的依据。合同签订后，中标通知书成为合同的一部分。</w:t>
      </w:r>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33.采购代理机构宣布废标的权利</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33.1 出现下列情况之一时，采购代理机构有权宣布废标，并将理由通知所有供应商：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33.1.1 出现影响采购公正的违法、违规行为的。</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33.1.2 供应商的投标报价均超过了最高投标限价，采购人不能支付的。</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33.1.3 因重大变故，采购任务取消的。</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sz w:val="32"/>
          <w:szCs w:val="32"/>
        </w:rPr>
      </w:pPr>
      <w:r>
        <w:rPr>
          <w:rFonts w:ascii="宋体" w:hAnsi="宋体" w:cs="宋体" w:hint="eastAsia"/>
          <w:kern w:val="0"/>
        </w:rPr>
        <w:t>33.2 投标截止时间结束后参加供应商不足3家的。</w:t>
      </w:r>
      <w:bookmarkStart w:id="44" w:name="_Toc343456432"/>
      <w:bookmarkEnd w:id="44"/>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sz w:val="24"/>
          <w:szCs w:val="24"/>
        </w:rPr>
      </w:pPr>
      <w:bookmarkStart w:id="45" w:name="_Toc345483510"/>
      <w:bookmarkStart w:id="46" w:name="_Toc345483655"/>
      <w:bookmarkEnd w:id="45"/>
      <w:r>
        <w:rPr>
          <w:rFonts w:ascii="宋体" w:hAnsi="宋体" w:cs="宋体" w:hint="eastAsia"/>
          <w:b/>
          <w:bCs/>
          <w:kern w:val="0"/>
          <w:sz w:val="24"/>
          <w:szCs w:val="24"/>
        </w:rPr>
        <w:t>八、合同授予</w:t>
      </w:r>
      <w:bookmarkEnd w:id="46"/>
    </w:p>
    <w:p w:rsidR="0090169B" w:rsidRDefault="0090169B">
      <w:pPr>
        <w:kinsoku w:val="0"/>
        <w:overflowPunct w:val="0"/>
        <w:autoSpaceDE w:val="0"/>
        <w:autoSpaceDN w:val="0"/>
        <w:adjustRightInd w:val="0"/>
        <w:snapToGrid w:val="0"/>
        <w:spacing w:line="360" w:lineRule="auto"/>
        <w:ind w:firstLineChars="200" w:firstLine="422"/>
        <w:jc w:val="left"/>
        <w:outlineLvl w:val="2"/>
        <w:rPr>
          <w:rFonts w:ascii="宋体" w:hAnsi="宋体" w:cs="宋体" w:hint="eastAsia"/>
          <w:b/>
          <w:bCs/>
          <w:kern w:val="0"/>
        </w:rPr>
      </w:pPr>
      <w:r>
        <w:rPr>
          <w:rFonts w:ascii="宋体" w:hAnsi="宋体" w:cs="宋体" w:hint="eastAsia"/>
          <w:b/>
          <w:bCs/>
          <w:kern w:val="0"/>
        </w:rPr>
        <w:t>34.签订合同</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34.1 </w:t>
      </w:r>
      <w:r>
        <w:rPr>
          <w:rFonts w:ascii="宋体" w:hAnsi="宋体" w:cs="宋体" w:hint="eastAsia"/>
          <w:b/>
          <w:bCs/>
          <w:kern w:val="0"/>
        </w:rPr>
        <w:t>采购人、中标供应商在中标通知书发出之日起1日内，根据招标文件确定的事项和中标供应商投标文件签订合同（中标人应无条件配合采购人）。</w:t>
      </w:r>
      <w:r>
        <w:rPr>
          <w:rFonts w:ascii="宋体" w:hAnsi="宋体" w:cs="宋体" w:hint="eastAsia"/>
          <w:kern w:val="0"/>
        </w:rPr>
        <w:t>双方所签订的合同不得对招标文件和中标供应商投标文件作实质性修改。中标供应商逾期未签订合同，视为中标后无正当理由不与采购人签订合同，按照有关法律规定承担相应的法律责任。采购人逾期不与中标供应商签订合同的，按政府采购的有关规定处理。</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34.2 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34.3 中标供应商放弃中标、因不可抗力不能履行合同、不按照招标文件要求提交履约保证金，或者被查实存在影响中标结果的违法行为等情形，不符合中标条件的，采购人可以按照评标委员会提出的中标候</w:t>
      </w:r>
      <w:r>
        <w:rPr>
          <w:rFonts w:ascii="宋体" w:hAnsi="宋体" w:cs="宋体" w:hint="eastAsia"/>
          <w:kern w:val="0"/>
        </w:rPr>
        <w:lastRenderedPageBreak/>
        <w:t>选供应商名单排序依次确定其他中标候选供应商为中标供应商，也可以重新招标。</w:t>
      </w:r>
    </w:p>
    <w:p w:rsidR="0090169B" w:rsidRDefault="0090169B">
      <w:pPr>
        <w:kinsoku w:val="0"/>
        <w:overflowPunct w:val="0"/>
        <w:autoSpaceDE w:val="0"/>
        <w:autoSpaceDN w:val="0"/>
        <w:adjustRightInd w:val="0"/>
        <w:snapToGrid w:val="0"/>
        <w:spacing w:line="360" w:lineRule="auto"/>
        <w:ind w:firstLineChars="200" w:firstLine="422"/>
        <w:jc w:val="left"/>
        <w:rPr>
          <w:rFonts w:ascii="宋体" w:hAnsi="宋体" w:cs="宋体" w:hint="eastAsia"/>
          <w:b/>
          <w:bCs/>
          <w:kern w:val="0"/>
        </w:rPr>
      </w:pPr>
      <w:r>
        <w:rPr>
          <w:rFonts w:ascii="宋体" w:hAnsi="宋体" w:cs="宋体" w:hint="eastAsia"/>
          <w:b/>
          <w:bCs/>
          <w:kern w:val="0"/>
        </w:rPr>
        <w:t>34.4 采购人应在采购合同签订之日当天将合同副本报相关部门备案。</w:t>
      </w:r>
      <w:bookmarkStart w:id="47" w:name="_Toc345483656"/>
      <w:bookmarkStart w:id="48" w:name="_Toc343456433"/>
      <w:bookmarkStart w:id="49" w:name="_Toc345483511"/>
      <w:bookmarkEnd w:id="47"/>
      <w:bookmarkEnd w:id="48"/>
      <w:bookmarkEnd w:id="49"/>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rPr>
          <w:rFonts w:ascii="宋体" w:hAnsi="宋体" w:cs="宋体" w:hint="eastAsia"/>
          <w:kern w:val="0"/>
        </w:rPr>
      </w:pPr>
      <w:r>
        <w:rPr>
          <w:rFonts w:ascii="宋体" w:hAnsi="宋体" w:cs="宋体" w:hint="eastAsia"/>
          <w:kern w:val="0"/>
        </w:rPr>
        <w:br w:type="page"/>
      </w:r>
    </w:p>
    <w:p w:rsidR="0090169B" w:rsidRDefault="0090169B">
      <w:pPr>
        <w:kinsoku w:val="0"/>
        <w:overflowPunct w:val="0"/>
        <w:autoSpaceDE w:val="0"/>
        <w:autoSpaceDN w:val="0"/>
        <w:adjustRightInd w:val="0"/>
        <w:snapToGrid w:val="0"/>
        <w:spacing w:line="360" w:lineRule="auto"/>
        <w:ind w:firstLineChars="200" w:firstLine="723"/>
        <w:jc w:val="center"/>
        <w:outlineLvl w:val="0"/>
        <w:rPr>
          <w:rFonts w:ascii="宋体" w:hAnsi="宋体" w:cs="宋体" w:hint="eastAsia"/>
          <w:b/>
          <w:bCs/>
          <w:sz w:val="36"/>
          <w:szCs w:val="36"/>
        </w:rPr>
      </w:pPr>
      <w:r>
        <w:rPr>
          <w:rFonts w:ascii="宋体" w:hAnsi="宋体" w:cs="宋体" w:hint="eastAsia"/>
          <w:b/>
          <w:bCs/>
          <w:sz w:val="36"/>
          <w:szCs w:val="36"/>
        </w:rPr>
        <w:t>第三章、采购内容及技术要求</w:t>
      </w:r>
    </w:p>
    <w:p w:rsidR="0090169B" w:rsidRDefault="0090169B">
      <w:pPr>
        <w:kinsoku w:val="0"/>
        <w:overflowPunct w:val="0"/>
        <w:autoSpaceDE w:val="0"/>
        <w:autoSpaceDN w:val="0"/>
        <w:adjustRightInd w:val="0"/>
        <w:snapToGrid w:val="0"/>
        <w:spacing w:line="360" w:lineRule="auto"/>
        <w:ind w:firstLineChars="200" w:firstLine="482"/>
        <w:jc w:val="left"/>
        <w:rPr>
          <w:rFonts w:ascii="宋体" w:hAnsi="宋体" w:cs="宋体" w:hint="eastAsia"/>
          <w:b/>
          <w:bCs/>
          <w:kern w:val="0"/>
          <w:sz w:val="24"/>
          <w:szCs w:val="24"/>
        </w:rPr>
      </w:pPr>
      <w:r>
        <w:rPr>
          <w:rFonts w:ascii="宋体" w:hAnsi="宋体" w:cs="宋体" w:hint="eastAsia"/>
          <w:b/>
          <w:bCs/>
          <w:kern w:val="0"/>
          <w:sz w:val="24"/>
          <w:szCs w:val="24"/>
        </w:rPr>
        <w:t>一、医护工作站：100套</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1、CPU：≥Intel酷睿12代 I5处理器（10核2.5G) ；</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2、主板：不低于760芯片主板，主板自带DP、HDMI接口；</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3、内存：8GB DDR4 2666，2个内存插槽最大支持64GB；</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4、硬盘：≥512G M.2 SSD；</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5、网卡：集成10M/100/1000MB自适应网卡；</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6、显卡：集显；</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7、扩展槽：1个PCI-E*16、1个PCI-E*1、3个M.2接口(其中2个支持扩展SSD)；</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8、接口：11个USB接口，其中前置4个USB 3.2 Gen 1、后置4个USB 3.2 Gen 1、2个USB2.0、1个USB 3.2 Gen 2 Type-C接口，1个RJ45接口；</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9、声卡：集成5.1声道声卡（提供前2后3音频接口）；</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10、显示器：≥23.8英寸 显示器，分辨率1920*1080，VGA+HDMI接口；</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11、机箱：标准MATX立式机箱，机箱≥15L，顶置电源开关键，方便使用；</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12、电源：≥200W；</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13、键鼠：防水抗菌键盘、抗菌鼠标；</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14、系统：出厂预装win11操作系统，.NET版本不低于4.7版；</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15、安全应用：可通过bios将USB端口设置为仅识别键盘鼠标，不识别存储设备，且每个USB端口在BIOS有单独控制开关；（提供加盖厂家公章功能截图）生产厂商具备信息安全服务资质，提供相对应的证书扫描件，并加盖生产厂商公章。</w:t>
      </w:r>
    </w:p>
    <w:p w:rsidR="0090169B" w:rsidRDefault="0090169B">
      <w:pPr>
        <w:pStyle w:val="Default"/>
        <w:spacing w:line="360" w:lineRule="auto"/>
        <w:ind w:firstLineChars="200" w:firstLine="480"/>
        <w:rPr>
          <w:rFonts w:ascii="宋体" w:hAnsi="宋体" w:cs="宋体" w:hint="eastAsia"/>
        </w:rPr>
      </w:pPr>
      <w:r>
        <w:rPr>
          <w:rFonts w:ascii="宋体" w:hAnsi="宋体" w:cs="宋体" w:hint="eastAsia"/>
        </w:rPr>
        <w:t>16、服务：提供原厂整机三年保修、三年上门服务；生产厂商在当地具有售后服务网点，可提供一周七天不间断服务，提供包含时间和地址的生产厂商官网查询截图；提供生产厂商针对该项目的售后服务承诺函。</w:t>
      </w:r>
    </w:p>
    <w:p w:rsidR="0090169B" w:rsidRDefault="0090169B">
      <w:pPr>
        <w:spacing w:line="360" w:lineRule="auto"/>
        <w:ind w:firstLineChars="200" w:firstLine="482"/>
        <w:rPr>
          <w:rFonts w:ascii="宋体" w:hAnsi="宋体" w:cs="宋体" w:hint="eastAsia"/>
          <w:b/>
          <w:bCs/>
          <w:kern w:val="0"/>
          <w:sz w:val="24"/>
          <w:szCs w:val="24"/>
        </w:rPr>
      </w:pPr>
      <w:r>
        <w:rPr>
          <w:rFonts w:ascii="宋体" w:hAnsi="宋体" w:cs="宋体" w:hint="eastAsia"/>
          <w:b/>
          <w:bCs/>
          <w:sz w:val="24"/>
          <w:szCs w:val="24"/>
        </w:rPr>
        <w:t>二、</w:t>
      </w:r>
      <w:r>
        <w:rPr>
          <w:rFonts w:ascii="宋体" w:hAnsi="宋体" w:cs="宋体" w:hint="eastAsia"/>
          <w:b/>
          <w:bCs/>
          <w:kern w:val="0"/>
          <w:sz w:val="24"/>
          <w:szCs w:val="24"/>
        </w:rPr>
        <w:t>教学一体机：21套</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1.尺寸：</w:t>
      </w:r>
      <w:r>
        <w:rPr>
          <w:rFonts w:ascii="宋体" w:hAnsi="宋体" w:cs="宋体" w:hint="eastAsia"/>
        </w:rPr>
        <w:t>≥</w:t>
      </w:r>
      <w:r>
        <w:rPr>
          <w:rFonts w:ascii="宋体" w:hAnsi="宋体" w:cs="宋体" w:hint="eastAsia"/>
          <w:sz w:val="24"/>
          <w:szCs w:val="24"/>
        </w:rPr>
        <w:t>65英寸，分辨率：</w:t>
      </w:r>
      <w:r>
        <w:rPr>
          <w:rFonts w:ascii="宋体" w:hAnsi="宋体" w:cs="宋体" w:hint="eastAsia"/>
        </w:rPr>
        <w:t>≥</w:t>
      </w:r>
      <w:r>
        <w:rPr>
          <w:rFonts w:ascii="宋体" w:hAnsi="宋体" w:cs="宋体" w:hint="eastAsia"/>
          <w:sz w:val="24"/>
          <w:szCs w:val="24"/>
        </w:rPr>
        <w:t>3840(H)×2160(V)，整机液晶屏与屏幕保护层零贴合技术</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2.整机采用高度集成一体化设计，集成触摸显示屏、摄像头、麦克风、扬声器等模块。</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3.采用红外触控技术，支持40点及以上触摸</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4.内置≥5000万像素及以上高清摄像头，场视角≥100°，摄像头具备智能全景模式，支</w:t>
      </w:r>
      <w:r>
        <w:rPr>
          <w:rFonts w:ascii="宋体" w:hAnsi="宋体" w:cs="宋体" w:hint="eastAsia"/>
          <w:sz w:val="24"/>
          <w:szCs w:val="24"/>
        </w:rPr>
        <w:lastRenderedPageBreak/>
        <w:t>持自动调整焦距；内置8阵列麦克风。</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5.双系统配置，内置安卓系统版本不低于Android 12.0，无需关机可一键切换操作系统。</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6.OPS模块配置：要求提供Windows 11正版操作系统，CPU配置不低于12代I5、内存不低于8GB、硬盘不低于256GB。</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7.落笔批注：安卓系统通道下，支持智能识别书写笔，实现书写笔下笔自动进入批注模式，无需手动点击批注模式，更贴合真实使用体验。（需提供第三方检测机构出具的检测报告复印件并加盖厂家公章）</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8.I/O接口:前置面板具备如下接口：1*Type-C ，2*USB 2.0 Type-A，侧置具备如下接口：1*TOUCH；2*HDMI IN；1*RS232；1*USB 3.0；1*RJ45；1*AUDIO OUT；1*AUDIO IN。</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9.支持手机和电脑支持混合传屏展示，支持4个画面同屏展示，可对每个电脑传屏内容进行独立反向操作，最多可连接32台设备。</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10.无网连接传屏：当电脑与大屏无法连接在同一网络时，可通过建立WiFi P2P点对点链路，快速传屏（需提供第三方检测机构出具的检测报告复印件并加盖厂家公章）</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11.国产化操作系统传屏：支持统信UOS、麒麟OS等系统的电脑，通过软件客户端进行无线传屏功能应用。（需提供第三方检测机构出具的检测报告复印件并加盖厂家公章）</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12.在无线传屏客户端传屏码输入框输入连接码时，当输入到一定位数后，可以识别到唯一的设备，并提示自动补全剩余的连接码，简化输入，提升传屏效率（需提供第三方检测机构出具的检测报告复印件并加盖厂家公章）</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13.厂商通过GB/T 27922-2011售后服务评价体系及SB/T10962-2013商品经营企业服务质量评价体系，评级10星及以上（提供证书复印件，并加盖厂家公章）</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14.移动支架：铝合金外观，时尚设计自带大托盘，便捷静音万向轮，轻松移动便捷安装设计，装配适配55／65／75／86 英寸设备</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15.无线传屏器：单按键设计，可支持12m超远连接；支持启动时间≤3S，传输延迟≤80ms；最大分辨率 3840×2160@30Hz；BYOM 最大分辨率 1920×1080@30Hz</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16.智能书写笔：通信距离 ≥10m；支持无线翻页；支持功能键/上翻键/下翻键三按键；笔头直径≤4.5mm，书写精度 ≤3.0mm</w:t>
      </w:r>
    </w:p>
    <w:p w:rsidR="0090169B" w:rsidRDefault="0090169B">
      <w:pPr>
        <w:spacing w:line="360" w:lineRule="auto"/>
        <w:ind w:firstLineChars="200" w:firstLine="480"/>
        <w:rPr>
          <w:rFonts w:ascii="宋体" w:hAnsi="宋体" w:cs="宋体" w:hint="eastAsia"/>
          <w:sz w:val="24"/>
          <w:szCs w:val="24"/>
        </w:rPr>
      </w:pPr>
      <w:r>
        <w:rPr>
          <w:rFonts w:ascii="宋体" w:hAnsi="宋体" w:cs="宋体" w:hint="eastAsia"/>
          <w:sz w:val="24"/>
          <w:szCs w:val="24"/>
        </w:rPr>
        <w:t>17. 原厂服务，质保三年。为保证兼容性，以及有完善的售后服务，教学一体机、移动支架、智能书写笔、传屏器为同一品牌。</w:t>
      </w:r>
    </w:p>
    <w:p w:rsidR="0090169B" w:rsidRDefault="0090169B">
      <w:pPr>
        <w:ind w:firstLineChars="200" w:firstLine="482"/>
        <w:rPr>
          <w:rFonts w:ascii="宋体" w:hAnsi="宋体" w:cs="宋体" w:hint="eastAsia"/>
          <w:b/>
          <w:bCs/>
          <w:sz w:val="24"/>
          <w:szCs w:val="24"/>
        </w:rPr>
      </w:pPr>
    </w:p>
    <w:p w:rsidR="0090169B" w:rsidRDefault="0090169B">
      <w:pPr>
        <w:ind w:firstLineChars="200" w:firstLine="482"/>
        <w:rPr>
          <w:rFonts w:ascii="宋体" w:hAnsi="宋体" w:cs="宋体" w:hint="eastAsia"/>
          <w:b/>
          <w:bCs/>
          <w:sz w:val="24"/>
          <w:szCs w:val="24"/>
        </w:rPr>
      </w:pPr>
    </w:p>
    <w:p w:rsidR="0090169B" w:rsidRDefault="0090169B">
      <w:pPr>
        <w:ind w:firstLineChars="200" w:firstLine="482"/>
        <w:rPr>
          <w:rFonts w:ascii="宋体" w:hAnsi="宋体" w:cs="宋体" w:hint="eastAsia"/>
          <w:b/>
          <w:bCs/>
          <w:kern w:val="0"/>
          <w:sz w:val="24"/>
          <w:szCs w:val="24"/>
        </w:rPr>
      </w:pPr>
      <w:r>
        <w:rPr>
          <w:rFonts w:ascii="宋体" w:hAnsi="宋体" w:cs="宋体" w:hint="eastAsia"/>
          <w:b/>
          <w:bCs/>
          <w:sz w:val="24"/>
          <w:szCs w:val="24"/>
        </w:rPr>
        <w:lastRenderedPageBreak/>
        <w:t>三、</w:t>
      </w:r>
      <w:r>
        <w:rPr>
          <w:rFonts w:ascii="宋体" w:hAnsi="宋体" w:cs="宋体" w:hint="eastAsia"/>
          <w:b/>
          <w:bCs/>
          <w:kern w:val="0"/>
          <w:sz w:val="24"/>
          <w:szCs w:val="24"/>
        </w:rPr>
        <w:t>安防监控</w:t>
      </w:r>
    </w:p>
    <w:tbl>
      <w:tblPr>
        <w:tblW w:w="9260" w:type="dxa"/>
        <w:tblInd w:w="0" w:type="dxa"/>
        <w:tblLook w:val="0000"/>
      </w:tblPr>
      <w:tblGrid>
        <w:gridCol w:w="600"/>
        <w:gridCol w:w="1820"/>
        <w:gridCol w:w="1820"/>
        <w:gridCol w:w="3740"/>
        <w:gridCol w:w="640"/>
        <w:gridCol w:w="640"/>
      </w:tblGrid>
      <w:tr w:rsidR="0090169B">
        <w:trPr>
          <w:trHeight w:val="312"/>
        </w:trPr>
        <w:tc>
          <w:tcPr>
            <w:tcW w:w="600" w:type="dxa"/>
            <w:tcBorders>
              <w:top w:val="single" w:sz="4" w:space="0" w:color="auto"/>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1820"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名称</w:t>
            </w:r>
          </w:p>
        </w:tc>
        <w:tc>
          <w:tcPr>
            <w:tcW w:w="1820"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型号</w:t>
            </w:r>
          </w:p>
        </w:tc>
        <w:tc>
          <w:tcPr>
            <w:tcW w:w="3740"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参数</w:t>
            </w:r>
          </w:p>
        </w:tc>
        <w:tc>
          <w:tcPr>
            <w:tcW w:w="640"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数量</w:t>
            </w:r>
          </w:p>
        </w:tc>
        <w:tc>
          <w:tcPr>
            <w:tcW w:w="640"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单位</w:t>
            </w:r>
          </w:p>
        </w:tc>
      </w:tr>
      <w:tr w:rsidR="0090169B">
        <w:trPr>
          <w:trHeight w:val="960"/>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枪机摄像机</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枪机400万像素</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1/3" Progressive Scan CMOS，H265编码，高清数字像素:400万，分辨率:2560 × 1440 红外：阵列50m◎电源：DC12V◎防护等级：IP66</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25</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1200"/>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枪机摄像机</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枪机600万像素</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1/2.4" Progressive Scan CMOS，高清数字像素:600万，最高分辨率可达3200 × 1800 @20 fps，支持白光/红外双补光，红外光最远可达50 m，白光最远可达30 m</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4</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960"/>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云台摄像机</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云台摄像机400万像素</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1/2.8＂ progressive scan CMOS，400万像素，支持23倍光学变倍，16倍数字变倍，支持3D数字降噪，支持真宽动态</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1</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立杆</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标高3.5米，整体热镀锌喷漆</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15</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根</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电源</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12V</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12V,2A</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30</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块</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室外防水箱</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规格400*300*200，201不锈钢</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480"/>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7</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交换机</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楼层接入型</w:t>
            </w:r>
          </w:p>
        </w:tc>
        <w:tc>
          <w:tcPr>
            <w:tcW w:w="3740" w:type="dxa"/>
            <w:tcBorders>
              <w:top w:val="nil"/>
              <w:left w:val="nil"/>
              <w:bottom w:val="nil"/>
              <w:right w:val="nil"/>
            </w:tcBorders>
            <w:vAlign w:val="center"/>
          </w:tcPr>
          <w:p w:rsidR="0090169B" w:rsidRDefault="0090169B">
            <w:pPr>
              <w:widowControl/>
              <w:jc w:val="left"/>
              <w:rPr>
                <w:rFonts w:ascii="宋体" w:hAnsi="宋体" w:cs="宋体" w:hint="eastAsia"/>
                <w:color w:val="333333"/>
                <w:kern w:val="0"/>
                <w:sz w:val="20"/>
                <w:szCs w:val="20"/>
              </w:rPr>
            </w:pPr>
            <w:r>
              <w:rPr>
                <w:rFonts w:ascii="宋体" w:hAnsi="宋体" w:cs="宋体" w:hint="eastAsia"/>
                <w:color w:val="333333"/>
                <w:kern w:val="0"/>
                <w:sz w:val="20"/>
                <w:szCs w:val="20"/>
              </w:rPr>
              <w:t>三层网管交换机，交换容量598Gbps/5.98Tbps，包转发率148Mpps/222Mpps；24个10/100/1000Mbps自适应电口，2个SFP千兆光口+模块4个，2个SFP+万兆光口+模块4个；支持静态路由、三层聚合口、ACL、端口镜像等功能，万兆模块</w:t>
            </w:r>
          </w:p>
        </w:tc>
        <w:tc>
          <w:tcPr>
            <w:tcW w:w="64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2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台</w:t>
            </w:r>
          </w:p>
        </w:tc>
      </w:tr>
      <w:tr w:rsidR="0090169B">
        <w:trPr>
          <w:trHeight w:val="480"/>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光电收发器</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HTB-3100A/B</w:t>
            </w:r>
          </w:p>
        </w:tc>
        <w:tc>
          <w:tcPr>
            <w:tcW w:w="3740" w:type="dxa"/>
            <w:tcBorders>
              <w:top w:val="single" w:sz="4" w:space="0" w:color="auto"/>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4个100M电口，1个SC光口，传输距离25千米</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15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对</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9</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光电收发器机架</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HHX-1469</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14槽位成品收发器专用机箱专用双电源</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2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648"/>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10</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国标24芯光纤</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GYXTW-24BW</w:t>
            </w:r>
          </w:p>
        </w:tc>
        <w:tc>
          <w:tcPr>
            <w:tcW w:w="374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24芯G.652D单模光纤，传输性能：衰减≤0.36dB/km（@1310nm/1550nm），支持100G+高速传输</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1500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米</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11</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监控电源线</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RVV-3*1.5MM</w:t>
            </w:r>
          </w:p>
        </w:tc>
        <w:tc>
          <w:tcPr>
            <w:tcW w:w="3740" w:type="dxa"/>
            <w:tcBorders>
              <w:top w:val="nil"/>
              <w:left w:val="nil"/>
              <w:bottom w:val="single" w:sz="4" w:space="0" w:color="auto"/>
              <w:right w:val="single" w:sz="4" w:space="0" w:color="auto"/>
            </w:tcBorders>
            <w:noWrap/>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3*1.5MM</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1200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米</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12</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线管</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noWrap/>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GY315-16，直径16，阻燃材料</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400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根</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13</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超五类网线</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noWrap/>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国标NETWORK-5305（4*2*0.50）</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3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箱</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14</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监控配件</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noWrap/>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硬盘、水晶头、卡子、插座等</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1 </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批</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施工费用，对接费</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noWrap/>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负责无缝接入原有监控系统中</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1 </w:t>
            </w:r>
          </w:p>
        </w:tc>
        <w:tc>
          <w:tcPr>
            <w:tcW w:w="640" w:type="dxa"/>
            <w:tcBorders>
              <w:top w:val="nil"/>
              <w:left w:val="nil"/>
              <w:bottom w:val="single" w:sz="4" w:space="0" w:color="auto"/>
              <w:right w:val="single" w:sz="4" w:space="0" w:color="auto"/>
            </w:tcBorders>
            <w:noWrap/>
            <w:vAlign w:val="center"/>
          </w:tcPr>
          <w:p w:rsidR="0090169B" w:rsidRDefault="0090169B">
            <w:pPr>
              <w:widowControl/>
              <w:jc w:val="center"/>
              <w:rPr>
                <w:rFonts w:ascii="宋体" w:hAnsi="宋体" w:cs="宋体" w:hint="eastAsia"/>
                <w:kern w:val="0"/>
                <w:sz w:val="18"/>
                <w:szCs w:val="18"/>
              </w:rPr>
            </w:pPr>
            <w:r>
              <w:rPr>
                <w:rFonts w:ascii="宋体" w:hAnsi="宋体" w:cs="宋体" w:hint="eastAsia"/>
                <w:kern w:val="0"/>
                <w:sz w:val="18"/>
                <w:szCs w:val="18"/>
              </w:rPr>
              <w:t>项</w:t>
            </w:r>
          </w:p>
        </w:tc>
      </w:tr>
      <w:tr w:rsidR="0090169B">
        <w:trPr>
          <w:trHeight w:val="312"/>
        </w:trPr>
        <w:tc>
          <w:tcPr>
            <w:tcW w:w="600"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16</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质保服务</w:t>
            </w:r>
          </w:p>
        </w:tc>
        <w:tc>
          <w:tcPr>
            <w:tcW w:w="1820"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40" w:type="dxa"/>
            <w:tcBorders>
              <w:top w:val="nil"/>
              <w:left w:val="nil"/>
              <w:bottom w:val="single" w:sz="4" w:space="0" w:color="auto"/>
              <w:right w:val="single" w:sz="4" w:space="0" w:color="auto"/>
            </w:tcBorders>
            <w:noWrap/>
            <w:vAlign w:val="center"/>
          </w:tcPr>
          <w:p w:rsidR="0090169B" w:rsidRDefault="0090169B">
            <w:pPr>
              <w:widowControl/>
              <w:jc w:val="center"/>
              <w:rPr>
                <w:rFonts w:ascii="宋体" w:hAnsi="宋体" w:cs="宋体" w:hint="eastAsia"/>
                <w:kern w:val="0"/>
                <w:sz w:val="18"/>
                <w:szCs w:val="18"/>
              </w:rPr>
            </w:pPr>
            <w:r>
              <w:rPr>
                <w:rFonts w:ascii="宋体" w:hAnsi="宋体" w:cs="宋体" w:hint="eastAsia"/>
                <w:kern w:val="0"/>
                <w:sz w:val="18"/>
                <w:szCs w:val="18"/>
              </w:rPr>
              <w:t>原厂服务，质保三年</w:t>
            </w:r>
          </w:p>
        </w:tc>
        <w:tc>
          <w:tcPr>
            <w:tcW w:w="640"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1 </w:t>
            </w:r>
          </w:p>
        </w:tc>
        <w:tc>
          <w:tcPr>
            <w:tcW w:w="640" w:type="dxa"/>
            <w:tcBorders>
              <w:top w:val="nil"/>
              <w:left w:val="nil"/>
              <w:bottom w:val="single" w:sz="4" w:space="0" w:color="auto"/>
              <w:right w:val="single" w:sz="4" w:space="0" w:color="auto"/>
            </w:tcBorders>
            <w:noWrap/>
            <w:vAlign w:val="center"/>
          </w:tcPr>
          <w:p w:rsidR="0090169B" w:rsidRDefault="0090169B">
            <w:pPr>
              <w:widowControl/>
              <w:jc w:val="center"/>
              <w:rPr>
                <w:rFonts w:ascii="宋体" w:hAnsi="宋体" w:cs="宋体" w:hint="eastAsia"/>
                <w:kern w:val="0"/>
                <w:sz w:val="18"/>
                <w:szCs w:val="18"/>
              </w:rPr>
            </w:pPr>
            <w:r>
              <w:rPr>
                <w:rFonts w:ascii="宋体" w:hAnsi="宋体" w:cs="宋体" w:hint="eastAsia"/>
                <w:kern w:val="0"/>
                <w:sz w:val="18"/>
                <w:szCs w:val="18"/>
              </w:rPr>
              <w:t>项</w:t>
            </w:r>
          </w:p>
        </w:tc>
      </w:tr>
    </w:tbl>
    <w:p w:rsidR="0090169B" w:rsidRDefault="0090169B">
      <w:pPr>
        <w:rPr>
          <w:rFonts w:ascii="宋体" w:hAnsi="宋体" w:cs="宋体" w:hint="eastAsia"/>
          <w:b/>
          <w:bCs/>
          <w:kern w:val="0"/>
          <w:sz w:val="24"/>
          <w:szCs w:val="24"/>
        </w:rPr>
      </w:pPr>
      <w:r>
        <w:rPr>
          <w:rFonts w:ascii="宋体" w:hAnsi="宋体" w:cs="宋体" w:hint="eastAsia"/>
          <w:b/>
          <w:bCs/>
          <w:kern w:val="0"/>
          <w:sz w:val="24"/>
          <w:szCs w:val="24"/>
        </w:rPr>
        <w:br w:type="page"/>
      </w:r>
      <w:r>
        <w:rPr>
          <w:rFonts w:ascii="宋体" w:hAnsi="宋体" w:cs="宋体" w:hint="eastAsia"/>
          <w:b/>
          <w:bCs/>
          <w:kern w:val="0"/>
          <w:sz w:val="24"/>
          <w:szCs w:val="24"/>
        </w:rPr>
        <w:lastRenderedPageBreak/>
        <w:t xml:space="preserve">  四、灾备机房</w:t>
      </w:r>
    </w:p>
    <w:tbl>
      <w:tblPr>
        <w:tblW w:w="9140" w:type="dxa"/>
        <w:tblInd w:w="0" w:type="dxa"/>
        <w:tblLook w:val="0000"/>
      </w:tblPr>
      <w:tblGrid>
        <w:gridCol w:w="567"/>
        <w:gridCol w:w="1831"/>
        <w:gridCol w:w="1646"/>
        <w:gridCol w:w="3758"/>
        <w:gridCol w:w="902"/>
        <w:gridCol w:w="436"/>
      </w:tblGrid>
      <w:tr w:rsidR="0090169B">
        <w:trPr>
          <w:trHeight w:val="288"/>
        </w:trPr>
        <w:tc>
          <w:tcPr>
            <w:tcW w:w="567" w:type="dxa"/>
            <w:tcBorders>
              <w:top w:val="single" w:sz="4" w:space="0" w:color="auto"/>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1831"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名称</w:t>
            </w:r>
          </w:p>
        </w:tc>
        <w:tc>
          <w:tcPr>
            <w:tcW w:w="1646"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型号</w:t>
            </w:r>
          </w:p>
        </w:tc>
        <w:tc>
          <w:tcPr>
            <w:tcW w:w="3758"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参数</w:t>
            </w:r>
          </w:p>
        </w:tc>
        <w:tc>
          <w:tcPr>
            <w:tcW w:w="902"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数量</w:t>
            </w:r>
          </w:p>
        </w:tc>
        <w:tc>
          <w:tcPr>
            <w:tcW w:w="436" w:type="dxa"/>
            <w:tcBorders>
              <w:top w:val="single" w:sz="4" w:space="0" w:color="auto"/>
              <w:left w:val="nil"/>
              <w:bottom w:val="single" w:sz="4" w:space="0" w:color="auto"/>
              <w:right w:val="single" w:sz="4" w:space="0" w:color="auto"/>
            </w:tcBorders>
            <w:vAlign w:val="center"/>
          </w:tcPr>
          <w:p w:rsidR="0090169B" w:rsidRDefault="0090169B">
            <w:pPr>
              <w:widowControl/>
              <w:jc w:val="center"/>
              <w:rPr>
                <w:rFonts w:ascii="宋体" w:hAnsi="宋体" w:cs="宋体" w:hint="eastAsia"/>
                <w:b/>
                <w:bCs/>
                <w:kern w:val="0"/>
                <w:sz w:val="20"/>
                <w:szCs w:val="20"/>
              </w:rPr>
            </w:pPr>
            <w:r>
              <w:rPr>
                <w:rFonts w:ascii="宋体" w:hAnsi="宋体" w:cs="宋体" w:hint="eastAsia"/>
                <w:b/>
                <w:bCs/>
                <w:kern w:val="0"/>
                <w:sz w:val="20"/>
                <w:szCs w:val="20"/>
              </w:rPr>
              <w:t>单位</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数据服务器机柜</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26042U（1米加深）</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600*1000*2022</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交换机</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楼层接入型</w:t>
            </w:r>
          </w:p>
        </w:tc>
        <w:tc>
          <w:tcPr>
            <w:tcW w:w="3758" w:type="dxa"/>
            <w:tcBorders>
              <w:top w:val="nil"/>
              <w:left w:val="nil"/>
              <w:bottom w:val="nil"/>
              <w:right w:val="nil"/>
            </w:tcBorders>
            <w:vAlign w:val="center"/>
          </w:tcPr>
          <w:p w:rsidR="0090169B" w:rsidRDefault="0090169B">
            <w:pPr>
              <w:widowControl/>
              <w:jc w:val="left"/>
              <w:rPr>
                <w:rFonts w:ascii="宋体" w:hAnsi="宋体" w:cs="宋体" w:hint="eastAsia"/>
                <w:color w:val="333333"/>
                <w:kern w:val="0"/>
                <w:sz w:val="20"/>
                <w:szCs w:val="20"/>
              </w:rPr>
            </w:pPr>
            <w:r>
              <w:rPr>
                <w:rFonts w:ascii="宋体" w:hAnsi="宋体" w:cs="宋体" w:hint="eastAsia"/>
                <w:color w:val="333333"/>
                <w:kern w:val="0"/>
                <w:sz w:val="20"/>
                <w:szCs w:val="20"/>
              </w:rPr>
              <w:t>三层网管交换机，交换容量598Gbps/5.98Tbps，包转发率148Mpps/222Mpps；24个10/100/1000Mbps自适应电口，2个SFP千兆光口，2个SFP+万兆光口；支持静态路由、三层聚合口、ACL、端口镜像功能</w:t>
            </w:r>
          </w:p>
        </w:tc>
        <w:tc>
          <w:tcPr>
            <w:tcW w:w="902"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2</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数据光纤模块</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单模</w:t>
            </w:r>
          </w:p>
        </w:tc>
        <w:tc>
          <w:tcPr>
            <w:tcW w:w="3758" w:type="dxa"/>
            <w:tcBorders>
              <w:top w:val="single" w:sz="4" w:space="0" w:color="auto"/>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万兆2对，千兆2对</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对</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服务器电源</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GN-E1080</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8个10A插口，自带过载，防雷保护</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条</w:t>
            </w:r>
          </w:p>
        </w:tc>
      </w:tr>
      <w:tr w:rsidR="0090169B">
        <w:trPr>
          <w:trHeight w:val="592"/>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数据服务器理线架</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六类配线架，24口，TT124</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 xml:space="preserve">2 </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120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机房专用摄像机</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海螺型网络摄像机</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1/2.4" Progressive Scan CMOS，高清数字像素:600万，最高分辨率可达3200 × 1800 @20 fps，支持白光/红外双补光，红外光最远可达50 m，白光最远可达30 m</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1 </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576"/>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机房用柜机空调</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KFR-72LW/FNHA</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制冷量7350W,循环风量1400立方/小时，含加长管路</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1 </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台</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电源线</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ZR-RVV3.4</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国标4平方无氧铜线缆</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30 </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米</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线槽</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 xml:space="preserve">　</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40*60加厚</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10 </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根</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辅料</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2"/>
              </w:rPr>
            </w:pPr>
            <w:r>
              <w:rPr>
                <w:rFonts w:ascii="宋体" w:hAnsi="宋体" w:cs="宋体" w:hint="eastAsia"/>
                <w:kern w:val="0"/>
                <w:sz w:val="22"/>
              </w:rPr>
              <w:t xml:space="preserve">　</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专用支架，百叶窗，空气开关</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 xml:space="preserve">1 </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2"/>
              </w:rPr>
            </w:pPr>
            <w:r>
              <w:rPr>
                <w:rFonts w:ascii="宋体" w:hAnsi="宋体" w:cs="宋体" w:hint="eastAsia"/>
                <w:kern w:val="0"/>
                <w:sz w:val="22"/>
              </w:rPr>
              <w:t>批</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硫酸钙防静电活动地板</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地面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600*600*32mm，架高250mm</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角钢支撑</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地面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4#镀锌角钢</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入口台阶</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地面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4#镀锌角钢支撑，防静电地板饰面</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不锈钢收口条</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地面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30*30mm，1.0mm厚，黑钛金不锈钢</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shd w:val="clear" w:color="auto" w:fill="auto"/>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1831" w:type="dxa"/>
            <w:tcBorders>
              <w:top w:val="nil"/>
              <w:left w:val="nil"/>
              <w:bottom w:val="single" w:sz="4" w:space="0" w:color="auto"/>
              <w:right w:val="single" w:sz="4" w:space="0" w:color="auto"/>
            </w:tcBorders>
            <w:shd w:val="clear" w:color="000000" w:fill="FFFFFF"/>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UPS散力架</w:t>
            </w:r>
          </w:p>
        </w:tc>
        <w:tc>
          <w:tcPr>
            <w:tcW w:w="1646" w:type="dxa"/>
            <w:tcBorders>
              <w:top w:val="nil"/>
              <w:left w:val="nil"/>
              <w:bottom w:val="single" w:sz="4" w:space="0" w:color="auto"/>
              <w:right w:val="single" w:sz="4" w:space="0" w:color="auto"/>
            </w:tcBorders>
            <w:shd w:val="clear" w:color="000000" w:fill="FFFFFF"/>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地面</w:t>
            </w:r>
          </w:p>
        </w:tc>
        <w:tc>
          <w:tcPr>
            <w:tcW w:w="3758" w:type="dxa"/>
            <w:tcBorders>
              <w:top w:val="nil"/>
              <w:left w:val="nil"/>
              <w:bottom w:val="single" w:sz="4" w:space="0" w:color="auto"/>
              <w:right w:val="single" w:sz="4" w:space="0" w:color="auto"/>
            </w:tcBorders>
            <w:shd w:val="clear" w:color="000000" w:fill="FFFFFF"/>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4#镀锌角钢，775mm*466mm*4,架高250mm</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顶面防尘</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顶面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环保型，灰色，两遍</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73</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吊筋</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顶面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φ8，含相关配件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轻钢龙骨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顶面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U50，含相关配件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微孔铝板吊板</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顶面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600*600*0.7mm</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墙面刮腻子处理</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墙面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两遍</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110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乳胶漆刷白</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墙面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三遍</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110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轻质隔墙</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墙面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C75轻钢龙骨+9.5mm防火石膏板，填充岩棉</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m²</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不锈钢踢脚线</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墙面</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100mm高，1.0mm厚，黑钛金不锈钢，含密度板基层</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电池柜支架</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国产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5#镀锌角钢现场焊制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组</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25</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电子驱鼠器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国产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AC220V/50Hz，5W</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防水围堰</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国产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50mm高，水泥砂浆制作</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13</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lastRenderedPageBreak/>
              <w:t>27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市电配电箱</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壁挂嵌入式配电箱，白色，施耐德断路器</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台</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UPS配电单元</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机柜内安装，施耐德断路器，一路市电、一路UPS电</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灯具、插座、新风机等供电电缆</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2.5mm²</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300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机柜供电电缆</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3*4mm²</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空调供电电缆</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4mm²</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45</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UPS输入输出电缆</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10mm²</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45</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市电配电箱输入电缆</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16mm²</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LED平板光源</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600*600LED平板灯</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7</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盏</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35</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备用筒灯</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4寸嵌入式，LED光源</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安全出口指示灯</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LED光源</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应急双头灯</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LED光源</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照明开关</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10A/220V，三联</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市电插座</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10A/五孔</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9</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工业连接器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16A，220V</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PDU </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配电</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16A输入2位16A+6位10A国标输出</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镀锌线槽</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管道桥架</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200*100*1.5mm，含弯头、盖板、支架等配件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18</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镀锌电管</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管道桥架</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JDG Ф20*1.5mm，含弯头、直接、支架等配件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镀锌电管</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管道桥架</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JDG Ф25*1.5mm，含弯头、直接、支架等配件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45</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包塑软管</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管道桥架</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Ф20</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30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线盒</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管道桥架</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国标86型</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100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安装辅材</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管道桥架</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铜鼻子、热缩管、扎带等</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第一级防雷器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额定电压（最大持续操作电压）275V~ 500V，通流80KA，响应时间≤25ns；</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只</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49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第二级防雷器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额定电压（最大持续操作电压）275V~ 500V，通流60KA，响应时间≤25ns；</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只</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第三级防雷器 </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额定电压（最大持续操作电压）275V~ 500V，通流40KA，响应时间≤25ns；</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防雷安装辅材</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空开、铜线鼻、连接线等</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接地紫铜排</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3*30mm，镀锡紫铜，含绝缘子</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等电位联结端子箱</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定制</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等电位连接线</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ZCBVR-6mm²，含配套铜鼻子</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55</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接地引下线</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防雷接地</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ZCBVR-50mm²，含配套铜鼻子</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10</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m</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机房动力环境监控主机</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MX803</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台</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温湿度传感器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TH803S</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58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市电停电断电传感器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TD801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lastRenderedPageBreak/>
              <w:t>59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烟雾传感器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YW801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声光报警器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SG801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61</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普通空调监控模块</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PKT801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台</w:t>
            </w:r>
          </w:p>
        </w:tc>
      </w:tr>
      <w:tr w:rsidR="0090169B">
        <w:trPr>
          <w:trHeight w:val="480"/>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62</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智能三相电量仪(市配电柜电压电流监控)</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SX801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63</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红外入侵探头</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HW801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64</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多媒体报警软件模块</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DMT801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65</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电源适配器</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国产</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个</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66</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视频监控</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SP801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路</w:t>
            </w:r>
          </w:p>
        </w:tc>
      </w:tr>
      <w:tr w:rsidR="0090169B">
        <w:trPr>
          <w:trHeight w:val="312"/>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67</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机房3D图（选配）</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3</w:t>
            </w:r>
            <w:r>
              <w:rPr>
                <w:rFonts w:ascii="宋体" w:hAnsi="宋体" w:cs="宋体" w:hint="eastAsia"/>
                <w:color w:val="000000"/>
                <w:kern w:val="0"/>
                <w:sz w:val="24"/>
                <w:szCs w:val="24"/>
              </w:rPr>
              <w:t>D801</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张</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68</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平台软件</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GWS80X</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69</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门禁</w:t>
            </w:r>
          </w:p>
        </w:tc>
        <w:tc>
          <w:tcPr>
            <w:tcW w:w="164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动环监控</w:t>
            </w:r>
          </w:p>
        </w:tc>
        <w:tc>
          <w:tcPr>
            <w:tcW w:w="3758"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生物识别门禁（如密码/指纹/人脸）支持网络或485信号</w:t>
            </w:r>
          </w:p>
        </w:tc>
        <w:tc>
          <w:tcPr>
            <w:tcW w:w="902"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436"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套</w:t>
            </w:r>
          </w:p>
        </w:tc>
      </w:tr>
      <w:tr w:rsidR="0090169B">
        <w:trPr>
          <w:trHeight w:val="288"/>
        </w:trPr>
        <w:tc>
          <w:tcPr>
            <w:tcW w:w="567" w:type="dxa"/>
            <w:tcBorders>
              <w:top w:val="nil"/>
              <w:left w:val="single" w:sz="4" w:space="0" w:color="auto"/>
              <w:bottom w:val="single" w:sz="4" w:space="0" w:color="auto"/>
              <w:right w:val="single" w:sz="4" w:space="0" w:color="auto"/>
            </w:tcBorders>
            <w:vAlign w:val="center"/>
          </w:tcPr>
          <w:p w:rsidR="0090169B" w:rsidRDefault="0090169B">
            <w:pPr>
              <w:widowControl/>
              <w:jc w:val="center"/>
              <w:rPr>
                <w:rFonts w:ascii="宋体" w:hAnsi="宋体" w:cs="宋体" w:hint="eastAsia"/>
                <w:kern w:val="0"/>
                <w:sz w:val="20"/>
                <w:szCs w:val="20"/>
              </w:rPr>
            </w:pPr>
            <w:r>
              <w:rPr>
                <w:rFonts w:ascii="宋体" w:hAnsi="宋体" w:cs="宋体" w:hint="eastAsia"/>
                <w:kern w:val="0"/>
                <w:sz w:val="20"/>
                <w:szCs w:val="20"/>
              </w:rPr>
              <w:t>70</w:t>
            </w:r>
          </w:p>
        </w:tc>
        <w:tc>
          <w:tcPr>
            <w:tcW w:w="1831"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施工服务，质保</w:t>
            </w:r>
          </w:p>
        </w:tc>
        <w:tc>
          <w:tcPr>
            <w:tcW w:w="1646" w:type="dxa"/>
            <w:tcBorders>
              <w:top w:val="nil"/>
              <w:left w:val="nil"/>
              <w:bottom w:val="single" w:sz="4" w:space="0" w:color="auto"/>
              <w:right w:val="single" w:sz="4" w:space="0" w:color="auto"/>
            </w:tcBorders>
            <w:vAlign w:val="center"/>
          </w:tcPr>
          <w:p w:rsidR="0090169B" w:rsidRDefault="0090169B">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3758" w:type="dxa"/>
            <w:tcBorders>
              <w:top w:val="nil"/>
              <w:left w:val="nil"/>
              <w:bottom w:val="single" w:sz="4" w:space="0" w:color="auto"/>
              <w:right w:val="single" w:sz="4" w:space="0" w:color="auto"/>
            </w:tcBorders>
            <w:noWrap/>
            <w:vAlign w:val="center"/>
          </w:tcPr>
          <w:p w:rsidR="0090169B" w:rsidRDefault="0090169B">
            <w:pPr>
              <w:widowControl/>
              <w:jc w:val="left"/>
              <w:rPr>
                <w:rFonts w:ascii="宋体" w:hAnsi="宋体" w:cs="宋体" w:hint="eastAsia"/>
                <w:kern w:val="0"/>
                <w:sz w:val="18"/>
                <w:szCs w:val="18"/>
              </w:rPr>
            </w:pPr>
            <w:r>
              <w:rPr>
                <w:rFonts w:ascii="宋体" w:hAnsi="宋体" w:cs="宋体" w:hint="eastAsia"/>
                <w:kern w:val="0"/>
                <w:sz w:val="18"/>
                <w:szCs w:val="18"/>
              </w:rPr>
              <w:t xml:space="preserve">　质保三年</w:t>
            </w:r>
          </w:p>
        </w:tc>
        <w:tc>
          <w:tcPr>
            <w:tcW w:w="902" w:type="dxa"/>
            <w:tcBorders>
              <w:top w:val="nil"/>
              <w:left w:val="nil"/>
              <w:bottom w:val="single" w:sz="4" w:space="0" w:color="auto"/>
              <w:right w:val="single" w:sz="4" w:space="0" w:color="auto"/>
            </w:tcBorders>
            <w:noWrap/>
            <w:vAlign w:val="center"/>
          </w:tcPr>
          <w:p w:rsidR="0090169B" w:rsidRDefault="0090169B">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436" w:type="dxa"/>
            <w:tcBorders>
              <w:top w:val="nil"/>
              <w:left w:val="nil"/>
              <w:bottom w:val="single" w:sz="4" w:space="0" w:color="auto"/>
              <w:right w:val="single" w:sz="4" w:space="0" w:color="auto"/>
            </w:tcBorders>
            <w:noWrap/>
            <w:vAlign w:val="center"/>
          </w:tcPr>
          <w:p w:rsidR="0090169B" w:rsidRDefault="0090169B">
            <w:pPr>
              <w:widowControl/>
              <w:jc w:val="center"/>
              <w:rPr>
                <w:rFonts w:ascii="宋体" w:hAnsi="宋体" w:cs="宋体" w:hint="eastAsia"/>
                <w:kern w:val="0"/>
                <w:sz w:val="18"/>
                <w:szCs w:val="18"/>
              </w:rPr>
            </w:pPr>
            <w:r>
              <w:rPr>
                <w:rFonts w:ascii="宋体" w:hAnsi="宋体" w:cs="宋体" w:hint="eastAsia"/>
                <w:kern w:val="0"/>
                <w:sz w:val="18"/>
                <w:szCs w:val="18"/>
              </w:rPr>
              <w:t>项</w:t>
            </w:r>
          </w:p>
        </w:tc>
      </w:tr>
    </w:tbl>
    <w:p w:rsidR="0090169B" w:rsidRDefault="0090169B">
      <w:pPr>
        <w:kinsoku w:val="0"/>
        <w:overflowPunct w:val="0"/>
        <w:autoSpaceDE w:val="0"/>
        <w:autoSpaceDN w:val="0"/>
        <w:adjustRightInd w:val="0"/>
        <w:snapToGrid w:val="0"/>
        <w:spacing w:line="360" w:lineRule="auto"/>
        <w:ind w:firstLineChars="200" w:firstLine="482"/>
        <w:jc w:val="left"/>
        <w:rPr>
          <w:rFonts w:ascii="宋体" w:hAnsi="宋体" w:cs="宋体" w:hint="eastAsia"/>
          <w:b/>
          <w:bCs/>
          <w:kern w:val="0"/>
          <w:sz w:val="24"/>
          <w:szCs w:val="24"/>
        </w:rPr>
      </w:pPr>
    </w:p>
    <w:p w:rsidR="0090169B" w:rsidRDefault="0090169B">
      <w:pPr>
        <w:spacing w:line="360" w:lineRule="auto"/>
        <w:ind w:firstLineChars="200" w:firstLine="482"/>
        <w:rPr>
          <w:rFonts w:ascii="宋体" w:hAnsi="宋体" w:cs="宋体" w:hint="eastAsia"/>
          <w:b/>
          <w:color w:val="000000"/>
          <w:sz w:val="24"/>
          <w:szCs w:val="24"/>
        </w:rPr>
      </w:pPr>
      <w:r>
        <w:rPr>
          <w:rFonts w:ascii="宋体" w:hAnsi="宋体" w:cs="宋体" w:hint="eastAsia"/>
          <w:b/>
          <w:color w:val="000000"/>
          <w:sz w:val="24"/>
          <w:szCs w:val="24"/>
        </w:rPr>
        <w:t>注：</w:t>
      </w:r>
    </w:p>
    <w:p w:rsidR="0090169B" w:rsidRDefault="0090169B">
      <w:pPr>
        <w:spacing w:line="360" w:lineRule="auto"/>
        <w:ind w:firstLineChars="200" w:firstLine="482"/>
        <w:rPr>
          <w:rFonts w:ascii="宋体" w:hAnsi="宋体" w:cs="宋体" w:hint="eastAsia"/>
          <w:b/>
          <w:color w:val="000000"/>
          <w:sz w:val="24"/>
          <w:szCs w:val="24"/>
        </w:rPr>
      </w:pPr>
      <w:r>
        <w:rPr>
          <w:rFonts w:ascii="宋体" w:hAnsi="宋体" w:cs="宋体" w:hint="eastAsia"/>
          <w:b/>
          <w:color w:val="000000"/>
          <w:sz w:val="24"/>
          <w:szCs w:val="24"/>
        </w:rPr>
        <w:t>1、以上评审所需供应商提交的证明材料应客观、属实。</w:t>
      </w:r>
    </w:p>
    <w:p w:rsidR="0090169B" w:rsidRDefault="0090169B">
      <w:pPr>
        <w:spacing w:line="360" w:lineRule="auto"/>
        <w:ind w:firstLineChars="200" w:firstLine="482"/>
        <w:rPr>
          <w:rFonts w:ascii="宋体" w:hAnsi="宋体" w:cs="宋体" w:hint="eastAsia"/>
          <w:sz w:val="24"/>
          <w:szCs w:val="24"/>
        </w:rPr>
      </w:pPr>
      <w:r>
        <w:rPr>
          <w:rFonts w:ascii="宋体" w:hAnsi="宋体" w:cs="宋体" w:hint="eastAsia"/>
          <w:b/>
          <w:color w:val="000000"/>
          <w:sz w:val="24"/>
          <w:szCs w:val="24"/>
        </w:rPr>
        <w:t>2、在投标有效期内，采购人有权对上述文件进行核查，发现有不实之处并经查实后，采购人有权取消投标人的中标资格，并上报相关行政监督部门，给予相应处罚或处分，供应商应承担相应的法律责任。</w:t>
      </w:r>
    </w:p>
    <w:p w:rsidR="0090169B" w:rsidRDefault="0090169B">
      <w:pPr>
        <w:kinsoku w:val="0"/>
        <w:overflowPunct w:val="0"/>
        <w:autoSpaceDE w:val="0"/>
        <w:autoSpaceDN w:val="0"/>
        <w:adjustRightInd w:val="0"/>
        <w:snapToGrid w:val="0"/>
        <w:spacing w:line="360" w:lineRule="auto"/>
        <w:ind w:firstLineChars="200" w:firstLine="482"/>
        <w:jc w:val="left"/>
        <w:rPr>
          <w:rFonts w:ascii="宋体" w:hAnsi="宋体" w:cs="宋体" w:hint="eastAsia"/>
          <w:b/>
          <w:bCs/>
          <w:kern w:val="0"/>
          <w:sz w:val="24"/>
          <w:szCs w:val="24"/>
        </w:rPr>
      </w:pPr>
      <w:r>
        <w:rPr>
          <w:rFonts w:ascii="宋体" w:hAnsi="宋体" w:cs="宋体" w:hint="eastAsia"/>
          <w:b/>
          <w:color w:val="000000"/>
          <w:sz w:val="24"/>
          <w:szCs w:val="24"/>
        </w:rPr>
        <w:t>3、对以上产品的要求为满足招标人所需产品的最低要求，非唯一指定要求，如有与某产品的指标或参数描述相同，并非特指，仅为产品质量、档次、水平的参照，投标投标人应以不低于招标文件要求的档次、技术、性能的产品参与投标，未注明的规格应符合国家有关行业标准。</w:t>
      </w:r>
    </w:p>
    <w:p w:rsidR="0090169B" w:rsidRDefault="0090169B">
      <w:pPr>
        <w:pStyle w:val="22"/>
        <w:rPr>
          <w:rFonts w:ascii="宋体" w:hAnsi="宋体" w:cs="宋体" w:hint="eastAsia"/>
        </w:rPr>
      </w:pPr>
    </w:p>
    <w:p w:rsidR="0090169B" w:rsidRDefault="0090169B">
      <w:pPr>
        <w:rPr>
          <w:rFonts w:ascii="宋体" w:hAnsi="宋体" w:cs="宋体" w:hint="eastAsia"/>
        </w:rPr>
      </w:pPr>
    </w:p>
    <w:p w:rsidR="0090169B" w:rsidRDefault="0090169B">
      <w:pPr>
        <w:rPr>
          <w:rFonts w:ascii="宋体" w:hAnsi="宋体" w:cs="宋体" w:hint="eastAsia"/>
          <w:b/>
          <w:bCs/>
          <w:sz w:val="32"/>
          <w:szCs w:val="32"/>
        </w:rPr>
      </w:pPr>
      <w:r>
        <w:rPr>
          <w:rFonts w:ascii="宋体" w:hAnsi="宋体" w:cs="宋体" w:hint="eastAsia"/>
          <w:b/>
          <w:bCs/>
          <w:sz w:val="32"/>
          <w:szCs w:val="32"/>
        </w:rPr>
        <w:t xml:space="preserve"> </w:t>
      </w:r>
    </w:p>
    <w:p w:rsidR="0090169B" w:rsidRDefault="0090169B">
      <w:pPr>
        <w:rPr>
          <w:rFonts w:ascii="宋体" w:hAnsi="宋体" w:cs="宋体" w:hint="eastAsia"/>
          <w:b/>
          <w:bCs/>
          <w:sz w:val="32"/>
          <w:szCs w:val="32"/>
        </w:rPr>
      </w:pPr>
      <w:r>
        <w:rPr>
          <w:rFonts w:ascii="宋体" w:hAnsi="宋体" w:cs="宋体" w:hint="eastAsia"/>
          <w:b/>
          <w:bCs/>
          <w:sz w:val="32"/>
          <w:szCs w:val="32"/>
        </w:rPr>
        <w:t xml:space="preserve"> </w:t>
      </w:r>
    </w:p>
    <w:p w:rsidR="0090169B" w:rsidRDefault="0090169B">
      <w:pPr>
        <w:kinsoku w:val="0"/>
        <w:overflowPunct w:val="0"/>
        <w:autoSpaceDE w:val="0"/>
        <w:autoSpaceDN w:val="0"/>
        <w:adjustRightInd w:val="0"/>
        <w:snapToGrid w:val="0"/>
        <w:spacing w:line="360" w:lineRule="auto"/>
        <w:ind w:firstLineChars="200" w:firstLine="602"/>
        <w:jc w:val="center"/>
        <w:outlineLvl w:val="0"/>
        <w:rPr>
          <w:rFonts w:ascii="宋体" w:hAnsi="宋体" w:cs="宋体" w:hint="eastAsia"/>
          <w:b/>
          <w:bCs/>
          <w:sz w:val="36"/>
          <w:szCs w:val="36"/>
        </w:rPr>
      </w:pPr>
      <w:r>
        <w:rPr>
          <w:rFonts w:ascii="宋体" w:hAnsi="宋体" w:cs="宋体" w:hint="eastAsia"/>
          <w:b/>
          <w:bCs/>
          <w:sz w:val="30"/>
          <w:szCs w:val="30"/>
        </w:rPr>
        <w:br w:type="page"/>
      </w:r>
      <w:r>
        <w:rPr>
          <w:rFonts w:ascii="宋体" w:hAnsi="宋体" w:cs="宋体" w:hint="eastAsia"/>
          <w:b/>
          <w:bCs/>
          <w:sz w:val="36"/>
          <w:szCs w:val="36"/>
        </w:rPr>
        <w:lastRenderedPageBreak/>
        <w:t>第四章、评标办法及评分标准</w:t>
      </w:r>
      <w:bookmarkStart w:id="50" w:name="_Toc345483512"/>
      <w:bookmarkStart w:id="51" w:name="_Toc343456434"/>
      <w:bookmarkEnd w:id="50"/>
      <w:bookmarkEnd w:id="51"/>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rPr>
      </w:pPr>
      <w:r>
        <w:rPr>
          <w:rFonts w:ascii="宋体" w:hAnsi="宋体" w:cs="宋体" w:hint="eastAsia"/>
          <w:b/>
          <w:bCs/>
        </w:rPr>
        <w:t>一、总  则</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bookmarkStart w:id="52" w:name="_Toc17216981"/>
      <w:bookmarkStart w:id="53" w:name="_Toc67211039"/>
      <w:bookmarkStart w:id="54" w:name="_Toc136342764"/>
      <w:bookmarkStart w:id="55" w:name="_Toc145749874"/>
      <w:bookmarkStart w:id="56" w:name="_Toc148240010"/>
      <w:bookmarkEnd w:id="52"/>
      <w:bookmarkEnd w:id="53"/>
      <w:bookmarkEnd w:id="54"/>
      <w:bookmarkEnd w:id="55"/>
      <w:r>
        <w:rPr>
          <w:rFonts w:ascii="宋体" w:hAnsi="宋体" w:cs="宋体" w:hint="eastAsia"/>
        </w:rPr>
        <w:t>按照《中华人民共和国政府采购法》、《中华人民共和国政府采购法实施条例》、《政府采购货物和服务招标投标管理办法》等的有关法律、法规的规定，结合本项目特点制定本办法。</w:t>
      </w:r>
      <w:bookmarkEnd w:id="56"/>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（一）、评标委员会</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1、评标由采购人依法组建的评标委员会依据本评标标准和方法独立完成，评标过程中出现的问题由评标委员会解决。</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2、采购人根据采购项目的特点依法组建评标委员会。评标委员会由有关专家及采购人代表共5人及5人以上单数组成。在招标管理部门的监督下，从评标专家库中随机抽取，评标委员会中具有技术经济方面的专家不少于2/3。在开标后由评标委员会对投标文件进行审查、质疑、评估和比较，并做出授予合同的建议。</w:t>
      </w:r>
    </w:p>
    <w:p w:rsidR="0090169B" w:rsidRDefault="0090169B">
      <w:pPr>
        <w:kinsoku w:val="0"/>
        <w:overflowPunct w:val="0"/>
        <w:autoSpaceDE w:val="0"/>
        <w:autoSpaceDN w:val="0"/>
        <w:adjustRightInd w:val="0"/>
        <w:snapToGrid w:val="0"/>
        <w:spacing w:line="360" w:lineRule="auto"/>
        <w:ind w:left="525" w:hangingChars="250" w:hanging="525"/>
        <w:jc w:val="left"/>
        <w:rPr>
          <w:rFonts w:ascii="宋体" w:hAnsi="宋体" w:cs="宋体" w:hint="eastAsia"/>
          <w:kern w:val="24"/>
        </w:rPr>
      </w:pPr>
      <w:r>
        <w:rPr>
          <w:rFonts w:ascii="宋体" w:hAnsi="宋体" w:cs="宋体" w:hint="eastAsia"/>
        </w:rPr>
        <w:t>注：“上述规定为一组评标专家组成方式，根据项目标包数量和评标工作量，可由多组专家完成评审，但一个标包只能由一组专家评审”。</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3、评标委员会设主任委员一名，由评标委员会选举产生。评标委员会主任委员负责评标过程的组织和协调工作。评标委员会主任委员与其他评标委员会成员具有平等的表决权。</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4、评标原则</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评标活动遵循公平、公正、科学和择优的原则。</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5、评标委员会成员有下列情形之一的，应当回避：</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（1）采购人或投标人的主要负责人的近亲属；</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（2）与投标人有经济利益关系，可能影响对投标公正评审的；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（3）参加采购活动前三年内，与供应商存在劳动关系，或者担任过供应商的董事、监事，或者是供应商的控股股东或实际控制人</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 xml:space="preserve">（4）与供应商的法定代表人或者负责人有夫妻、直系血亲、三代以内旁系血亲或者近姻亲关系；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（5）与供应商有其他可能影响政府采购活动公平、公正进行的关系</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（6）曾因在招标、评标以及其他与招标投标有关活动中从事违法行为而受过行政处罚或刑事处罚的。</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（二）、评标方法</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rPr>
        <w:t>1、</w:t>
      </w:r>
      <w:r>
        <w:rPr>
          <w:rFonts w:ascii="宋体" w:hAnsi="宋体" w:cs="宋体" w:hint="eastAsia"/>
          <w:kern w:val="24"/>
        </w:rPr>
        <w:t>本</w:t>
      </w:r>
      <w:r>
        <w:rPr>
          <w:rFonts w:ascii="宋体" w:hAnsi="宋体" w:cs="宋体" w:hint="eastAsia"/>
        </w:rPr>
        <w:t>招标项目</w:t>
      </w:r>
      <w:r>
        <w:rPr>
          <w:rFonts w:ascii="宋体" w:hAnsi="宋体" w:cs="宋体" w:hint="eastAsia"/>
          <w:kern w:val="24"/>
        </w:rPr>
        <w:t>采用</w:t>
      </w:r>
      <w:r>
        <w:rPr>
          <w:rFonts w:ascii="宋体" w:hAnsi="宋体" w:cs="宋体" w:hint="eastAsia"/>
          <w:b/>
          <w:bCs/>
          <w:kern w:val="24"/>
        </w:rPr>
        <w:t>综合评分法</w:t>
      </w:r>
      <w:r>
        <w:rPr>
          <w:rFonts w:ascii="宋体" w:hAnsi="宋体" w:cs="宋体" w:hint="eastAsia"/>
          <w:kern w:val="24"/>
        </w:rPr>
        <w:t>对各投标文件进行评审。</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rPr>
      </w:pPr>
      <w:r>
        <w:rPr>
          <w:rFonts w:ascii="宋体" w:hAnsi="宋体" w:cs="宋体" w:hint="eastAsia"/>
          <w:b/>
          <w:bCs/>
        </w:rPr>
        <w:t>2、评标原则：“</w:t>
      </w:r>
      <w:r>
        <w:rPr>
          <w:rFonts w:ascii="宋体" w:hAnsi="宋体" w:cs="宋体" w:hint="eastAsia"/>
        </w:rPr>
        <w:t>竞争择优、公平、公正、诚实信用”</w:t>
      </w:r>
      <w:bookmarkStart w:id="57" w:name="_Toc6751"/>
      <w:bookmarkStart w:id="58" w:name="_Toc292804957"/>
      <w:bookmarkEnd w:id="57"/>
      <w:bookmarkEnd w:id="58"/>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rPr>
      </w:pPr>
      <w:bookmarkStart w:id="59" w:name="_Toc18707_WPSOffice_Level1"/>
      <w:bookmarkEnd w:id="59"/>
      <w:r>
        <w:rPr>
          <w:rFonts w:ascii="宋体" w:hAnsi="宋体" w:cs="宋体" w:hint="eastAsia"/>
          <w:b/>
          <w:bCs/>
        </w:rPr>
        <w:t>二、评标内容与评标程序</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（三） 评标的内容</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评标的内容包括由报价部分、综合部分和技术部分三部分组成。</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（四） 评标程序及规定</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评标程序</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lastRenderedPageBreak/>
        <w:t>评标程序如下：组建评标委员会→资格审查→初步评审→详细评审→完成评标报告</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依法组建评标委员会，由评标委员会选出评标委员会主任委员。</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采购人或者采购代理机构依法对投标人的资格进行审查内容如下：</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1、满足《中华人民共和国政府采购法》第二十二条规定。</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2、落实政府采购政策需满足的资格要求：/。</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3、本项目的特定资格要求：</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3.1、具有独立承担民事责任的能力。（提供有效的营业执照、税务登记证、组织机构代码证或三证合一营业执照，也可提供电子营业执照）</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3.2、具有良好的商业信誉和健全的财务会计制度。（提供承诺书，格式自拟）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3.3、具有履行合同所必需的设备和专业技术能力。（提供承诺书，格式自拟）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3.4、具有依法缴纳税收和社会保障资金的良好记录。（提供承诺书，格式自拟）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3.5、参加政府采购活动前三年或注册公司以来，在经营活动中没有重大违法记录。（提供承诺书，格式自拟）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3.6、提供未被列入“中国信息公开网”（http://zxgk.court.gov.cn/）网站的“失信被执行人”、“信用中国”（https://www.creditchina.gov.cn/）网站的“重大税收违法失信主体”、“中国政府采购网”（http://www.ccgp.gov.cn/）网站的“政府采购严重违法失信行为记录名单”的承诺书（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3.7、单位负责人为同一人或者存在直接控股、管理关系的不同供应商，不得参加同一合同项下的政府采购活动。（提供承诺书，格式自拟）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3.8、供应商须保证投标期间提供的所有资料真实有效，并愿意承担因提供虚假资料被视为放弃中标资格并承担由此引起的一切后果，包括上报主管部门，采购人有权在任何时间对其真实性进行核实，供应商对核实须配合。（提供承诺书，格式自拟）</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注：1、采购人、代理机构在开标时通过“中国执行信息公开网”“信用中国”及“中国政府采购网”查询投标人信用情况，如有不良情况，按无效标处理。</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2、本项目资格审查方式：资格后审。</w:t>
      </w:r>
    </w:p>
    <w:p w:rsidR="0090169B" w:rsidRDefault="0090169B">
      <w:pPr>
        <w:kinsoku w:val="0"/>
        <w:overflowPunct w:val="0"/>
        <w:autoSpaceDE w:val="0"/>
        <w:autoSpaceDN w:val="0"/>
        <w:adjustRightInd w:val="0"/>
        <w:snapToGrid w:val="0"/>
        <w:spacing w:line="360" w:lineRule="auto"/>
        <w:ind w:rightChars="-244" w:right="-512" w:firstLineChars="200" w:firstLine="420"/>
        <w:jc w:val="left"/>
        <w:rPr>
          <w:rFonts w:ascii="宋体" w:hAnsi="宋体" w:cs="宋体" w:hint="eastAsia"/>
        </w:rPr>
      </w:pPr>
      <w:r>
        <w:rPr>
          <w:rFonts w:ascii="宋体" w:hAnsi="宋体" w:cs="宋体" w:hint="eastAsia"/>
        </w:rPr>
        <w:t>3、如供应商为新成立企业，可提供注册后的相关证明材料。</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评标委员会对通过资格审查的投标文件进行初步评审，确定进入详细评审的投标人名单，初步评审内容如下：</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（1）投标文件未按规定签字，或未加盖供应商电子签章的。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（2）供应商代表未能出具有效身份证明，或与身份不符的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 xml:space="preserve">（3）在一份投标文件中报有两个（含两个）以上报价的。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（4）以他人名义投标、串通投标、弄虚作假的。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（5）投标报价高于最高投标限价。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t>（6）</w:t>
      </w:r>
      <w:r>
        <w:rPr>
          <w:rFonts w:ascii="宋体" w:hAnsi="宋体" w:cs="宋体" w:hint="eastAsia"/>
          <w:b/>
          <w:bCs/>
          <w:kern w:val="24"/>
        </w:rPr>
        <w:t>交货地点、交货期、质保期、质量要求、投标有效期、维保比例</w:t>
      </w:r>
      <w:r>
        <w:rPr>
          <w:rFonts w:ascii="宋体" w:hAnsi="宋体" w:cs="宋体" w:hint="eastAsia"/>
          <w:kern w:val="24"/>
        </w:rPr>
        <w:t>不满足招标文件要求。</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24"/>
        </w:rPr>
      </w:pPr>
      <w:r>
        <w:rPr>
          <w:rFonts w:ascii="宋体" w:hAnsi="宋体" w:cs="宋体" w:hint="eastAsia"/>
          <w:kern w:val="24"/>
        </w:rPr>
        <w:lastRenderedPageBreak/>
        <w:t>（7）其它实质性偏离或不响应招标文件、不符合法律法规的情况。</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4、评标委员会对进入详细评审的投标文件进行评审。对投标文件中的内容有疑问的部分，可以向投标人书面质询，要求该投标人通过电子交易平台澄清，但不得对投标文件做实质性修改。</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4.1、投标人有以下情形之一的，其投标作废标处理：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（1）串通投标或弄虚作假或有其他违法行为的；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（2）不按评标委员会要求澄清、说明或补正的。</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4.2、有下列情形之一的，视为投标人相互串通投标：</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(1）不同供应商的投标文件上传计算机的网卡 MAC地址、CPU序列号和硬盘序列号等硬件信息相同的。</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(2）不同供应商的投标（响应）文件由同一电子设备编制、打印加密或者上传。</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(3）不同供应商的投标（响应）文件由同一电子设备打印、复印；</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(4）不同供应商的投标（响应）文件由同一人送达或者分发，或者不同供应商联系人为同一人或不同联系人的联系电话一致的。 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(5）不同供应商的投标文件的内容存在两处以上细节错误一致;</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(6）不同供应商的法定代表人、委托代理人、项目经理、项目负责人等由同一个单位缴纳社会保险或者领取报酬的。</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(7）不同供应商投标（响应）文件中法定代表人或者负责人签字出自同一人之手。 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(8）其它涉嫌串通的情形</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5、评标委员会根据评标情况写出评标报告，并按顺序推荐出中标候选人名单，评标报告中包括基本情况和数据表、评标委员会成员名单、开标记录、开标一览表、废标情况说明、评标标准或评标因素一览表、评标委员会的评标结果、决议、评标过程记录表和澄清、说明和询标记录等。</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rPr>
        <w:t>6、评标委员会按照本办法，对进入细致评标的投标文件进行独立评标打分，依据投标人得分高低确定其排名次序</w:t>
      </w:r>
      <w:r>
        <w:rPr>
          <w:rFonts w:ascii="宋体" w:hAnsi="宋体" w:cs="宋体" w:hint="eastAsia"/>
          <w:kern w:val="0"/>
        </w:rPr>
        <w:t>。得分相同的，按投标报价由低到高顺序排列。得分与投标报价均相同的，按技术指标优劣排列。得分、投标报价与技术指标均相同的，按服务优劣排列。以上全部相同的，通过随机抽取产生。</w:t>
      </w:r>
    </w:p>
    <w:p w:rsidR="0090169B" w:rsidRDefault="0090169B">
      <w:pPr>
        <w:kinsoku w:val="0"/>
        <w:overflowPunct w:val="0"/>
        <w:autoSpaceDE w:val="0"/>
        <w:autoSpaceDN w:val="0"/>
        <w:adjustRightInd w:val="0"/>
        <w:snapToGrid w:val="0"/>
        <w:spacing w:line="360" w:lineRule="auto"/>
        <w:outlineLvl w:val="1"/>
        <w:rPr>
          <w:rFonts w:ascii="宋体" w:hAnsi="宋体" w:cs="宋体" w:hint="eastAsia"/>
          <w:b/>
          <w:bCs/>
        </w:rPr>
      </w:pPr>
      <w:r>
        <w:rPr>
          <w:rFonts w:ascii="宋体" w:hAnsi="宋体" w:cs="宋体" w:hint="eastAsia"/>
          <w:b/>
          <w:bCs/>
        </w:rPr>
        <w:t>三、评标标准及说明</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rPr>
        <w:t>3.1、本次评标采用综合评分法，总分为100分。其中投标报价部分30分，技术部分55分，综合部分15分。按供应商须知的规定排列中标资格。排名第一的供应商为第一中标候选供应商，排名第二的供应商为第二中标候选供应商，依此类推。评分过程中采用四舍五入法，保留小数点后2位。</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3.2、某一评委最终评分=投标报价部分+技术部分+综合部分。</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3.3、有效投标人：指按招标须知规定所有进入详细评审的投标人。</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3.4、有效投标报价：指按照招标须知规定，对有效投标人报价进行修正后的报价。</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3.5、确定评标基准价：见下表。</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3.6、小数点保留位数：评分分值计算保留小数点后两位，第三位四舍五入。</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3.7、最终得分：所有评委最终评分的算术平均值即为该投标人的最终得分。</w:t>
      </w:r>
    </w:p>
    <w:p w:rsidR="0090169B" w:rsidRDefault="0090169B">
      <w:pPr>
        <w:kinsoku w:val="0"/>
        <w:overflowPunct w:val="0"/>
        <w:autoSpaceDE w:val="0"/>
        <w:autoSpaceDN w:val="0"/>
        <w:adjustRightInd w:val="0"/>
        <w:snapToGrid w:val="0"/>
        <w:spacing w:line="360" w:lineRule="auto"/>
        <w:ind w:firstLineChars="200" w:firstLine="422"/>
        <w:rPr>
          <w:rFonts w:ascii="宋体" w:hAnsi="宋体" w:cs="宋体" w:hint="eastAsia"/>
          <w:b/>
          <w:bCs/>
        </w:rPr>
      </w:pPr>
      <w:r>
        <w:rPr>
          <w:rFonts w:ascii="宋体" w:hAnsi="宋体" w:cs="宋体" w:hint="eastAsia"/>
          <w:b/>
          <w:bCs/>
        </w:rPr>
        <w:t>注：本章内容与招标文件其它内容不一致以本章内容为准。除招标文件特别说明外，其它章节内容仅</w:t>
      </w:r>
      <w:r>
        <w:rPr>
          <w:rFonts w:ascii="宋体" w:hAnsi="宋体" w:cs="宋体" w:hint="eastAsia"/>
          <w:b/>
          <w:bCs/>
        </w:rPr>
        <w:lastRenderedPageBreak/>
        <w:t>作为合同谈判的依据，不作为评标依据。</w:t>
      </w:r>
      <w:bookmarkStart w:id="60" w:name="_Toc28772"/>
      <w:bookmarkEnd w:id="60"/>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z w:val="24"/>
          <w:szCs w:val="24"/>
        </w:rPr>
      </w:pPr>
      <w:r>
        <w:rPr>
          <w:rFonts w:ascii="宋体" w:hAnsi="宋体" w:cs="宋体" w:hint="eastAsia"/>
          <w:b/>
          <w:bCs/>
          <w:sz w:val="24"/>
          <w:szCs w:val="24"/>
        </w:rPr>
        <w:br w:type="page"/>
      </w:r>
      <w:r>
        <w:rPr>
          <w:rFonts w:ascii="宋体" w:hAnsi="宋体" w:cs="宋体" w:hint="eastAsia"/>
          <w:b/>
          <w:bCs/>
          <w:sz w:val="24"/>
          <w:szCs w:val="24"/>
        </w:rPr>
        <w:lastRenderedPageBreak/>
        <w:t>评标内容及标准</w:t>
      </w:r>
    </w:p>
    <w:tbl>
      <w:tblPr>
        <w:tblW w:w="995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1275"/>
        <w:gridCol w:w="6655"/>
        <w:gridCol w:w="827"/>
      </w:tblGrid>
      <w:tr w:rsidR="0090169B">
        <w:trPr>
          <w:trHeight w:val="699"/>
        </w:trPr>
        <w:tc>
          <w:tcPr>
            <w:tcW w:w="120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bCs/>
                <w:sz w:val="22"/>
                <w:szCs w:val="22"/>
              </w:rPr>
            </w:pPr>
            <w:r>
              <w:rPr>
                <w:rFonts w:ascii="宋体" w:hAnsi="宋体" w:cs="宋体" w:hint="eastAsia"/>
                <w:bCs/>
                <w:sz w:val="22"/>
                <w:szCs w:val="22"/>
              </w:rPr>
              <w:t>评分项</w:t>
            </w:r>
          </w:p>
        </w:tc>
        <w:tc>
          <w:tcPr>
            <w:tcW w:w="127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bCs/>
                <w:sz w:val="22"/>
                <w:szCs w:val="22"/>
              </w:rPr>
            </w:pPr>
            <w:r>
              <w:rPr>
                <w:rFonts w:ascii="宋体" w:hAnsi="宋体" w:cs="宋体" w:hint="eastAsia"/>
                <w:bCs/>
                <w:sz w:val="22"/>
                <w:szCs w:val="22"/>
              </w:rPr>
              <w:t>评审内容</w:t>
            </w:r>
          </w:p>
        </w:tc>
        <w:tc>
          <w:tcPr>
            <w:tcW w:w="665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bCs/>
                <w:sz w:val="22"/>
                <w:szCs w:val="22"/>
              </w:rPr>
            </w:pPr>
            <w:r>
              <w:rPr>
                <w:rFonts w:ascii="宋体" w:hAnsi="宋体" w:cs="宋体" w:hint="eastAsia"/>
                <w:bCs/>
                <w:sz w:val="22"/>
                <w:szCs w:val="22"/>
              </w:rPr>
              <w:t>评分准则</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bCs/>
                <w:sz w:val="22"/>
                <w:szCs w:val="22"/>
              </w:rPr>
            </w:pPr>
            <w:r>
              <w:rPr>
                <w:rFonts w:ascii="宋体" w:hAnsi="宋体" w:cs="宋体" w:hint="eastAsia"/>
                <w:bCs/>
                <w:sz w:val="22"/>
                <w:szCs w:val="22"/>
              </w:rPr>
              <w:t>分值</w:t>
            </w:r>
          </w:p>
        </w:tc>
      </w:tr>
      <w:tr w:rsidR="0090169B">
        <w:trPr>
          <w:trHeight w:val="3625"/>
        </w:trPr>
        <w:tc>
          <w:tcPr>
            <w:tcW w:w="1200" w:type="dxa"/>
            <w:tcBorders>
              <w:top w:val="single" w:sz="4" w:space="0" w:color="auto"/>
              <w:left w:val="single" w:sz="4" w:space="0" w:color="auto"/>
              <w:bottom w:val="single" w:sz="4" w:space="0" w:color="auto"/>
              <w:right w:val="single" w:sz="4" w:space="0" w:color="auto"/>
            </w:tcBorders>
            <w:vAlign w:val="center"/>
          </w:tcPr>
          <w:p w:rsidR="0090169B" w:rsidRDefault="0090169B">
            <w:pPr>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投标报价部分（30分）</w:t>
            </w:r>
          </w:p>
        </w:tc>
        <w:tc>
          <w:tcPr>
            <w:tcW w:w="127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rPr>
                <w:rFonts w:ascii="宋体" w:hAnsi="宋体" w:cs="宋体" w:hint="eastAsia"/>
                <w:bCs/>
                <w:sz w:val="22"/>
                <w:szCs w:val="22"/>
              </w:rPr>
            </w:pPr>
            <w:r>
              <w:rPr>
                <w:rFonts w:ascii="宋体" w:hAnsi="宋体" w:cs="宋体" w:hint="eastAsia"/>
                <w:bCs/>
                <w:sz w:val="22"/>
                <w:szCs w:val="22"/>
              </w:rPr>
              <w:t>投标报价</w:t>
            </w:r>
          </w:p>
        </w:tc>
        <w:tc>
          <w:tcPr>
            <w:tcW w:w="665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200" w:firstLine="440"/>
              <w:rPr>
                <w:rFonts w:ascii="宋体" w:hAnsi="宋体" w:cs="宋体" w:hint="eastAsia"/>
                <w:sz w:val="22"/>
                <w:szCs w:val="22"/>
              </w:rPr>
            </w:pPr>
            <w:r>
              <w:rPr>
                <w:rFonts w:ascii="宋体" w:hAnsi="宋体" w:cs="宋体" w:hint="eastAsia"/>
                <w:sz w:val="22"/>
                <w:szCs w:val="22"/>
              </w:rPr>
              <w:t>评标基准值=有效供应商的最低投标报价。</w:t>
            </w:r>
          </w:p>
          <w:p w:rsidR="0090169B" w:rsidRDefault="0090169B">
            <w:pPr>
              <w:kinsoku w:val="0"/>
              <w:overflowPunct w:val="0"/>
              <w:autoSpaceDE w:val="0"/>
              <w:autoSpaceDN w:val="0"/>
              <w:adjustRightInd w:val="0"/>
              <w:snapToGrid w:val="0"/>
              <w:spacing w:line="360" w:lineRule="auto"/>
              <w:ind w:firstLineChars="200" w:firstLine="440"/>
              <w:rPr>
                <w:rFonts w:ascii="宋体" w:hAnsi="宋体" w:cs="宋体" w:hint="eastAsia"/>
                <w:sz w:val="22"/>
                <w:szCs w:val="22"/>
              </w:rPr>
            </w:pPr>
            <w:r>
              <w:rPr>
                <w:rFonts w:ascii="宋体" w:hAnsi="宋体" w:cs="宋体" w:hint="eastAsia"/>
                <w:sz w:val="22"/>
                <w:szCs w:val="22"/>
              </w:rPr>
              <w:t>投标报价得分=(评标基准值/投标报价)×30</w:t>
            </w:r>
          </w:p>
          <w:p w:rsidR="0090169B" w:rsidRDefault="0090169B">
            <w:pPr>
              <w:kinsoku w:val="0"/>
              <w:overflowPunct w:val="0"/>
              <w:autoSpaceDE w:val="0"/>
              <w:autoSpaceDN w:val="0"/>
              <w:adjustRightInd w:val="0"/>
              <w:snapToGrid w:val="0"/>
              <w:spacing w:line="360" w:lineRule="auto"/>
              <w:ind w:firstLineChars="200" w:firstLine="440"/>
              <w:rPr>
                <w:rFonts w:ascii="宋体" w:hAnsi="宋体" w:cs="宋体" w:hint="eastAsia"/>
                <w:sz w:val="22"/>
                <w:szCs w:val="22"/>
              </w:rPr>
            </w:pPr>
            <w:r>
              <w:rPr>
                <w:rFonts w:ascii="宋体" w:hAnsi="宋体" w:cs="宋体" w:hint="eastAsia"/>
                <w:sz w:val="22"/>
                <w:szCs w:val="22"/>
              </w:rPr>
              <w:t>注：1、有效供应商是指实质上响应招标文件要求并通过实质性审核未被否决投标的所有供应商。</w:t>
            </w:r>
          </w:p>
          <w:p w:rsidR="0090169B" w:rsidRDefault="0090169B">
            <w:pPr>
              <w:snapToGrid w:val="0"/>
              <w:ind w:firstLineChars="300" w:firstLine="660"/>
              <w:rPr>
                <w:rFonts w:ascii="宋体" w:hAnsi="宋体" w:cs="宋体" w:hint="eastAsia"/>
                <w:sz w:val="22"/>
                <w:szCs w:val="22"/>
              </w:rPr>
            </w:pPr>
            <w:r>
              <w:rPr>
                <w:rFonts w:ascii="宋体" w:hAnsi="宋体" w:cs="宋体" w:hint="eastAsia"/>
                <w:sz w:val="22"/>
                <w:szCs w:val="22"/>
              </w:rPr>
              <w:t>2、 按照《政府采购促进中小企业发展管理办法》（财库〔2020〕46号）文件规定，对小型和微型企业的价格给予20%的扣除，用扣除后的价格参与评审。供应商须在响应文件中按照相关文件的要求出具中小企业声明函。</w:t>
            </w:r>
          </w:p>
          <w:p w:rsidR="0090169B" w:rsidRDefault="0090169B">
            <w:pPr>
              <w:snapToGrid w:val="0"/>
              <w:ind w:firstLineChars="300" w:firstLine="660"/>
              <w:rPr>
                <w:rFonts w:ascii="宋体" w:hAnsi="宋体" w:cs="宋体" w:hint="eastAsia"/>
                <w:sz w:val="22"/>
                <w:szCs w:val="22"/>
              </w:rPr>
            </w:pPr>
            <w:r>
              <w:rPr>
                <w:rFonts w:ascii="宋体" w:hAnsi="宋体" w:cs="宋体" w:hint="eastAsia"/>
                <w:sz w:val="22"/>
                <w:szCs w:val="22"/>
              </w:rPr>
              <w:t>3、根据财政部司法部《关于政府采购支持监狱企业发展有关问题的通知》（财库〔2014〕68号）规定，本项目对监狱企业作为供应商所提供的本企业生产的产品或服务的价格给予20%的扣除，用扣除后的价格参与评审。。</w:t>
            </w:r>
          </w:p>
          <w:p w:rsidR="0090169B" w:rsidRDefault="0090169B">
            <w:pPr>
              <w:snapToGrid w:val="0"/>
              <w:ind w:firstLineChars="300" w:firstLine="660"/>
              <w:rPr>
                <w:rFonts w:ascii="宋体" w:hAnsi="宋体" w:cs="宋体" w:hint="eastAsia"/>
                <w:sz w:val="22"/>
                <w:szCs w:val="22"/>
              </w:rPr>
            </w:pPr>
            <w:r>
              <w:rPr>
                <w:rFonts w:ascii="宋体" w:hAnsi="宋体" w:cs="宋体" w:hint="eastAsia"/>
                <w:sz w:val="22"/>
                <w:szCs w:val="22"/>
              </w:rPr>
              <w:t>4、按照《关于促进残疾人就业政府采购政策的通知》财库〔2017〕141号文件规定，对残疾人福利单位的价格给予20%的扣除，用扣除后的价格参与评审。供应商须在响应文件中按照相关文件的要求出具残疾人福利性单位声明函。</w:t>
            </w:r>
          </w:p>
          <w:p w:rsidR="0090169B" w:rsidRDefault="0090169B">
            <w:pPr>
              <w:snapToGrid w:val="0"/>
              <w:ind w:firstLineChars="300" w:firstLine="660"/>
              <w:rPr>
                <w:rFonts w:ascii="宋体" w:hAnsi="宋体" w:cs="宋体" w:hint="eastAsia"/>
                <w:sz w:val="22"/>
                <w:szCs w:val="22"/>
              </w:rPr>
            </w:pPr>
            <w:r>
              <w:rPr>
                <w:rFonts w:ascii="宋体" w:hAnsi="宋体" w:cs="宋体" w:hint="eastAsia"/>
                <w:sz w:val="22"/>
                <w:szCs w:val="22"/>
              </w:rPr>
              <w:t>5、残疾人福利性单位、监狱企业、属于小型、微型企业的，不重复享受政策，取扣除后价格最低的。</w:t>
            </w:r>
          </w:p>
          <w:p w:rsidR="0090169B" w:rsidRDefault="0090169B">
            <w:pPr>
              <w:snapToGrid w:val="0"/>
              <w:ind w:firstLineChars="300" w:firstLine="660"/>
              <w:rPr>
                <w:rFonts w:ascii="宋体" w:hAnsi="宋体" w:cs="宋体" w:hint="eastAsia"/>
                <w:sz w:val="22"/>
                <w:szCs w:val="22"/>
              </w:rPr>
            </w:pPr>
            <w:r>
              <w:rPr>
                <w:rFonts w:ascii="宋体" w:hAnsi="宋体" w:cs="宋体" w:hint="eastAsia"/>
                <w:sz w:val="22"/>
                <w:szCs w:val="22"/>
              </w:rPr>
              <w:t>6、根据上述要求计算得出的价格仅限于评标时使用，对中标价格没有任何影响。</w:t>
            </w:r>
          </w:p>
          <w:p w:rsidR="0090169B" w:rsidRDefault="0090169B">
            <w:pPr>
              <w:snapToGrid w:val="0"/>
              <w:ind w:firstLineChars="300" w:firstLine="660"/>
              <w:rPr>
                <w:rFonts w:ascii="宋体" w:hAnsi="宋体" w:cs="宋体" w:hint="eastAsia"/>
                <w:sz w:val="22"/>
                <w:szCs w:val="22"/>
              </w:rPr>
            </w:pPr>
            <w:r>
              <w:rPr>
                <w:rFonts w:ascii="宋体" w:hAnsi="宋体" w:cs="宋体" w:hint="eastAsia"/>
                <w:sz w:val="22"/>
                <w:szCs w:val="22"/>
              </w:rPr>
              <w:t>7、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bCs/>
                <w:sz w:val="22"/>
                <w:szCs w:val="22"/>
              </w:rPr>
            </w:pPr>
            <w:r>
              <w:rPr>
                <w:rFonts w:ascii="宋体" w:hAnsi="宋体" w:cs="宋体" w:hint="eastAsia"/>
                <w:bCs/>
                <w:sz w:val="22"/>
                <w:szCs w:val="22"/>
              </w:rPr>
              <w:t>30</w:t>
            </w:r>
          </w:p>
        </w:tc>
      </w:tr>
      <w:tr w:rsidR="0090169B">
        <w:trPr>
          <w:trHeight w:val="458"/>
        </w:trPr>
        <w:tc>
          <w:tcPr>
            <w:tcW w:w="1200" w:type="dxa"/>
            <w:vMerge w:val="restart"/>
            <w:tcBorders>
              <w:top w:val="nil"/>
              <w:left w:val="single" w:sz="4" w:space="0" w:color="auto"/>
              <w:right w:val="single" w:sz="4" w:space="0" w:color="auto"/>
            </w:tcBorders>
            <w:vAlign w:val="center"/>
          </w:tcPr>
          <w:p w:rsidR="0090169B" w:rsidRDefault="0090169B">
            <w:pPr>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技术部分（55分）</w:t>
            </w:r>
          </w:p>
        </w:tc>
        <w:tc>
          <w:tcPr>
            <w:tcW w:w="1275" w:type="dxa"/>
            <w:tcBorders>
              <w:top w:val="nil"/>
              <w:left w:val="nil"/>
              <w:bottom w:val="single" w:sz="4" w:space="0" w:color="auto"/>
              <w:right w:val="single" w:sz="4" w:space="0" w:color="auto"/>
            </w:tcBorders>
            <w:vAlign w:val="center"/>
          </w:tcPr>
          <w:p w:rsidR="0090169B" w:rsidRDefault="0090169B">
            <w:pPr>
              <w:adjustRightInd w:val="0"/>
              <w:snapToGrid w:val="0"/>
              <w:spacing w:line="360" w:lineRule="auto"/>
              <w:jc w:val="center"/>
              <w:rPr>
                <w:rFonts w:ascii="宋体" w:hAnsi="宋体" w:cs="宋体" w:hint="eastAsia"/>
                <w:bCs/>
                <w:sz w:val="22"/>
                <w:szCs w:val="22"/>
              </w:rPr>
            </w:pPr>
            <w:r>
              <w:rPr>
                <w:rFonts w:ascii="宋体" w:hAnsi="宋体" w:cs="宋体" w:hint="eastAsia"/>
                <w:sz w:val="22"/>
                <w:szCs w:val="22"/>
              </w:rPr>
              <w:t>1、技术参数响应情况</w:t>
            </w:r>
          </w:p>
        </w:tc>
        <w:tc>
          <w:tcPr>
            <w:tcW w:w="6655" w:type="dxa"/>
            <w:tcBorders>
              <w:top w:val="single" w:sz="4" w:space="0" w:color="auto"/>
              <w:left w:val="nil"/>
              <w:bottom w:val="single" w:sz="4" w:space="0" w:color="auto"/>
              <w:right w:val="single" w:sz="4" w:space="0" w:color="auto"/>
            </w:tcBorders>
            <w:vAlign w:val="center"/>
          </w:tcPr>
          <w:p w:rsidR="0090169B" w:rsidRDefault="0090169B">
            <w:pPr>
              <w:snapToGrid w:val="0"/>
              <w:spacing w:line="360" w:lineRule="exact"/>
              <w:textAlignment w:val="baseline"/>
              <w:rPr>
                <w:rStyle w:val="17"/>
                <w:rFonts w:ascii="宋体" w:hAnsi="宋体" w:cs="宋体" w:hint="eastAsia"/>
                <w:sz w:val="22"/>
                <w:szCs w:val="22"/>
              </w:rPr>
            </w:pPr>
            <w:r>
              <w:rPr>
                <w:rStyle w:val="17"/>
                <w:rFonts w:ascii="宋体" w:hAnsi="宋体" w:cs="宋体" w:hint="eastAsia"/>
                <w:sz w:val="22"/>
                <w:szCs w:val="22"/>
              </w:rPr>
              <w:t>技术参数根据所足投设备配置、性能对招标文件要求及规范的响应情况综合评定，完全满参数的得20分，设备技术参数每项不满足（负偏离）扣2分，扣完为止。</w:t>
            </w:r>
          </w:p>
          <w:p w:rsidR="0090169B" w:rsidRDefault="0090169B">
            <w:pPr>
              <w:snapToGrid w:val="0"/>
              <w:spacing w:line="360" w:lineRule="auto"/>
              <w:rPr>
                <w:rFonts w:ascii="宋体" w:hAnsi="宋体" w:cs="宋体" w:hint="eastAsia"/>
                <w:sz w:val="22"/>
                <w:szCs w:val="22"/>
              </w:rPr>
            </w:pPr>
            <w:r>
              <w:rPr>
                <w:rStyle w:val="17"/>
                <w:rFonts w:ascii="宋体" w:hAnsi="宋体" w:cs="宋体" w:hint="eastAsia"/>
                <w:sz w:val="22"/>
                <w:szCs w:val="22"/>
              </w:rPr>
              <w:t>注：评审专家在技术要求评审时应先核对投标人的技术偏离表，评审以投标人提供的生产厂家或第三方技术支持资料为准（包括但不仅限于技术白皮书、检测报告、注册证、注册登记表、宣传页、官网截图等）。如无依据或依据不充分或出现弄虚作假行为的，该投标人的全部技术分值为零。</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20</w:t>
            </w:r>
          </w:p>
        </w:tc>
      </w:tr>
      <w:tr w:rsidR="0090169B">
        <w:trPr>
          <w:trHeight w:val="502"/>
        </w:trPr>
        <w:tc>
          <w:tcPr>
            <w:tcW w:w="1200" w:type="dxa"/>
            <w:vMerge/>
            <w:tcBorders>
              <w:left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nil"/>
              <w:left w:val="nil"/>
              <w:bottom w:val="single" w:sz="4" w:space="0" w:color="auto"/>
              <w:right w:val="single" w:sz="4" w:space="0" w:color="auto"/>
            </w:tcBorders>
            <w:vAlign w:val="center"/>
          </w:tcPr>
          <w:p w:rsidR="0090169B" w:rsidRDefault="0090169B">
            <w:pPr>
              <w:widowControl/>
              <w:jc w:val="center"/>
              <w:rPr>
                <w:rFonts w:ascii="宋体" w:hAnsi="宋体" w:cs="宋体" w:hint="eastAsia"/>
                <w:bCs/>
                <w:sz w:val="22"/>
                <w:szCs w:val="22"/>
              </w:rPr>
            </w:pPr>
            <w:r>
              <w:rPr>
                <w:rFonts w:ascii="宋体" w:hAnsi="宋体" w:cs="宋体" w:hint="eastAsia"/>
                <w:bCs/>
                <w:sz w:val="22"/>
                <w:szCs w:val="22"/>
              </w:rPr>
              <w:t>2、设备先进性</w:t>
            </w:r>
          </w:p>
          <w:p w:rsidR="0090169B" w:rsidRDefault="0090169B">
            <w:pPr>
              <w:widowControl/>
              <w:jc w:val="center"/>
              <w:rPr>
                <w:rFonts w:ascii="宋体" w:hAnsi="宋体" w:cs="宋体" w:hint="eastAsia"/>
                <w:bCs/>
                <w:sz w:val="22"/>
                <w:szCs w:val="22"/>
              </w:rPr>
            </w:pPr>
          </w:p>
        </w:tc>
        <w:tc>
          <w:tcPr>
            <w:tcW w:w="6655" w:type="dxa"/>
            <w:tcBorders>
              <w:top w:val="single" w:sz="4" w:space="0" w:color="auto"/>
              <w:left w:val="nil"/>
              <w:bottom w:val="single" w:sz="4" w:space="0" w:color="auto"/>
              <w:right w:val="single" w:sz="4" w:space="0" w:color="auto"/>
            </w:tcBorders>
            <w:vAlign w:val="center"/>
          </w:tcPr>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评委依据供应商所报设备详细配置明细、技术参数的数值（尤其是重要参数）优于招标文件要求的程度进行逐一横向对比，并充分考虑其技术性能先进性、设备创新性、安全性、操作方便性、精确度、功能等方面优于招标文件要求的程度进行综合评议：</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设备先进性等方面最优于招标文件要求的得10分；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lastRenderedPageBreak/>
              <w:t>设备先进性等方面比较优于招标文件要求的得7分；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设备先进性等方面基本优于招标文件要求的得4分；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设备先进性等方面一般优于招标文件要求的得2分。</w:t>
            </w:r>
          </w:p>
        </w:tc>
        <w:tc>
          <w:tcPr>
            <w:tcW w:w="827" w:type="dxa"/>
            <w:tcBorders>
              <w:top w:val="single" w:sz="4" w:space="0" w:color="auto"/>
              <w:left w:val="nil"/>
              <w:bottom w:val="single" w:sz="4" w:space="0" w:color="auto"/>
              <w:right w:val="single" w:sz="4" w:space="0" w:color="auto"/>
            </w:tcBorders>
            <w:vAlign w:val="center"/>
          </w:tcPr>
          <w:p w:rsidR="0090169B" w:rsidRDefault="0090169B">
            <w:pPr>
              <w:snapToGrid w:val="0"/>
              <w:jc w:val="center"/>
              <w:rPr>
                <w:rStyle w:val="17"/>
                <w:rFonts w:ascii="宋体" w:hAnsi="宋体" w:cs="宋体" w:hint="eastAsia"/>
                <w:sz w:val="22"/>
                <w:szCs w:val="22"/>
              </w:rPr>
            </w:pPr>
            <w:r>
              <w:rPr>
                <w:rStyle w:val="17"/>
                <w:rFonts w:ascii="宋体" w:hAnsi="宋体" w:cs="宋体" w:hint="eastAsia"/>
                <w:sz w:val="22"/>
                <w:szCs w:val="22"/>
              </w:rPr>
              <w:lastRenderedPageBreak/>
              <w:t>10</w:t>
            </w:r>
          </w:p>
        </w:tc>
      </w:tr>
      <w:tr w:rsidR="0090169B">
        <w:trPr>
          <w:trHeight w:val="1590"/>
        </w:trPr>
        <w:tc>
          <w:tcPr>
            <w:tcW w:w="1200" w:type="dxa"/>
            <w:vMerge/>
            <w:tcBorders>
              <w:left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single" w:sz="4" w:space="0" w:color="auto"/>
              <w:left w:val="nil"/>
              <w:bottom w:val="single" w:sz="4" w:space="0" w:color="auto"/>
              <w:right w:val="single" w:sz="4" w:space="0" w:color="auto"/>
            </w:tcBorders>
            <w:vAlign w:val="center"/>
          </w:tcPr>
          <w:p w:rsidR="0090169B" w:rsidRDefault="0090169B">
            <w:pPr>
              <w:jc w:val="center"/>
              <w:rPr>
                <w:rFonts w:ascii="宋体" w:hAnsi="宋体" w:cs="宋体" w:hint="eastAsia"/>
                <w:sz w:val="22"/>
                <w:szCs w:val="22"/>
              </w:rPr>
            </w:pPr>
            <w:r>
              <w:rPr>
                <w:rFonts w:ascii="宋体" w:hAnsi="宋体" w:cs="宋体" w:hint="eastAsia"/>
                <w:sz w:val="22"/>
                <w:szCs w:val="22"/>
              </w:rPr>
              <w:t>3、供货方案</w:t>
            </w:r>
          </w:p>
        </w:tc>
        <w:tc>
          <w:tcPr>
            <w:tcW w:w="6655" w:type="dxa"/>
            <w:tcBorders>
              <w:top w:val="single" w:sz="4" w:space="0" w:color="auto"/>
              <w:left w:val="nil"/>
              <w:bottom w:val="single" w:sz="4" w:space="0" w:color="auto"/>
              <w:right w:val="single" w:sz="4" w:space="0" w:color="auto"/>
            </w:tcBorders>
            <w:vAlign w:val="center"/>
          </w:tcPr>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根据投标文件中提供的供货方案</w:t>
            </w:r>
            <w:r>
              <w:rPr>
                <w:rFonts w:ascii="宋体" w:hAnsi="宋体" w:cs="宋体" w:hint="eastAsia"/>
                <w:color w:val="000000"/>
                <w:sz w:val="22"/>
                <w:szCs w:val="22"/>
              </w:rPr>
              <w:t>（含货物运输、安装、调试等）</w:t>
            </w:r>
            <w:r>
              <w:rPr>
                <w:rFonts w:ascii="宋体" w:hAnsi="宋体" w:cs="宋体" w:hint="eastAsia"/>
                <w:sz w:val="22"/>
                <w:szCs w:val="22"/>
              </w:rPr>
              <w:t>进行评分：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（1）所提供的供货方案详实、合理，方案中的实施步骤和实施方法具有很强的针对性，符合项目具体要求和实际情况，并针对本项目中出现的各类难点、重点进行了详细的分析和解答，得8分；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（2）所提供的供货方案内容比较合理，比较符合项目具体要求和实际情况，针对本项目中出现的各类难点、重点有一定的分析和解答，得6分；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（3）所提供的供货方案内容基本合理，基本符合项目具体要求和实际情况，针对本项目中出现的各类难点、重点有基本的分析和解答，得4分；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（4）所提供的供货方案内容一般，方案一般满足采购人需求，得2分</w:t>
            </w:r>
          </w:p>
          <w:p w:rsidR="0090169B" w:rsidRDefault="0090169B">
            <w:pPr>
              <w:adjustRightInd w:val="0"/>
              <w:ind w:firstLineChars="100" w:firstLine="220"/>
              <w:jc w:val="left"/>
              <w:textAlignment w:val="baseline"/>
              <w:rPr>
                <w:rFonts w:ascii="宋体" w:hAnsi="宋体" w:cs="宋体" w:hint="eastAsia"/>
                <w:sz w:val="22"/>
                <w:szCs w:val="22"/>
                <w:lang/>
              </w:rPr>
            </w:pPr>
            <w:r>
              <w:rPr>
                <w:rFonts w:ascii="宋体" w:hAnsi="宋体" w:cs="宋体" w:hint="eastAsia"/>
                <w:sz w:val="22"/>
                <w:szCs w:val="22"/>
              </w:rPr>
              <w:t>（5）所提供的供货方案内容不够全面，方案不能完全满足采购人需求，得1分；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（6）方案缺项，方案内容过于简略或者不适用本项目，得0分。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8</w:t>
            </w:r>
          </w:p>
        </w:tc>
      </w:tr>
      <w:tr w:rsidR="0090169B">
        <w:trPr>
          <w:trHeight w:val="1590"/>
        </w:trPr>
        <w:tc>
          <w:tcPr>
            <w:tcW w:w="1200" w:type="dxa"/>
            <w:vMerge/>
            <w:tcBorders>
              <w:left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single" w:sz="4" w:space="0" w:color="auto"/>
              <w:left w:val="nil"/>
              <w:bottom w:val="single" w:sz="4" w:space="0" w:color="auto"/>
              <w:right w:val="single" w:sz="4" w:space="0" w:color="auto"/>
            </w:tcBorders>
            <w:vAlign w:val="center"/>
          </w:tcPr>
          <w:p w:rsidR="0090169B" w:rsidRDefault="0090169B">
            <w:pPr>
              <w:jc w:val="center"/>
              <w:rPr>
                <w:rFonts w:ascii="宋体" w:hAnsi="宋体" w:cs="宋体" w:hint="eastAsia"/>
                <w:sz w:val="22"/>
                <w:szCs w:val="22"/>
              </w:rPr>
            </w:pPr>
            <w:r>
              <w:rPr>
                <w:rFonts w:ascii="宋体" w:hAnsi="宋体" w:cs="宋体" w:hint="eastAsia"/>
                <w:sz w:val="22"/>
                <w:szCs w:val="22"/>
              </w:rPr>
              <w:t>4、质量保证措施</w:t>
            </w:r>
          </w:p>
          <w:p w:rsidR="0090169B" w:rsidRDefault="0090169B">
            <w:pPr>
              <w:jc w:val="center"/>
              <w:rPr>
                <w:rFonts w:ascii="宋体" w:hAnsi="宋体" w:cs="宋体" w:hint="eastAsia"/>
                <w:sz w:val="22"/>
                <w:szCs w:val="22"/>
              </w:rPr>
            </w:pPr>
          </w:p>
        </w:tc>
        <w:tc>
          <w:tcPr>
            <w:tcW w:w="6655" w:type="dxa"/>
            <w:tcBorders>
              <w:top w:val="single" w:sz="4" w:space="0" w:color="auto"/>
              <w:left w:val="nil"/>
              <w:bottom w:val="single" w:sz="4" w:space="0" w:color="auto"/>
              <w:right w:val="single" w:sz="4" w:space="0" w:color="auto"/>
            </w:tcBorders>
            <w:vAlign w:val="center"/>
          </w:tcPr>
          <w:p w:rsidR="0090169B" w:rsidRDefault="0090169B">
            <w:pPr>
              <w:pStyle w:val="22"/>
              <w:ind w:firstLine="440"/>
              <w:rPr>
                <w:rFonts w:ascii="宋体" w:hAnsi="宋体" w:cs="宋体" w:hint="eastAsia"/>
                <w:sz w:val="22"/>
                <w:szCs w:val="22"/>
              </w:rPr>
            </w:pPr>
            <w:r>
              <w:rPr>
                <w:rFonts w:ascii="宋体" w:hAnsi="宋体" w:cs="宋体" w:hint="eastAsia"/>
                <w:sz w:val="22"/>
                <w:szCs w:val="22"/>
              </w:rPr>
              <w:t>供应商需提供质量保证方案，确保提供服务的管理方法的科学性、质量控制措施的完整性、可操作性，评标委员会根据投标文件此部分的响应情况进行评分：</w:t>
            </w:r>
          </w:p>
          <w:p w:rsidR="0090169B" w:rsidRDefault="0090169B">
            <w:pPr>
              <w:pStyle w:val="22"/>
              <w:ind w:firstLine="440"/>
              <w:rPr>
                <w:rFonts w:ascii="宋体" w:hAnsi="宋体" w:cs="宋体" w:hint="eastAsia"/>
                <w:sz w:val="22"/>
                <w:szCs w:val="22"/>
              </w:rPr>
            </w:pPr>
            <w:r>
              <w:rPr>
                <w:rFonts w:ascii="宋体" w:hAnsi="宋体" w:cs="宋体" w:hint="eastAsia"/>
                <w:sz w:val="22"/>
                <w:szCs w:val="22"/>
              </w:rPr>
              <w:t>（1）方案内容完整、可执行性强，列明了多项保障措施、具有明确的保障方案、完全满足采购要求的得7分；</w:t>
            </w:r>
          </w:p>
          <w:p w:rsidR="0090169B" w:rsidRDefault="0090169B">
            <w:pPr>
              <w:pStyle w:val="22"/>
              <w:ind w:firstLine="440"/>
              <w:rPr>
                <w:rFonts w:ascii="宋体" w:hAnsi="宋体" w:cs="宋体" w:hint="eastAsia"/>
                <w:sz w:val="22"/>
                <w:szCs w:val="22"/>
              </w:rPr>
            </w:pPr>
            <w:r>
              <w:rPr>
                <w:rFonts w:ascii="宋体" w:hAnsi="宋体" w:cs="宋体" w:hint="eastAsia"/>
                <w:sz w:val="22"/>
                <w:szCs w:val="22"/>
              </w:rPr>
              <w:t>（2）方案内容比较完整、可执行性比较强，保障措施和保障方案比较详实可行、比较能满足采购要求的得5分；</w:t>
            </w:r>
          </w:p>
          <w:p w:rsidR="0090169B" w:rsidRDefault="0090169B">
            <w:pPr>
              <w:pStyle w:val="22"/>
              <w:ind w:firstLine="440"/>
              <w:rPr>
                <w:rFonts w:ascii="宋体" w:hAnsi="宋体" w:cs="宋体" w:hint="eastAsia"/>
                <w:sz w:val="22"/>
                <w:szCs w:val="22"/>
              </w:rPr>
            </w:pPr>
            <w:r>
              <w:rPr>
                <w:rFonts w:ascii="宋体" w:hAnsi="宋体" w:cs="宋体" w:hint="eastAsia"/>
                <w:sz w:val="22"/>
                <w:szCs w:val="22"/>
              </w:rPr>
              <w:t>（3）方案内容基本完整、可执行性基本可行，保障措施和保障方案基本详实可行、比较满足采购要求的得3分；</w:t>
            </w:r>
          </w:p>
          <w:p w:rsidR="0090169B" w:rsidRDefault="0090169B">
            <w:pPr>
              <w:pStyle w:val="22"/>
              <w:ind w:firstLine="440"/>
              <w:rPr>
                <w:rFonts w:ascii="宋体" w:hAnsi="宋体" w:cs="宋体" w:hint="eastAsia"/>
                <w:sz w:val="22"/>
                <w:szCs w:val="22"/>
              </w:rPr>
            </w:pPr>
            <w:r>
              <w:rPr>
                <w:rFonts w:ascii="宋体" w:hAnsi="宋体" w:cs="宋体" w:hint="eastAsia"/>
                <w:sz w:val="22"/>
                <w:szCs w:val="22"/>
              </w:rPr>
              <w:t>（4）方案内容一般且可执行性一般，有保障措施和保障方案但项目贴合度一般，基本满足采购要求的得2分；</w:t>
            </w:r>
          </w:p>
          <w:p w:rsidR="0090169B" w:rsidRDefault="0090169B">
            <w:pPr>
              <w:pStyle w:val="22"/>
              <w:ind w:firstLine="440"/>
              <w:rPr>
                <w:rFonts w:ascii="宋体" w:hAnsi="宋体" w:cs="宋体" w:hint="eastAsia"/>
                <w:sz w:val="22"/>
                <w:szCs w:val="22"/>
              </w:rPr>
            </w:pPr>
            <w:r>
              <w:rPr>
                <w:rFonts w:ascii="宋体" w:hAnsi="宋体" w:cs="宋体" w:hint="eastAsia"/>
                <w:sz w:val="22"/>
                <w:szCs w:val="22"/>
              </w:rPr>
              <w:t>（5）方案内容欠缺，不够完善可行，不够基本满足采购要求的得1分；</w:t>
            </w:r>
          </w:p>
          <w:p w:rsidR="0090169B" w:rsidRDefault="0090169B">
            <w:pPr>
              <w:pStyle w:val="22"/>
              <w:ind w:firstLine="440"/>
              <w:rPr>
                <w:rFonts w:ascii="宋体" w:hAnsi="宋体" w:cs="宋体" w:hint="eastAsia"/>
                <w:sz w:val="22"/>
                <w:szCs w:val="22"/>
              </w:rPr>
            </w:pPr>
            <w:r>
              <w:rPr>
                <w:rFonts w:ascii="宋体" w:hAnsi="宋体" w:cs="宋体" w:hint="eastAsia"/>
                <w:sz w:val="22"/>
                <w:szCs w:val="22"/>
              </w:rPr>
              <w:t>（6）方案内容缺项，内容过于简略或者不适用本项目，对满足采购要求有欠缺的得0分。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7</w:t>
            </w:r>
          </w:p>
        </w:tc>
      </w:tr>
      <w:tr w:rsidR="0090169B">
        <w:trPr>
          <w:trHeight w:val="1590"/>
        </w:trPr>
        <w:tc>
          <w:tcPr>
            <w:tcW w:w="1200" w:type="dxa"/>
            <w:vMerge/>
            <w:tcBorders>
              <w:left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single" w:sz="4" w:space="0" w:color="auto"/>
              <w:left w:val="nil"/>
              <w:bottom w:val="single" w:sz="4" w:space="0" w:color="auto"/>
              <w:right w:val="single" w:sz="4" w:space="0" w:color="auto"/>
            </w:tcBorders>
            <w:vAlign w:val="center"/>
          </w:tcPr>
          <w:p w:rsidR="0090169B" w:rsidRDefault="0090169B">
            <w:pPr>
              <w:jc w:val="center"/>
              <w:rPr>
                <w:rFonts w:ascii="宋体" w:hAnsi="宋体" w:cs="宋体" w:hint="eastAsia"/>
                <w:sz w:val="22"/>
                <w:szCs w:val="22"/>
              </w:rPr>
            </w:pPr>
            <w:r>
              <w:rPr>
                <w:rFonts w:ascii="宋体" w:hAnsi="宋体" w:cs="宋体" w:hint="eastAsia"/>
                <w:sz w:val="22"/>
                <w:szCs w:val="22"/>
              </w:rPr>
              <w:t>5、应急预案及风险控制</w:t>
            </w:r>
          </w:p>
        </w:tc>
        <w:tc>
          <w:tcPr>
            <w:tcW w:w="6655" w:type="dxa"/>
            <w:tcBorders>
              <w:top w:val="single" w:sz="4" w:space="0" w:color="auto"/>
              <w:left w:val="nil"/>
              <w:bottom w:val="single" w:sz="4" w:space="0" w:color="auto"/>
              <w:right w:val="single" w:sz="4" w:space="0" w:color="auto"/>
            </w:tcBorders>
            <w:vAlign w:val="center"/>
          </w:tcPr>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应急预案及风险控制符合本项目情况，有针对性、合理可行的，得5分；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应急预案及风险控制比较符合本项目情况，比较可行的，得3分；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应急预案及风险控制基本符合本项目情况，基本可行的，得2分；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应急预案及风险控制一般符合本项目情况，可行性一般的，得1分。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缺项不得分；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5</w:t>
            </w:r>
          </w:p>
        </w:tc>
      </w:tr>
      <w:tr w:rsidR="0090169B">
        <w:trPr>
          <w:trHeight w:val="1590"/>
        </w:trPr>
        <w:tc>
          <w:tcPr>
            <w:tcW w:w="1200" w:type="dxa"/>
            <w:vMerge/>
            <w:tcBorders>
              <w:left w:val="single" w:sz="4" w:space="0" w:color="auto"/>
              <w:bottom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single" w:sz="4" w:space="0" w:color="auto"/>
              <w:left w:val="nil"/>
              <w:bottom w:val="single" w:sz="4" w:space="0" w:color="auto"/>
              <w:right w:val="single" w:sz="4" w:space="0" w:color="auto"/>
            </w:tcBorders>
            <w:vAlign w:val="center"/>
          </w:tcPr>
          <w:p w:rsidR="0090169B" w:rsidRDefault="0090169B">
            <w:pPr>
              <w:jc w:val="center"/>
              <w:rPr>
                <w:rFonts w:ascii="宋体" w:hAnsi="宋体" w:cs="宋体" w:hint="eastAsia"/>
                <w:sz w:val="22"/>
                <w:szCs w:val="22"/>
              </w:rPr>
            </w:pPr>
            <w:r>
              <w:rPr>
                <w:rFonts w:ascii="宋体" w:hAnsi="宋体" w:cs="宋体" w:hint="eastAsia"/>
                <w:sz w:val="22"/>
                <w:szCs w:val="22"/>
              </w:rPr>
              <w:t>6、服务时间响应方案</w:t>
            </w:r>
          </w:p>
        </w:tc>
        <w:tc>
          <w:tcPr>
            <w:tcW w:w="6655" w:type="dxa"/>
            <w:tcBorders>
              <w:top w:val="single" w:sz="4" w:space="0" w:color="auto"/>
              <w:left w:val="nil"/>
              <w:bottom w:val="single" w:sz="4" w:space="0" w:color="auto"/>
              <w:right w:val="single" w:sz="4" w:space="0" w:color="auto"/>
            </w:tcBorders>
            <w:vAlign w:val="center"/>
          </w:tcPr>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服务响应时间短、响应措施方案有针对性、可行性的，得5分；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服务响应时间比较合理、响应措施方案比较有针对性、可行性的，得3分；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服务响应时间基本合理、响应措施方案有基本针对性、基本可行性的，得2分；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服务响应时间一般、响应措施方案有针对性一般、可行性一般的，得1分。</w:t>
            </w:r>
          </w:p>
          <w:p w:rsidR="0090169B" w:rsidRDefault="0090169B">
            <w:pPr>
              <w:adjustRightInd w:val="0"/>
              <w:ind w:firstLineChars="100" w:firstLine="220"/>
              <w:jc w:val="left"/>
              <w:textAlignment w:val="baseline"/>
              <w:rPr>
                <w:rFonts w:ascii="宋体" w:hAnsi="宋体" w:cs="宋体" w:hint="eastAsia"/>
                <w:sz w:val="22"/>
                <w:szCs w:val="22"/>
              </w:rPr>
            </w:pPr>
            <w:r>
              <w:rPr>
                <w:rFonts w:ascii="宋体" w:hAnsi="宋体" w:cs="宋体" w:hint="eastAsia"/>
                <w:sz w:val="22"/>
                <w:szCs w:val="22"/>
              </w:rPr>
              <w:t>缺项不得分；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5</w:t>
            </w:r>
          </w:p>
        </w:tc>
      </w:tr>
      <w:tr w:rsidR="0090169B">
        <w:trPr>
          <w:trHeight w:val="848"/>
        </w:trPr>
        <w:tc>
          <w:tcPr>
            <w:tcW w:w="1200" w:type="dxa"/>
            <w:vMerge w:val="restart"/>
            <w:tcBorders>
              <w:top w:val="nil"/>
              <w:left w:val="single" w:sz="4" w:space="0" w:color="auto"/>
              <w:bottom w:val="single" w:sz="4" w:space="0" w:color="auto"/>
              <w:right w:val="single" w:sz="4" w:space="0" w:color="auto"/>
            </w:tcBorders>
            <w:vAlign w:val="center"/>
          </w:tcPr>
          <w:p w:rsidR="0090169B" w:rsidRDefault="0090169B">
            <w:pPr>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综合部分（15分）</w:t>
            </w:r>
          </w:p>
        </w:tc>
        <w:tc>
          <w:tcPr>
            <w:tcW w:w="1275" w:type="dxa"/>
            <w:tcBorders>
              <w:top w:val="nil"/>
              <w:left w:val="nil"/>
              <w:bottom w:val="single" w:sz="4" w:space="0" w:color="auto"/>
              <w:right w:val="single" w:sz="4" w:space="0" w:color="auto"/>
            </w:tcBorders>
            <w:vAlign w:val="center"/>
          </w:tcPr>
          <w:p w:rsidR="0090169B" w:rsidRDefault="0090169B">
            <w:pPr>
              <w:adjustRightInd w:val="0"/>
              <w:jc w:val="center"/>
              <w:textAlignment w:val="baseline"/>
              <w:rPr>
                <w:rFonts w:ascii="宋体" w:hAnsi="宋体" w:cs="宋体" w:hint="eastAsia"/>
                <w:sz w:val="22"/>
                <w:szCs w:val="22"/>
                <w:highlight w:val="yellow"/>
              </w:rPr>
            </w:pPr>
            <w:r>
              <w:rPr>
                <w:rFonts w:ascii="宋体" w:hAnsi="宋体" w:cs="宋体" w:hint="eastAsia"/>
                <w:sz w:val="22"/>
                <w:szCs w:val="22"/>
              </w:rPr>
              <w:t>1、企业业绩</w:t>
            </w:r>
          </w:p>
        </w:tc>
        <w:tc>
          <w:tcPr>
            <w:tcW w:w="6655" w:type="dxa"/>
            <w:tcBorders>
              <w:top w:val="single" w:sz="4" w:space="0" w:color="auto"/>
              <w:left w:val="nil"/>
              <w:right w:val="single" w:sz="4" w:space="0" w:color="auto"/>
            </w:tcBorders>
            <w:vAlign w:val="center"/>
          </w:tcPr>
          <w:p w:rsidR="0090169B" w:rsidRDefault="0090169B">
            <w:pPr>
              <w:adjustRightInd w:val="0"/>
              <w:ind w:firstLineChars="100" w:firstLine="220"/>
              <w:jc w:val="left"/>
              <w:textAlignment w:val="baseline"/>
              <w:rPr>
                <w:rFonts w:ascii="宋体" w:hAnsi="宋体" w:cs="宋体" w:hint="eastAsia"/>
                <w:sz w:val="22"/>
                <w:szCs w:val="22"/>
                <w:highlight w:val="yellow"/>
              </w:rPr>
            </w:pPr>
            <w:r>
              <w:rPr>
                <w:rFonts w:ascii="宋体" w:hAnsi="宋体" w:cs="宋体" w:hint="eastAsia"/>
                <w:sz w:val="22"/>
                <w:szCs w:val="22"/>
              </w:rPr>
              <w:t xml:space="preserve">供应商所投核心产品自 2022年以来，每有一份类似业绩得2分，最多得4分。注：以合同日期为准，须提供合同原件扫描件，缺项不得分。 </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4</w:t>
            </w:r>
          </w:p>
        </w:tc>
      </w:tr>
      <w:tr w:rsidR="0090169B">
        <w:trPr>
          <w:trHeight w:val="911"/>
        </w:trPr>
        <w:tc>
          <w:tcPr>
            <w:tcW w:w="1200" w:type="dxa"/>
            <w:vMerge/>
            <w:tcBorders>
              <w:top w:val="nil"/>
              <w:left w:val="single" w:sz="4" w:space="0" w:color="auto"/>
              <w:bottom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nil"/>
              <w:left w:val="nil"/>
              <w:bottom w:val="single" w:sz="4" w:space="0" w:color="auto"/>
              <w:right w:val="single" w:sz="4" w:space="0" w:color="auto"/>
            </w:tcBorders>
            <w:vAlign w:val="center"/>
          </w:tcPr>
          <w:p w:rsidR="0090169B" w:rsidRDefault="0090169B">
            <w:pPr>
              <w:pStyle w:val="Default"/>
              <w:spacing w:line="360" w:lineRule="auto"/>
              <w:jc w:val="center"/>
              <w:rPr>
                <w:rFonts w:ascii="宋体" w:hAnsi="宋体" w:cs="宋体" w:hint="eastAsia"/>
                <w:color w:val="auto"/>
                <w:sz w:val="22"/>
                <w:szCs w:val="22"/>
                <w:highlight w:val="yellow"/>
              </w:rPr>
            </w:pPr>
            <w:r>
              <w:rPr>
                <w:rFonts w:ascii="宋体" w:hAnsi="宋体" w:cs="宋体" w:hint="eastAsia"/>
                <w:sz w:val="22"/>
                <w:szCs w:val="22"/>
              </w:rPr>
              <w:t>2、优惠服务承诺</w:t>
            </w:r>
          </w:p>
        </w:tc>
        <w:tc>
          <w:tcPr>
            <w:tcW w:w="6655" w:type="dxa"/>
            <w:tcBorders>
              <w:top w:val="single" w:sz="4" w:space="0" w:color="auto"/>
              <w:left w:val="nil"/>
              <w:bottom w:val="single" w:sz="4" w:space="0" w:color="auto"/>
              <w:right w:val="single" w:sz="4" w:space="0" w:color="auto"/>
            </w:tcBorders>
          </w:tcPr>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根据各供应商提供的优惠服务承诺，包括但不限于对本项目质量保修期内、质量保修期外的优惠承诺、技术支持优惠、信用支持等方面酌情打分：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承诺完善、切实可行得3分；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承诺基本完善、切实基本可行得2分；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承诺不完善、切实不可行得1分。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未提供方案或缺漏的按0分处理。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sz w:val="22"/>
                <w:szCs w:val="22"/>
              </w:rPr>
            </w:pPr>
            <w:r>
              <w:rPr>
                <w:rFonts w:ascii="宋体" w:hAnsi="宋体" w:cs="宋体" w:hint="eastAsia"/>
                <w:sz w:val="22"/>
                <w:szCs w:val="22"/>
              </w:rPr>
              <w:t>3</w:t>
            </w:r>
          </w:p>
        </w:tc>
      </w:tr>
      <w:tr w:rsidR="0090169B">
        <w:trPr>
          <w:trHeight w:val="918"/>
        </w:trPr>
        <w:tc>
          <w:tcPr>
            <w:tcW w:w="1200" w:type="dxa"/>
            <w:vMerge/>
            <w:tcBorders>
              <w:top w:val="nil"/>
              <w:left w:val="single" w:sz="4" w:space="0" w:color="auto"/>
              <w:bottom w:val="single" w:sz="4" w:space="0" w:color="auto"/>
              <w:right w:val="single" w:sz="4" w:space="0" w:color="auto"/>
            </w:tcBorders>
            <w:vAlign w:val="center"/>
          </w:tcPr>
          <w:p w:rsidR="0090169B" w:rsidRDefault="0090169B">
            <w:pPr>
              <w:widowControl/>
              <w:jc w:val="left"/>
              <w:rPr>
                <w:rFonts w:ascii="宋体" w:hAnsi="宋体" w:cs="宋体" w:hint="eastAsia"/>
                <w:bCs/>
                <w:sz w:val="22"/>
                <w:szCs w:val="22"/>
              </w:rPr>
            </w:pPr>
          </w:p>
        </w:tc>
        <w:tc>
          <w:tcPr>
            <w:tcW w:w="1275" w:type="dxa"/>
            <w:tcBorders>
              <w:top w:val="nil"/>
              <w:left w:val="nil"/>
              <w:bottom w:val="single" w:sz="4" w:space="0" w:color="auto"/>
              <w:right w:val="single" w:sz="4" w:space="0" w:color="auto"/>
            </w:tcBorders>
            <w:vAlign w:val="center"/>
          </w:tcPr>
          <w:p w:rsidR="0090169B" w:rsidRDefault="0090169B">
            <w:pPr>
              <w:pStyle w:val="Default"/>
              <w:spacing w:line="360" w:lineRule="auto"/>
              <w:jc w:val="center"/>
              <w:rPr>
                <w:rFonts w:ascii="宋体" w:hAnsi="宋体" w:cs="宋体" w:hint="eastAsia"/>
                <w:color w:val="auto"/>
                <w:sz w:val="22"/>
                <w:szCs w:val="22"/>
                <w:highlight w:val="yellow"/>
              </w:rPr>
            </w:pPr>
            <w:r>
              <w:rPr>
                <w:rFonts w:ascii="宋体" w:hAnsi="宋体" w:cs="宋体" w:hint="eastAsia"/>
                <w:sz w:val="22"/>
                <w:szCs w:val="22"/>
              </w:rPr>
              <w:t>3、售后服务方案</w:t>
            </w:r>
          </w:p>
        </w:tc>
        <w:tc>
          <w:tcPr>
            <w:tcW w:w="6655" w:type="dxa"/>
            <w:tcBorders>
              <w:top w:val="single" w:sz="4" w:space="0" w:color="auto"/>
              <w:left w:val="nil"/>
              <w:bottom w:val="single" w:sz="4" w:space="0" w:color="auto"/>
              <w:right w:val="single" w:sz="4" w:space="0" w:color="auto"/>
            </w:tcBorders>
          </w:tcPr>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根据各供应商的售后服务体系、维修保养方案、现场服务措施、专业售后服务技术人员、培训方式、设备质保期满后各供应商的实质性承诺和优惠条件等综合评定：</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方案内容全面、详尽、合理得8分；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方案内容比较全面、详尽、合理得5分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方案内容基本全面、详尽、合理得3分</w:t>
            </w:r>
          </w:p>
          <w:p w:rsidR="0090169B" w:rsidRDefault="0090169B">
            <w:pPr>
              <w:pStyle w:val="Default"/>
              <w:spacing w:line="360" w:lineRule="auto"/>
              <w:rPr>
                <w:rFonts w:ascii="宋体" w:hAnsi="宋体" w:cs="宋体" w:hint="eastAsia"/>
                <w:sz w:val="22"/>
                <w:szCs w:val="22"/>
              </w:rPr>
            </w:pPr>
            <w:r>
              <w:rPr>
                <w:rFonts w:ascii="宋体" w:hAnsi="宋体" w:cs="宋体" w:hint="eastAsia"/>
                <w:sz w:val="22"/>
                <w:szCs w:val="22"/>
              </w:rPr>
              <w:t>方案内容不全面、不详尽、不合理得1分；</w:t>
            </w:r>
          </w:p>
          <w:p w:rsidR="0090169B" w:rsidRDefault="0090169B">
            <w:pPr>
              <w:pStyle w:val="Default"/>
              <w:spacing w:line="360" w:lineRule="auto"/>
              <w:rPr>
                <w:rFonts w:ascii="宋体" w:hAnsi="宋体" w:cs="宋体" w:hint="eastAsia"/>
                <w:color w:val="auto"/>
                <w:sz w:val="22"/>
                <w:szCs w:val="22"/>
                <w:highlight w:val="yellow"/>
              </w:rPr>
            </w:pPr>
            <w:r>
              <w:rPr>
                <w:rFonts w:ascii="宋体" w:hAnsi="宋体" w:cs="宋体" w:hint="eastAsia"/>
                <w:sz w:val="22"/>
                <w:szCs w:val="22"/>
              </w:rPr>
              <w:t>未提供方案或缺漏的按0分处理。</w:t>
            </w:r>
          </w:p>
        </w:tc>
        <w:tc>
          <w:tcPr>
            <w:tcW w:w="827"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ind w:firstLineChars="100" w:firstLine="220"/>
              <w:rPr>
                <w:rFonts w:ascii="宋体" w:hAnsi="宋体" w:cs="宋体" w:hint="eastAsia"/>
                <w:sz w:val="22"/>
                <w:szCs w:val="22"/>
              </w:rPr>
            </w:pPr>
            <w:r>
              <w:rPr>
                <w:rFonts w:ascii="宋体" w:hAnsi="宋体" w:cs="宋体" w:hint="eastAsia"/>
                <w:sz w:val="22"/>
                <w:szCs w:val="22"/>
              </w:rPr>
              <w:t>8</w:t>
            </w:r>
          </w:p>
        </w:tc>
      </w:tr>
      <w:tr w:rsidR="0090169B">
        <w:trPr>
          <w:trHeight w:val="5134"/>
        </w:trPr>
        <w:tc>
          <w:tcPr>
            <w:tcW w:w="9957" w:type="dxa"/>
            <w:gridSpan w:val="4"/>
            <w:tcBorders>
              <w:top w:val="single" w:sz="4" w:space="0" w:color="auto"/>
              <w:left w:val="single" w:sz="4" w:space="0" w:color="auto"/>
              <w:bottom w:val="single" w:sz="4" w:space="0" w:color="auto"/>
              <w:right w:val="single" w:sz="4" w:space="0" w:color="auto"/>
            </w:tcBorders>
            <w:vAlign w:val="center"/>
          </w:tcPr>
          <w:p w:rsidR="0090169B" w:rsidRDefault="0090169B">
            <w:pPr>
              <w:snapToGrid w:val="0"/>
              <w:textAlignment w:val="baseline"/>
              <w:rPr>
                <w:rStyle w:val="17"/>
                <w:rFonts w:ascii="宋体" w:hAnsi="宋体" w:cs="宋体" w:hint="eastAsia"/>
                <w:sz w:val="22"/>
                <w:szCs w:val="22"/>
              </w:rPr>
            </w:pPr>
            <w:r>
              <w:rPr>
                <w:rStyle w:val="17"/>
                <w:rFonts w:ascii="宋体" w:hAnsi="宋体" w:cs="宋体" w:hint="eastAsia"/>
                <w:sz w:val="22"/>
                <w:szCs w:val="22"/>
              </w:rPr>
              <w:lastRenderedPageBreak/>
              <w:t>特别提醒：</w:t>
            </w:r>
          </w:p>
          <w:p w:rsidR="0090169B" w:rsidRDefault="0090169B">
            <w:pPr>
              <w:numPr>
                <w:ilvl w:val="0"/>
                <w:numId w:val="1"/>
              </w:numPr>
              <w:snapToGrid w:val="0"/>
              <w:ind w:firstLineChars="200" w:firstLine="440"/>
              <w:textAlignment w:val="baseline"/>
              <w:rPr>
                <w:rStyle w:val="17"/>
                <w:rFonts w:ascii="宋体" w:hAnsi="宋体" w:cs="宋体" w:hint="eastAsia"/>
                <w:sz w:val="22"/>
                <w:szCs w:val="22"/>
              </w:rPr>
            </w:pPr>
            <w:r>
              <w:rPr>
                <w:rStyle w:val="17"/>
                <w:rFonts w:ascii="宋体" w:hAnsi="宋体" w:cs="宋体" w:hint="eastAsia"/>
                <w:sz w:val="22"/>
                <w:szCs w:val="22"/>
              </w:rPr>
              <w:t>评标专家应严格按照本章的规定进行评审，不得失职或超越权限评议，否决投标文件时应在报告中详细说明事项、原由及违反文件的具体条款、具体细则，对违反程序造成无故流标的，依据政府采购法实施条例第七十五条之规定，未按照招标文件规定的评审程序、评审方法和评审标准的，将有可能受到财政或监督部门的警告或处理。</w:t>
            </w:r>
          </w:p>
          <w:p w:rsidR="0090169B" w:rsidRDefault="0090169B">
            <w:pPr>
              <w:numPr>
                <w:ilvl w:val="0"/>
                <w:numId w:val="2"/>
              </w:numPr>
              <w:tabs>
                <w:tab w:val="left" w:pos="312"/>
              </w:tabs>
              <w:snapToGrid w:val="0"/>
              <w:ind w:firstLineChars="200" w:firstLine="440"/>
              <w:textAlignment w:val="baseline"/>
              <w:rPr>
                <w:rStyle w:val="17"/>
                <w:rFonts w:ascii="宋体" w:hAnsi="宋体" w:cs="宋体" w:hint="eastAsia"/>
                <w:sz w:val="22"/>
                <w:szCs w:val="22"/>
              </w:rPr>
            </w:pPr>
            <w:r>
              <w:rPr>
                <w:rStyle w:val="17"/>
                <w:rFonts w:ascii="宋体" w:hAnsi="宋体" w:cs="宋体" w:hint="eastAsia"/>
                <w:sz w:val="22"/>
                <w:szCs w:val="22"/>
              </w:rPr>
              <w:t>评审专家在技术要求评审时应先核对投标人的技术偏离表，评审以投标人提供的生产厂家或第三方技术支持资料为准（包括但不仅限于技术白皮书、检测报告、注册证、注册登记表、宣传页、官网截图等）。如无依据或依据不充分或出现弄虚作假行为的，该投标人的全部技术分值为零。</w:t>
            </w:r>
          </w:p>
          <w:p w:rsidR="0090169B" w:rsidRDefault="0090169B">
            <w:pPr>
              <w:numPr>
                <w:ilvl w:val="0"/>
                <w:numId w:val="2"/>
              </w:numPr>
              <w:tabs>
                <w:tab w:val="left" w:pos="312"/>
              </w:tabs>
              <w:snapToGrid w:val="0"/>
              <w:ind w:firstLineChars="200" w:firstLine="440"/>
              <w:textAlignment w:val="baseline"/>
              <w:rPr>
                <w:rStyle w:val="17"/>
                <w:rFonts w:ascii="宋体" w:hAnsi="宋体" w:cs="宋体" w:hint="eastAsia"/>
                <w:sz w:val="22"/>
                <w:szCs w:val="22"/>
              </w:rPr>
            </w:pPr>
            <w:r>
              <w:rPr>
                <w:rStyle w:val="17"/>
                <w:rFonts w:ascii="宋体" w:hAnsi="宋体" w:cs="宋体" w:hint="eastAsia"/>
                <w:sz w:val="22"/>
                <w:szCs w:val="22"/>
              </w:rPr>
              <w:t>各投标人须仔细对照本文件技术部分要求填写技术偏离表，严禁虚假描述、虚假承诺，凡现场发现并核实属虚假承诺、虚假描述的该技术部分总得分按零分处理，公示期内拟中标公司如被举证虚假承诺、虚假描述的，经核证属实的，招标人可以按照评标委员会提出的中标候选人名单排序确定其他中标候选人为中标人，也可以重新招标。涉及虚假承诺、虚假描述的投标人，将承担因此造成的一切责任及后果，包括但不仅限于赔偿所有经济损失、纳入黑名单三年内不得参与业主单位所有项目投标等后续处罚。</w:t>
            </w:r>
          </w:p>
          <w:p w:rsidR="0090169B" w:rsidRDefault="0090169B">
            <w:pPr>
              <w:snapToGrid w:val="0"/>
              <w:ind w:firstLineChars="200" w:firstLine="440"/>
              <w:textAlignment w:val="baseline"/>
              <w:rPr>
                <w:rFonts w:ascii="宋体" w:hAnsi="宋体" w:cs="宋体" w:hint="eastAsia"/>
                <w:bCs/>
                <w:sz w:val="22"/>
                <w:szCs w:val="22"/>
              </w:rPr>
            </w:pPr>
            <w:r>
              <w:rPr>
                <w:rStyle w:val="17"/>
                <w:rFonts w:ascii="宋体" w:hAnsi="宋体" w:cs="宋体" w:hint="eastAsia"/>
                <w:sz w:val="22"/>
                <w:szCs w:val="22"/>
              </w:rPr>
              <w:t>4.本项目所涉及到的各种证明材料、业绩等须在投标文件中提供证明文件扫描件，因证明材料不清晰造成的后果，投标人自负。任何时候若发现弄虚作假者，将取消投标或中标资格并保留随时追究其相应经济和法律责任的权利。</w:t>
            </w:r>
          </w:p>
        </w:tc>
      </w:tr>
    </w:tbl>
    <w:p w:rsidR="0090169B" w:rsidRDefault="0090169B">
      <w:pPr>
        <w:pStyle w:val="a4"/>
        <w:rPr>
          <w:rFonts w:ascii="宋体" w:hAnsi="宋体" w:cs="宋体" w:hint="eastAsia"/>
        </w:rPr>
      </w:pPr>
    </w:p>
    <w:p w:rsidR="0090169B" w:rsidRDefault="0090169B">
      <w:pPr>
        <w:pStyle w:val="a4"/>
        <w:rPr>
          <w:rFonts w:ascii="宋体" w:hAnsi="宋体" w:cs="宋体" w:hint="eastAsia"/>
          <w:b/>
          <w:bCs/>
          <w:sz w:val="24"/>
          <w:szCs w:val="24"/>
        </w:rPr>
      </w:pPr>
    </w:p>
    <w:p w:rsidR="0090169B" w:rsidRDefault="0090169B">
      <w:pPr>
        <w:pStyle w:val="a7"/>
        <w:ind w:left="5250"/>
        <w:rPr>
          <w:rFonts w:ascii="宋体" w:hAnsi="宋体" w:cs="宋体" w:hint="eastAsia"/>
          <w:b/>
          <w:bCs/>
        </w:rPr>
      </w:pPr>
      <w:r>
        <w:rPr>
          <w:rFonts w:ascii="宋体" w:hAnsi="宋体" w:cs="宋体" w:hint="eastAsia"/>
          <w:b/>
          <w:bCs/>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pStyle w:val="a4"/>
        <w:rPr>
          <w:rFonts w:ascii="宋体" w:hAnsi="宋体" w:cs="宋体" w:hint="eastAsia"/>
        </w:rPr>
      </w:pPr>
    </w:p>
    <w:p w:rsidR="0090169B" w:rsidRDefault="0090169B">
      <w:pPr>
        <w:kinsoku w:val="0"/>
        <w:overflowPunct w:val="0"/>
        <w:autoSpaceDE w:val="0"/>
        <w:autoSpaceDN w:val="0"/>
        <w:adjustRightInd w:val="0"/>
        <w:snapToGrid w:val="0"/>
        <w:spacing w:line="360" w:lineRule="auto"/>
        <w:rPr>
          <w:rFonts w:ascii="宋体" w:hAnsi="宋体" w:cs="宋体" w:hint="eastAsia"/>
          <w:bCs/>
          <w:kern w:val="0"/>
        </w:rPr>
      </w:pPr>
      <w:r>
        <w:rPr>
          <w:rFonts w:ascii="宋体" w:hAnsi="宋体" w:cs="宋体" w:hint="eastAsia"/>
          <w:bCs/>
          <w:kern w:val="0"/>
        </w:rPr>
        <w:t xml:space="preserve"> </w:t>
      </w:r>
    </w:p>
    <w:p w:rsidR="0090169B" w:rsidRDefault="0090169B">
      <w:pPr>
        <w:kinsoku w:val="0"/>
        <w:overflowPunct w:val="0"/>
        <w:autoSpaceDE w:val="0"/>
        <w:autoSpaceDN w:val="0"/>
        <w:adjustRightInd w:val="0"/>
        <w:snapToGrid w:val="0"/>
        <w:spacing w:line="360" w:lineRule="auto"/>
        <w:ind w:firstLineChars="200" w:firstLine="723"/>
        <w:jc w:val="center"/>
        <w:outlineLvl w:val="0"/>
        <w:rPr>
          <w:rFonts w:ascii="宋体" w:hAnsi="宋体" w:cs="宋体" w:hint="eastAsia"/>
          <w:b/>
          <w:bCs/>
          <w:sz w:val="36"/>
          <w:szCs w:val="36"/>
        </w:rPr>
      </w:pPr>
      <w:r>
        <w:rPr>
          <w:rFonts w:ascii="宋体" w:hAnsi="宋体" w:cs="宋体" w:hint="eastAsia"/>
          <w:b/>
          <w:bCs/>
          <w:sz w:val="36"/>
          <w:szCs w:val="36"/>
        </w:rPr>
        <w:br w:type="page"/>
      </w:r>
      <w:r>
        <w:rPr>
          <w:rFonts w:ascii="宋体" w:hAnsi="宋体" w:cs="宋体" w:hint="eastAsia"/>
          <w:b/>
          <w:bCs/>
          <w:sz w:val="36"/>
          <w:szCs w:val="36"/>
        </w:rPr>
        <w:lastRenderedPageBreak/>
        <w:t>第五章、政府采购合同</w:t>
      </w:r>
    </w:p>
    <w:p w:rsidR="0090169B" w:rsidRDefault="0090169B">
      <w:pPr>
        <w:kinsoku w:val="0"/>
        <w:overflowPunct w:val="0"/>
        <w:autoSpaceDE w:val="0"/>
        <w:autoSpaceDN w:val="0"/>
        <w:adjustRightInd w:val="0"/>
        <w:snapToGrid w:val="0"/>
        <w:jc w:val="center"/>
        <w:rPr>
          <w:rFonts w:ascii="宋体" w:hAnsi="宋体" w:cs="宋体" w:hint="eastAsia"/>
          <w:sz w:val="24"/>
          <w:szCs w:val="24"/>
        </w:rPr>
      </w:pPr>
      <w:r>
        <w:rPr>
          <w:rFonts w:ascii="宋体" w:hAnsi="宋体" w:cs="宋体" w:hint="eastAsia"/>
          <w:kern w:val="0"/>
          <w:sz w:val="24"/>
          <w:szCs w:val="24"/>
        </w:rPr>
        <w:t>（本合同标准文本为政府采购货物买卖合同编制提供参考，可以结合采购项目具体情况，对文本作必要的调整修订后使用）</w:t>
      </w:r>
    </w:p>
    <w:p w:rsidR="0090169B" w:rsidRDefault="0090169B">
      <w:pPr>
        <w:pStyle w:val="a4"/>
        <w:spacing w:after="0"/>
        <w:jc w:val="center"/>
        <w:rPr>
          <w:rFonts w:ascii="宋体" w:hAnsi="宋体" w:cs="宋体" w:hint="eastAsia"/>
          <w:b/>
          <w:bCs/>
          <w:spacing w:val="-20"/>
          <w:kern w:val="44"/>
          <w:sz w:val="48"/>
          <w:szCs w:val="48"/>
        </w:rPr>
      </w:pPr>
    </w:p>
    <w:p w:rsidR="0090169B" w:rsidRDefault="0090169B">
      <w:pPr>
        <w:pStyle w:val="a4"/>
        <w:spacing w:after="0"/>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政府采购货物买卖合同</w:t>
      </w:r>
    </w:p>
    <w:p w:rsidR="0090169B" w:rsidRDefault="0090169B">
      <w:pPr>
        <w:rPr>
          <w:rFonts w:ascii="宋体" w:hAnsi="宋体" w:cs="宋体" w:hint="eastAsia"/>
          <w:b/>
          <w:bCs/>
          <w:spacing w:val="-20"/>
          <w:kern w:val="44"/>
          <w:sz w:val="40"/>
          <w:szCs w:val="40"/>
        </w:rPr>
      </w:pPr>
    </w:p>
    <w:p w:rsidR="0090169B" w:rsidRDefault="0090169B">
      <w:pPr>
        <w:rPr>
          <w:rFonts w:ascii="宋体" w:hAnsi="宋体" w:cs="宋体" w:hint="eastAsia"/>
          <w:b/>
          <w:bCs/>
          <w:spacing w:val="-20"/>
          <w:kern w:val="44"/>
          <w:sz w:val="40"/>
          <w:szCs w:val="40"/>
        </w:rPr>
      </w:pPr>
    </w:p>
    <w:p w:rsidR="0090169B" w:rsidRDefault="0090169B">
      <w:pPr>
        <w:rPr>
          <w:rFonts w:ascii="宋体" w:hAnsi="宋体" w:cs="宋体" w:hint="eastAsia"/>
          <w:b/>
          <w:bCs/>
          <w:spacing w:val="-20"/>
          <w:kern w:val="44"/>
          <w:sz w:val="40"/>
          <w:szCs w:val="40"/>
        </w:rPr>
      </w:pPr>
    </w:p>
    <w:p w:rsidR="0090169B" w:rsidRDefault="0090169B" w:rsidP="0053583F">
      <w:pPr>
        <w:pStyle w:val="AONormal"/>
        <w:ind w:firstLine="723"/>
        <w:rPr>
          <w:rFonts w:ascii="宋体" w:eastAsia="宋体" w:hAnsi="宋体" w:cs="宋体" w:hint="eastAsia"/>
          <w:b/>
          <w:bCs/>
          <w:spacing w:val="-20"/>
          <w:kern w:val="44"/>
          <w:sz w:val="40"/>
          <w:szCs w:val="40"/>
        </w:rPr>
      </w:pPr>
    </w:p>
    <w:p w:rsidR="0090169B" w:rsidRDefault="0090169B" w:rsidP="0053583F">
      <w:pPr>
        <w:pStyle w:val="AONormal"/>
        <w:ind w:firstLine="723"/>
        <w:rPr>
          <w:rFonts w:ascii="宋体" w:eastAsia="宋体" w:hAnsi="宋体" w:cs="宋体" w:hint="eastAsia"/>
          <w:b/>
          <w:bCs/>
          <w:spacing w:val="-20"/>
          <w:kern w:val="44"/>
          <w:sz w:val="40"/>
          <w:szCs w:val="40"/>
        </w:rPr>
      </w:pPr>
    </w:p>
    <w:p w:rsidR="0090169B" w:rsidRDefault="0090169B" w:rsidP="0053583F">
      <w:pPr>
        <w:pStyle w:val="AONormal"/>
        <w:ind w:firstLine="723"/>
        <w:rPr>
          <w:rFonts w:ascii="宋体" w:eastAsia="宋体" w:hAnsi="宋体" w:cs="宋体" w:hint="eastAsia"/>
          <w:b/>
          <w:bCs/>
          <w:spacing w:val="-20"/>
          <w:kern w:val="44"/>
          <w:sz w:val="40"/>
          <w:szCs w:val="40"/>
        </w:rPr>
      </w:pPr>
    </w:p>
    <w:p w:rsidR="0090169B" w:rsidRDefault="0090169B" w:rsidP="0053583F">
      <w:pPr>
        <w:pStyle w:val="AONormal"/>
        <w:ind w:firstLine="723"/>
        <w:rPr>
          <w:rFonts w:ascii="宋体" w:eastAsia="宋体" w:hAnsi="宋体" w:cs="宋体" w:hint="eastAsia"/>
          <w:b/>
          <w:bCs/>
          <w:spacing w:val="-20"/>
          <w:kern w:val="44"/>
          <w:sz w:val="40"/>
          <w:szCs w:val="40"/>
        </w:rPr>
      </w:pPr>
    </w:p>
    <w:p w:rsidR="0090169B" w:rsidRDefault="0090169B">
      <w:pPr>
        <w:spacing w:line="360" w:lineRule="auto"/>
        <w:ind w:leftChars="200" w:left="420" w:firstLineChars="100" w:firstLine="320"/>
        <w:rPr>
          <w:rFonts w:ascii="宋体" w:hAnsi="宋体" w:cs="宋体" w:hint="eastAsia"/>
          <w:sz w:val="32"/>
          <w:szCs w:val="32"/>
        </w:rPr>
      </w:pPr>
      <w:r>
        <w:rPr>
          <w:rFonts w:ascii="宋体" w:hAnsi="宋体" w:cs="宋体" w:hint="eastAsia"/>
          <w:kern w:val="0"/>
          <w:sz w:val="32"/>
          <w:szCs w:val="32"/>
        </w:rPr>
        <w:t>项目名称：</w:t>
      </w:r>
      <w:r>
        <w:rPr>
          <w:rFonts w:ascii="宋体" w:hAnsi="宋体" w:cs="宋体" w:hint="eastAsia"/>
          <w:sz w:val="32"/>
          <w:szCs w:val="32"/>
          <w:u w:val="single"/>
        </w:rPr>
        <w:t xml:space="preserve">                             </w:t>
      </w:r>
    </w:p>
    <w:p w:rsidR="0090169B" w:rsidRDefault="0090169B">
      <w:pPr>
        <w:spacing w:line="360" w:lineRule="auto"/>
        <w:ind w:leftChars="200" w:left="420" w:firstLineChars="100" w:firstLine="320"/>
        <w:rPr>
          <w:rFonts w:ascii="宋体" w:hAnsi="宋体" w:cs="宋体" w:hint="eastAsia"/>
          <w:sz w:val="32"/>
          <w:szCs w:val="32"/>
          <w:u w:val="single"/>
        </w:rPr>
      </w:pPr>
      <w:r>
        <w:rPr>
          <w:rFonts w:ascii="宋体" w:hAnsi="宋体" w:cs="宋体" w:hint="eastAsia"/>
          <w:sz w:val="32"/>
          <w:szCs w:val="32"/>
        </w:rPr>
        <w:t>合同编号：</w:t>
      </w:r>
      <w:r>
        <w:rPr>
          <w:rFonts w:ascii="宋体" w:hAnsi="宋体" w:cs="宋体" w:hint="eastAsia"/>
          <w:sz w:val="32"/>
          <w:szCs w:val="32"/>
          <w:u w:val="single"/>
        </w:rPr>
        <w:t xml:space="preserve">                             </w:t>
      </w:r>
    </w:p>
    <w:p w:rsidR="0090169B" w:rsidRDefault="0090169B">
      <w:pPr>
        <w:spacing w:line="360" w:lineRule="auto"/>
        <w:ind w:leftChars="200" w:left="420" w:firstLineChars="100" w:firstLine="320"/>
        <w:rPr>
          <w:rFonts w:ascii="宋体" w:hAnsi="宋体" w:cs="宋体" w:hint="eastAsia"/>
          <w:sz w:val="32"/>
          <w:szCs w:val="32"/>
        </w:rPr>
      </w:pPr>
      <w:r>
        <w:rPr>
          <w:rFonts w:ascii="宋体" w:hAnsi="宋体" w:cs="宋体" w:hint="eastAsia"/>
          <w:sz w:val="32"/>
          <w:szCs w:val="32"/>
        </w:rPr>
        <w:t>甲    方：</w:t>
      </w:r>
      <w:r>
        <w:rPr>
          <w:rFonts w:ascii="宋体" w:hAnsi="宋体" w:cs="宋体" w:hint="eastAsia"/>
          <w:sz w:val="32"/>
          <w:szCs w:val="32"/>
          <w:u w:val="single"/>
        </w:rPr>
        <w:t xml:space="preserve">                             </w:t>
      </w:r>
    </w:p>
    <w:p w:rsidR="0090169B" w:rsidRDefault="0090169B">
      <w:pPr>
        <w:spacing w:line="360" w:lineRule="auto"/>
        <w:ind w:leftChars="200" w:left="420" w:firstLineChars="100" w:firstLine="320"/>
        <w:rPr>
          <w:rFonts w:ascii="宋体" w:hAnsi="宋体" w:cs="宋体" w:hint="eastAsia"/>
          <w:sz w:val="32"/>
          <w:szCs w:val="32"/>
          <w:u w:val="single"/>
        </w:rPr>
      </w:pPr>
      <w:r>
        <w:rPr>
          <w:rFonts w:ascii="宋体" w:hAnsi="宋体" w:cs="宋体" w:hint="eastAsia"/>
          <w:sz w:val="32"/>
          <w:szCs w:val="32"/>
        </w:rPr>
        <w:t>乙    方：</w:t>
      </w:r>
      <w:r>
        <w:rPr>
          <w:rFonts w:ascii="宋体" w:hAnsi="宋体" w:cs="宋体" w:hint="eastAsia"/>
          <w:sz w:val="32"/>
          <w:szCs w:val="32"/>
          <w:u w:val="single"/>
        </w:rPr>
        <w:t xml:space="preserve">                             </w:t>
      </w:r>
    </w:p>
    <w:p w:rsidR="0090169B" w:rsidRDefault="0090169B">
      <w:pPr>
        <w:spacing w:line="360" w:lineRule="auto"/>
        <w:ind w:leftChars="200" w:left="420" w:firstLineChars="100" w:firstLine="320"/>
        <w:rPr>
          <w:rFonts w:ascii="宋体" w:hAnsi="宋体" w:cs="宋体" w:hint="eastAsia"/>
          <w:sz w:val="32"/>
          <w:szCs w:val="32"/>
        </w:rPr>
      </w:pPr>
      <w:r>
        <w:rPr>
          <w:rFonts w:ascii="宋体" w:hAnsi="宋体" w:cs="宋体" w:hint="eastAsia"/>
          <w:sz w:val="32"/>
          <w:szCs w:val="32"/>
        </w:rPr>
        <w:t>签订时间：</w:t>
      </w:r>
      <w:r>
        <w:rPr>
          <w:rFonts w:ascii="宋体" w:hAnsi="宋体" w:cs="宋体" w:hint="eastAsia"/>
          <w:sz w:val="32"/>
          <w:szCs w:val="32"/>
          <w:u w:val="single"/>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sz w:val="32"/>
          <w:szCs w:val="32"/>
        </w:rPr>
      </w:pPr>
    </w:p>
    <w:p w:rsidR="0090169B" w:rsidRDefault="0090169B">
      <w:pPr>
        <w:adjustRightInd w:val="0"/>
        <w:snapToGrid w:val="0"/>
        <w:spacing w:line="400" w:lineRule="exact"/>
        <w:jc w:val="center"/>
        <w:rPr>
          <w:rFonts w:ascii="宋体" w:hAnsi="宋体" w:cs="宋体" w:hint="eastAsia"/>
          <w:sz w:val="28"/>
          <w:szCs w:val="28"/>
        </w:rPr>
      </w:pPr>
      <w:r>
        <w:rPr>
          <w:rFonts w:ascii="宋体" w:hAnsi="宋体" w:cs="宋体" w:hint="eastAsia"/>
          <w:b/>
          <w:sz w:val="32"/>
          <w:szCs w:val="32"/>
        </w:rPr>
        <w:br w:type="page"/>
      </w:r>
      <w:r>
        <w:rPr>
          <w:rFonts w:ascii="宋体" w:hAnsi="宋体" w:cs="宋体" w:hint="eastAsia"/>
          <w:sz w:val="28"/>
          <w:szCs w:val="28"/>
        </w:rPr>
        <w:lastRenderedPageBreak/>
        <w:t>第一节 政府采购合同协议书</w:t>
      </w:r>
    </w:p>
    <w:p w:rsidR="0090169B" w:rsidRDefault="0090169B">
      <w:pPr>
        <w:adjustRightInd w:val="0"/>
        <w:snapToGrid w:val="0"/>
        <w:spacing w:line="400" w:lineRule="exact"/>
        <w:rPr>
          <w:rFonts w:ascii="宋体" w:hAnsi="宋体" w:cs="宋体" w:hint="eastAsia"/>
        </w:rPr>
      </w:pPr>
      <w:r>
        <w:rPr>
          <w:rFonts w:ascii="宋体" w:hAnsi="宋体" w:cs="宋体" w:hint="eastAsia"/>
        </w:rPr>
        <w:t>甲方（全称）：</w:t>
      </w:r>
      <w:r>
        <w:rPr>
          <w:rFonts w:ascii="宋体" w:hAnsi="宋体" w:cs="宋体" w:hint="eastAsia"/>
          <w:u w:val="single"/>
        </w:rPr>
        <w:t xml:space="preserve">                        </w:t>
      </w:r>
      <w:r>
        <w:rPr>
          <w:rFonts w:ascii="宋体" w:hAnsi="宋体" w:cs="宋体" w:hint="eastAsia"/>
        </w:rPr>
        <w:t>（采购人、受采购人委托签订合同的单位或采购</w:t>
      </w:r>
      <w:r>
        <w:rPr>
          <w:rFonts w:ascii="宋体" w:hAnsi="宋体" w:cs="宋体" w:hint="eastAsia"/>
        </w:rPr>
        <w:tab/>
        <w:t xml:space="preserve">                                   文件约定的合同甲方）</w:t>
      </w:r>
    </w:p>
    <w:p w:rsidR="0090169B" w:rsidRDefault="0090169B">
      <w:pPr>
        <w:adjustRightInd w:val="0"/>
        <w:snapToGrid w:val="0"/>
        <w:spacing w:line="400" w:lineRule="exact"/>
        <w:rPr>
          <w:rFonts w:ascii="宋体" w:hAnsi="宋体" w:cs="宋体" w:hint="eastAsia"/>
        </w:rPr>
      </w:pPr>
      <w:r>
        <w:rPr>
          <w:rFonts w:ascii="宋体" w:hAnsi="宋体" w:cs="宋体" w:hint="eastAsia"/>
        </w:rPr>
        <w:t>乙方（全称）：</w:t>
      </w:r>
      <w:r>
        <w:rPr>
          <w:rFonts w:ascii="宋体" w:hAnsi="宋体" w:cs="宋体" w:hint="eastAsia"/>
          <w:u w:val="single"/>
        </w:rPr>
        <w:t xml:space="preserve">                       </w:t>
      </w:r>
      <w:r>
        <w:rPr>
          <w:rFonts w:ascii="宋体" w:hAnsi="宋体" w:cs="宋体" w:hint="eastAsia"/>
        </w:rPr>
        <w:t>（供应商）</w:t>
      </w:r>
    </w:p>
    <w:p w:rsidR="0090169B" w:rsidRDefault="0090169B">
      <w:pPr>
        <w:pStyle w:val="a5"/>
        <w:adjustRightInd w:val="0"/>
        <w:snapToGrid w:val="0"/>
        <w:spacing w:line="400" w:lineRule="exact"/>
        <w:ind w:firstLine="420"/>
        <w:rPr>
          <w:rFonts w:ascii="宋体" w:hAnsi="宋体" w:cs="宋体" w:hint="eastAsia"/>
          <w:sz w:val="21"/>
          <w:szCs w:val="21"/>
        </w:rPr>
      </w:pPr>
      <w:r>
        <w:rPr>
          <w:rFonts w:ascii="宋体" w:hAnsi="宋体" w:cs="宋体" w:hint="eastAsia"/>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90169B" w:rsidRDefault="0090169B">
      <w:pPr>
        <w:numPr>
          <w:ilvl w:val="0"/>
          <w:numId w:val="3"/>
        </w:numPr>
        <w:adjustRightInd w:val="0"/>
        <w:snapToGrid w:val="0"/>
        <w:spacing w:line="400" w:lineRule="exact"/>
        <w:ind w:firstLineChars="200" w:firstLine="422"/>
        <w:rPr>
          <w:rFonts w:ascii="宋体" w:hAnsi="宋体" w:cs="宋体" w:hint="eastAsia"/>
          <w:b/>
        </w:rPr>
      </w:pPr>
      <w:r>
        <w:rPr>
          <w:rFonts w:ascii="宋体" w:hAnsi="宋体" w:cs="宋体" w:hint="eastAsia"/>
          <w:b/>
        </w:rPr>
        <w:t>项目信息</w:t>
      </w:r>
    </w:p>
    <w:p w:rsidR="0090169B" w:rsidRDefault="0090169B">
      <w:pPr>
        <w:pStyle w:val="a5"/>
        <w:numPr>
          <w:ilvl w:val="0"/>
          <w:numId w:val="4"/>
        </w:numPr>
        <w:adjustRightInd w:val="0"/>
        <w:snapToGrid w:val="0"/>
        <w:spacing w:line="400" w:lineRule="exact"/>
        <w:ind w:firstLine="420"/>
        <w:rPr>
          <w:rFonts w:ascii="宋体" w:hAnsi="宋体" w:cs="宋体" w:hint="eastAsia"/>
          <w:sz w:val="21"/>
          <w:szCs w:val="21"/>
          <w:u w:val="single"/>
        </w:rPr>
      </w:pPr>
      <w:r>
        <w:rPr>
          <w:rFonts w:ascii="宋体" w:hAnsi="宋体" w:cs="宋体" w:hint="eastAsia"/>
          <w:sz w:val="21"/>
          <w:szCs w:val="21"/>
        </w:rPr>
        <w:t>采购项目名称：</w:t>
      </w:r>
      <w:r>
        <w:rPr>
          <w:rFonts w:ascii="宋体" w:hAnsi="宋体" w:cs="宋体" w:hint="eastAsia"/>
          <w:sz w:val="21"/>
          <w:szCs w:val="21"/>
          <w:u w:val="single"/>
        </w:rPr>
        <w:t xml:space="preserve">                                          </w:t>
      </w:r>
    </w:p>
    <w:p w:rsidR="0090169B" w:rsidRDefault="0090169B">
      <w:pPr>
        <w:pStyle w:val="a5"/>
        <w:tabs>
          <w:tab w:val="left" w:pos="999"/>
        </w:tabs>
        <w:adjustRightInd w:val="0"/>
        <w:snapToGrid w:val="0"/>
        <w:spacing w:line="400" w:lineRule="exact"/>
        <w:ind w:firstLineChars="0" w:firstLine="0"/>
        <w:rPr>
          <w:rFonts w:ascii="宋体" w:hAnsi="宋体" w:cs="宋体" w:hint="eastAsia"/>
          <w:sz w:val="21"/>
          <w:szCs w:val="21"/>
        </w:rPr>
      </w:pPr>
      <w:r>
        <w:rPr>
          <w:rFonts w:ascii="宋体" w:hAnsi="宋体" w:cs="宋体" w:hint="eastAsia"/>
          <w:sz w:val="21"/>
          <w:szCs w:val="21"/>
        </w:rPr>
        <w:t xml:space="preserve">         采购项目编号：</w:t>
      </w:r>
      <w:r>
        <w:rPr>
          <w:rFonts w:ascii="宋体" w:hAnsi="宋体" w:cs="宋体" w:hint="eastAsia"/>
          <w:sz w:val="21"/>
          <w:szCs w:val="21"/>
          <w:u w:val="single"/>
        </w:rPr>
        <w:t xml:space="preserve">                                          </w:t>
      </w:r>
    </w:p>
    <w:p w:rsidR="0090169B" w:rsidRDefault="0090169B">
      <w:pPr>
        <w:pStyle w:val="a5"/>
        <w:adjustRightInd w:val="0"/>
        <w:snapToGrid w:val="0"/>
        <w:spacing w:line="400" w:lineRule="exact"/>
        <w:ind w:firstLine="420"/>
        <w:rPr>
          <w:rFonts w:ascii="宋体" w:hAnsi="宋体" w:cs="宋体" w:hint="eastAsia"/>
          <w:sz w:val="21"/>
          <w:szCs w:val="21"/>
        </w:rPr>
      </w:pPr>
      <w:r>
        <w:rPr>
          <w:rFonts w:ascii="宋体" w:hAnsi="宋体" w:cs="宋体" w:hint="eastAsia"/>
          <w:sz w:val="21"/>
          <w:szCs w:val="21"/>
        </w:rPr>
        <w:t>（2）采购计划编号：</w:t>
      </w:r>
      <w:r>
        <w:rPr>
          <w:rFonts w:ascii="宋体" w:hAnsi="宋体" w:cs="宋体" w:hint="eastAsia"/>
          <w:sz w:val="21"/>
          <w:szCs w:val="21"/>
          <w:u w:val="single"/>
        </w:rPr>
        <w:t xml:space="preserve">                                          </w:t>
      </w:r>
      <w:r>
        <w:rPr>
          <w:rFonts w:ascii="宋体" w:hAnsi="宋体" w:cs="宋体" w:hint="eastAsia"/>
          <w:sz w:val="21"/>
          <w:szCs w:val="21"/>
        </w:rPr>
        <w:t xml:space="preserve"> </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（3）项目内容：</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 xml:space="preserve">     采购标的及数量（台/套</w:t>
      </w:r>
      <w:r>
        <w:rPr>
          <w:rFonts w:ascii="宋体" w:hAnsi="宋体" w:cs="宋体" w:hint="eastAsia"/>
          <w:lang/>
        </w:rPr>
        <w:t>/个/架/组等</w:t>
      </w:r>
      <w:r>
        <w:rPr>
          <w:rFonts w:ascii="宋体" w:hAnsi="宋体" w:cs="宋体" w:hint="eastAsia"/>
        </w:rPr>
        <w:t>）：</w:t>
      </w:r>
      <w:r>
        <w:rPr>
          <w:rFonts w:ascii="宋体" w:hAnsi="宋体" w:cs="宋体" w:hint="eastAsia"/>
          <w:u w:val="single"/>
        </w:rPr>
        <w:t xml:space="preserve">                       </w:t>
      </w:r>
    </w:p>
    <w:p w:rsidR="0090169B" w:rsidRDefault="0090169B">
      <w:pPr>
        <w:adjustRightInd w:val="0"/>
        <w:snapToGrid w:val="0"/>
        <w:spacing w:line="400" w:lineRule="exact"/>
        <w:ind w:firstLineChars="200" w:firstLine="420"/>
        <w:rPr>
          <w:rFonts w:ascii="宋体" w:hAnsi="宋体" w:cs="宋体" w:hint="eastAsia"/>
          <w:lang/>
        </w:rPr>
      </w:pPr>
      <w:r>
        <w:rPr>
          <w:rFonts w:ascii="宋体" w:hAnsi="宋体" w:cs="宋体" w:hint="eastAsia"/>
        </w:rPr>
        <w:t xml:space="preserve">     品牌：</w:t>
      </w:r>
      <w:r>
        <w:rPr>
          <w:rFonts w:ascii="宋体" w:hAnsi="宋体" w:cs="宋体" w:hint="eastAsia"/>
          <w:u w:val="single"/>
        </w:rPr>
        <w:t xml:space="preserve">      </w:t>
      </w:r>
      <w:r>
        <w:rPr>
          <w:rFonts w:ascii="宋体" w:hAnsi="宋体" w:cs="宋体" w:hint="eastAsia"/>
          <w:u w:val="single"/>
          <w:lang/>
        </w:rPr>
        <w:t xml:space="preserve">   </w:t>
      </w:r>
      <w:r>
        <w:rPr>
          <w:rFonts w:ascii="宋体" w:hAnsi="宋体" w:cs="宋体" w:hint="eastAsia"/>
          <w:u w:val="single"/>
        </w:rPr>
        <w:t xml:space="preserve">    </w:t>
      </w:r>
      <w:r>
        <w:rPr>
          <w:rFonts w:ascii="宋体" w:hAnsi="宋体" w:cs="宋体" w:hint="eastAsia"/>
          <w:u w:val="single"/>
          <w:lang/>
        </w:rPr>
        <w:t xml:space="preserve"> </w:t>
      </w:r>
      <w:r>
        <w:rPr>
          <w:rFonts w:ascii="宋体" w:hAnsi="宋体" w:cs="宋体" w:hint="eastAsia"/>
          <w:u w:val="single"/>
        </w:rPr>
        <w:t xml:space="preserve"> </w:t>
      </w:r>
      <w:r>
        <w:rPr>
          <w:rFonts w:ascii="宋体" w:hAnsi="宋体" w:cs="宋体" w:hint="eastAsia"/>
          <w:lang/>
        </w:rPr>
        <w:t xml:space="preserve">     </w:t>
      </w:r>
      <w:r>
        <w:rPr>
          <w:rFonts w:ascii="宋体" w:hAnsi="宋体" w:cs="宋体" w:hint="eastAsia"/>
        </w:rPr>
        <w:t>规格型号：</w:t>
      </w:r>
      <w:r>
        <w:rPr>
          <w:rFonts w:ascii="宋体" w:hAnsi="宋体" w:cs="宋体" w:hint="eastAsia"/>
          <w:u w:val="single"/>
        </w:rPr>
        <w:t xml:space="preserve">   </w:t>
      </w:r>
      <w:r>
        <w:rPr>
          <w:rFonts w:ascii="宋体" w:hAnsi="宋体" w:cs="宋体" w:hint="eastAsia"/>
          <w:u w:val="single"/>
          <w:lang/>
        </w:rPr>
        <w:t xml:space="preserve">  </w:t>
      </w:r>
      <w:r>
        <w:rPr>
          <w:rFonts w:ascii="宋体" w:hAnsi="宋体" w:cs="宋体" w:hint="eastAsia"/>
          <w:u w:val="single"/>
        </w:rPr>
        <w:t xml:space="preserve">       </w:t>
      </w:r>
      <w:r>
        <w:rPr>
          <w:rFonts w:ascii="宋体" w:hAnsi="宋体" w:cs="宋体" w:hint="eastAsia"/>
          <w:u w:val="single"/>
          <w:lang/>
        </w:rPr>
        <w:t xml:space="preserve">   </w:t>
      </w:r>
    </w:p>
    <w:p w:rsidR="0090169B" w:rsidRDefault="0090169B">
      <w:pPr>
        <w:adjustRightInd w:val="0"/>
        <w:snapToGrid w:val="0"/>
        <w:spacing w:line="400" w:lineRule="exact"/>
        <w:ind w:firstLineChars="450" w:firstLine="945"/>
        <w:rPr>
          <w:rFonts w:ascii="宋体" w:hAnsi="宋体" w:cs="宋体" w:hint="eastAsia"/>
          <w:u w:val="single"/>
        </w:rPr>
      </w:pPr>
      <w:r>
        <w:rPr>
          <w:rFonts w:ascii="宋体" w:hAnsi="宋体" w:cs="宋体" w:hint="eastAsia"/>
        </w:rPr>
        <w:t>采购标的的技术要求、商务要求具体见附件。</w:t>
      </w:r>
    </w:p>
    <w:p w:rsidR="0090169B" w:rsidRDefault="0090169B">
      <w:pPr>
        <w:adjustRightInd w:val="0"/>
        <w:snapToGrid w:val="0"/>
        <w:spacing w:line="400" w:lineRule="exact"/>
        <w:ind w:firstLineChars="450" w:firstLine="945"/>
        <w:rPr>
          <w:rFonts w:ascii="宋体" w:hAnsi="宋体" w:cs="宋体" w:hint="eastAsia"/>
        </w:rPr>
      </w:pPr>
      <w:r>
        <w:rPr>
          <w:rFonts w:ascii="宋体" w:hAnsi="宋体" w:cs="宋体" w:hint="eastAsia"/>
        </w:rPr>
        <w:t>①涉及信息类产品，请填写该产品关键部件的品牌、型号：</w:t>
      </w:r>
    </w:p>
    <w:p w:rsidR="0090169B" w:rsidRDefault="0090169B">
      <w:pPr>
        <w:adjustRightInd w:val="0"/>
        <w:snapToGrid w:val="0"/>
        <w:spacing w:line="400" w:lineRule="exact"/>
        <w:ind w:firstLineChars="200" w:firstLine="420"/>
        <w:rPr>
          <w:rFonts w:ascii="宋体" w:hAnsi="宋体" w:cs="宋体" w:hint="eastAsia"/>
          <w:kern w:val="0"/>
          <w:u w:val="single"/>
        </w:rPr>
      </w:pPr>
      <w:r>
        <w:rPr>
          <w:rFonts w:ascii="宋体" w:hAnsi="宋体" w:cs="宋体" w:hint="eastAsia"/>
        </w:rPr>
        <w:t xml:space="preserve">     标的名称：</w:t>
      </w:r>
      <w:r>
        <w:rPr>
          <w:rFonts w:ascii="宋体" w:hAnsi="宋体" w:cs="宋体" w:hint="eastAsia"/>
          <w:kern w:val="0"/>
          <w:u w:val="single"/>
        </w:rPr>
        <w:t xml:space="preserve">      </w:t>
      </w:r>
      <w:r>
        <w:rPr>
          <w:rFonts w:ascii="宋体" w:hAnsi="宋体" w:cs="宋体" w:hint="eastAsia"/>
          <w:kern w:val="0"/>
          <w:u w:val="single"/>
          <w:lang/>
        </w:rPr>
        <w:t xml:space="preserve">               </w:t>
      </w:r>
      <w:r>
        <w:rPr>
          <w:rFonts w:ascii="宋体" w:hAnsi="宋体" w:cs="宋体" w:hint="eastAsia"/>
          <w:kern w:val="0"/>
          <w:u w:val="single"/>
        </w:rPr>
        <w:t xml:space="preserve">    </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 xml:space="preserve">     关键部件：</w:t>
      </w:r>
      <w:r>
        <w:rPr>
          <w:rFonts w:ascii="宋体" w:hAnsi="宋体" w:cs="宋体" w:hint="eastAsia"/>
          <w:kern w:val="0"/>
          <w:u w:val="single"/>
        </w:rPr>
        <w:t xml:space="preserve">          </w:t>
      </w:r>
      <w:r>
        <w:rPr>
          <w:rFonts w:ascii="宋体" w:hAnsi="宋体" w:cs="宋体" w:hint="eastAsia"/>
          <w:kern w:val="0"/>
        </w:rPr>
        <w:t xml:space="preserve"> </w:t>
      </w:r>
      <w:r>
        <w:rPr>
          <w:rFonts w:ascii="宋体" w:hAnsi="宋体" w:cs="宋体" w:hint="eastAsia"/>
        </w:rPr>
        <w:t>品牌：</w:t>
      </w:r>
      <w:r>
        <w:rPr>
          <w:rFonts w:ascii="宋体" w:hAnsi="宋体" w:cs="宋体" w:hint="eastAsia"/>
          <w:u w:val="single"/>
        </w:rPr>
        <w:t xml:space="preserve">        </w:t>
      </w:r>
      <w:r>
        <w:rPr>
          <w:rFonts w:ascii="宋体" w:hAnsi="宋体" w:cs="宋体" w:hint="eastAsia"/>
        </w:rPr>
        <w:t xml:space="preserve"> 型号：</w:t>
      </w:r>
      <w:r>
        <w:rPr>
          <w:rFonts w:ascii="宋体" w:hAnsi="宋体" w:cs="宋体" w:hint="eastAsia"/>
          <w:u w:val="single"/>
        </w:rPr>
        <w:t xml:space="preserve">       </w:t>
      </w:r>
      <w:r>
        <w:rPr>
          <w:rFonts w:ascii="宋体" w:hAnsi="宋体" w:cs="宋体" w:hint="eastAsia"/>
        </w:rPr>
        <w:t xml:space="preserve"> </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90169B" w:rsidRDefault="0090169B">
      <w:pPr>
        <w:pStyle w:val="AONormal"/>
        <w:snapToGrid w:val="0"/>
        <w:ind w:firstLineChars="0" w:firstLine="0"/>
        <w:rPr>
          <w:rFonts w:ascii="宋体" w:eastAsia="宋体" w:hAnsi="宋体" w:cs="宋体" w:hint="eastAsia"/>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90169B" w:rsidRDefault="0090169B">
      <w:pPr>
        <w:pStyle w:val="AONormal"/>
        <w:snapToGrid w:val="0"/>
        <w:ind w:firstLineChars="0" w:firstLine="0"/>
        <w:rPr>
          <w:rFonts w:ascii="宋体" w:eastAsia="宋体" w:hAnsi="宋体" w:cs="宋体" w:hint="eastAsia"/>
          <w:sz w:val="21"/>
        </w:rPr>
      </w:pPr>
      <w:r>
        <w:rPr>
          <w:rFonts w:ascii="宋体" w:eastAsia="宋体" w:hAnsi="宋体" w:cs="宋体" w:hint="eastAsia"/>
          <w:sz w:val="21"/>
        </w:rPr>
        <w:t xml:space="preserve">         ②涉及车辆采购，请填写是否属于新能源汽车：</w:t>
      </w:r>
    </w:p>
    <w:p w:rsidR="0090169B" w:rsidRDefault="0090169B">
      <w:pPr>
        <w:pStyle w:val="AONormal"/>
        <w:snapToGrid w:val="0"/>
        <w:ind w:firstLineChars="0" w:firstLine="0"/>
        <w:rPr>
          <w:rFonts w:ascii="宋体" w:eastAsia="宋体" w:hAnsi="宋体" w:cs="宋体" w:hint="eastAsia"/>
          <w:sz w:val="21"/>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是，《政府采购品目分类目录》底级品目名称：</w:t>
      </w:r>
      <w:r>
        <w:rPr>
          <w:rFonts w:ascii="宋体" w:eastAsia="宋体" w:hAnsi="宋体" w:cs="宋体" w:hint="eastAsia"/>
          <w:sz w:val="21"/>
          <w:u w:val="single"/>
        </w:rPr>
        <w:t xml:space="preserve">     </w:t>
      </w:r>
      <w:r>
        <w:rPr>
          <w:rFonts w:ascii="宋体" w:eastAsia="宋体" w:hAnsi="宋体" w:cs="宋体" w:hint="eastAsia"/>
          <w:sz w:val="21"/>
        </w:rPr>
        <w:t xml:space="preserve"> 数量：</w:t>
      </w:r>
      <w:r>
        <w:rPr>
          <w:rFonts w:ascii="宋体" w:eastAsia="宋体" w:hAnsi="宋体" w:cs="宋体" w:hint="eastAsia"/>
          <w:sz w:val="21"/>
          <w:u w:val="single"/>
        </w:rPr>
        <w:t xml:space="preserve">    </w:t>
      </w:r>
      <w:r>
        <w:rPr>
          <w:rFonts w:ascii="宋体" w:eastAsia="宋体" w:hAnsi="宋体" w:cs="宋体" w:hint="eastAsia"/>
          <w:sz w:val="21"/>
        </w:rPr>
        <w:t xml:space="preserve"> 金额：</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90169B" w:rsidRDefault="0090169B">
      <w:pPr>
        <w:pStyle w:val="AONormal"/>
        <w:snapToGrid w:val="0"/>
        <w:ind w:firstLineChars="0" w:firstLine="0"/>
        <w:rPr>
          <w:rFonts w:ascii="宋体" w:eastAsia="宋体" w:hAnsi="宋体" w:cs="宋体" w:hint="eastAsia"/>
          <w:sz w:val="21"/>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否</w:t>
      </w:r>
    </w:p>
    <w:p w:rsidR="0090169B" w:rsidRDefault="0090169B">
      <w:pPr>
        <w:pStyle w:val="AONormal"/>
        <w:snapToGrid w:val="0"/>
        <w:ind w:firstLineChars="0" w:firstLine="0"/>
        <w:rPr>
          <w:rFonts w:ascii="宋体" w:eastAsia="宋体" w:hAnsi="宋体" w:cs="宋体" w:hint="eastAsia"/>
          <w:sz w:val="21"/>
        </w:rPr>
      </w:pPr>
      <w:r>
        <w:rPr>
          <w:rFonts w:ascii="宋体" w:eastAsia="宋体" w:hAnsi="宋体" w:cs="宋体" w:hint="eastAsia"/>
          <w:sz w:val="21"/>
        </w:rPr>
        <w:t xml:space="preserve">    （</w:t>
      </w:r>
      <w:r>
        <w:rPr>
          <w:rFonts w:ascii="宋体" w:eastAsia="宋体" w:hAnsi="宋体" w:cs="宋体" w:hint="eastAsia"/>
          <w:sz w:val="21"/>
          <w:lang/>
        </w:rPr>
        <w:t>4</w:t>
      </w:r>
      <w:r>
        <w:rPr>
          <w:rFonts w:ascii="宋体" w:eastAsia="宋体" w:hAnsi="宋体" w:cs="宋体" w:hint="eastAsia"/>
          <w:sz w:val="21"/>
        </w:rPr>
        <w:t>）政府采购组织形式：</w:t>
      </w:r>
      <w:r>
        <w:rPr>
          <w:rFonts w:ascii="宋体" w:eastAsia="宋体" w:hAnsi="宋体" w:cs="宋体" w:hint="eastAsia"/>
          <w:sz w:val="21"/>
        </w:rPr>
        <w:sym w:font="Wingdings" w:char="00A8"/>
      </w:r>
      <w:r>
        <w:rPr>
          <w:rFonts w:ascii="宋体" w:eastAsia="宋体" w:hAnsi="宋体" w:cs="宋体" w:hint="eastAsia"/>
          <w:sz w:val="21"/>
        </w:rPr>
        <w:t xml:space="preserve">政府集中采购  </w:t>
      </w:r>
      <w:r>
        <w:rPr>
          <w:rFonts w:ascii="宋体" w:eastAsia="宋体" w:hAnsi="宋体" w:cs="宋体" w:hint="eastAsia"/>
          <w:sz w:val="21"/>
        </w:rPr>
        <w:sym w:font="Wingdings" w:char="00A8"/>
      </w:r>
      <w:r>
        <w:rPr>
          <w:rFonts w:ascii="宋体" w:eastAsia="宋体" w:hAnsi="宋体" w:cs="宋体" w:hint="eastAsia"/>
          <w:sz w:val="21"/>
        </w:rPr>
        <w:t xml:space="preserve">部门集中采购  </w:t>
      </w:r>
      <w:r>
        <w:rPr>
          <w:rFonts w:ascii="宋体" w:eastAsia="宋体" w:hAnsi="宋体" w:cs="宋体" w:hint="eastAsia"/>
          <w:sz w:val="21"/>
        </w:rPr>
        <w:sym w:font="Wingdings" w:char="00A8"/>
      </w:r>
      <w:r>
        <w:rPr>
          <w:rFonts w:ascii="宋体" w:eastAsia="宋体" w:hAnsi="宋体" w:cs="宋体" w:hint="eastAsia"/>
          <w:sz w:val="21"/>
        </w:rPr>
        <w:t>分散采购</w:t>
      </w:r>
    </w:p>
    <w:p w:rsidR="0090169B" w:rsidRDefault="0090169B">
      <w:pPr>
        <w:pStyle w:val="AONormal"/>
        <w:snapToGrid w:val="0"/>
        <w:ind w:firstLineChars="0" w:firstLine="420"/>
        <w:rPr>
          <w:rFonts w:ascii="宋体" w:eastAsia="宋体" w:hAnsi="宋体" w:cs="宋体" w:hint="eastAsia"/>
          <w:sz w:val="21"/>
        </w:rPr>
      </w:pPr>
      <w:r>
        <w:rPr>
          <w:rFonts w:ascii="宋体" w:eastAsia="宋体" w:hAnsi="宋体" w:cs="宋体" w:hint="eastAsia"/>
          <w:sz w:val="21"/>
        </w:rPr>
        <w:t>（</w:t>
      </w:r>
      <w:r>
        <w:rPr>
          <w:rFonts w:ascii="宋体" w:eastAsia="宋体" w:hAnsi="宋体" w:cs="宋体" w:hint="eastAsia"/>
          <w:sz w:val="21"/>
          <w:lang/>
        </w:rPr>
        <w:t>5</w:t>
      </w:r>
      <w:r>
        <w:rPr>
          <w:rFonts w:ascii="宋体" w:eastAsia="宋体" w:hAnsi="宋体" w:cs="宋体" w:hint="eastAsia"/>
          <w:sz w:val="21"/>
        </w:rPr>
        <w:t>）政府采购方式：</w:t>
      </w:r>
      <w:r>
        <w:rPr>
          <w:rFonts w:ascii="宋体" w:eastAsia="宋体" w:hAnsi="宋体" w:cs="宋体" w:hint="eastAsia"/>
          <w:sz w:val="21"/>
        </w:rPr>
        <w:sym w:font="Wingdings" w:char="00A8"/>
      </w:r>
      <w:r>
        <w:rPr>
          <w:rFonts w:ascii="宋体" w:eastAsia="宋体" w:hAnsi="宋体" w:cs="宋体" w:hint="eastAsia"/>
          <w:sz w:val="21"/>
        </w:rPr>
        <w:t xml:space="preserve">公开招标 </w:t>
      </w:r>
      <w:r>
        <w:rPr>
          <w:rFonts w:ascii="宋体" w:eastAsia="宋体" w:hAnsi="宋体" w:cs="宋体" w:hint="eastAsia"/>
          <w:sz w:val="21"/>
        </w:rPr>
        <w:sym w:font="Wingdings" w:char="00A8"/>
      </w:r>
      <w:r>
        <w:rPr>
          <w:rFonts w:ascii="宋体" w:eastAsia="宋体" w:hAnsi="宋体" w:cs="宋体" w:hint="eastAsia"/>
          <w:sz w:val="21"/>
        </w:rPr>
        <w:t xml:space="preserve">邀请招标 </w:t>
      </w:r>
      <w:r>
        <w:rPr>
          <w:rFonts w:ascii="宋体" w:eastAsia="宋体" w:hAnsi="宋体" w:cs="宋体" w:hint="eastAsia"/>
          <w:sz w:val="21"/>
        </w:rPr>
        <w:sym w:font="Wingdings" w:char="00A8"/>
      </w:r>
      <w:r>
        <w:rPr>
          <w:rFonts w:ascii="宋体" w:eastAsia="宋体" w:hAnsi="宋体" w:cs="宋体" w:hint="eastAsia"/>
          <w:sz w:val="21"/>
        </w:rPr>
        <w:t xml:space="preserve">竞争性谈判 </w:t>
      </w:r>
      <w:r>
        <w:rPr>
          <w:rFonts w:ascii="宋体" w:eastAsia="宋体" w:hAnsi="宋体" w:cs="宋体" w:hint="eastAsia"/>
          <w:sz w:val="21"/>
        </w:rPr>
        <w:sym w:font="Wingdings" w:char="00A8"/>
      </w:r>
      <w:r>
        <w:rPr>
          <w:rFonts w:ascii="宋体" w:eastAsia="宋体" w:hAnsi="宋体" w:cs="宋体" w:hint="eastAsia"/>
          <w:sz w:val="21"/>
        </w:rPr>
        <w:t>竞争性磋商</w:t>
      </w:r>
    </w:p>
    <w:p w:rsidR="0090169B" w:rsidRDefault="0090169B">
      <w:pPr>
        <w:pStyle w:val="AONormal"/>
        <w:snapToGrid w:val="0"/>
        <w:ind w:firstLineChars="0" w:firstLine="420"/>
        <w:rPr>
          <w:rFonts w:ascii="宋体" w:eastAsia="宋体" w:hAnsi="宋体" w:cs="宋体" w:hint="eastAsia"/>
          <w:sz w:val="21"/>
          <w:u w:val="single"/>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 xml:space="preserve">询价 </w:t>
      </w:r>
      <w:r>
        <w:rPr>
          <w:rFonts w:ascii="宋体" w:eastAsia="宋体" w:hAnsi="宋体" w:cs="宋体" w:hint="eastAsia"/>
          <w:sz w:val="21"/>
        </w:rPr>
        <w:sym w:font="Wingdings" w:char="00A8"/>
      </w:r>
      <w:r>
        <w:rPr>
          <w:rFonts w:ascii="宋体" w:eastAsia="宋体" w:hAnsi="宋体" w:cs="宋体" w:hint="eastAsia"/>
          <w:sz w:val="21"/>
        </w:rPr>
        <w:t xml:space="preserve">单一来源 </w:t>
      </w:r>
      <w:r>
        <w:rPr>
          <w:rFonts w:ascii="宋体" w:eastAsia="宋体" w:hAnsi="宋体" w:cs="宋体" w:hint="eastAsia"/>
          <w:sz w:val="21"/>
        </w:rPr>
        <w:sym w:font="Wingdings" w:char="00A8"/>
      </w:r>
      <w:r>
        <w:rPr>
          <w:rFonts w:ascii="宋体" w:eastAsia="宋体" w:hAnsi="宋体" w:cs="宋体" w:hint="eastAsia"/>
          <w:sz w:val="21"/>
        </w:rPr>
        <w:t xml:space="preserve">框架协议 </w:t>
      </w:r>
      <w:r>
        <w:rPr>
          <w:rFonts w:ascii="宋体" w:eastAsia="宋体" w:hAnsi="宋体" w:cs="宋体" w:hint="eastAsia"/>
          <w:sz w:val="21"/>
        </w:rPr>
        <w:sym w:font="Wingdings" w:char="00A8"/>
      </w:r>
      <w:r>
        <w:rPr>
          <w:rFonts w:ascii="宋体" w:eastAsia="宋体" w:hAnsi="宋体" w:cs="宋体" w:hint="eastAsia"/>
          <w:sz w:val="21"/>
        </w:rPr>
        <w:t>其他：</w:t>
      </w:r>
      <w:r>
        <w:rPr>
          <w:rFonts w:ascii="宋体" w:eastAsia="宋体" w:hAnsi="宋体" w:cs="宋体" w:hint="eastAsia"/>
          <w:sz w:val="21"/>
          <w:u w:val="single"/>
        </w:rPr>
        <w:t xml:space="preserve">          </w:t>
      </w:r>
    </w:p>
    <w:p w:rsidR="0090169B" w:rsidRDefault="0090169B">
      <w:pPr>
        <w:pStyle w:val="AONormal"/>
        <w:snapToGrid w:val="0"/>
        <w:ind w:firstLineChars="0" w:firstLine="420"/>
        <w:rPr>
          <w:rFonts w:ascii="宋体" w:eastAsia="宋体" w:hAnsi="宋体" w:cs="宋体" w:hint="eastAsia"/>
          <w:sz w:val="21"/>
        </w:rPr>
      </w:pPr>
      <w:r>
        <w:rPr>
          <w:rFonts w:ascii="宋体" w:eastAsia="宋体" w:hAnsi="宋体" w:cs="宋体" w:hint="eastAsia"/>
          <w:sz w:val="21"/>
        </w:rPr>
        <w:t>（注：在框架协议采购的第二阶段，可选择使用该合同文本）</w:t>
      </w:r>
    </w:p>
    <w:p w:rsidR="0090169B" w:rsidRDefault="0090169B">
      <w:pPr>
        <w:pStyle w:val="AONormal"/>
        <w:snapToGrid w:val="0"/>
        <w:ind w:firstLineChars="100" w:firstLine="210"/>
        <w:rPr>
          <w:rFonts w:ascii="宋体" w:eastAsia="宋体" w:hAnsi="宋体" w:cs="宋体" w:hint="eastAsia"/>
          <w:kern w:val="2"/>
          <w:sz w:val="21"/>
        </w:rPr>
      </w:pPr>
      <w:r>
        <w:rPr>
          <w:rFonts w:ascii="宋体" w:eastAsia="宋体" w:hAnsi="宋体" w:cs="宋体" w:hint="eastAsia"/>
          <w:sz w:val="21"/>
        </w:rPr>
        <w:t xml:space="preserve"> （</w:t>
      </w:r>
      <w:r>
        <w:rPr>
          <w:rFonts w:ascii="宋体" w:eastAsia="宋体" w:hAnsi="宋体" w:cs="宋体" w:hint="eastAsia"/>
          <w:sz w:val="21"/>
          <w:lang/>
        </w:rPr>
        <w:t>6</w:t>
      </w:r>
      <w:r>
        <w:rPr>
          <w:rFonts w:ascii="宋体" w:eastAsia="宋体" w:hAnsi="宋体" w:cs="宋体" w:hint="eastAsia"/>
          <w:sz w:val="21"/>
        </w:rPr>
        <w:t>）</w:t>
      </w:r>
      <w:r>
        <w:rPr>
          <w:rFonts w:ascii="宋体" w:eastAsia="宋体" w:hAnsi="宋体" w:cs="宋体" w:hint="eastAsia"/>
          <w:kern w:val="2"/>
          <w:sz w:val="21"/>
        </w:rPr>
        <w:t>中标（成交）采购标的制造商是否为中小企业：</w:t>
      </w:r>
      <w:r>
        <w:rPr>
          <w:rFonts w:ascii="宋体" w:eastAsia="宋体" w:hAnsi="宋体" w:cs="宋体" w:hint="eastAsia"/>
          <w:kern w:val="2"/>
          <w:sz w:val="21"/>
        </w:rPr>
        <w:sym w:font="Wingdings" w:char="00A8"/>
      </w:r>
      <w:r>
        <w:rPr>
          <w:rFonts w:ascii="宋体" w:eastAsia="宋体" w:hAnsi="宋体" w:cs="宋体" w:hint="eastAsia"/>
          <w:kern w:val="2"/>
          <w:sz w:val="21"/>
        </w:rPr>
        <w:t xml:space="preserve">是      </w:t>
      </w:r>
      <w:r>
        <w:rPr>
          <w:rFonts w:ascii="宋体" w:eastAsia="宋体" w:hAnsi="宋体" w:cs="宋体" w:hint="eastAsia"/>
          <w:kern w:val="2"/>
          <w:sz w:val="21"/>
        </w:rPr>
        <w:sym w:font="Wingdings" w:char="00A8"/>
      </w:r>
      <w:r>
        <w:rPr>
          <w:rFonts w:ascii="宋体" w:eastAsia="宋体" w:hAnsi="宋体" w:cs="宋体" w:hint="eastAsia"/>
          <w:kern w:val="2"/>
          <w:sz w:val="21"/>
        </w:rPr>
        <w:t>否</w:t>
      </w:r>
    </w:p>
    <w:p w:rsidR="0090169B" w:rsidRDefault="0090169B">
      <w:pPr>
        <w:adjustRightInd w:val="0"/>
        <w:snapToGrid w:val="0"/>
        <w:spacing w:line="400" w:lineRule="exact"/>
        <w:rPr>
          <w:rFonts w:ascii="宋体" w:hAnsi="宋体" w:cs="宋体" w:hint="eastAsia"/>
          <w:iCs/>
        </w:rPr>
      </w:pPr>
      <w:r>
        <w:rPr>
          <w:rFonts w:ascii="宋体" w:hAnsi="宋体" w:cs="宋体" w:hint="eastAsia"/>
        </w:rPr>
        <w:t xml:space="preserve">         本合同是否为专门面向中小企业的采购合同（中小企业预留合同）：</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90169B" w:rsidRDefault="0090169B">
      <w:pPr>
        <w:adjustRightInd w:val="0"/>
        <w:snapToGrid w:val="0"/>
        <w:spacing w:line="400" w:lineRule="exact"/>
        <w:rPr>
          <w:rFonts w:ascii="宋体" w:hAnsi="宋体" w:cs="宋体" w:hint="eastAsia"/>
          <w:iCs/>
        </w:rPr>
      </w:pPr>
      <w:r>
        <w:rPr>
          <w:rFonts w:ascii="宋体" w:hAnsi="宋体" w:cs="宋体" w:hint="eastAsia"/>
        </w:rPr>
        <w:t xml:space="preserve">         若本项目不专门面向中小企业采购，是否给予小微企业评审优惠：</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90169B" w:rsidRDefault="0090169B">
      <w:pPr>
        <w:adjustRightInd w:val="0"/>
        <w:snapToGrid w:val="0"/>
        <w:spacing w:line="400" w:lineRule="exact"/>
        <w:rPr>
          <w:rFonts w:ascii="宋体" w:hAnsi="宋体" w:cs="宋体" w:hint="eastAsia"/>
          <w:iCs/>
        </w:rPr>
      </w:pPr>
      <w:r>
        <w:rPr>
          <w:rFonts w:ascii="宋体" w:hAnsi="宋体" w:cs="宋体" w:hint="eastAsia"/>
        </w:rPr>
        <w:t xml:space="preserve">         中标（成交）采购标的制造商是否为残疾人福利性单位：</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90169B" w:rsidRDefault="0090169B">
      <w:pPr>
        <w:snapToGrid w:val="0"/>
        <w:spacing w:line="400" w:lineRule="exact"/>
        <w:rPr>
          <w:rFonts w:ascii="宋体" w:hAnsi="宋体" w:cs="宋体" w:hint="eastAsia"/>
        </w:rPr>
      </w:pPr>
      <w:r>
        <w:rPr>
          <w:rFonts w:ascii="宋体" w:hAnsi="宋体" w:cs="宋体" w:hint="eastAsia"/>
        </w:rPr>
        <w:t xml:space="preserve">         中标（成交）采购标的制造商是否为监狱企业：</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lastRenderedPageBreak/>
        <w:t>（</w:t>
      </w:r>
      <w:r>
        <w:rPr>
          <w:rFonts w:ascii="宋体" w:hAnsi="宋体" w:cs="宋体" w:hint="eastAsia"/>
          <w:lang/>
        </w:rPr>
        <w:t>7</w:t>
      </w:r>
      <w:r>
        <w:rPr>
          <w:rFonts w:ascii="宋体" w:hAnsi="宋体" w:cs="宋体" w:hint="eastAsia"/>
        </w:rPr>
        <w:t>）合同是否分包：</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90169B" w:rsidRDefault="0090169B">
      <w:pPr>
        <w:adjustRightInd w:val="0"/>
        <w:snapToGrid w:val="0"/>
        <w:spacing w:line="400" w:lineRule="exact"/>
        <w:ind w:firstLineChars="400" w:firstLine="840"/>
        <w:rPr>
          <w:rFonts w:ascii="宋体" w:hAnsi="宋体" w:cs="宋体" w:hint="eastAsia"/>
          <w:u w:val="single"/>
        </w:rPr>
      </w:pPr>
      <w:r>
        <w:rPr>
          <w:rFonts w:ascii="宋体" w:hAnsi="宋体" w:cs="宋体" w:hint="eastAsia"/>
        </w:rPr>
        <w:t xml:space="preserve"> 分包主要内容：</w:t>
      </w:r>
      <w:r>
        <w:rPr>
          <w:rFonts w:ascii="宋体" w:hAnsi="宋体" w:cs="宋体" w:hint="eastAsia"/>
          <w:u w:val="single"/>
        </w:rPr>
        <w:t xml:space="preserve">                                            </w:t>
      </w:r>
    </w:p>
    <w:p w:rsidR="0090169B" w:rsidRDefault="0090169B">
      <w:pPr>
        <w:adjustRightInd w:val="0"/>
        <w:snapToGrid w:val="0"/>
        <w:spacing w:line="400" w:lineRule="exact"/>
        <w:ind w:firstLineChars="400" w:firstLine="840"/>
        <w:rPr>
          <w:rFonts w:ascii="宋体" w:hAnsi="宋体" w:cs="宋体" w:hint="eastAsia"/>
        </w:rPr>
      </w:pPr>
      <w:r>
        <w:rPr>
          <w:rFonts w:ascii="宋体" w:hAnsi="宋体" w:cs="宋体" w:hint="eastAsia"/>
        </w:rPr>
        <w:t xml:space="preserve"> 分包供应商/制造商名称（如供应商和制造商不同，请分别填写）：</w:t>
      </w:r>
    </w:p>
    <w:p w:rsidR="0090169B" w:rsidRDefault="0090169B">
      <w:pPr>
        <w:adjustRightInd w:val="0"/>
        <w:snapToGrid w:val="0"/>
        <w:spacing w:line="400" w:lineRule="exact"/>
        <w:ind w:firstLineChars="400" w:firstLine="840"/>
        <w:rPr>
          <w:rFonts w:ascii="宋体" w:hAnsi="宋体" w:cs="宋体" w:hint="eastAsia"/>
          <w:u w:val="single"/>
        </w:rPr>
      </w:pPr>
      <w:r>
        <w:rPr>
          <w:rFonts w:ascii="宋体" w:hAnsi="宋体" w:cs="宋体" w:hint="eastAsia"/>
        </w:rPr>
        <w:t xml:space="preserve"> </w:t>
      </w:r>
      <w:r>
        <w:rPr>
          <w:rFonts w:ascii="宋体" w:hAnsi="宋体" w:cs="宋体" w:hint="eastAsia"/>
          <w:u w:val="single"/>
        </w:rPr>
        <w:t xml:space="preserve">                                                          </w:t>
      </w:r>
    </w:p>
    <w:p w:rsidR="0090169B" w:rsidRDefault="0090169B">
      <w:pPr>
        <w:adjustRightInd w:val="0"/>
        <w:snapToGrid w:val="0"/>
        <w:spacing w:line="400" w:lineRule="exact"/>
        <w:ind w:firstLineChars="400" w:firstLine="840"/>
        <w:rPr>
          <w:rFonts w:ascii="宋体" w:hAnsi="宋体" w:cs="宋体" w:hint="eastAsia"/>
        </w:rPr>
      </w:pPr>
      <w:r>
        <w:rPr>
          <w:rFonts w:ascii="宋体" w:hAnsi="宋体" w:cs="宋体" w:hint="eastAsia"/>
        </w:rPr>
        <w:t xml:space="preserve"> 分包供应商/制造商类型（如果供应商和制造商不同，只填写制造商类型）：</w:t>
      </w:r>
    </w:p>
    <w:p w:rsidR="0090169B" w:rsidRDefault="0090169B">
      <w:pPr>
        <w:adjustRightInd w:val="0"/>
        <w:snapToGrid w:val="0"/>
        <w:spacing w:line="400" w:lineRule="exact"/>
        <w:ind w:firstLineChars="400" w:firstLine="840"/>
        <w:rPr>
          <w:rFonts w:ascii="宋体" w:hAnsi="宋体" w:cs="宋体" w:hint="eastAsia"/>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大型企业  </w:t>
      </w:r>
      <w:r>
        <w:rPr>
          <w:rFonts w:ascii="宋体" w:hAnsi="宋体" w:cs="宋体" w:hint="eastAsia"/>
          <w:iCs/>
        </w:rPr>
        <w:sym w:font="Wingdings" w:char="00A8"/>
      </w:r>
      <w:r>
        <w:rPr>
          <w:rFonts w:ascii="宋体" w:hAnsi="宋体" w:cs="宋体" w:hint="eastAsia"/>
          <w:iCs/>
        </w:rPr>
        <w:t xml:space="preserve">中型企业  </w:t>
      </w:r>
      <w:r>
        <w:rPr>
          <w:rFonts w:ascii="宋体" w:hAnsi="宋体" w:cs="宋体" w:hint="eastAsia"/>
          <w:iCs/>
        </w:rPr>
        <w:sym w:font="Wingdings" w:char="00A8"/>
      </w:r>
      <w:r>
        <w:rPr>
          <w:rFonts w:ascii="宋体" w:hAnsi="宋体" w:cs="宋体" w:hint="eastAsia"/>
          <w:iCs/>
        </w:rPr>
        <w:t xml:space="preserve">小微型企业  </w:t>
      </w:r>
    </w:p>
    <w:p w:rsidR="0090169B" w:rsidRDefault="0090169B">
      <w:pPr>
        <w:adjustRightInd w:val="0"/>
        <w:snapToGrid w:val="0"/>
        <w:spacing w:line="400" w:lineRule="exact"/>
        <w:ind w:firstLineChars="400" w:firstLine="840"/>
        <w:rPr>
          <w:rFonts w:ascii="宋体" w:hAnsi="宋体" w:cs="宋体" w:hint="eastAsia"/>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残疾人福利性单位 </w:t>
      </w:r>
      <w:r>
        <w:rPr>
          <w:rFonts w:ascii="宋体" w:hAnsi="宋体" w:cs="宋体" w:hint="eastAsia"/>
          <w:iCs/>
        </w:rPr>
        <w:sym w:font="Wingdings" w:char="00A8"/>
      </w:r>
      <w:r>
        <w:rPr>
          <w:rFonts w:ascii="宋体" w:hAnsi="宋体" w:cs="宋体" w:hint="eastAsia"/>
          <w:iCs/>
        </w:rPr>
        <w:t xml:space="preserve">监狱企业 </w:t>
      </w:r>
      <w:r>
        <w:rPr>
          <w:rFonts w:ascii="宋体" w:hAnsi="宋体" w:cs="宋体" w:hint="eastAsia"/>
          <w:iCs/>
        </w:rPr>
        <w:sym w:font="Wingdings" w:char="00A8"/>
      </w:r>
      <w:r>
        <w:rPr>
          <w:rFonts w:ascii="宋体" w:hAnsi="宋体" w:cs="宋体" w:hint="eastAsia"/>
          <w:iCs/>
        </w:rPr>
        <w:t>其他</w:t>
      </w:r>
    </w:p>
    <w:p w:rsidR="0090169B" w:rsidRDefault="0090169B">
      <w:pPr>
        <w:adjustRightInd w:val="0"/>
        <w:snapToGrid w:val="0"/>
        <w:spacing w:line="400" w:lineRule="exact"/>
        <w:rPr>
          <w:rFonts w:ascii="宋体" w:hAnsi="宋体" w:cs="宋体" w:hint="eastAsia"/>
          <w:iCs/>
        </w:rPr>
      </w:pPr>
      <w:r>
        <w:rPr>
          <w:rFonts w:ascii="宋体" w:hAnsi="宋体" w:cs="宋体" w:hint="eastAsia"/>
        </w:rPr>
        <w:t xml:space="preserve">    （</w:t>
      </w:r>
      <w:r>
        <w:rPr>
          <w:rFonts w:ascii="宋体" w:hAnsi="宋体" w:cs="宋体" w:hint="eastAsia"/>
          <w:lang/>
        </w:rPr>
        <w:t>8</w:t>
      </w:r>
      <w:r>
        <w:rPr>
          <w:rFonts w:ascii="宋体" w:hAnsi="宋体" w:cs="宋体" w:hint="eastAsia"/>
        </w:rPr>
        <w:t>）中标（成交）供应商是否为外商投资企业：</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90169B" w:rsidRDefault="0090169B" w:rsidP="0053583F">
      <w:pPr>
        <w:pStyle w:val="AONormal"/>
        <w:tabs>
          <w:tab w:val="left" w:pos="1340"/>
        </w:tabs>
        <w:ind w:firstLine="420"/>
        <w:rPr>
          <w:rFonts w:ascii="宋体" w:eastAsia="宋体" w:hAnsi="宋体" w:cs="宋体" w:hint="eastAsia"/>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w:t>
      </w:r>
      <w:r>
        <w:rPr>
          <w:rFonts w:ascii="宋体" w:hAnsi="宋体" w:cs="宋体" w:hint="eastAsia"/>
          <w:lang/>
        </w:rPr>
        <w:t>9</w:t>
      </w:r>
      <w:r>
        <w:rPr>
          <w:rFonts w:ascii="宋体" w:hAnsi="宋体" w:cs="宋体" w:hint="eastAsia"/>
        </w:rPr>
        <w:t>）是否涉及进口产品：</w:t>
      </w:r>
    </w:p>
    <w:p w:rsidR="0090169B" w:rsidRDefault="0090169B">
      <w:pPr>
        <w:adjustRightInd w:val="0"/>
        <w:snapToGrid w:val="0"/>
        <w:spacing w:line="400" w:lineRule="exact"/>
        <w:ind w:firstLineChars="400" w:firstLine="840"/>
        <w:rPr>
          <w:rFonts w:ascii="宋体" w:hAnsi="宋体" w:cs="宋体" w:hint="eastAsia"/>
          <w:u w:val="single"/>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是，《政府采购品目分类目录》底级品目名称：</w:t>
      </w:r>
      <w:r>
        <w:rPr>
          <w:rFonts w:ascii="宋体" w:hAnsi="宋体" w:cs="宋体" w:hint="eastAsia"/>
          <w:u w:val="single"/>
        </w:rPr>
        <w:t xml:space="preserve">         </w:t>
      </w:r>
      <w:r>
        <w:rPr>
          <w:rFonts w:ascii="宋体" w:hAnsi="宋体" w:cs="宋体" w:hint="eastAsia"/>
        </w:rPr>
        <w:t xml:space="preserve"> 金额：</w:t>
      </w:r>
      <w:r>
        <w:rPr>
          <w:rFonts w:ascii="宋体" w:hAnsi="宋体" w:cs="宋体" w:hint="eastAsia"/>
          <w:u w:val="single"/>
        </w:rPr>
        <w:t xml:space="preserve">        </w:t>
      </w:r>
    </w:p>
    <w:p w:rsidR="0090169B" w:rsidRDefault="0090169B">
      <w:pPr>
        <w:adjustRightInd w:val="0"/>
        <w:snapToGrid w:val="0"/>
        <w:spacing w:line="400" w:lineRule="exact"/>
        <w:ind w:firstLineChars="400" w:firstLine="840"/>
        <w:rPr>
          <w:rFonts w:ascii="宋体" w:hAnsi="宋体" w:cs="宋体" w:hint="eastAsia"/>
        </w:rPr>
      </w:pPr>
      <w:r>
        <w:rPr>
          <w:rFonts w:ascii="宋体" w:hAnsi="宋体" w:cs="宋体" w:hint="eastAsia"/>
        </w:rPr>
        <w:t xml:space="preserve">        国别：</w:t>
      </w:r>
      <w:r>
        <w:rPr>
          <w:rFonts w:ascii="宋体" w:hAnsi="宋体" w:cs="宋体" w:hint="eastAsia"/>
          <w:u w:val="single"/>
        </w:rPr>
        <w:t xml:space="preserve">        </w:t>
      </w:r>
      <w:r>
        <w:rPr>
          <w:rFonts w:ascii="宋体" w:hAnsi="宋体" w:cs="宋体" w:hint="eastAsia"/>
        </w:rPr>
        <w:t xml:space="preserve"> 品牌：</w:t>
      </w:r>
      <w:r>
        <w:rPr>
          <w:rFonts w:ascii="宋体" w:hAnsi="宋体" w:cs="宋体" w:hint="eastAsia"/>
          <w:u w:val="single"/>
        </w:rPr>
        <w:t xml:space="preserve">        </w:t>
      </w:r>
      <w:r>
        <w:rPr>
          <w:rFonts w:ascii="宋体" w:hAnsi="宋体" w:cs="宋体" w:hint="eastAsia"/>
        </w:rPr>
        <w:t xml:space="preserve"> 规格型号：</w:t>
      </w:r>
      <w:r>
        <w:rPr>
          <w:rFonts w:ascii="宋体" w:hAnsi="宋体" w:cs="宋体" w:hint="eastAsia"/>
          <w:u w:val="single"/>
        </w:rPr>
        <w:t xml:space="preserve">        </w:t>
      </w:r>
      <w:r>
        <w:rPr>
          <w:rFonts w:ascii="宋体" w:hAnsi="宋体" w:cs="宋体" w:hint="eastAsia"/>
        </w:rPr>
        <w:t xml:space="preserve">      </w:t>
      </w:r>
    </w:p>
    <w:p w:rsidR="0090169B" w:rsidRDefault="0090169B">
      <w:pPr>
        <w:adjustRightInd w:val="0"/>
        <w:snapToGrid w:val="0"/>
        <w:spacing w:line="400" w:lineRule="exact"/>
        <w:ind w:firstLineChars="400" w:firstLine="840"/>
        <w:rPr>
          <w:rFonts w:ascii="宋体" w:hAnsi="宋体" w:cs="宋体" w:hint="eastAsia"/>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否</w:t>
      </w:r>
    </w:p>
    <w:p w:rsidR="0090169B" w:rsidRDefault="0090169B">
      <w:pPr>
        <w:tabs>
          <w:tab w:val="left" w:pos="740"/>
        </w:tabs>
        <w:adjustRightInd w:val="0"/>
        <w:snapToGrid w:val="0"/>
        <w:spacing w:line="400" w:lineRule="exact"/>
        <w:rPr>
          <w:rFonts w:ascii="宋体" w:hAnsi="宋体" w:cs="宋体" w:hint="eastAsia"/>
        </w:rPr>
      </w:pPr>
      <w:r>
        <w:rPr>
          <w:rFonts w:ascii="宋体" w:hAnsi="宋体" w:cs="宋体" w:hint="eastAsia"/>
        </w:rPr>
        <w:t xml:space="preserve">    （1</w:t>
      </w:r>
      <w:r>
        <w:rPr>
          <w:rFonts w:ascii="宋体" w:hAnsi="宋体" w:cs="宋体" w:hint="eastAsia"/>
          <w:lang/>
        </w:rPr>
        <w:t>0</w:t>
      </w:r>
      <w:r>
        <w:rPr>
          <w:rFonts w:ascii="宋体" w:hAnsi="宋体" w:cs="宋体" w:hint="eastAsia"/>
        </w:rPr>
        <w:t>）是否涉及节能产品：</w:t>
      </w:r>
    </w:p>
    <w:p w:rsidR="0090169B" w:rsidRDefault="0090169B">
      <w:pPr>
        <w:tabs>
          <w:tab w:val="left" w:pos="740"/>
        </w:tabs>
        <w:adjustRightInd w:val="0"/>
        <w:snapToGrid w:val="0"/>
        <w:spacing w:line="400" w:lineRule="exact"/>
        <w:rPr>
          <w:rFonts w:ascii="宋体" w:hAnsi="宋体" w:cs="宋体" w:hint="eastAsia"/>
          <w:iCs/>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是，《节能产品政府采购品目清单》的底级品目名称：</w:t>
      </w:r>
      <w:r>
        <w:rPr>
          <w:rFonts w:ascii="宋体" w:hAnsi="宋体" w:cs="宋体" w:hint="eastAsia"/>
          <w:u w:val="single"/>
        </w:rPr>
        <w:t xml:space="preserve">         </w:t>
      </w:r>
      <w:r>
        <w:rPr>
          <w:rFonts w:ascii="宋体" w:hAnsi="宋体" w:cs="宋体" w:hint="eastAsia"/>
          <w:iCs/>
        </w:rPr>
        <w:t xml:space="preserve">     </w:t>
      </w:r>
    </w:p>
    <w:p w:rsidR="0090169B" w:rsidRDefault="0090169B">
      <w:pPr>
        <w:tabs>
          <w:tab w:val="left" w:pos="740"/>
        </w:tabs>
        <w:adjustRightInd w:val="0"/>
        <w:snapToGrid w:val="0"/>
        <w:spacing w:line="400" w:lineRule="exact"/>
        <w:rPr>
          <w:rFonts w:ascii="宋体" w:hAnsi="宋体" w:cs="宋体" w:hint="eastAsia"/>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强制采购       </w:t>
      </w:r>
      <w:r>
        <w:rPr>
          <w:rFonts w:ascii="宋体" w:hAnsi="宋体" w:cs="宋体" w:hint="eastAsia"/>
          <w:iCs/>
        </w:rPr>
        <w:sym w:font="Wingdings" w:char="00A8"/>
      </w:r>
      <w:r>
        <w:rPr>
          <w:rFonts w:ascii="宋体" w:hAnsi="宋体" w:cs="宋体" w:hint="eastAsia"/>
          <w:iCs/>
        </w:rPr>
        <w:t xml:space="preserve">优先采购    </w:t>
      </w:r>
    </w:p>
    <w:p w:rsidR="0090169B" w:rsidRDefault="0090169B">
      <w:pPr>
        <w:tabs>
          <w:tab w:val="left" w:pos="740"/>
        </w:tabs>
        <w:adjustRightInd w:val="0"/>
        <w:snapToGrid w:val="0"/>
        <w:spacing w:line="400" w:lineRule="exact"/>
        <w:rPr>
          <w:rFonts w:ascii="宋体" w:hAnsi="宋体" w:cs="宋体" w:hint="eastAsia"/>
        </w:rPr>
      </w:pPr>
      <w:r>
        <w:rPr>
          <w:rFonts w:ascii="宋体" w:hAnsi="宋体" w:cs="宋体" w:hint="eastAsia"/>
          <w:iCs/>
        </w:rPr>
        <w:t xml:space="preserve">         </w:t>
      </w:r>
      <w:r>
        <w:rPr>
          <w:rFonts w:ascii="宋体" w:hAnsi="宋体" w:cs="宋体" w:hint="eastAsia"/>
        </w:rPr>
        <w:sym w:font="Wingdings" w:char="00A8"/>
      </w:r>
      <w:r>
        <w:rPr>
          <w:rFonts w:ascii="宋体" w:hAnsi="宋体" w:cs="宋体" w:hint="eastAsia"/>
        </w:rPr>
        <w:t>否</w:t>
      </w:r>
    </w:p>
    <w:p w:rsidR="0090169B" w:rsidRDefault="0090169B">
      <w:pPr>
        <w:tabs>
          <w:tab w:val="left" w:pos="740"/>
        </w:tabs>
        <w:adjustRightInd w:val="0"/>
        <w:snapToGrid w:val="0"/>
        <w:spacing w:line="400" w:lineRule="exact"/>
        <w:rPr>
          <w:rFonts w:ascii="宋体" w:hAnsi="宋体" w:cs="宋体" w:hint="eastAsia"/>
        </w:rPr>
      </w:pPr>
      <w:r>
        <w:rPr>
          <w:rFonts w:ascii="宋体" w:hAnsi="宋体" w:cs="宋体" w:hint="eastAsia"/>
        </w:rPr>
        <w:t xml:space="preserve">          是否涉及环境标志产品：</w:t>
      </w:r>
    </w:p>
    <w:p w:rsidR="0090169B" w:rsidRDefault="0090169B">
      <w:pPr>
        <w:tabs>
          <w:tab w:val="left" w:pos="740"/>
        </w:tabs>
        <w:adjustRightInd w:val="0"/>
        <w:snapToGrid w:val="0"/>
        <w:spacing w:line="400" w:lineRule="exact"/>
        <w:rPr>
          <w:rFonts w:ascii="宋体" w:hAnsi="宋体" w:cs="宋体" w:hint="eastAsia"/>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是，《环境标志产品政府采购品目清单》的底级品目名称：</w:t>
      </w:r>
      <w:r>
        <w:rPr>
          <w:rFonts w:ascii="宋体" w:hAnsi="宋体" w:cs="宋体" w:hint="eastAsia"/>
          <w:u w:val="single"/>
        </w:rPr>
        <w:t xml:space="preserve">         </w:t>
      </w:r>
      <w:r>
        <w:rPr>
          <w:rFonts w:ascii="宋体" w:hAnsi="宋体" w:cs="宋体" w:hint="eastAsia"/>
          <w:iCs/>
        </w:rPr>
        <w:t xml:space="preserve"> </w:t>
      </w:r>
    </w:p>
    <w:p w:rsidR="0090169B" w:rsidRDefault="0090169B">
      <w:pPr>
        <w:tabs>
          <w:tab w:val="left" w:pos="740"/>
        </w:tabs>
        <w:adjustRightInd w:val="0"/>
        <w:snapToGrid w:val="0"/>
        <w:spacing w:line="400" w:lineRule="exact"/>
        <w:rPr>
          <w:rFonts w:ascii="宋体" w:hAnsi="宋体" w:cs="宋体" w:hint="eastAsia"/>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强制采购       </w:t>
      </w:r>
      <w:r>
        <w:rPr>
          <w:rFonts w:ascii="宋体" w:hAnsi="宋体" w:cs="宋体" w:hint="eastAsia"/>
          <w:iCs/>
        </w:rPr>
        <w:sym w:font="Wingdings" w:char="00A8"/>
      </w:r>
      <w:r>
        <w:rPr>
          <w:rFonts w:ascii="宋体" w:hAnsi="宋体" w:cs="宋体" w:hint="eastAsia"/>
          <w:iCs/>
        </w:rPr>
        <w:t xml:space="preserve">优先采购    </w:t>
      </w:r>
    </w:p>
    <w:p w:rsidR="0090169B" w:rsidRDefault="0090169B">
      <w:pPr>
        <w:tabs>
          <w:tab w:val="left" w:pos="740"/>
        </w:tabs>
        <w:adjustRightInd w:val="0"/>
        <w:snapToGrid w:val="0"/>
        <w:spacing w:line="400" w:lineRule="exact"/>
        <w:rPr>
          <w:rFonts w:ascii="宋体" w:hAnsi="宋体" w:cs="宋体" w:hint="eastAsia"/>
        </w:rPr>
      </w:pPr>
      <w:r>
        <w:rPr>
          <w:rFonts w:ascii="宋体" w:hAnsi="宋体" w:cs="宋体" w:hint="eastAsia"/>
          <w:iCs/>
        </w:rPr>
        <w:t xml:space="preserve">         </w:t>
      </w:r>
      <w:r>
        <w:rPr>
          <w:rFonts w:ascii="宋体" w:hAnsi="宋体" w:cs="宋体" w:hint="eastAsia"/>
        </w:rPr>
        <w:sym w:font="Wingdings" w:char="00A8"/>
      </w:r>
      <w:r>
        <w:rPr>
          <w:rFonts w:ascii="宋体" w:hAnsi="宋体" w:cs="宋体" w:hint="eastAsia"/>
        </w:rPr>
        <w:t>否</w:t>
      </w:r>
    </w:p>
    <w:p w:rsidR="0090169B" w:rsidRDefault="0090169B">
      <w:pPr>
        <w:pStyle w:val="AONormal"/>
        <w:snapToGrid w:val="0"/>
        <w:ind w:firstLineChars="0" w:firstLine="0"/>
        <w:rPr>
          <w:rFonts w:ascii="宋体" w:eastAsia="宋体" w:hAnsi="宋体" w:cs="宋体" w:hint="eastAsia"/>
          <w:kern w:val="2"/>
          <w:sz w:val="21"/>
        </w:rPr>
      </w:pPr>
      <w:r>
        <w:rPr>
          <w:rFonts w:ascii="宋体" w:eastAsia="宋体" w:hAnsi="宋体" w:cs="宋体" w:hint="eastAsia"/>
          <w:sz w:val="21"/>
        </w:rPr>
        <w:t xml:space="preserve">          </w:t>
      </w:r>
      <w:r>
        <w:rPr>
          <w:rFonts w:ascii="宋体" w:eastAsia="宋体" w:hAnsi="宋体" w:cs="宋体" w:hint="eastAsia"/>
          <w:kern w:val="2"/>
          <w:sz w:val="21"/>
        </w:rPr>
        <w:t xml:space="preserve">是否涉及绿色产品： </w:t>
      </w:r>
    </w:p>
    <w:p w:rsidR="0090169B" w:rsidRDefault="0090169B">
      <w:pPr>
        <w:pStyle w:val="AONormal"/>
        <w:ind w:firstLineChars="0" w:firstLine="420"/>
        <w:rPr>
          <w:rFonts w:ascii="宋体" w:eastAsia="宋体" w:hAnsi="宋体" w:cs="宋体" w:hint="eastAsia"/>
          <w:sz w:val="21"/>
          <w:u w:val="single"/>
        </w:rPr>
      </w:pPr>
      <w:r>
        <w:rPr>
          <w:rFonts w:ascii="宋体" w:eastAsia="宋体" w:hAnsi="宋体" w:cs="宋体" w:hint="eastAsia"/>
          <w:kern w:val="2"/>
          <w:sz w:val="21"/>
        </w:rPr>
        <w:t xml:space="preserve">     </w:t>
      </w:r>
      <w:r>
        <w:rPr>
          <w:rFonts w:ascii="宋体" w:eastAsia="宋体" w:hAnsi="宋体" w:cs="宋体" w:hint="eastAsia"/>
          <w:kern w:val="2"/>
          <w:sz w:val="21"/>
        </w:rPr>
        <w:sym w:font="Wingdings" w:char="00A8"/>
      </w:r>
      <w:r>
        <w:rPr>
          <w:rFonts w:ascii="宋体" w:eastAsia="宋体" w:hAnsi="宋体" w:cs="宋体" w:hint="eastAsia"/>
          <w:kern w:val="2"/>
          <w:sz w:val="21"/>
        </w:rPr>
        <w:t>是，绿色产品政府采购相关政策确定的底级品目名称：</w:t>
      </w:r>
      <w:r>
        <w:rPr>
          <w:rFonts w:ascii="宋体" w:eastAsia="宋体" w:hAnsi="宋体" w:cs="宋体" w:hint="eastAsia"/>
          <w:sz w:val="21"/>
          <w:u w:val="single"/>
        </w:rPr>
        <w:t xml:space="preserve">         </w:t>
      </w:r>
    </w:p>
    <w:p w:rsidR="0090169B" w:rsidRDefault="0090169B">
      <w:pPr>
        <w:tabs>
          <w:tab w:val="left" w:pos="740"/>
        </w:tabs>
        <w:adjustRightInd w:val="0"/>
        <w:snapToGrid w:val="0"/>
        <w:spacing w:line="400" w:lineRule="exact"/>
        <w:rPr>
          <w:rFonts w:ascii="宋体" w:hAnsi="宋体" w:cs="宋体" w:hint="eastAsia"/>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强制采购       </w:t>
      </w:r>
      <w:r>
        <w:rPr>
          <w:rFonts w:ascii="宋体" w:hAnsi="宋体" w:cs="宋体" w:hint="eastAsia"/>
          <w:iCs/>
        </w:rPr>
        <w:sym w:font="Wingdings" w:char="00A8"/>
      </w:r>
      <w:r>
        <w:rPr>
          <w:rFonts w:ascii="宋体" w:hAnsi="宋体" w:cs="宋体" w:hint="eastAsia"/>
          <w:iCs/>
        </w:rPr>
        <w:t xml:space="preserve">优先采购    </w:t>
      </w:r>
    </w:p>
    <w:p w:rsidR="0090169B" w:rsidRDefault="0090169B">
      <w:pPr>
        <w:pStyle w:val="AONormal"/>
        <w:ind w:firstLineChars="0" w:firstLine="420"/>
        <w:rPr>
          <w:rFonts w:ascii="宋体" w:eastAsia="宋体" w:hAnsi="宋体" w:cs="宋体" w:hint="eastAsia"/>
          <w:sz w:val="21"/>
        </w:rPr>
      </w:pPr>
      <w:r>
        <w:rPr>
          <w:rFonts w:ascii="宋体" w:eastAsia="宋体" w:hAnsi="宋体" w:cs="宋体" w:hint="eastAsia"/>
          <w:kern w:val="2"/>
          <w:sz w:val="21"/>
        </w:rPr>
        <w:t xml:space="preserve">     </w:t>
      </w:r>
      <w:r>
        <w:rPr>
          <w:rFonts w:ascii="宋体" w:eastAsia="宋体" w:hAnsi="宋体" w:cs="宋体" w:hint="eastAsia"/>
          <w:kern w:val="2"/>
          <w:sz w:val="21"/>
        </w:rPr>
        <w:sym w:font="Wingdings" w:char="00A8"/>
      </w:r>
      <w:r>
        <w:rPr>
          <w:rFonts w:ascii="宋体" w:eastAsia="宋体" w:hAnsi="宋体" w:cs="宋体" w:hint="eastAsia"/>
          <w:kern w:val="2"/>
          <w:sz w:val="21"/>
        </w:rPr>
        <w:t>否</w:t>
      </w:r>
    </w:p>
    <w:p w:rsidR="0090169B" w:rsidRDefault="0090169B">
      <w:pPr>
        <w:adjustRightInd w:val="0"/>
        <w:snapToGrid w:val="0"/>
        <w:spacing w:line="400" w:lineRule="exact"/>
        <w:rPr>
          <w:rFonts w:ascii="宋体" w:hAnsi="宋体" w:cs="宋体" w:hint="eastAsia"/>
        </w:rPr>
      </w:pPr>
      <w:r>
        <w:rPr>
          <w:rFonts w:ascii="宋体" w:hAnsi="宋体" w:cs="宋体" w:hint="eastAsia"/>
        </w:rPr>
        <w:t xml:space="preserve">    （1</w:t>
      </w:r>
      <w:r>
        <w:rPr>
          <w:rFonts w:ascii="宋体" w:hAnsi="宋体" w:cs="宋体" w:hint="eastAsia"/>
          <w:lang/>
        </w:rPr>
        <w:t>1</w:t>
      </w:r>
      <w:r>
        <w:rPr>
          <w:rFonts w:ascii="宋体" w:hAnsi="宋体" w:cs="宋体" w:hint="eastAsia"/>
        </w:rPr>
        <w:t>）涉及商品包装和快递包装的，是否参考《商品包装政府采购需求标准（试行）》、《快递包装政府采购需求标准（试行）》明确产品及相关快递服务的具体包装要求：</w:t>
      </w:r>
    </w:p>
    <w:p w:rsidR="0090169B" w:rsidRDefault="0090169B">
      <w:pPr>
        <w:adjustRightInd w:val="0"/>
        <w:snapToGrid w:val="0"/>
        <w:spacing w:line="400" w:lineRule="exact"/>
        <w:ind w:firstLineChars="400" w:firstLine="840"/>
        <w:rPr>
          <w:rFonts w:ascii="宋体" w:hAnsi="宋体" w:cs="宋体" w:hint="eastAsia"/>
        </w:rPr>
      </w:pPr>
      <w:r>
        <w:rPr>
          <w:rFonts w:ascii="宋体" w:hAnsi="宋体" w:cs="宋体" w:hint="eastAsia"/>
        </w:rPr>
        <w:sym w:font="Wingdings" w:char="00A8"/>
      </w:r>
      <w:r>
        <w:rPr>
          <w:rFonts w:ascii="宋体" w:hAnsi="宋体" w:cs="宋体" w:hint="eastAsia"/>
        </w:rPr>
        <w:t xml:space="preserve">是       </w:t>
      </w:r>
      <w:r>
        <w:rPr>
          <w:rFonts w:ascii="宋体" w:hAnsi="宋体" w:cs="宋体" w:hint="eastAsia"/>
        </w:rPr>
        <w:sym w:font="Wingdings" w:char="00A8"/>
      </w:r>
      <w:r>
        <w:rPr>
          <w:rFonts w:ascii="宋体" w:hAnsi="宋体" w:cs="宋体" w:hint="eastAsia"/>
        </w:rPr>
        <w:t xml:space="preserve">否      </w:t>
      </w:r>
      <w:r>
        <w:rPr>
          <w:rFonts w:ascii="宋体" w:hAnsi="宋体" w:cs="宋体" w:hint="eastAsia"/>
        </w:rPr>
        <w:sym w:font="Wingdings" w:char="00A8"/>
      </w:r>
      <w:r>
        <w:rPr>
          <w:rFonts w:ascii="宋体" w:hAnsi="宋体" w:cs="宋体" w:hint="eastAsia"/>
        </w:rPr>
        <w:t>不涉及</w:t>
      </w:r>
    </w:p>
    <w:p w:rsidR="0090169B" w:rsidRDefault="0090169B">
      <w:pPr>
        <w:numPr>
          <w:ilvl w:val="0"/>
          <w:numId w:val="3"/>
        </w:numPr>
        <w:adjustRightInd w:val="0"/>
        <w:snapToGrid w:val="0"/>
        <w:spacing w:line="400" w:lineRule="exact"/>
        <w:ind w:firstLineChars="200" w:firstLine="422"/>
        <w:rPr>
          <w:rFonts w:ascii="宋体" w:hAnsi="宋体" w:cs="宋体" w:hint="eastAsia"/>
          <w:b/>
        </w:rPr>
      </w:pPr>
      <w:r>
        <w:rPr>
          <w:rFonts w:ascii="宋体" w:hAnsi="宋体" w:cs="宋体" w:hint="eastAsia"/>
          <w:b/>
        </w:rPr>
        <w:t>合同金额</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（1）合同金额小写：</w:t>
      </w:r>
      <w:r>
        <w:rPr>
          <w:rFonts w:ascii="宋体" w:hAnsi="宋体" w:cs="宋体" w:hint="eastAsia"/>
          <w:u w:val="single"/>
        </w:rPr>
        <w:t xml:space="preserve">                           </w:t>
      </w:r>
    </w:p>
    <w:p w:rsidR="0090169B" w:rsidRDefault="0090169B">
      <w:pPr>
        <w:adjustRightInd w:val="0"/>
        <w:snapToGrid w:val="0"/>
        <w:spacing w:line="400" w:lineRule="exact"/>
        <w:rPr>
          <w:rFonts w:ascii="宋体" w:hAnsi="宋体" w:cs="宋体" w:hint="eastAsia"/>
          <w:u w:val="single"/>
        </w:rPr>
      </w:pPr>
      <w:r>
        <w:rPr>
          <w:rFonts w:ascii="宋体" w:hAnsi="宋体" w:cs="宋体" w:hint="eastAsia"/>
        </w:rPr>
        <w:t xml:space="preserve">                 大写：</w:t>
      </w:r>
      <w:r>
        <w:rPr>
          <w:rFonts w:ascii="宋体" w:hAnsi="宋体" w:cs="宋体" w:hint="eastAsia"/>
          <w:u w:val="single"/>
        </w:rPr>
        <w:t xml:space="preserve">                           </w:t>
      </w:r>
    </w:p>
    <w:p w:rsidR="0090169B" w:rsidRDefault="0090169B">
      <w:pPr>
        <w:adjustRightInd w:val="0"/>
        <w:snapToGrid w:val="0"/>
        <w:spacing w:line="400" w:lineRule="exact"/>
        <w:rPr>
          <w:rFonts w:ascii="宋体" w:hAnsi="宋体" w:cs="宋体" w:hint="eastAsia"/>
        </w:rPr>
      </w:pPr>
      <w:r>
        <w:rPr>
          <w:rFonts w:ascii="宋体" w:hAnsi="宋体" w:cs="宋体" w:hint="eastAsia"/>
        </w:rPr>
        <w:t xml:space="preserve">         分包金额（如有）小写：</w:t>
      </w:r>
      <w:r>
        <w:rPr>
          <w:rFonts w:ascii="宋体" w:hAnsi="宋体" w:cs="宋体" w:hint="eastAsia"/>
          <w:u w:val="single"/>
        </w:rPr>
        <w:t xml:space="preserve">                   </w:t>
      </w:r>
    </w:p>
    <w:p w:rsidR="0090169B" w:rsidRDefault="0090169B">
      <w:pPr>
        <w:adjustRightInd w:val="0"/>
        <w:snapToGrid w:val="0"/>
        <w:spacing w:line="400" w:lineRule="exact"/>
        <w:rPr>
          <w:rFonts w:ascii="宋体" w:hAnsi="宋体" w:cs="宋体" w:hint="eastAsia"/>
          <w:u w:val="single"/>
        </w:rPr>
      </w:pPr>
      <w:r>
        <w:rPr>
          <w:rFonts w:ascii="宋体" w:hAnsi="宋体" w:cs="宋体" w:hint="eastAsia"/>
        </w:rPr>
        <w:t xml:space="preserve">                     大写：</w:t>
      </w:r>
      <w:r>
        <w:rPr>
          <w:rFonts w:ascii="宋体" w:hAnsi="宋体" w:cs="宋体" w:hint="eastAsia"/>
          <w:u w:val="single"/>
        </w:rPr>
        <w:t xml:space="preserve">                       </w:t>
      </w:r>
    </w:p>
    <w:p w:rsidR="0090169B" w:rsidRDefault="0090169B">
      <w:pPr>
        <w:adjustRightInd w:val="0"/>
        <w:snapToGrid w:val="0"/>
        <w:spacing w:line="400" w:lineRule="exact"/>
        <w:rPr>
          <w:rFonts w:ascii="宋体" w:hAnsi="宋体" w:cs="宋体" w:hint="eastAsia"/>
        </w:rPr>
      </w:pPr>
      <w:r>
        <w:rPr>
          <w:rFonts w:ascii="宋体" w:hAnsi="宋体" w:cs="宋体" w:hint="eastAsia"/>
        </w:rPr>
        <w:t xml:space="preserve">    （注：固定单价合同应填写单价和最高限价）</w:t>
      </w:r>
    </w:p>
    <w:p w:rsidR="0090169B" w:rsidRDefault="0090169B">
      <w:pPr>
        <w:adjustRightInd w:val="0"/>
        <w:snapToGrid w:val="0"/>
        <w:spacing w:line="400" w:lineRule="exact"/>
        <w:rPr>
          <w:rFonts w:ascii="宋体" w:hAnsi="宋体" w:cs="宋体" w:hint="eastAsia"/>
        </w:rPr>
      </w:pPr>
      <w:r>
        <w:rPr>
          <w:rFonts w:ascii="宋体" w:hAnsi="宋体" w:cs="宋体" w:hint="eastAsia"/>
        </w:rPr>
        <w:lastRenderedPageBreak/>
        <w:t xml:space="preserve">    （2）合同定价方式（采用组合定价方式的，可以勾选多项）：</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固定总价 </w:t>
      </w:r>
      <w:r>
        <w:rPr>
          <w:rFonts w:ascii="宋体" w:hAnsi="宋体" w:cs="宋体" w:hint="eastAsia"/>
          <w:iCs/>
        </w:rPr>
        <w:sym w:font="Wingdings" w:char="00A8"/>
      </w:r>
      <w:r>
        <w:rPr>
          <w:rFonts w:ascii="宋体" w:hAnsi="宋体" w:cs="宋体" w:hint="eastAsia"/>
          <w:iCs/>
        </w:rPr>
        <w:t xml:space="preserve">固定单价 </w:t>
      </w:r>
      <w:r>
        <w:rPr>
          <w:rFonts w:ascii="宋体" w:hAnsi="宋体" w:cs="宋体" w:hint="eastAsia"/>
          <w:iCs/>
        </w:rPr>
        <w:sym w:font="Wingdings" w:char="00A8"/>
      </w:r>
      <w:r>
        <w:rPr>
          <w:rFonts w:ascii="宋体" w:hAnsi="宋体" w:cs="宋体" w:hint="eastAsia"/>
          <w:iCs/>
        </w:rPr>
        <w:t xml:space="preserve">固定费率 </w:t>
      </w:r>
      <w:r>
        <w:rPr>
          <w:rFonts w:ascii="宋体" w:hAnsi="宋体" w:cs="宋体" w:hint="eastAsia"/>
          <w:iCs/>
        </w:rPr>
        <w:sym w:font="Wingdings" w:char="00A8"/>
      </w:r>
      <w:r>
        <w:rPr>
          <w:rFonts w:ascii="宋体" w:hAnsi="宋体" w:cs="宋体" w:hint="eastAsia"/>
          <w:iCs/>
        </w:rPr>
        <w:t xml:space="preserve">成本补偿 </w:t>
      </w:r>
      <w:r>
        <w:rPr>
          <w:rFonts w:ascii="宋体" w:hAnsi="宋体" w:cs="宋体" w:hint="eastAsia"/>
          <w:iCs/>
        </w:rPr>
        <w:sym w:font="Wingdings" w:char="00A8"/>
      </w:r>
      <w:r>
        <w:rPr>
          <w:rFonts w:ascii="宋体" w:hAnsi="宋体" w:cs="宋体" w:hint="eastAsia"/>
          <w:iCs/>
        </w:rPr>
        <w:t xml:space="preserve">绩效激励 </w:t>
      </w:r>
      <w:r>
        <w:rPr>
          <w:rFonts w:ascii="宋体" w:hAnsi="宋体" w:cs="宋体" w:hint="eastAsia"/>
          <w:iCs/>
        </w:rPr>
        <w:sym w:font="Wingdings" w:char="00A8"/>
      </w:r>
      <w:r>
        <w:rPr>
          <w:rFonts w:ascii="宋体" w:hAnsi="宋体" w:cs="宋体" w:hint="eastAsia"/>
          <w:iCs/>
        </w:rPr>
        <w:t>其他</w:t>
      </w:r>
      <w:r>
        <w:rPr>
          <w:rFonts w:ascii="宋体" w:hAnsi="宋体" w:cs="宋体" w:hint="eastAsia"/>
          <w:u w:val="single"/>
        </w:rPr>
        <w:t xml:space="preserve">       </w:t>
      </w:r>
    </w:p>
    <w:p w:rsidR="0090169B" w:rsidRDefault="0090169B">
      <w:pPr>
        <w:pStyle w:val="11"/>
        <w:spacing w:line="400" w:lineRule="exact"/>
        <w:rPr>
          <w:rFonts w:ascii="宋体" w:hAnsi="宋体" w:cs="宋体" w:hint="eastAsia"/>
        </w:rPr>
      </w:pPr>
      <w:r>
        <w:rPr>
          <w:rFonts w:ascii="宋体" w:hAnsi="宋体" w:cs="宋体" w:hint="eastAsia"/>
        </w:rPr>
        <w:t>（3）付款方式（按项目实际勾选填写）：</w:t>
      </w:r>
    </w:p>
    <w:p w:rsidR="0090169B" w:rsidRDefault="0090169B">
      <w:pPr>
        <w:adjustRightInd w:val="0"/>
        <w:snapToGrid w:val="0"/>
        <w:spacing w:line="400" w:lineRule="exact"/>
        <w:ind w:firstLineChars="300" w:firstLine="630"/>
        <w:rPr>
          <w:rFonts w:ascii="宋体" w:hAnsi="宋体" w:cs="宋体" w:hint="eastAsia"/>
          <w:u w:val="single"/>
        </w:rPr>
      </w:pPr>
      <w:r>
        <w:rPr>
          <w:rFonts w:ascii="宋体" w:hAnsi="宋体" w:cs="宋体" w:hint="eastAsia"/>
        </w:rPr>
        <w:sym w:font="Wingdings" w:char="00A8"/>
      </w:r>
      <w:r>
        <w:rPr>
          <w:rFonts w:ascii="宋体" w:hAnsi="宋体" w:cs="宋体" w:hint="eastAsia"/>
        </w:rPr>
        <w:t>全额付款：</w:t>
      </w:r>
      <w:r>
        <w:rPr>
          <w:rFonts w:ascii="宋体" w:hAnsi="宋体" w:cs="宋体" w:hint="eastAsia"/>
          <w:u w:val="single"/>
        </w:rPr>
        <w:t xml:space="preserve">     （应明确一次性支付合同款项的条件）                    </w:t>
      </w:r>
    </w:p>
    <w:p w:rsidR="0090169B" w:rsidRDefault="0090169B">
      <w:pPr>
        <w:snapToGrid w:val="0"/>
        <w:spacing w:line="400" w:lineRule="exact"/>
        <w:ind w:firstLineChars="300" w:firstLine="630"/>
        <w:rPr>
          <w:rFonts w:ascii="宋体" w:hAnsi="宋体" w:cs="宋体" w:hint="eastAsia"/>
        </w:rPr>
      </w:pPr>
      <w:r>
        <w:rPr>
          <w:rFonts w:ascii="宋体" w:hAnsi="宋体" w:cs="宋体" w:hint="eastAsia"/>
        </w:rPr>
        <w:sym w:font="Wingdings" w:char="00A8"/>
      </w:r>
      <w:r>
        <w:rPr>
          <w:rFonts w:ascii="宋体" w:hAnsi="宋体" w:cs="宋体" w:hint="eastAsia"/>
        </w:rPr>
        <w:t>分期付款：</w:t>
      </w:r>
      <w:r>
        <w:rPr>
          <w:rFonts w:ascii="宋体" w:hAnsi="宋体" w:cs="宋体" w:hint="eastAsia"/>
          <w:u w:val="single"/>
        </w:rPr>
        <w:t xml:space="preserve">  （应明确分期支付合同款项的各期比例和支付条件，各期支付条件应与分期履约验收情况挂钩） </w:t>
      </w:r>
      <w:r>
        <w:rPr>
          <w:rFonts w:ascii="宋体" w:hAnsi="宋体" w:cs="宋体" w:hint="eastAsia"/>
        </w:rPr>
        <w:t>，其中涉及预付款的：</w:t>
      </w:r>
      <w:r>
        <w:rPr>
          <w:rFonts w:ascii="宋体" w:hAnsi="宋体" w:cs="宋体" w:hint="eastAsia"/>
          <w:u w:val="single"/>
        </w:rPr>
        <w:t xml:space="preserve"> （应明确预付款的支付比例和支付条件） </w:t>
      </w:r>
    </w:p>
    <w:p w:rsidR="0090169B" w:rsidRDefault="0090169B">
      <w:pPr>
        <w:adjustRightInd w:val="0"/>
        <w:snapToGrid w:val="0"/>
        <w:spacing w:line="400" w:lineRule="exact"/>
        <w:ind w:firstLineChars="300" w:firstLine="630"/>
        <w:rPr>
          <w:rFonts w:ascii="宋体" w:hAnsi="宋体" w:cs="宋体" w:hint="eastAsia"/>
          <w:u w:val="single"/>
        </w:rPr>
      </w:pPr>
      <w:r>
        <w:rPr>
          <w:rFonts w:ascii="宋体" w:hAnsi="宋体" w:cs="宋体" w:hint="eastAsia"/>
        </w:rPr>
        <w:sym w:font="Wingdings" w:char="00A8"/>
      </w:r>
      <w:r>
        <w:rPr>
          <w:rFonts w:ascii="宋体" w:hAnsi="宋体" w:cs="宋体" w:hint="eastAsia"/>
        </w:rPr>
        <w:t>成本补偿：</w:t>
      </w:r>
      <w:r>
        <w:rPr>
          <w:rFonts w:ascii="宋体" w:hAnsi="宋体" w:cs="宋体" w:hint="eastAsia"/>
          <w:u w:val="single"/>
        </w:rPr>
        <w:t xml:space="preserve">      （应明确按照成本补偿方式的支付方式和支付条件）   </w:t>
      </w:r>
    </w:p>
    <w:p w:rsidR="0090169B" w:rsidRDefault="0090169B">
      <w:pPr>
        <w:adjustRightInd w:val="0"/>
        <w:snapToGrid w:val="0"/>
        <w:spacing w:line="400" w:lineRule="exact"/>
        <w:ind w:firstLineChars="300" w:firstLine="630"/>
        <w:rPr>
          <w:rFonts w:ascii="宋体" w:hAnsi="宋体" w:cs="宋体" w:hint="eastAsia"/>
        </w:rPr>
      </w:pPr>
      <w:r>
        <w:rPr>
          <w:rFonts w:ascii="宋体" w:hAnsi="宋体" w:cs="宋体" w:hint="eastAsia"/>
        </w:rPr>
        <w:sym w:font="Wingdings" w:char="00A8"/>
      </w:r>
      <w:r>
        <w:rPr>
          <w:rFonts w:ascii="宋体" w:hAnsi="宋体" w:cs="宋体" w:hint="eastAsia"/>
        </w:rPr>
        <w:t>绩效激励：</w:t>
      </w:r>
      <w:r>
        <w:rPr>
          <w:rFonts w:ascii="宋体" w:hAnsi="宋体" w:cs="宋体" w:hint="eastAsia"/>
          <w:u w:val="single"/>
        </w:rPr>
        <w:t xml:space="preserve">      （应明确按照绩效激励方式的支付方式和支付条件）   </w:t>
      </w:r>
    </w:p>
    <w:p w:rsidR="0090169B" w:rsidRDefault="0090169B">
      <w:pPr>
        <w:numPr>
          <w:ilvl w:val="0"/>
          <w:numId w:val="3"/>
        </w:numPr>
        <w:adjustRightInd w:val="0"/>
        <w:snapToGrid w:val="0"/>
        <w:spacing w:line="400" w:lineRule="exact"/>
        <w:ind w:firstLineChars="200" w:firstLine="422"/>
        <w:rPr>
          <w:rFonts w:ascii="宋体" w:hAnsi="宋体" w:cs="宋体" w:hint="eastAsia"/>
          <w:b/>
          <w:u w:val="single"/>
        </w:rPr>
      </w:pPr>
      <w:r>
        <w:rPr>
          <w:rFonts w:ascii="宋体" w:hAnsi="宋体" w:cs="宋体" w:hint="eastAsia"/>
          <w:b/>
        </w:rPr>
        <w:t>合同履行</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（1）起始日期：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日，完成日期：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90169B" w:rsidRDefault="0090169B">
      <w:pPr>
        <w:adjustRightInd w:val="0"/>
        <w:snapToGrid w:val="0"/>
        <w:spacing w:line="400" w:lineRule="exact"/>
        <w:ind w:firstLineChars="200" w:firstLine="420"/>
        <w:rPr>
          <w:rFonts w:ascii="宋体" w:hAnsi="宋体" w:cs="宋体" w:hint="eastAsia"/>
          <w:u w:val="single"/>
        </w:rPr>
      </w:pPr>
      <w:r>
        <w:rPr>
          <w:rFonts w:ascii="宋体" w:hAnsi="宋体" w:cs="宋体" w:hint="eastAsia"/>
        </w:rPr>
        <w:t>（2）履约地点</w:t>
      </w:r>
      <w:r>
        <w:rPr>
          <w:rFonts w:ascii="宋体" w:hAnsi="宋体" w:cs="宋体" w:hint="eastAsia"/>
          <w:bCs/>
        </w:rPr>
        <w:t>：</w:t>
      </w:r>
      <w:r>
        <w:rPr>
          <w:rFonts w:ascii="宋体" w:hAnsi="宋体" w:cs="宋体" w:hint="eastAsia"/>
          <w:u w:val="single"/>
        </w:rPr>
        <w:t xml:space="preserve">                             </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bCs/>
        </w:rPr>
        <w:t>（3）履约担保：</w:t>
      </w:r>
      <w:r>
        <w:rPr>
          <w:rFonts w:ascii="宋体" w:hAnsi="宋体" w:cs="宋体" w:hint="eastAsia"/>
        </w:rPr>
        <w:t>是否收取履约保证金：</w:t>
      </w:r>
      <w:r>
        <w:rPr>
          <w:rFonts w:ascii="宋体" w:hAnsi="宋体" w:cs="宋体" w:hint="eastAsia"/>
        </w:rPr>
        <w:sym w:font="Wingdings" w:char="00A8"/>
      </w:r>
      <w:r>
        <w:rPr>
          <w:rFonts w:ascii="宋体" w:hAnsi="宋体" w:cs="宋体" w:hint="eastAsia"/>
        </w:rPr>
        <w:t xml:space="preserve">是    </w:t>
      </w:r>
      <w:r>
        <w:rPr>
          <w:rFonts w:ascii="宋体" w:hAnsi="宋体" w:cs="宋体" w:hint="eastAsia"/>
        </w:rPr>
        <w:sym w:font="Wingdings" w:char="00A8"/>
      </w:r>
      <w:r>
        <w:rPr>
          <w:rFonts w:ascii="宋体" w:hAnsi="宋体" w:cs="宋体" w:hint="eastAsia"/>
        </w:rPr>
        <w:t>否</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bCs/>
          <w:sz w:val="21"/>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90169B" w:rsidRDefault="0090169B">
      <w:pPr>
        <w:snapToGrid w:val="0"/>
        <w:spacing w:line="400" w:lineRule="exact"/>
        <w:ind w:firstLineChars="200" w:firstLine="420"/>
        <w:rPr>
          <w:rFonts w:ascii="宋体" w:hAnsi="宋体" w:cs="宋体" w:hint="eastAsia"/>
        </w:rPr>
      </w:pPr>
      <w:r>
        <w:rPr>
          <w:rFonts w:ascii="宋体" w:hAnsi="宋体" w:cs="宋体" w:hint="eastAsia"/>
          <w:bCs/>
        </w:rPr>
        <w:t xml:space="preserve">    履约担保期限：</w:t>
      </w:r>
      <w:r>
        <w:rPr>
          <w:rFonts w:ascii="宋体" w:hAnsi="宋体" w:cs="宋体" w:hint="eastAsia"/>
          <w:bCs/>
          <w:u w:val="single"/>
        </w:rPr>
        <w:t xml:space="preserve">                                  </w:t>
      </w:r>
    </w:p>
    <w:p w:rsidR="0090169B" w:rsidRDefault="0090169B">
      <w:pPr>
        <w:adjustRightInd w:val="0"/>
        <w:snapToGrid w:val="0"/>
        <w:spacing w:line="400" w:lineRule="exact"/>
        <w:ind w:firstLineChars="200" w:firstLine="420"/>
        <w:rPr>
          <w:rFonts w:ascii="宋体" w:hAnsi="宋体" w:cs="宋体" w:hint="eastAsia"/>
          <w:bCs/>
        </w:rPr>
      </w:pPr>
      <w:r>
        <w:rPr>
          <w:rFonts w:ascii="宋体" w:hAnsi="宋体" w:cs="宋体" w:hint="eastAsia"/>
          <w:bCs/>
        </w:rPr>
        <w:t>（4）分期履行要求：</w:t>
      </w:r>
      <w:r>
        <w:rPr>
          <w:rFonts w:ascii="宋体" w:hAnsi="宋体" w:cs="宋体" w:hint="eastAsia"/>
          <w:bCs/>
          <w:u w:val="single"/>
        </w:rPr>
        <w:t xml:space="preserve">                                                        </w:t>
      </w:r>
    </w:p>
    <w:p w:rsidR="0090169B" w:rsidRDefault="0090169B">
      <w:pPr>
        <w:adjustRightInd w:val="0"/>
        <w:snapToGrid w:val="0"/>
        <w:spacing w:line="400" w:lineRule="exact"/>
        <w:ind w:firstLineChars="200" w:firstLine="420"/>
        <w:rPr>
          <w:rFonts w:ascii="宋体" w:hAnsi="宋体" w:cs="宋体" w:hint="eastAsia"/>
          <w:u w:val="single"/>
        </w:rPr>
      </w:pPr>
      <w:r>
        <w:rPr>
          <w:rFonts w:ascii="宋体" w:hAnsi="宋体" w:cs="宋体" w:hint="eastAsia"/>
          <w:bCs/>
        </w:rPr>
        <w:t>（5）风险处置措施和替代方案：</w:t>
      </w:r>
      <w:r>
        <w:rPr>
          <w:rFonts w:ascii="宋体" w:hAnsi="宋体" w:cs="宋体" w:hint="eastAsia"/>
          <w:u w:val="single"/>
        </w:rPr>
        <w:t xml:space="preserve">                                                               </w:t>
      </w:r>
    </w:p>
    <w:p w:rsidR="0090169B" w:rsidRDefault="0090169B">
      <w:pPr>
        <w:numPr>
          <w:ilvl w:val="0"/>
          <w:numId w:val="3"/>
        </w:numPr>
        <w:adjustRightInd w:val="0"/>
        <w:snapToGrid w:val="0"/>
        <w:spacing w:line="400" w:lineRule="exact"/>
        <w:ind w:firstLineChars="200" w:firstLine="422"/>
        <w:rPr>
          <w:rFonts w:ascii="宋体" w:hAnsi="宋体" w:cs="宋体" w:hint="eastAsia"/>
          <w:b/>
        </w:rPr>
      </w:pPr>
      <w:r>
        <w:rPr>
          <w:rFonts w:ascii="宋体" w:hAnsi="宋体" w:cs="宋体" w:hint="eastAsia"/>
          <w:b/>
        </w:rPr>
        <w:t>合同验收</w:t>
      </w:r>
    </w:p>
    <w:p w:rsidR="0090169B" w:rsidRDefault="0090169B">
      <w:pPr>
        <w:numPr>
          <w:ilvl w:val="0"/>
          <w:numId w:val="5"/>
        </w:numPr>
        <w:adjustRightInd w:val="0"/>
        <w:snapToGrid w:val="0"/>
        <w:spacing w:line="400" w:lineRule="exact"/>
        <w:ind w:firstLineChars="200" w:firstLine="420"/>
        <w:rPr>
          <w:rFonts w:ascii="宋体" w:hAnsi="宋体" w:cs="宋体" w:hint="eastAsia"/>
          <w:bCs/>
        </w:rPr>
      </w:pPr>
      <w:r>
        <w:rPr>
          <w:rFonts w:ascii="宋体" w:hAnsi="宋体" w:cs="宋体" w:hint="eastAsia"/>
          <w:bCs/>
        </w:rPr>
        <w:t>验收组织方式：</w:t>
      </w:r>
      <w:r>
        <w:rPr>
          <w:rFonts w:ascii="宋体" w:hAnsi="宋体" w:cs="宋体" w:hint="eastAsia"/>
        </w:rPr>
        <w:sym w:font="Wingdings" w:char="00A8"/>
      </w:r>
      <w:r>
        <w:rPr>
          <w:rFonts w:ascii="宋体" w:hAnsi="宋体" w:cs="宋体" w:hint="eastAsia"/>
          <w:bCs/>
        </w:rPr>
        <w:t xml:space="preserve">自行组织 </w:t>
      </w:r>
      <w:r>
        <w:rPr>
          <w:rFonts w:ascii="宋体" w:hAnsi="宋体" w:cs="宋体" w:hint="eastAsia"/>
        </w:rPr>
        <w:sym w:font="Wingdings" w:char="00A8"/>
      </w:r>
      <w:r>
        <w:rPr>
          <w:rFonts w:ascii="宋体" w:hAnsi="宋体" w:cs="宋体" w:hint="eastAsia"/>
          <w:bCs/>
        </w:rPr>
        <w:t>委托第三方组织</w:t>
      </w:r>
    </w:p>
    <w:p w:rsidR="0090169B" w:rsidRDefault="0090169B">
      <w:pPr>
        <w:adjustRightInd w:val="0"/>
        <w:snapToGrid w:val="0"/>
        <w:spacing w:line="400" w:lineRule="exact"/>
        <w:rPr>
          <w:rFonts w:ascii="宋体" w:hAnsi="宋体" w:cs="宋体" w:hint="eastAsia"/>
          <w:bCs/>
        </w:rPr>
      </w:pPr>
      <w:r>
        <w:rPr>
          <w:rFonts w:ascii="宋体" w:hAnsi="宋体" w:cs="宋体" w:hint="eastAsia"/>
          <w:bCs/>
        </w:rPr>
        <w:t xml:space="preserve">         验收主体：</w:t>
      </w:r>
      <w:r>
        <w:rPr>
          <w:rFonts w:ascii="宋体" w:hAnsi="宋体" w:cs="宋体" w:hint="eastAsia"/>
          <w:bCs/>
          <w:u w:val="single"/>
        </w:rPr>
        <w:t xml:space="preserve">   平顶山市中医医院      </w:t>
      </w:r>
    </w:p>
    <w:p w:rsidR="0090169B" w:rsidRDefault="0090169B">
      <w:pPr>
        <w:adjustRightInd w:val="0"/>
        <w:snapToGrid w:val="0"/>
        <w:spacing w:line="400" w:lineRule="exact"/>
        <w:rPr>
          <w:rFonts w:ascii="宋体" w:hAnsi="宋体" w:cs="宋体" w:hint="eastAsia"/>
          <w:bCs/>
        </w:rPr>
      </w:pPr>
      <w:r>
        <w:rPr>
          <w:rFonts w:ascii="宋体" w:hAnsi="宋体" w:cs="宋体" w:hint="eastAsia"/>
          <w:bCs/>
        </w:rPr>
        <w:t xml:space="preserve">        是否邀请本项目的其他供应商参加验收：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90169B" w:rsidRDefault="0090169B">
      <w:pPr>
        <w:adjustRightInd w:val="0"/>
        <w:snapToGrid w:val="0"/>
        <w:spacing w:line="400" w:lineRule="exact"/>
        <w:ind w:firstLineChars="400" w:firstLine="840"/>
        <w:rPr>
          <w:rFonts w:ascii="宋体" w:hAnsi="宋体" w:cs="宋体" w:hint="eastAsia"/>
          <w:bCs/>
        </w:rPr>
      </w:pPr>
      <w:r>
        <w:rPr>
          <w:rFonts w:ascii="宋体" w:hAnsi="宋体" w:cs="宋体" w:hint="eastAsia"/>
          <w:bCs/>
        </w:rPr>
        <w:t>是否邀请专家参加验收：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90169B" w:rsidRDefault="0090169B">
      <w:pPr>
        <w:adjustRightInd w:val="0"/>
        <w:snapToGrid w:val="0"/>
        <w:spacing w:line="400" w:lineRule="exact"/>
        <w:ind w:firstLineChars="400" w:firstLine="840"/>
        <w:rPr>
          <w:rFonts w:ascii="宋体" w:hAnsi="宋体" w:cs="宋体" w:hint="eastAsia"/>
          <w:bCs/>
        </w:rPr>
      </w:pPr>
      <w:r>
        <w:rPr>
          <w:rFonts w:ascii="宋体" w:hAnsi="宋体" w:cs="宋体" w:hint="eastAsia"/>
          <w:bCs/>
        </w:rPr>
        <w:t>是否邀请服务对象参加验收：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90169B" w:rsidRDefault="0090169B">
      <w:pPr>
        <w:adjustRightInd w:val="0"/>
        <w:snapToGrid w:val="0"/>
        <w:spacing w:line="400" w:lineRule="exact"/>
        <w:ind w:firstLineChars="400" w:firstLine="840"/>
        <w:rPr>
          <w:rFonts w:ascii="宋体" w:hAnsi="宋体" w:cs="宋体" w:hint="eastAsia"/>
          <w:bCs/>
        </w:rPr>
      </w:pPr>
      <w:r>
        <w:rPr>
          <w:rFonts w:ascii="宋体" w:hAnsi="宋体" w:cs="宋体" w:hint="eastAsia"/>
          <w:bCs/>
        </w:rPr>
        <w:t>是否邀请第三方检测机构参加验收：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90169B" w:rsidRDefault="0090169B">
      <w:pPr>
        <w:adjustRightInd w:val="0"/>
        <w:snapToGrid w:val="0"/>
        <w:spacing w:line="400" w:lineRule="exact"/>
        <w:ind w:firstLineChars="400" w:firstLine="840"/>
        <w:rPr>
          <w:rFonts w:ascii="宋体" w:hAnsi="宋体" w:cs="宋体" w:hint="eastAsia"/>
          <w:bCs/>
        </w:rPr>
      </w:pPr>
      <w:r>
        <w:rPr>
          <w:rFonts w:ascii="宋体" w:hAnsi="宋体" w:cs="宋体" w:hint="eastAsia"/>
          <w:bCs/>
        </w:rPr>
        <w:t>是否进行抽查检测：</w:t>
      </w:r>
      <w:r>
        <w:rPr>
          <w:rFonts w:ascii="宋体" w:hAnsi="宋体" w:cs="宋体" w:hint="eastAsia"/>
        </w:rPr>
        <w:sym w:font="Wingdings" w:char="00A8"/>
      </w:r>
      <w:r>
        <w:rPr>
          <w:rFonts w:ascii="宋体" w:hAnsi="宋体" w:cs="宋体" w:hint="eastAsia"/>
          <w:bCs/>
        </w:rPr>
        <w:t>是，抽查比例：</w:t>
      </w:r>
      <w:r>
        <w:rPr>
          <w:rFonts w:ascii="宋体" w:hAnsi="宋体" w:cs="宋体" w:hint="eastAsia"/>
          <w:bCs/>
          <w:u w:val="single"/>
        </w:rPr>
        <w:t xml:space="preserve">        </w:t>
      </w:r>
      <w:r>
        <w:rPr>
          <w:rFonts w:ascii="宋体" w:hAnsi="宋体" w:cs="宋体" w:hint="eastAsia"/>
          <w:bCs/>
        </w:rPr>
        <w:t xml:space="preserve"> </w:t>
      </w:r>
      <w:r>
        <w:rPr>
          <w:rFonts w:ascii="宋体" w:hAnsi="宋体" w:cs="宋体" w:hint="eastAsia"/>
        </w:rPr>
        <w:sym w:font="Wingdings" w:char="00A8"/>
      </w:r>
      <w:r>
        <w:rPr>
          <w:rFonts w:ascii="宋体" w:hAnsi="宋体" w:cs="宋体" w:hint="eastAsia"/>
          <w:bCs/>
        </w:rPr>
        <w:t>否</w:t>
      </w:r>
    </w:p>
    <w:p w:rsidR="0090169B" w:rsidRDefault="0090169B">
      <w:pPr>
        <w:adjustRightInd w:val="0"/>
        <w:snapToGrid w:val="0"/>
        <w:spacing w:line="400" w:lineRule="exact"/>
        <w:ind w:firstLineChars="400" w:firstLine="840"/>
        <w:rPr>
          <w:rFonts w:ascii="宋体" w:hAnsi="宋体" w:cs="宋体" w:hint="eastAsia"/>
          <w:bCs/>
          <w:u w:val="single"/>
        </w:rPr>
      </w:pPr>
      <w:r>
        <w:rPr>
          <w:rFonts w:ascii="宋体" w:hAnsi="宋体" w:cs="宋体" w:hint="eastAsia"/>
          <w:bCs/>
        </w:rPr>
        <w:t>是否存在破坏性检测：</w:t>
      </w:r>
      <w:r>
        <w:rPr>
          <w:rFonts w:ascii="宋体" w:hAnsi="宋体" w:cs="宋体" w:hint="eastAsia"/>
        </w:rPr>
        <w:sym w:font="Wingdings" w:char="00A8"/>
      </w:r>
      <w:r>
        <w:rPr>
          <w:rFonts w:ascii="宋体" w:hAnsi="宋体" w:cs="宋体" w:hint="eastAsia"/>
          <w:bCs/>
        </w:rPr>
        <w:t>是，</w:t>
      </w:r>
      <w:r>
        <w:rPr>
          <w:rFonts w:ascii="宋体" w:hAnsi="宋体" w:cs="宋体" w:hint="eastAsia"/>
          <w:bCs/>
          <w:u w:val="single"/>
        </w:rPr>
        <w:t>（应明确对被破坏的检测产品的处理方式）</w:t>
      </w:r>
    </w:p>
    <w:p w:rsidR="0090169B" w:rsidRDefault="0090169B">
      <w:pPr>
        <w:adjustRightInd w:val="0"/>
        <w:snapToGrid w:val="0"/>
        <w:spacing w:line="400" w:lineRule="exact"/>
        <w:ind w:firstLineChars="400" w:firstLine="840"/>
        <w:rPr>
          <w:rFonts w:ascii="宋体" w:hAnsi="宋体" w:cs="宋体" w:hint="eastAsia"/>
          <w:bCs/>
        </w:rPr>
      </w:pPr>
      <w:r>
        <w:rPr>
          <w:rFonts w:ascii="宋体" w:hAnsi="宋体" w:cs="宋体" w:hint="eastAsia"/>
          <w:bCs/>
        </w:rPr>
        <w:t xml:space="preserve">                    </w:t>
      </w:r>
      <w:r>
        <w:rPr>
          <w:rFonts w:ascii="宋体" w:hAnsi="宋体" w:cs="宋体" w:hint="eastAsia"/>
        </w:rPr>
        <w:sym w:font="Wingdings" w:char="00A8"/>
      </w:r>
      <w:r>
        <w:rPr>
          <w:rFonts w:ascii="宋体" w:hAnsi="宋体" w:cs="宋体" w:hint="eastAsia"/>
          <w:bCs/>
        </w:rPr>
        <w:t>否</w:t>
      </w:r>
    </w:p>
    <w:p w:rsidR="0090169B" w:rsidRDefault="0090169B">
      <w:pPr>
        <w:adjustRightInd w:val="0"/>
        <w:snapToGrid w:val="0"/>
        <w:spacing w:line="400" w:lineRule="exact"/>
        <w:ind w:firstLineChars="400" w:firstLine="840"/>
        <w:rPr>
          <w:rFonts w:ascii="宋体" w:hAnsi="宋体" w:cs="宋体" w:hint="eastAsia"/>
          <w:bCs/>
          <w:u w:val="single"/>
        </w:rPr>
      </w:pPr>
      <w:r>
        <w:rPr>
          <w:rFonts w:ascii="宋体" w:hAnsi="宋体" w:cs="宋体" w:hint="eastAsia"/>
          <w:bCs/>
        </w:rPr>
        <w:t>验收组织的其他事项：</w:t>
      </w:r>
      <w:r>
        <w:rPr>
          <w:rFonts w:ascii="宋体" w:hAnsi="宋体" w:cs="宋体" w:hint="eastAsia"/>
          <w:bCs/>
          <w:u w:val="single"/>
        </w:rPr>
        <w:t xml:space="preserve">                </w:t>
      </w:r>
    </w:p>
    <w:p w:rsidR="0090169B" w:rsidRDefault="0090169B">
      <w:pPr>
        <w:adjustRightInd w:val="0"/>
        <w:snapToGrid w:val="0"/>
        <w:spacing w:line="400" w:lineRule="exact"/>
        <w:ind w:firstLineChars="200" w:firstLine="420"/>
        <w:rPr>
          <w:rFonts w:ascii="宋体" w:hAnsi="宋体" w:cs="宋体" w:hint="eastAsia"/>
          <w:bCs/>
          <w:u w:val="single"/>
        </w:rPr>
      </w:pPr>
      <w:r>
        <w:rPr>
          <w:rFonts w:ascii="宋体" w:hAnsi="宋体" w:cs="宋体" w:hint="eastAsia"/>
          <w:bCs/>
        </w:rPr>
        <w:t>（2）履约验收时间：</w:t>
      </w:r>
      <w:r>
        <w:rPr>
          <w:rFonts w:ascii="宋体" w:hAnsi="宋体" w:cs="宋体" w:hint="eastAsia"/>
          <w:bCs/>
          <w:u w:val="single"/>
        </w:rPr>
        <w:t xml:space="preserve">（计划于何时验收/供应商提出验收申请之日起   日内组织验收） </w:t>
      </w:r>
    </w:p>
    <w:p w:rsidR="0090169B" w:rsidRDefault="0090169B">
      <w:pPr>
        <w:adjustRightInd w:val="0"/>
        <w:snapToGrid w:val="0"/>
        <w:spacing w:line="400" w:lineRule="exact"/>
        <w:ind w:firstLineChars="200" w:firstLine="420"/>
        <w:rPr>
          <w:rFonts w:ascii="宋体" w:hAnsi="宋体" w:cs="宋体" w:hint="eastAsia"/>
          <w:bCs/>
        </w:rPr>
      </w:pPr>
      <w:r>
        <w:rPr>
          <w:rFonts w:ascii="宋体" w:hAnsi="宋体" w:cs="宋体" w:hint="eastAsia"/>
          <w:bCs/>
        </w:rPr>
        <w:t>（3）履约验收方式：</w:t>
      </w:r>
      <w:r>
        <w:rPr>
          <w:rFonts w:ascii="宋体" w:hAnsi="宋体" w:cs="宋体" w:hint="eastAsia"/>
        </w:rPr>
        <w:sym w:font="Wingdings" w:char="00A8"/>
      </w:r>
      <w:r>
        <w:rPr>
          <w:rFonts w:ascii="宋体" w:hAnsi="宋体" w:cs="宋体" w:hint="eastAsia"/>
          <w:bCs/>
        </w:rPr>
        <w:t xml:space="preserve">一次性验收         </w:t>
      </w:r>
    </w:p>
    <w:p w:rsidR="0090169B" w:rsidRDefault="0090169B">
      <w:pPr>
        <w:adjustRightInd w:val="0"/>
        <w:snapToGrid w:val="0"/>
        <w:spacing w:line="400" w:lineRule="exact"/>
        <w:rPr>
          <w:rFonts w:ascii="宋体" w:hAnsi="宋体" w:cs="宋体" w:hint="eastAsia"/>
          <w:bCs/>
        </w:rPr>
      </w:pPr>
      <w:r>
        <w:rPr>
          <w:rFonts w:ascii="宋体" w:hAnsi="宋体" w:cs="宋体" w:hint="eastAsia"/>
          <w:bCs/>
        </w:rPr>
        <w:t xml:space="preserve">                       </w:t>
      </w:r>
      <w:r>
        <w:rPr>
          <w:rFonts w:ascii="宋体" w:hAnsi="宋体" w:cs="宋体" w:hint="eastAsia"/>
        </w:rPr>
        <w:sym w:font="Wingdings" w:char="00A8"/>
      </w:r>
      <w:r>
        <w:rPr>
          <w:rFonts w:ascii="宋体" w:hAnsi="宋体" w:cs="宋体" w:hint="eastAsia"/>
          <w:bCs/>
        </w:rPr>
        <w:t>分期/分项验收：</w:t>
      </w:r>
      <w:r>
        <w:rPr>
          <w:rFonts w:ascii="宋体" w:hAnsi="宋体" w:cs="宋体" w:hint="eastAsia"/>
          <w:bCs/>
          <w:u w:val="single"/>
        </w:rPr>
        <w:t xml:space="preserve"> （应明确分期</w:t>
      </w:r>
      <w:r>
        <w:rPr>
          <w:rFonts w:ascii="宋体" w:hAnsi="宋体" w:cs="宋体" w:hint="eastAsia"/>
          <w:bCs/>
          <w:u w:val="single"/>
          <w:lang/>
        </w:rPr>
        <w:t>/分项验收的工作安排</w:t>
      </w:r>
      <w:r>
        <w:rPr>
          <w:rFonts w:ascii="宋体" w:hAnsi="宋体" w:cs="宋体" w:hint="eastAsia"/>
          <w:bCs/>
          <w:u w:val="single"/>
        </w:rPr>
        <w:t xml:space="preserve">）  </w:t>
      </w:r>
    </w:p>
    <w:p w:rsidR="0090169B" w:rsidRDefault="0090169B">
      <w:pPr>
        <w:adjustRightInd w:val="0"/>
        <w:snapToGrid w:val="0"/>
        <w:spacing w:line="400" w:lineRule="exact"/>
        <w:ind w:firstLineChars="200" w:firstLine="420"/>
        <w:rPr>
          <w:rFonts w:ascii="宋体" w:hAnsi="宋体" w:cs="宋体" w:hint="eastAsia"/>
          <w:bCs/>
        </w:rPr>
      </w:pPr>
      <w:r>
        <w:rPr>
          <w:rFonts w:ascii="宋体" w:hAnsi="宋体" w:cs="宋体" w:hint="eastAsia"/>
          <w:bCs/>
        </w:rPr>
        <w:t>（4）履约验收程序：</w:t>
      </w:r>
      <w:r>
        <w:rPr>
          <w:rFonts w:ascii="宋体" w:hAnsi="宋体" w:cs="宋体" w:hint="eastAsia"/>
          <w:bCs/>
          <w:u w:val="single"/>
        </w:rPr>
        <w:t xml:space="preserve">   1、申请：设备到货安装调试完毕后，供货单位根据合同、招标文件、投标文件，检查、总结项目实施和完成情况，并向采购单位提出验收申请。 2、经过审核，材料齐全则由项目验收小组组织评审。由验收小组共同确定验收时间、评审时间及其他安排。 3、验收签字，评审通过形成的</w:t>
      </w:r>
      <w:r>
        <w:rPr>
          <w:rFonts w:ascii="宋体" w:hAnsi="宋体" w:cs="宋体" w:hint="eastAsia"/>
          <w:bCs/>
          <w:u w:val="single"/>
        </w:rPr>
        <w:lastRenderedPageBreak/>
        <w:t xml:space="preserve">验收报告，由验收小组人员签字。     </w:t>
      </w:r>
    </w:p>
    <w:p w:rsidR="0090169B" w:rsidRDefault="0090169B">
      <w:pPr>
        <w:adjustRightInd w:val="0"/>
        <w:snapToGrid w:val="0"/>
        <w:spacing w:line="400" w:lineRule="exact"/>
        <w:ind w:firstLineChars="200" w:firstLine="420"/>
        <w:rPr>
          <w:rFonts w:ascii="宋体" w:hAnsi="宋体" w:cs="宋体" w:hint="eastAsia"/>
          <w:bCs/>
          <w:u w:val="single"/>
        </w:rPr>
      </w:pPr>
      <w:r>
        <w:rPr>
          <w:rFonts w:ascii="宋体" w:hAnsi="宋体" w:cs="宋体" w:hint="eastAsia"/>
          <w:bCs/>
        </w:rPr>
        <w:t>（5）履约验收的内容：</w:t>
      </w:r>
      <w:r>
        <w:rPr>
          <w:rFonts w:ascii="宋体" w:hAnsi="宋体" w:cs="宋体" w:hint="eastAsia"/>
          <w:bCs/>
          <w:u w:val="single"/>
        </w:rPr>
        <w:t xml:space="preserve">    1、所有设备按照合同要求全部供货、安装、调试完毕，并满足使用要求。2、各种技术文档和验收资料完备，符合合同的内容。 3、各种硬件设备经加电试运行，状态正常。 4、合同或合同附件规定的其他验收条件。 （应当包括每一项技术和商务要求的履约情况，特别是落实政府采购扶持中小企业，支持绿色发展和乡村振兴等政策情况）</w:t>
      </w:r>
    </w:p>
    <w:p w:rsidR="0090169B" w:rsidRDefault="0090169B">
      <w:pPr>
        <w:adjustRightInd w:val="0"/>
        <w:snapToGrid w:val="0"/>
        <w:spacing w:line="400" w:lineRule="exact"/>
        <w:ind w:firstLineChars="200" w:firstLine="420"/>
        <w:rPr>
          <w:rFonts w:ascii="宋体" w:hAnsi="宋体" w:cs="宋体" w:hint="eastAsia"/>
          <w:bCs/>
          <w:u w:val="single"/>
        </w:rPr>
      </w:pPr>
      <w:r>
        <w:rPr>
          <w:rFonts w:ascii="宋体" w:hAnsi="宋体" w:cs="宋体" w:hint="eastAsia"/>
          <w:bCs/>
        </w:rPr>
        <w:t>（6）履约验收标准：</w:t>
      </w:r>
      <w:r>
        <w:rPr>
          <w:rFonts w:ascii="宋体" w:hAnsi="宋体" w:cs="宋体" w:hint="eastAsia"/>
          <w:bCs/>
          <w:u w:val="single"/>
        </w:rPr>
        <w:t xml:space="preserve">      达到国家相关法律、法规规定的生产、制造、验收合格标准。   </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rsidR="0090169B" w:rsidRDefault="0090169B">
      <w:pPr>
        <w:adjustRightInd w:val="0"/>
        <w:snapToGrid w:val="0"/>
        <w:spacing w:line="400" w:lineRule="exact"/>
        <w:ind w:firstLineChars="200" w:firstLine="420"/>
        <w:rPr>
          <w:rFonts w:ascii="宋体" w:hAnsi="宋体" w:cs="宋体" w:hint="eastAsia"/>
          <w:bCs/>
          <w:u w:val="single"/>
        </w:rPr>
      </w:pPr>
      <w:r>
        <w:rPr>
          <w:rFonts w:ascii="宋体" w:hAnsi="宋体" w:cs="宋体" w:hint="eastAsia"/>
          <w:bCs/>
        </w:rPr>
        <w:t>（8）履约验收其他事项：</w:t>
      </w:r>
      <w:r>
        <w:rPr>
          <w:rFonts w:ascii="宋体" w:hAnsi="宋体" w:cs="宋体" w:hint="eastAsia"/>
          <w:bCs/>
          <w:u w:val="single"/>
        </w:rPr>
        <w:t xml:space="preserve">   双方验收完成，并出具验收报告后1日内，将验收结果或验收报告在“政府采购网”相关页面予以公示。  </w:t>
      </w:r>
    </w:p>
    <w:p w:rsidR="0090169B" w:rsidRDefault="0090169B">
      <w:pPr>
        <w:numPr>
          <w:ilvl w:val="0"/>
          <w:numId w:val="3"/>
        </w:numPr>
        <w:adjustRightInd w:val="0"/>
        <w:snapToGrid w:val="0"/>
        <w:spacing w:line="400" w:lineRule="exact"/>
        <w:ind w:firstLineChars="200" w:firstLine="422"/>
        <w:rPr>
          <w:rFonts w:ascii="宋体" w:hAnsi="宋体" w:cs="宋体" w:hint="eastAsia"/>
          <w:b/>
        </w:rPr>
      </w:pPr>
      <w:r>
        <w:rPr>
          <w:rFonts w:ascii="宋体" w:hAnsi="宋体" w:cs="宋体" w:hint="eastAsia"/>
          <w:b/>
        </w:rPr>
        <w:t>组成合同的文件</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本协议书与下列文件一起构成合同文件，如下述文件之间有任何抵触、矛盾或歧义，应按以下顺序解释：</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（1）政府采购合同协议书及其变更、补充协议</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（2）政府采购合同专用条款</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（3）政府采购合同通用条款</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（4）中标（成交）通知书</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（5）投标（响应）文件</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（6）采购文件</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（7）有关技术文件，图纸</w:t>
      </w:r>
    </w:p>
    <w:p w:rsidR="0090169B" w:rsidRDefault="0090169B" w:rsidP="0053583F">
      <w:pPr>
        <w:pStyle w:val="AONormal"/>
        <w:ind w:firstLine="420"/>
        <w:rPr>
          <w:rFonts w:ascii="宋体" w:eastAsia="宋体" w:hAnsi="宋体" w:cs="宋体" w:hint="eastAsia"/>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rsidR="0090169B" w:rsidRDefault="0090169B">
      <w:pPr>
        <w:numPr>
          <w:ilvl w:val="0"/>
          <w:numId w:val="3"/>
        </w:numPr>
        <w:adjustRightInd w:val="0"/>
        <w:snapToGrid w:val="0"/>
        <w:spacing w:line="400" w:lineRule="exact"/>
        <w:ind w:firstLineChars="200" w:firstLine="422"/>
        <w:rPr>
          <w:rFonts w:ascii="宋体" w:hAnsi="宋体" w:cs="宋体" w:hint="eastAsia"/>
          <w:b/>
        </w:rPr>
      </w:pPr>
      <w:r>
        <w:rPr>
          <w:rFonts w:ascii="宋体" w:hAnsi="宋体" w:cs="宋体" w:hint="eastAsia"/>
          <w:b/>
        </w:rPr>
        <w:t>合同生效</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本合同自</w:t>
      </w:r>
      <w:r>
        <w:rPr>
          <w:rFonts w:ascii="宋体" w:hAnsi="宋体" w:cs="宋体" w:hint="eastAsia"/>
          <w:u w:val="single"/>
        </w:rPr>
        <w:t xml:space="preserve">                             </w:t>
      </w:r>
      <w:r>
        <w:rPr>
          <w:rFonts w:ascii="宋体" w:hAnsi="宋体" w:cs="宋体" w:hint="eastAsia"/>
        </w:rPr>
        <w:t>生效。</w:t>
      </w:r>
    </w:p>
    <w:p w:rsidR="0090169B" w:rsidRDefault="0090169B">
      <w:pPr>
        <w:numPr>
          <w:ilvl w:val="0"/>
          <w:numId w:val="3"/>
        </w:numPr>
        <w:adjustRightInd w:val="0"/>
        <w:snapToGrid w:val="0"/>
        <w:spacing w:line="400" w:lineRule="exact"/>
        <w:ind w:firstLineChars="200" w:firstLine="422"/>
        <w:rPr>
          <w:rFonts w:ascii="宋体" w:hAnsi="宋体" w:cs="宋体" w:hint="eastAsia"/>
          <w:b/>
        </w:rPr>
      </w:pPr>
      <w:r>
        <w:rPr>
          <w:rFonts w:ascii="宋体" w:hAnsi="宋体" w:cs="宋体" w:hint="eastAsia"/>
          <w:b/>
        </w:rPr>
        <w:t>合同份数</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份，甲方执</w:t>
      </w:r>
      <w:r>
        <w:rPr>
          <w:rFonts w:ascii="宋体" w:hAnsi="宋体" w:cs="宋体" w:hint="eastAsia"/>
          <w:u w:val="single"/>
        </w:rPr>
        <w:t xml:space="preserve">    </w:t>
      </w:r>
      <w:r>
        <w:rPr>
          <w:rFonts w:ascii="宋体" w:hAnsi="宋体" w:cs="宋体" w:hint="eastAsia"/>
        </w:rPr>
        <w:t>份，乙方执</w:t>
      </w:r>
      <w:r>
        <w:rPr>
          <w:rFonts w:ascii="宋体" w:hAnsi="宋体" w:cs="宋体" w:hint="eastAsia"/>
          <w:u w:val="single"/>
        </w:rPr>
        <w:t xml:space="preserve">    </w:t>
      </w:r>
      <w:r>
        <w:rPr>
          <w:rFonts w:ascii="宋体" w:hAnsi="宋体" w:cs="宋体" w:hint="eastAsia"/>
        </w:rPr>
        <w:t>份，均具有同等法律效力。</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合同订立时间：</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合同订立地点：</w:t>
      </w:r>
      <w:r>
        <w:rPr>
          <w:rFonts w:ascii="宋体" w:hAnsi="宋体" w:cs="宋体" w:hint="eastAsia"/>
          <w:u w:val="single"/>
        </w:rPr>
        <w:t xml:space="preserve">                           </w:t>
      </w:r>
    </w:p>
    <w:p w:rsidR="0090169B" w:rsidRDefault="0090169B">
      <w:pPr>
        <w:adjustRightInd w:val="0"/>
        <w:snapToGrid w:val="0"/>
        <w:spacing w:line="400" w:lineRule="exact"/>
        <w:ind w:firstLineChars="200" w:firstLine="420"/>
        <w:rPr>
          <w:rFonts w:ascii="宋体" w:hAnsi="宋体" w:cs="宋体" w:hint="eastAsia"/>
        </w:rPr>
      </w:pPr>
      <w:r>
        <w:rPr>
          <w:rFonts w:ascii="宋体" w:hAnsi="宋体" w:cs="宋体" w:hint="eastAsia"/>
        </w:rPr>
        <w:t>附件：具体标的及其技术要求和商务要求、联合协议、分包意向协议等。</w:t>
      </w:r>
    </w:p>
    <w:p w:rsidR="0090169B" w:rsidRDefault="0090169B">
      <w:pPr>
        <w:rPr>
          <w:rFonts w:ascii="宋体" w:hAnsi="宋体" w:cs="宋体" w:hint="eastAsia"/>
        </w:rPr>
      </w:pPr>
      <w:r>
        <w:rPr>
          <w:rFonts w:ascii="宋体" w:hAnsi="宋体" w:cs="宋体" w:hint="eastAsia"/>
        </w:rPr>
        <w:br w:type="page"/>
      </w:r>
    </w:p>
    <w:p w:rsidR="0090169B" w:rsidRDefault="0090169B">
      <w:pPr>
        <w:pStyle w:val="11"/>
        <w:rPr>
          <w:rFonts w:ascii="宋体" w:hAnsi="宋体" w:cs="宋体" w:hint="eastAsia"/>
        </w:rPr>
      </w:pPr>
    </w:p>
    <w:tbl>
      <w:tblPr>
        <w:tblW w:w="4927"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00"/>
      </w:tblPr>
      <w:tblGrid>
        <w:gridCol w:w="2211"/>
        <w:gridCol w:w="2819"/>
        <w:gridCol w:w="2313"/>
        <w:gridCol w:w="2474"/>
      </w:tblGrid>
      <w:tr w:rsidR="0090169B">
        <w:trPr>
          <w:trHeight w:val="490"/>
        </w:trPr>
        <w:tc>
          <w:tcPr>
            <w:tcW w:w="2562" w:type="pct"/>
            <w:gridSpan w:val="2"/>
            <w:tcBorders>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甲方（采购人、受采购人委托签订合同的单位或采购文件约定的合同甲方）</w:t>
            </w:r>
          </w:p>
        </w:tc>
        <w:tc>
          <w:tcPr>
            <w:tcW w:w="2437" w:type="pct"/>
            <w:gridSpan w:val="2"/>
            <w:tcBorders>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乙方（供应商）</w:t>
            </w:r>
          </w:p>
        </w:tc>
      </w:tr>
      <w:tr w:rsidR="0090169B">
        <w:trPr>
          <w:trHeight w:val="917"/>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单位名称（公章或合同章）</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1171"/>
        </w:trPr>
        <w:tc>
          <w:tcPr>
            <w:tcW w:w="1126" w:type="pct"/>
            <w:vMerge w:val="restart"/>
            <w:tcBorders>
              <w:top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法定代表人</w:t>
            </w:r>
          </w:p>
          <w:p w:rsidR="0090169B" w:rsidRDefault="0090169B" w:rsidP="0053583F">
            <w:pPr>
              <w:adjustRightInd w:val="0"/>
              <w:snapToGrid w:val="0"/>
              <w:spacing w:line="300" w:lineRule="exact"/>
              <w:ind w:firstLineChars="48" w:firstLine="101"/>
              <w:jc w:val="center"/>
              <w:rPr>
                <w:rFonts w:ascii="宋体" w:hAnsi="宋体" w:cs="宋体" w:hint="eastAsia"/>
              </w:rPr>
            </w:pPr>
            <w:r>
              <w:rPr>
                <w:rFonts w:ascii="宋体" w:hAnsi="宋体" w:cs="宋体" w:hint="eastAsia"/>
              </w:rPr>
              <w:t>或其委托代理人（签章）</w:t>
            </w:r>
          </w:p>
        </w:tc>
        <w:tc>
          <w:tcPr>
            <w:tcW w:w="1436" w:type="pct"/>
            <w:vMerge w:val="restart"/>
            <w:tcBorders>
              <w:top w:val="single" w:sz="2" w:space="0" w:color="auto"/>
              <w:left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法定代表人</w:t>
            </w:r>
          </w:p>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或其委托代理人（签章）</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r>
      <w:tr w:rsidR="0090169B">
        <w:trPr>
          <w:trHeight w:val="483"/>
        </w:trPr>
        <w:tc>
          <w:tcPr>
            <w:tcW w:w="1126" w:type="pct"/>
            <w:vMerge/>
            <w:tcBorders>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436" w:type="pct"/>
            <w:vMerge/>
            <w:tcBorders>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拥有者性别</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住  所</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住  所</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联 系 人</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联系电话</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通信地址</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邮政编码</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电子邮箱</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统一社会信用代码</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开户名称</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开户银行</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483"/>
        </w:trPr>
        <w:tc>
          <w:tcPr>
            <w:tcW w:w="1126" w:type="pct"/>
            <w:tcBorders>
              <w:top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436"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p>
        </w:tc>
        <w:tc>
          <w:tcPr>
            <w:tcW w:w="1178" w:type="pct"/>
            <w:tcBorders>
              <w:top w:val="single" w:sz="2" w:space="0" w:color="auto"/>
              <w:left w:val="single" w:sz="2" w:space="0" w:color="auto"/>
              <w:bottom w:val="single" w:sz="2" w:space="0" w:color="auto"/>
              <w:right w:val="single" w:sz="2" w:space="0" w:color="auto"/>
            </w:tcBorders>
            <w:vAlign w:val="center"/>
          </w:tcPr>
          <w:p w:rsidR="0090169B" w:rsidRDefault="0090169B">
            <w:pPr>
              <w:adjustRightInd w:val="0"/>
              <w:snapToGrid w:val="0"/>
              <w:spacing w:line="300" w:lineRule="exact"/>
              <w:jc w:val="center"/>
              <w:rPr>
                <w:rFonts w:ascii="宋体" w:hAnsi="宋体" w:cs="宋体" w:hint="eastAsia"/>
              </w:rPr>
            </w:pPr>
            <w:r>
              <w:rPr>
                <w:rFonts w:ascii="宋体" w:hAnsi="宋体" w:cs="宋体" w:hint="eastAsia"/>
              </w:rPr>
              <w:t>银行账号</w:t>
            </w:r>
          </w:p>
        </w:tc>
        <w:tc>
          <w:tcPr>
            <w:tcW w:w="1259" w:type="pct"/>
            <w:tcBorders>
              <w:top w:val="single" w:sz="2" w:space="0" w:color="auto"/>
              <w:left w:val="single" w:sz="2" w:space="0" w:color="auto"/>
              <w:bottom w:val="single" w:sz="2" w:space="0" w:color="auto"/>
            </w:tcBorders>
            <w:vAlign w:val="center"/>
          </w:tcPr>
          <w:p w:rsidR="0090169B" w:rsidRDefault="0090169B">
            <w:pPr>
              <w:adjustRightInd w:val="0"/>
              <w:snapToGrid w:val="0"/>
              <w:spacing w:line="300" w:lineRule="exact"/>
              <w:jc w:val="center"/>
              <w:rPr>
                <w:rFonts w:ascii="宋体" w:hAnsi="宋体" w:cs="宋体" w:hint="eastAsia"/>
                <w:spacing w:val="20"/>
              </w:rPr>
            </w:pPr>
          </w:p>
        </w:tc>
      </w:tr>
      <w:tr w:rsidR="0090169B">
        <w:trPr>
          <w:trHeight w:val="586"/>
        </w:trPr>
        <w:tc>
          <w:tcPr>
            <w:tcW w:w="5000" w:type="pct"/>
            <w:gridSpan w:val="4"/>
            <w:tcBorders>
              <w:top w:val="single" w:sz="2" w:space="0" w:color="auto"/>
            </w:tcBorders>
            <w:vAlign w:val="center"/>
          </w:tcPr>
          <w:p w:rsidR="0090169B" w:rsidRDefault="0090169B" w:rsidP="0053583F">
            <w:pPr>
              <w:pStyle w:val="a5"/>
              <w:adjustRightInd w:val="0"/>
              <w:snapToGrid w:val="0"/>
              <w:spacing w:beforeLines="50" w:line="360" w:lineRule="auto"/>
              <w:ind w:firstLine="420"/>
              <w:jc w:val="left"/>
              <w:rPr>
                <w:rFonts w:ascii="宋体" w:hAnsi="宋体" w:cs="宋体" w:hint="eastAsia"/>
                <w:spacing w:val="20"/>
                <w:sz w:val="21"/>
                <w:szCs w:val="21"/>
              </w:rPr>
            </w:pPr>
            <w:r>
              <w:rPr>
                <w:rFonts w:ascii="宋体" w:hAnsi="宋体" w:cs="宋体" w:hint="eastAsia"/>
                <w:sz w:val="21"/>
                <w:szCs w:val="21"/>
              </w:rPr>
              <w:t>注：涉及联合体或其他合同主体的信息应按上表格式加列。</w:t>
            </w:r>
          </w:p>
        </w:tc>
      </w:tr>
    </w:tbl>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p>
    <w:p w:rsidR="0090169B" w:rsidRDefault="0090169B">
      <w:pPr>
        <w:pStyle w:val="a4"/>
        <w:rPr>
          <w:rFonts w:ascii="宋体" w:hAnsi="宋体" w:cs="宋体" w:hint="eastAsia"/>
        </w:rPr>
      </w:pPr>
    </w:p>
    <w:p w:rsidR="0090169B" w:rsidRDefault="0090169B">
      <w:pPr>
        <w:adjustRightInd w:val="0"/>
        <w:snapToGrid w:val="0"/>
        <w:spacing w:beforeLines="50"/>
        <w:jc w:val="center"/>
        <w:rPr>
          <w:rFonts w:ascii="宋体" w:hAnsi="宋体" w:cs="宋体" w:hint="eastAsia"/>
          <w:sz w:val="28"/>
          <w:szCs w:val="28"/>
        </w:rPr>
      </w:pPr>
      <w:r>
        <w:rPr>
          <w:rFonts w:ascii="宋体" w:hAnsi="宋体" w:cs="宋体" w:hint="eastAsia"/>
          <w:b/>
          <w:bCs/>
          <w:sz w:val="32"/>
          <w:szCs w:val="32"/>
        </w:rPr>
        <w:br w:type="page"/>
      </w:r>
      <w:bookmarkStart w:id="61" w:name="_Toc27624"/>
      <w:r>
        <w:rPr>
          <w:rFonts w:ascii="宋体" w:hAnsi="宋体" w:cs="宋体" w:hint="eastAsia"/>
          <w:sz w:val="28"/>
          <w:szCs w:val="28"/>
        </w:rPr>
        <w:lastRenderedPageBreak/>
        <w:t>第二节 政府采购合同通用条款</w:t>
      </w:r>
      <w:bookmarkEnd w:id="61"/>
    </w:p>
    <w:p w:rsidR="0090169B" w:rsidRDefault="0090169B">
      <w:pPr>
        <w:tabs>
          <w:tab w:val="left" w:pos="8820"/>
          <w:tab w:val="left" w:pos="9345"/>
          <w:tab w:val="left" w:pos="9765"/>
        </w:tabs>
        <w:adjustRightInd w:val="0"/>
        <w:snapToGrid w:val="0"/>
        <w:spacing w:line="400" w:lineRule="exact"/>
        <w:jc w:val="left"/>
        <w:rPr>
          <w:rFonts w:ascii="宋体" w:hAnsi="宋体" w:cs="宋体" w:hint="eastAsia"/>
          <w:b/>
          <w:bCs/>
          <w:sz w:val="24"/>
        </w:rPr>
      </w:pPr>
      <w:r>
        <w:rPr>
          <w:rFonts w:ascii="宋体" w:hAnsi="宋体" w:cs="宋体" w:hint="eastAsia"/>
          <w:b/>
          <w:sz w:val="24"/>
        </w:rPr>
        <w:t xml:space="preserve">1. </w:t>
      </w:r>
      <w:r>
        <w:rPr>
          <w:rFonts w:ascii="宋体" w:hAnsi="宋体" w:cs="宋体" w:hint="eastAsia"/>
          <w:b/>
          <w:bCs/>
          <w:sz w:val="24"/>
        </w:rPr>
        <w:t>定义</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1.1合同当事人</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（1）采购人（以下称甲方）是指使用财政性资金，通过政府采购方式向供应商购买货物及其相关服务的国家机关、事业单位、团体组织。</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（2）供应商（以下称乙方）是指参加政府采购活动并且中标（成交），向采购人提供合同约定的货物及其相关服务的法人、非法人组织或者自然人。</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（3）其他合同主体是指除采购人和供应商以外，</w:t>
      </w:r>
      <w:r>
        <w:rPr>
          <w:rFonts w:ascii="宋体" w:hAnsi="宋体" w:cs="宋体" w:hint="eastAsia"/>
          <w:bCs/>
        </w:rPr>
        <w:t>依法参与合同缔结或履行，享有权利、承担义务的合同当事人</w:t>
      </w:r>
      <w:r>
        <w:rPr>
          <w:rFonts w:ascii="宋体" w:hAnsi="宋体" w:cs="宋体" w:hint="eastAsia"/>
        </w:rPr>
        <w:t>。</w:t>
      </w:r>
    </w:p>
    <w:p w:rsidR="0090169B" w:rsidRDefault="0090169B">
      <w:pPr>
        <w:tabs>
          <w:tab w:val="left" w:pos="570"/>
          <w:tab w:val="left" w:pos="9240"/>
          <w:tab w:val="left" w:pos="9555"/>
        </w:tabs>
        <w:adjustRightInd w:val="0"/>
        <w:snapToGrid w:val="0"/>
        <w:spacing w:line="400" w:lineRule="exact"/>
        <w:ind w:firstLineChars="200" w:firstLine="420"/>
        <w:jc w:val="left"/>
        <w:rPr>
          <w:rFonts w:ascii="宋体" w:hAnsi="宋体" w:cs="宋体" w:hint="eastAsia"/>
        </w:rPr>
      </w:pPr>
      <w:r>
        <w:rPr>
          <w:rFonts w:ascii="宋体" w:hAnsi="宋体" w:cs="宋体" w:hint="eastAsia"/>
        </w:rPr>
        <w:t>1.2本合同下列术语应解释为：</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（1）“合同”系指</w:t>
      </w:r>
      <w:r>
        <w:rPr>
          <w:rFonts w:ascii="宋体" w:hAnsi="宋体" w:cs="宋体" w:hint="eastAsia"/>
          <w:bCs/>
        </w:rPr>
        <w:t>合同当事人意思表示达成一致的任何协议，包括签署的</w:t>
      </w:r>
      <w:r>
        <w:rPr>
          <w:rFonts w:ascii="宋体" w:hAnsi="宋体" w:cs="宋体" w:hint="eastAsia"/>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90169B" w:rsidRDefault="0090169B">
      <w:pPr>
        <w:tabs>
          <w:tab w:val="left" w:pos="570"/>
          <w:tab w:val="left" w:pos="9240"/>
          <w:tab w:val="left" w:pos="9555"/>
        </w:tabs>
        <w:adjustRightInd w:val="0"/>
        <w:snapToGrid w:val="0"/>
        <w:spacing w:line="400" w:lineRule="exact"/>
        <w:ind w:firstLineChars="200" w:firstLine="420"/>
        <w:jc w:val="left"/>
        <w:rPr>
          <w:rFonts w:ascii="宋体" w:hAnsi="宋体" w:cs="宋体" w:hint="eastAsia"/>
        </w:rPr>
      </w:pPr>
      <w:r>
        <w:rPr>
          <w:rFonts w:ascii="宋体" w:hAnsi="宋体" w:cs="宋体" w:hint="eastAsia"/>
        </w:rPr>
        <w:t>（2）“合同价款”系指根据本合同规定乙方在全面履行合同义务后甲方应支付给乙方的价款。</w:t>
      </w:r>
    </w:p>
    <w:p w:rsidR="0090169B" w:rsidRDefault="0090169B">
      <w:pPr>
        <w:tabs>
          <w:tab w:val="left" w:pos="570"/>
          <w:tab w:val="left" w:pos="9240"/>
          <w:tab w:val="left" w:pos="9555"/>
        </w:tabs>
        <w:adjustRightInd w:val="0"/>
        <w:snapToGrid w:val="0"/>
        <w:spacing w:line="400" w:lineRule="exact"/>
        <w:ind w:firstLineChars="200" w:firstLine="420"/>
        <w:jc w:val="left"/>
        <w:rPr>
          <w:rFonts w:ascii="宋体" w:hAnsi="宋体" w:cs="宋体" w:hint="eastAsia"/>
        </w:rPr>
      </w:pPr>
      <w:r>
        <w:rPr>
          <w:rFonts w:ascii="宋体" w:hAnsi="宋体" w:cs="宋体" w:hint="eastAsia"/>
        </w:rPr>
        <w:t>（3）“货物”系指乙方根据本合同规定须向甲方提供的各种形态和种类的物品，包括原材料、设备、产品（包括软件）及相关的其备品备件、工具、手册及</w:t>
      </w:r>
      <w:r>
        <w:rPr>
          <w:rFonts w:ascii="宋体" w:hAnsi="宋体" w:cs="宋体" w:hint="eastAsia"/>
          <w:lang/>
        </w:rPr>
        <w:t>其他</w:t>
      </w:r>
      <w:r>
        <w:rPr>
          <w:rFonts w:ascii="宋体" w:hAnsi="宋体" w:cs="宋体" w:hint="eastAsia"/>
        </w:rPr>
        <w:t>技术资料和材料等。</w:t>
      </w:r>
    </w:p>
    <w:p w:rsidR="0090169B" w:rsidRDefault="0090169B">
      <w:pPr>
        <w:adjustRightInd w:val="0"/>
        <w:snapToGrid w:val="0"/>
        <w:spacing w:line="400" w:lineRule="exact"/>
        <w:ind w:firstLineChars="200" w:firstLine="420"/>
        <w:jc w:val="left"/>
        <w:rPr>
          <w:rFonts w:ascii="宋体" w:hAnsi="宋体" w:cs="宋体" w:hint="eastAsia"/>
          <w:highlight w:val="yellow"/>
        </w:rPr>
      </w:pPr>
      <w:r>
        <w:rPr>
          <w:rFonts w:ascii="宋体" w:hAnsi="宋体" w:cs="宋体" w:hint="eastAsia"/>
        </w:rPr>
        <w:t>（4）“相关服务”系指根据合同规定，乙方应提供的与货物有关的技术、管理和</w:t>
      </w:r>
      <w:r>
        <w:rPr>
          <w:rFonts w:ascii="宋体" w:hAnsi="宋体" w:cs="宋体" w:hint="eastAsia"/>
          <w:lang/>
        </w:rPr>
        <w:t>其他</w:t>
      </w:r>
      <w:r>
        <w:rPr>
          <w:rFonts w:ascii="宋体" w:hAnsi="宋体" w:cs="宋体" w:hint="eastAsia"/>
        </w:rPr>
        <w:t>服务，包括但不限于：管理和质量保证、运输、保险、检验、现场准备、安装、集成、调试、培训、维修、废弃处置、技术支持等以及合同中规定乙方应承担的</w:t>
      </w:r>
      <w:r>
        <w:rPr>
          <w:rFonts w:ascii="宋体" w:hAnsi="宋体" w:cs="宋体" w:hint="eastAsia"/>
          <w:lang/>
        </w:rPr>
        <w:t>其他</w:t>
      </w:r>
      <w:r>
        <w:rPr>
          <w:rFonts w:ascii="宋体" w:hAnsi="宋体" w:cs="宋体" w:hint="eastAsia"/>
        </w:rPr>
        <w:t>义务。</w:t>
      </w:r>
    </w:p>
    <w:p w:rsidR="0090169B" w:rsidRDefault="0090169B">
      <w:pPr>
        <w:adjustRightInd w:val="0"/>
        <w:snapToGrid w:val="0"/>
        <w:spacing w:line="400" w:lineRule="exact"/>
        <w:ind w:firstLineChars="200" w:firstLine="420"/>
        <w:jc w:val="left"/>
        <w:rPr>
          <w:rFonts w:ascii="宋体" w:hAnsi="宋体" w:cs="宋体" w:hint="eastAsia"/>
          <w:highlight w:val="yellow"/>
        </w:rPr>
      </w:pPr>
      <w:r>
        <w:rPr>
          <w:rFonts w:ascii="宋体" w:hAnsi="宋体" w:cs="宋体" w:hint="eastAsia"/>
        </w:rPr>
        <w:t>（5）“分包”系指中标（成交）供应商按采购文件、投标（响应）文件的规定，根据分包意向协议，将中标（成交）项目中的部分履约内容，分给具有相应资质条件的供应商履行合同的行为。</w:t>
      </w:r>
    </w:p>
    <w:p w:rsidR="0090169B" w:rsidRDefault="0090169B">
      <w:pPr>
        <w:tabs>
          <w:tab w:val="left" w:pos="570"/>
          <w:tab w:val="left" w:pos="9240"/>
          <w:tab w:val="left" w:pos="9555"/>
        </w:tabs>
        <w:adjustRightInd w:val="0"/>
        <w:snapToGrid w:val="0"/>
        <w:spacing w:line="400" w:lineRule="exact"/>
        <w:ind w:firstLineChars="200" w:firstLine="420"/>
        <w:jc w:val="left"/>
        <w:rPr>
          <w:rFonts w:ascii="宋体" w:hAnsi="宋体" w:cs="宋体" w:hint="eastAsia"/>
        </w:rPr>
      </w:pPr>
      <w:r>
        <w:rPr>
          <w:rFonts w:ascii="宋体" w:hAnsi="宋体" w:cs="宋体" w:hint="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宋体" w:hint="eastAsia"/>
          <w:b/>
          <w:bCs/>
        </w:rPr>
        <w:t>政府采购合同专用条款</w:t>
      </w:r>
      <w:r>
        <w:rPr>
          <w:rFonts w:ascii="宋体" w:hAnsi="宋体" w:cs="宋体" w:hint="eastAsia"/>
        </w:rPr>
        <w:t>】。</w:t>
      </w:r>
    </w:p>
    <w:p w:rsidR="0090169B" w:rsidRDefault="0090169B">
      <w:pPr>
        <w:tabs>
          <w:tab w:val="left" w:pos="570"/>
          <w:tab w:val="left" w:pos="9240"/>
          <w:tab w:val="left" w:pos="9555"/>
        </w:tabs>
        <w:adjustRightInd w:val="0"/>
        <w:snapToGrid w:val="0"/>
        <w:spacing w:line="400" w:lineRule="exact"/>
        <w:ind w:firstLineChars="200" w:firstLine="420"/>
        <w:jc w:val="left"/>
        <w:rPr>
          <w:rFonts w:ascii="宋体" w:hAnsi="宋体" w:cs="宋体" w:hint="eastAsia"/>
        </w:rPr>
      </w:pPr>
      <w:r>
        <w:rPr>
          <w:rFonts w:ascii="宋体" w:hAnsi="宋体" w:cs="宋体" w:hint="eastAsia"/>
        </w:rPr>
        <w:t>（7）其他术语解释，见【</w:t>
      </w:r>
      <w:r>
        <w:rPr>
          <w:rFonts w:ascii="宋体" w:hAnsi="宋体" w:cs="宋体" w:hint="eastAsia"/>
          <w:b/>
          <w:bCs/>
        </w:rPr>
        <w:t>政府采购合同专用条款</w:t>
      </w:r>
      <w:r>
        <w:rPr>
          <w:rFonts w:ascii="宋体" w:hAnsi="宋体" w:cs="宋体" w:hint="eastAsia"/>
        </w:rPr>
        <w:t>】。</w:t>
      </w:r>
    </w:p>
    <w:p w:rsidR="0090169B" w:rsidRDefault="0090169B">
      <w:pPr>
        <w:numPr>
          <w:ilvl w:val="0"/>
          <w:numId w:val="6"/>
        </w:num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sz w:val="24"/>
        </w:rPr>
        <w:t>合同标的及金额</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b/>
          <w:bCs/>
          <w:i/>
          <w:iCs/>
        </w:rPr>
      </w:pPr>
      <w:r>
        <w:rPr>
          <w:rFonts w:ascii="宋体" w:hAnsi="宋体" w:cs="宋体" w:hint="eastAsia"/>
        </w:rPr>
        <w:t>2.1 合同标的及金额应与中标（成交）结果一致。乙方为履行本合同而发生的所有费用均应包含在合同价款中，甲方不再另行支付</w:t>
      </w:r>
      <w:r>
        <w:rPr>
          <w:rFonts w:ascii="宋体" w:hAnsi="宋体" w:cs="宋体" w:hint="eastAsia"/>
          <w:lang/>
        </w:rPr>
        <w:t>其他</w:t>
      </w:r>
      <w:r>
        <w:rPr>
          <w:rFonts w:ascii="宋体" w:hAnsi="宋体" w:cs="宋体" w:hint="eastAsia"/>
        </w:rPr>
        <w:t>任何费用。</w:t>
      </w:r>
    </w:p>
    <w:p w:rsidR="0090169B" w:rsidRDefault="0090169B">
      <w:pPr>
        <w:adjustRightInd w:val="0"/>
        <w:snapToGrid w:val="0"/>
        <w:spacing w:line="400" w:lineRule="exact"/>
        <w:jc w:val="left"/>
        <w:rPr>
          <w:rFonts w:ascii="宋体" w:hAnsi="宋体" w:cs="宋体" w:hint="eastAsia"/>
          <w:b/>
          <w:sz w:val="24"/>
        </w:rPr>
      </w:pPr>
      <w:r>
        <w:rPr>
          <w:rFonts w:ascii="宋体" w:hAnsi="宋体" w:cs="宋体" w:hint="eastAsia"/>
          <w:b/>
          <w:sz w:val="24"/>
        </w:rPr>
        <w:t>3. 履行合同的时间、地点和方式</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3.1 乙方应当在约定的时间、地点，按照约定方式履行合同。</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4. 甲方的权利和义务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4.1 签署合同后，甲方应确定项目负责人（或项目联系人），负责与本合同有关的事务。甲方有权对乙</w:t>
      </w:r>
      <w:r>
        <w:rPr>
          <w:rFonts w:ascii="宋体" w:hAnsi="宋体" w:cs="宋体" w:hint="eastAsia"/>
        </w:rPr>
        <w:lastRenderedPageBreak/>
        <w:t>方的履约行为进行检查，并及时确认乙方提交的事项。甲方应当配合乙方完成相关项目实施工作。</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4.2 甲方有权要求乙方按时提交各阶段有关安排计划，并有权定期核对乙方提供货物数量、规格、质量等内容。甲方有权督促乙方工作并要求乙方更换不符合要求的货物。</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4.3 甲方有权要求乙方对缺陷部分予以修复，并按合同约定享有货物保修及其他合同约定的权利。</w:t>
      </w:r>
    </w:p>
    <w:p w:rsidR="0090169B" w:rsidRDefault="0090169B">
      <w:pPr>
        <w:snapToGrid w:val="0"/>
        <w:spacing w:line="400" w:lineRule="exact"/>
        <w:ind w:firstLineChars="200" w:firstLine="420"/>
        <w:rPr>
          <w:rFonts w:ascii="宋体" w:hAnsi="宋体" w:cs="宋体" w:hint="eastAsia"/>
        </w:rPr>
      </w:pPr>
      <w:r>
        <w:rPr>
          <w:rFonts w:ascii="宋体" w:hAnsi="宋体" w:cs="宋体" w:hint="eastAsia"/>
        </w:rPr>
        <w:t>4.4 甲方应当按照合同约定及时对交付的货物进行验收，未在</w:t>
      </w:r>
      <w:r>
        <w:rPr>
          <w:rFonts w:ascii="宋体" w:hAnsi="宋体" w:cs="宋体" w:hint="eastAsia"/>
          <w:b/>
          <w:bCs/>
        </w:rPr>
        <w:t>【政府采购合同专用条款】</w:t>
      </w:r>
      <w:r>
        <w:rPr>
          <w:rFonts w:ascii="宋体" w:hAnsi="宋体" w:cs="宋体" w:hint="eastAsia"/>
        </w:rPr>
        <w:t>约定的期限内对乙方履约提出任何异议或者向乙方作出任何说明的，视为验收通过。</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4.5 甲方应当根据合同约定及时向乙方支付合同价款，不得以内部人员变更、履行内部付款流程等为由，拒绝或迟延支付。</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4.6 国家法律法规规定及</w:t>
      </w:r>
      <w:r>
        <w:rPr>
          <w:rFonts w:ascii="宋体" w:hAnsi="宋体" w:cs="宋体" w:hint="eastAsia"/>
          <w:b/>
          <w:bCs/>
        </w:rPr>
        <w:t>【政府采购合同专用条款】</w:t>
      </w:r>
      <w:r>
        <w:rPr>
          <w:rFonts w:ascii="宋体" w:hAnsi="宋体" w:cs="宋体" w:hint="eastAsia"/>
        </w:rPr>
        <w:t>约定应由甲方承担的其他义务和责任。</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5. 乙方的权利和义务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5.1 签署合同后，乙方应确定项目负责人（或项目联系人），负责与本合同有关的事务。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90169B" w:rsidRDefault="0090169B" w:rsidP="0053583F">
      <w:pPr>
        <w:pStyle w:val="a4"/>
        <w:spacing w:after="0" w:line="400" w:lineRule="exact"/>
        <w:ind w:firstLineChars="176" w:firstLine="370"/>
        <w:rPr>
          <w:rFonts w:ascii="宋体" w:hAnsi="宋体" w:cs="宋体" w:hint="eastAsia"/>
        </w:rPr>
      </w:pPr>
      <w:r>
        <w:rPr>
          <w:rFonts w:ascii="宋体" w:hAnsi="宋体" w:cs="宋体" w:hint="eastAsia"/>
        </w:rPr>
        <w:t>5.3乙方有权根据合同约定向甲方收取合同价款。</w:t>
      </w:r>
    </w:p>
    <w:p w:rsidR="0090169B" w:rsidRDefault="0090169B" w:rsidP="0053583F">
      <w:pPr>
        <w:pStyle w:val="a4"/>
        <w:spacing w:after="0" w:line="400" w:lineRule="exact"/>
        <w:ind w:firstLineChars="176" w:firstLine="370"/>
        <w:rPr>
          <w:rFonts w:ascii="宋体" w:hAnsi="宋体" w:cs="宋体" w:hint="eastAsia"/>
        </w:rPr>
      </w:pPr>
      <w:r>
        <w:rPr>
          <w:rFonts w:ascii="宋体" w:hAnsi="宋体" w:cs="宋体" w:hint="eastAsia"/>
        </w:rPr>
        <w:t>5.4国家法律法规规定及</w:t>
      </w:r>
      <w:r>
        <w:rPr>
          <w:rFonts w:ascii="宋体" w:hAnsi="宋体" w:cs="宋体" w:hint="eastAsia"/>
          <w:b/>
          <w:bCs/>
        </w:rPr>
        <w:t>【政府采购合同专用条款】</w:t>
      </w:r>
      <w:r>
        <w:rPr>
          <w:rFonts w:ascii="宋体" w:hAnsi="宋体" w:cs="宋体" w:hint="eastAsia"/>
        </w:rPr>
        <w:t>约定应由乙方承担的其他义务和责任。</w:t>
      </w:r>
    </w:p>
    <w:p w:rsidR="0090169B" w:rsidRDefault="0090169B">
      <w:pPr>
        <w:numPr>
          <w:ilvl w:val="0"/>
          <w:numId w:val="7"/>
        </w:num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合同履行</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6.1 甲乙双方应当按照</w:t>
      </w:r>
      <w:r>
        <w:rPr>
          <w:rFonts w:ascii="宋体" w:hAnsi="宋体" w:cs="宋体" w:hint="eastAsia"/>
          <w:b/>
          <w:bCs/>
        </w:rPr>
        <w:t>【政府采购合同专用条款】</w:t>
      </w:r>
      <w:r>
        <w:rPr>
          <w:rFonts w:ascii="宋体" w:hAnsi="宋体" w:cs="宋体" w:hint="eastAsia"/>
        </w:rPr>
        <w:t>约定顺序履行合同义务；如果没有先后顺序的，应当同时履行。</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6.2 甲乙双方按照合同约定顺序履行合同义务时，应当先履行一方未履行的，后履行一方有权拒绝其履行请求。先履行一方履行不符合约定的，后履行一方有权拒绝其相应的履行请求。</w:t>
      </w:r>
    </w:p>
    <w:p w:rsidR="0090169B" w:rsidRDefault="0090169B">
      <w:pPr>
        <w:adjustRightInd w:val="0"/>
        <w:snapToGrid w:val="0"/>
        <w:spacing w:line="400" w:lineRule="exact"/>
        <w:jc w:val="left"/>
        <w:rPr>
          <w:rFonts w:ascii="宋体" w:hAnsi="宋体" w:cs="宋体" w:hint="eastAsia"/>
          <w:b/>
          <w:bCs/>
          <w:sz w:val="24"/>
        </w:rPr>
      </w:pPr>
      <w:r>
        <w:rPr>
          <w:rFonts w:ascii="宋体" w:hAnsi="宋体" w:cs="宋体" w:hint="eastAsia"/>
          <w:b/>
          <w:bCs/>
          <w:sz w:val="24"/>
        </w:rPr>
        <w:t>7. 货物包装、运输、保险和交付要求</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7.1 本合同</w:t>
      </w:r>
      <w:r>
        <w:rPr>
          <w:rFonts w:ascii="宋体" w:hAnsi="宋体" w:cs="宋体" w:hint="eastAsia"/>
          <w:bCs/>
        </w:rPr>
        <w:t>涉及商品包装、快递包装的，</w:t>
      </w:r>
      <w:r>
        <w:rPr>
          <w:rFonts w:ascii="宋体" w:hAnsi="宋体" w:cs="宋体" w:hint="eastAsia"/>
        </w:rPr>
        <w:t>除</w:t>
      </w:r>
      <w:r>
        <w:rPr>
          <w:rFonts w:ascii="宋体" w:hAnsi="宋体" w:cs="宋体" w:hint="eastAsia"/>
          <w:b/>
        </w:rPr>
        <w:t>【政府采购合同专用条款】</w:t>
      </w:r>
      <w:r>
        <w:rPr>
          <w:rFonts w:ascii="宋体" w:hAnsi="宋体" w:cs="宋体" w:hint="eastAsia"/>
          <w:bCs/>
        </w:rPr>
        <w:t>另有约定外，</w:t>
      </w:r>
      <w:r>
        <w:rPr>
          <w:rFonts w:ascii="宋体" w:hAnsi="宋体" w:cs="宋体" w:hint="eastAsia"/>
        </w:rPr>
        <w:t>包装应适应远距离运输、防潮、防震、防锈和防野蛮装卸等要求，确保货物安全无损地运抵</w:t>
      </w:r>
      <w:r>
        <w:rPr>
          <w:rFonts w:ascii="宋体" w:hAnsi="宋体" w:cs="宋体" w:hint="eastAsia"/>
          <w:b/>
        </w:rPr>
        <w:t>【政府采购合同专用条款】</w:t>
      </w:r>
      <w:r>
        <w:rPr>
          <w:rFonts w:ascii="宋体" w:hAnsi="宋体" w:cs="宋体" w:hint="eastAsia"/>
          <w:bCs/>
        </w:rPr>
        <w:t>约定的</w:t>
      </w:r>
      <w:r>
        <w:rPr>
          <w:rFonts w:ascii="宋体" w:hAnsi="宋体" w:cs="宋体" w:hint="eastAsia"/>
        </w:rPr>
        <w:t>指定现场。</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7.2 除</w:t>
      </w:r>
      <w:r>
        <w:rPr>
          <w:rFonts w:ascii="宋体" w:hAnsi="宋体" w:cs="宋体" w:hint="eastAsia"/>
          <w:b/>
        </w:rPr>
        <w:t>【政府采购合同专用条款】</w:t>
      </w:r>
      <w:r>
        <w:rPr>
          <w:rFonts w:ascii="宋体" w:hAnsi="宋体" w:cs="宋体" w:hint="eastAsia"/>
          <w:bCs/>
        </w:rPr>
        <w:t>另有约定外，</w:t>
      </w:r>
      <w:r>
        <w:rPr>
          <w:rFonts w:ascii="宋体" w:hAnsi="宋体" w:cs="宋体" w:hint="eastAsia"/>
        </w:rPr>
        <w:t>乙方负责办理将货物运抵本合同规定的交货地点，并装卸、交付至甲方的一切运输事项，相关费用应包含在合同价款中。</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7.3 货物保险要求按</w:t>
      </w:r>
      <w:r>
        <w:rPr>
          <w:rFonts w:ascii="宋体" w:hAnsi="宋体" w:cs="宋体" w:hint="eastAsia"/>
          <w:b/>
        </w:rPr>
        <w:t>【政府采购合同专用条款】</w:t>
      </w:r>
      <w:r>
        <w:rPr>
          <w:rFonts w:ascii="宋体" w:hAnsi="宋体" w:cs="宋体" w:hint="eastAsia"/>
          <w:bCs/>
        </w:rPr>
        <w:t>规定执行</w:t>
      </w:r>
      <w:r>
        <w:rPr>
          <w:rFonts w:ascii="宋体" w:hAnsi="宋体" w:cs="宋体" w:hint="eastAsia"/>
        </w:rPr>
        <w:t>。</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7.5 乙方在运输到达之前应提前通知甲方，并提示货物运输装卸的注意事项，甲方配合乙方做好货物的接收工作。</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kern w:val="2"/>
          <w:sz w:val="21"/>
        </w:rPr>
        <w:lastRenderedPageBreak/>
        <w:t>7.6 如因包装、运输问题导致货物损毁、丢失或者品质下降，甲方有权要求降价、换货、拒收部分或整批货物，由此产生的费用和损失，均由乙方承担。</w:t>
      </w:r>
    </w:p>
    <w:p w:rsidR="0090169B" w:rsidRDefault="0090169B">
      <w:pPr>
        <w:adjustRightInd w:val="0"/>
        <w:snapToGrid w:val="0"/>
        <w:spacing w:line="400" w:lineRule="exact"/>
        <w:jc w:val="left"/>
        <w:rPr>
          <w:rFonts w:ascii="宋体" w:hAnsi="宋体" w:cs="宋体" w:hint="eastAsia"/>
          <w:b/>
          <w:sz w:val="24"/>
        </w:rPr>
      </w:pPr>
      <w:r>
        <w:rPr>
          <w:rFonts w:ascii="宋体" w:hAnsi="宋体" w:cs="宋体" w:hint="eastAsia"/>
          <w:b/>
          <w:sz w:val="24"/>
        </w:rPr>
        <w:t>8. 质量标准和保证</w:t>
      </w:r>
    </w:p>
    <w:p w:rsidR="0090169B" w:rsidRDefault="0090169B">
      <w:pPr>
        <w:pStyle w:val="a6"/>
        <w:adjustRightInd w:val="0"/>
        <w:snapToGrid w:val="0"/>
        <w:spacing w:before="0" w:line="400" w:lineRule="exact"/>
        <w:ind w:firstLineChars="200" w:firstLine="480"/>
        <w:rPr>
          <w:rFonts w:eastAsia="宋体" w:hint="eastAsia"/>
          <w:b/>
        </w:rPr>
      </w:pPr>
      <w:r>
        <w:rPr>
          <w:rFonts w:eastAsia="宋体" w:hint="eastAsia"/>
        </w:rPr>
        <w:t>8.1 质量标准</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90169B" w:rsidRDefault="0090169B">
      <w:pPr>
        <w:pStyle w:val="a6"/>
        <w:adjustRightInd w:val="0"/>
        <w:snapToGrid w:val="0"/>
        <w:spacing w:before="0" w:line="400" w:lineRule="exact"/>
        <w:ind w:firstLineChars="200" w:firstLine="480"/>
        <w:rPr>
          <w:rFonts w:eastAsia="宋体" w:hint="eastAsia"/>
        </w:rPr>
      </w:pPr>
      <w:r>
        <w:rPr>
          <w:rFonts w:eastAsia="宋体" w:hint="eastAsia"/>
        </w:rPr>
        <w:t>（2）采用中华人民共和国法定计量单位。</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（3）乙方所提供的货物应符合国家有关安全、环保、卫生的规定。</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（4）乙方应向甲方提交所提供货物的技术文件，包括相应的中文技术文件，如：产品目录、图纸、操作手册、使用说明、维护手册或服务指南等。上述文件应包装好随货物一同发运。</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8.2 保证</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宋体" w:hint="eastAsia"/>
          <w:b/>
        </w:rPr>
        <w:t>【政府采购合同专用条款】</w:t>
      </w:r>
      <w:r>
        <w:rPr>
          <w:rFonts w:ascii="宋体" w:hAnsi="宋体" w:cs="宋体" w:hint="eastAsia"/>
        </w:rPr>
        <w:t>规定或乙方书面承诺（两者以较长的为准）的质量保证期内，本保证保持有效。</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（2）在质量保证期内所发现的缺陷，甲方应尽快以书面形式通知乙方。</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（3）乙方收到通知后，应在</w:t>
      </w:r>
      <w:r>
        <w:rPr>
          <w:rFonts w:ascii="宋体" w:hAnsi="宋体" w:cs="宋体" w:hint="eastAsia"/>
          <w:b/>
        </w:rPr>
        <w:t>【政府采购合同专用条款】</w:t>
      </w:r>
      <w:r>
        <w:rPr>
          <w:rFonts w:ascii="宋体" w:hAnsi="宋体" w:cs="宋体" w:hint="eastAsia"/>
        </w:rPr>
        <w:t>规定的响应时间内以合理的速度免费维修或更换有缺陷的货物或部件。</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（4）在质量保证期内，如果货物的质量或规格与合同不符，或证实货物是有缺陷的，包括潜在的缺陷或使用不符合要求的材料等，甲方可以根据本合同第15.1条规定以书面形式追究乙方的违约责任。</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（5）乙方在约定的时间内未能弥补缺陷，甲方可采取必要的补救措施，但其风险和费用将由乙方承担，甲方根据合同约定对乙方行使的其他权利不受影响。</w:t>
      </w:r>
    </w:p>
    <w:p w:rsidR="0090169B" w:rsidRDefault="0090169B">
      <w:pPr>
        <w:adjustRightInd w:val="0"/>
        <w:snapToGrid w:val="0"/>
        <w:spacing w:line="400" w:lineRule="exact"/>
        <w:jc w:val="left"/>
        <w:rPr>
          <w:rFonts w:ascii="宋体" w:hAnsi="宋体" w:cs="宋体" w:hint="eastAsia"/>
          <w:b/>
          <w:bCs/>
          <w:sz w:val="24"/>
        </w:rPr>
      </w:pPr>
      <w:r>
        <w:rPr>
          <w:rFonts w:ascii="宋体" w:hAnsi="宋体" w:cs="宋体" w:hint="eastAsia"/>
          <w:b/>
          <w:bCs/>
          <w:sz w:val="24"/>
        </w:rPr>
        <w:t>9. 权利瑕疵担保</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9.1 乙方保证对其出售的货物享有合法的权利。</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 xml:space="preserve">9.2 </w:t>
      </w:r>
      <w:r>
        <w:rPr>
          <w:rFonts w:ascii="宋体" w:hAnsi="宋体" w:cs="宋体" w:hint="eastAsia"/>
          <w:szCs w:val="15"/>
        </w:rPr>
        <w:t>乙方保证在交付的货物上不存在抵押权等担保物权。</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9.3 如甲方使用上述货物构成对第三人侵权的，则由乙方承担全部责任。</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10. 知识产权保护</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10.1 乙方对其所销售的货物应当享有知识产权或经权利人合法授权，保证没有侵犯任何第三人的知识产权等权利。</w:t>
      </w:r>
      <w:bookmarkStart w:id="62"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62"/>
      <w:r>
        <w:rPr>
          <w:rFonts w:ascii="宋体" w:hAnsi="宋体" w:cs="宋体" w:hint="eastAsia"/>
        </w:rPr>
        <w:t>。</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lastRenderedPageBreak/>
        <w:t>11. 保密义务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12. 合同价款支付</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12.1 合同价款支付按照国库集中支付制度及财政管理相关规定执行。</w:t>
      </w:r>
    </w:p>
    <w:p w:rsidR="0090169B" w:rsidRDefault="0090169B">
      <w:pPr>
        <w:spacing w:line="400" w:lineRule="exact"/>
        <w:ind w:firstLineChars="200" w:firstLine="420"/>
        <w:rPr>
          <w:rFonts w:ascii="宋体" w:hAnsi="宋体" w:cs="宋体" w:hint="eastAsia"/>
        </w:rPr>
      </w:pPr>
      <w:r>
        <w:rPr>
          <w:rFonts w:ascii="宋体" w:hAnsi="宋体" w:cs="宋体" w:hint="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cs="宋体" w:hint="eastAsia"/>
          <w:b/>
          <w:bCs/>
        </w:rPr>
        <w:t>政府采购合同专用条款</w:t>
      </w:r>
      <w:r>
        <w:rPr>
          <w:rFonts w:ascii="宋体" w:hAnsi="宋体" w:cs="宋体" w:hint="eastAsia"/>
        </w:rPr>
        <w:t>】中约定。</w:t>
      </w:r>
    </w:p>
    <w:p w:rsidR="0090169B" w:rsidRDefault="0090169B">
      <w:pPr>
        <w:pStyle w:val="a4"/>
        <w:spacing w:after="0" w:line="400" w:lineRule="exact"/>
        <w:rPr>
          <w:rFonts w:ascii="宋体" w:hAnsi="宋体" w:cs="宋体" w:hint="eastAsia"/>
          <w:b/>
          <w:bCs/>
          <w:sz w:val="24"/>
          <w:szCs w:val="24"/>
        </w:rPr>
      </w:pPr>
      <w:r>
        <w:rPr>
          <w:rFonts w:ascii="宋体" w:hAnsi="宋体" w:cs="宋体" w:hint="eastAsia"/>
          <w:b/>
          <w:bCs/>
          <w:sz w:val="24"/>
          <w:szCs w:val="24"/>
        </w:rPr>
        <w:t>13. 履约保证金</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 xml:space="preserve">13.1 </w:t>
      </w:r>
      <w:r>
        <w:rPr>
          <w:rFonts w:ascii="宋体" w:hAnsi="宋体" w:cs="宋体" w:hint="eastAsia"/>
          <w:szCs w:val="15"/>
        </w:rPr>
        <w:t>乙方应当以支票、汇票、本票或者金融机构、担保机构出具的保函等非现金形式提交。</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cs="宋体" w:hint="eastAsia"/>
        </w:rPr>
        <w:t>，履约保证金不予退还；如果乙方未能按合同约定全面履行义务，甲方有权从履约保证金中取得补偿或赔偿，且不影响甲方要求乙方承担合同约定的超过履约保证金的违约责任的权利。</w:t>
      </w:r>
    </w:p>
    <w:p w:rsidR="0090169B" w:rsidRDefault="0090169B">
      <w:pPr>
        <w:spacing w:line="400" w:lineRule="exact"/>
        <w:ind w:firstLine="420"/>
        <w:rPr>
          <w:rFonts w:ascii="宋体" w:hAnsi="宋体" w:cs="宋体" w:hint="eastAsia"/>
        </w:rPr>
      </w:pPr>
      <w:r>
        <w:rPr>
          <w:rFonts w:ascii="宋体" w:hAnsi="宋体" w:cs="宋体" w:hint="eastAsia"/>
        </w:rPr>
        <w:t>13.3 甲方在项目通过验收后按照</w:t>
      </w:r>
      <w:r>
        <w:rPr>
          <w:rFonts w:ascii="宋体" w:hAnsi="宋体" w:cs="宋体" w:hint="eastAsia"/>
          <w:b/>
        </w:rPr>
        <w:t>【政府采购合同专用条款】</w:t>
      </w:r>
      <w:r>
        <w:rPr>
          <w:rFonts w:ascii="宋体" w:hAnsi="宋体" w:cs="宋体" w:hint="eastAsia"/>
        </w:rPr>
        <w:t>规定的时间内将履约保证金退还乙方；逾期退还的，乙方可要求甲方支付违约金，违约金按照</w:t>
      </w:r>
      <w:r>
        <w:rPr>
          <w:rFonts w:ascii="宋体" w:hAnsi="宋体" w:cs="宋体" w:hint="eastAsia"/>
          <w:b/>
        </w:rPr>
        <w:t>【政府采购合同专用条款】</w:t>
      </w:r>
      <w:r>
        <w:rPr>
          <w:rFonts w:ascii="宋体" w:hAnsi="宋体" w:cs="宋体" w:hint="eastAsia"/>
        </w:rPr>
        <w:t>规定支付。</w:t>
      </w:r>
    </w:p>
    <w:p w:rsidR="0090169B" w:rsidRDefault="0090169B">
      <w:pPr>
        <w:autoSpaceDE w:val="0"/>
        <w:autoSpaceDN w:val="0"/>
        <w:adjustRightInd w:val="0"/>
        <w:snapToGrid w:val="0"/>
        <w:spacing w:line="400" w:lineRule="exact"/>
        <w:jc w:val="left"/>
        <w:rPr>
          <w:rFonts w:ascii="宋体" w:hAnsi="宋体" w:cs="宋体" w:hint="eastAsia"/>
          <w:b/>
          <w:sz w:val="24"/>
        </w:rPr>
      </w:pPr>
      <w:r>
        <w:rPr>
          <w:rFonts w:ascii="宋体" w:hAnsi="宋体" w:cs="宋体" w:hint="eastAsia"/>
          <w:b/>
          <w:bCs/>
          <w:sz w:val="24"/>
        </w:rPr>
        <w:t xml:space="preserve">14. </w:t>
      </w:r>
      <w:r>
        <w:rPr>
          <w:rFonts w:ascii="宋体" w:hAnsi="宋体" w:cs="宋体" w:hint="eastAsia"/>
          <w:b/>
          <w:sz w:val="24"/>
        </w:rPr>
        <w:t>售后服务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14.1 除项目不涉及或采购活动中明确约定无须承担外，乙方还应提供下列服务：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（1）货物的现场移动、安装、调试、启动监督及技术支持；</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（2）提供货物组装和维修所需的专用工具和辅助材料；</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（3）在</w:t>
      </w:r>
      <w:r>
        <w:rPr>
          <w:rFonts w:ascii="宋体" w:hAnsi="宋体" w:cs="宋体" w:hint="eastAsia"/>
          <w:b/>
          <w:bCs/>
          <w:szCs w:val="15"/>
        </w:rPr>
        <w:t>【政府采购合同专用条款】</w:t>
      </w:r>
      <w:r>
        <w:rPr>
          <w:rFonts w:ascii="宋体" w:hAnsi="宋体" w:cs="宋体" w:hint="eastAsia"/>
        </w:rPr>
        <w:t>约定的期限内对所有的货物实施运行监督、维修，但前提条件是该服务并不能免除乙方在质量保证期内所承担的义务；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（4）在制造商所在地或指定现场就货物的安装、启动、运营、维护、废弃处置等对甲方操作人员进行培训</w:t>
      </w:r>
      <w:r>
        <w:rPr>
          <w:rFonts w:ascii="宋体" w:hAnsi="宋体" w:cs="宋体" w:hint="eastAsia"/>
          <w:szCs w:val="15"/>
        </w:rPr>
        <w:t>；</w:t>
      </w:r>
    </w:p>
    <w:p w:rsidR="0090169B" w:rsidRDefault="0090169B" w:rsidP="0053583F">
      <w:pPr>
        <w:pStyle w:val="AONormal"/>
        <w:ind w:firstLine="420"/>
        <w:rPr>
          <w:rFonts w:ascii="宋体" w:eastAsia="宋体" w:hAnsi="宋体" w:cs="宋体" w:hint="eastAsia"/>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（6）</w:t>
      </w:r>
      <w:r>
        <w:rPr>
          <w:rFonts w:ascii="宋体" w:hAnsi="宋体" w:cs="宋体" w:hint="eastAsia"/>
          <w:b/>
        </w:rPr>
        <w:t>【政府采购合同专用条款】</w:t>
      </w:r>
      <w:r>
        <w:rPr>
          <w:rFonts w:ascii="宋体" w:hAnsi="宋体" w:cs="宋体" w:hint="eastAsia"/>
        </w:rPr>
        <w:t>规定由乙方提供的其他服务。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14.2 乙方提供的售后服务的费用已包含在合同价款中，甲方不再另行支付。</w:t>
      </w:r>
    </w:p>
    <w:p w:rsidR="0090169B" w:rsidRDefault="0090169B">
      <w:pPr>
        <w:adjustRightInd w:val="0"/>
        <w:snapToGrid w:val="0"/>
        <w:spacing w:line="400" w:lineRule="exact"/>
        <w:jc w:val="left"/>
        <w:rPr>
          <w:rFonts w:ascii="宋体" w:hAnsi="宋体" w:cs="宋体" w:hint="eastAsia"/>
          <w:b/>
          <w:bCs/>
          <w:sz w:val="24"/>
        </w:rPr>
      </w:pPr>
      <w:r>
        <w:rPr>
          <w:rFonts w:ascii="宋体" w:hAnsi="宋体" w:cs="宋体" w:hint="eastAsia"/>
          <w:b/>
          <w:bCs/>
          <w:sz w:val="24"/>
        </w:rPr>
        <w:t>15. 违约责任</w:t>
      </w:r>
    </w:p>
    <w:p w:rsidR="0090169B" w:rsidRDefault="0090169B">
      <w:pPr>
        <w:adjustRightInd w:val="0"/>
        <w:snapToGrid w:val="0"/>
        <w:spacing w:line="400" w:lineRule="exact"/>
        <w:ind w:firstLineChars="200" w:firstLine="420"/>
        <w:jc w:val="left"/>
        <w:rPr>
          <w:rFonts w:ascii="宋体" w:hAnsi="宋体" w:cs="宋体" w:hint="eastAsia"/>
          <w:bCs/>
        </w:rPr>
      </w:pPr>
      <w:r>
        <w:rPr>
          <w:rFonts w:ascii="宋体" w:hAnsi="宋体" w:cs="宋体" w:hint="eastAsia"/>
          <w:bCs/>
        </w:rPr>
        <w:t>15.1质量瑕疵的违约责任</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乙方提供的产品不符合合同约定的质量标准或存在产品质量缺陷，甲方有权要求乙方根据</w:t>
      </w:r>
      <w:r>
        <w:rPr>
          <w:rFonts w:ascii="宋体" w:hAnsi="宋体" w:cs="宋体" w:hint="eastAsia"/>
          <w:b/>
        </w:rPr>
        <w:t>【政府采购合同专用条款】</w:t>
      </w:r>
      <w:r>
        <w:rPr>
          <w:rFonts w:ascii="宋体" w:hAnsi="宋体" w:cs="宋体" w:hint="eastAsia"/>
          <w:bCs/>
        </w:rPr>
        <w:t>要求</w:t>
      </w:r>
      <w:r>
        <w:rPr>
          <w:rFonts w:ascii="宋体" w:hAnsi="宋体" w:cs="宋体" w:hint="eastAsia"/>
        </w:rPr>
        <w:t>及时修理、重作、更换，并承担由此给甲方造成的损失。</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bCs/>
        </w:rPr>
      </w:pPr>
      <w:r>
        <w:rPr>
          <w:rFonts w:ascii="宋体" w:hAnsi="宋体" w:cs="宋体" w:hint="eastAsia"/>
          <w:bCs/>
        </w:rPr>
        <w:t>15.2 迟延交货的违约责任</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lastRenderedPageBreak/>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（2）如果乙方没有按照合同规定的时间交货和提供相关服务，甲方有权从货款中扣除误期赔偿费而不影响合同项下的其他补救方法，赔偿费按</w:t>
      </w:r>
      <w:r>
        <w:rPr>
          <w:rFonts w:ascii="宋体" w:hAnsi="宋体" w:cs="宋体" w:hint="eastAsia"/>
          <w:b/>
        </w:rPr>
        <w:t>【政府采购合同专用条款】</w:t>
      </w:r>
      <w:r>
        <w:rPr>
          <w:rFonts w:ascii="宋体" w:hAnsi="宋体" w:cs="宋体" w:hint="eastAsia"/>
        </w:rPr>
        <w:t>规定执行。如果涉及公共利益，且赔偿金额无法弥补公共利益损失，甲方可要求继续履行或者采取其他补救措施。</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15.3 迟延支付的违约责任</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甲方存在迟延支付乙方合同款项的，应当承担</w:t>
      </w:r>
      <w:r>
        <w:rPr>
          <w:rFonts w:ascii="宋体" w:hAnsi="宋体" w:cs="宋体" w:hint="eastAsia"/>
          <w:b/>
          <w:bCs/>
        </w:rPr>
        <w:t>【政府采购合同专用条款】</w:t>
      </w:r>
      <w:r>
        <w:rPr>
          <w:rFonts w:ascii="宋体" w:hAnsi="宋体" w:cs="宋体" w:hint="eastAsia"/>
        </w:rPr>
        <w:t>规定的逾期付款利息。</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bCs/>
        </w:rPr>
        <w:t>15.4其他违约责任根据项目实际需要按</w:t>
      </w:r>
      <w:r>
        <w:rPr>
          <w:rFonts w:ascii="宋体" w:hAnsi="宋体" w:cs="宋体" w:hint="eastAsia"/>
          <w:b/>
          <w:bCs/>
        </w:rPr>
        <w:t>【政府采购合同专用条款】</w:t>
      </w:r>
      <w:r>
        <w:rPr>
          <w:rFonts w:ascii="宋体" w:hAnsi="宋体" w:cs="宋体" w:hint="eastAsia"/>
        </w:rPr>
        <w:t>规定执行。</w:t>
      </w:r>
    </w:p>
    <w:p w:rsidR="0090169B" w:rsidRDefault="0090169B">
      <w:pPr>
        <w:numPr>
          <w:ilvl w:val="0"/>
          <w:numId w:val="8"/>
        </w:numPr>
        <w:autoSpaceDE w:val="0"/>
        <w:autoSpaceDN w:val="0"/>
        <w:adjustRightInd w:val="0"/>
        <w:snapToGrid w:val="0"/>
        <w:spacing w:line="400" w:lineRule="exact"/>
        <w:jc w:val="left"/>
        <w:rPr>
          <w:rFonts w:ascii="宋体" w:hAnsi="宋体" w:cs="宋体" w:hint="eastAsia"/>
          <w:b/>
          <w:sz w:val="24"/>
        </w:rPr>
      </w:pPr>
      <w:r>
        <w:rPr>
          <w:rFonts w:ascii="宋体" w:hAnsi="宋体" w:cs="宋体" w:hint="eastAsia"/>
          <w:b/>
          <w:sz w:val="24"/>
        </w:rPr>
        <w:t>合同变更、中止与终止</w:t>
      </w:r>
    </w:p>
    <w:p w:rsidR="0090169B" w:rsidRDefault="0090169B">
      <w:pPr>
        <w:adjustRightInd w:val="0"/>
        <w:snapToGrid w:val="0"/>
        <w:spacing w:line="400" w:lineRule="exact"/>
        <w:jc w:val="left"/>
        <w:rPr>
          <w:rFonts w:ascii="宋体" w:hAnsi="宋体" w:cs="宋体" w:hint="eastAsia"/>
        </w:rPr>
      </w:pPr>
      <w:r>
        <w:rPr>
          <w:rFonts w:ascii="宋体" w:hAnsi="宋体" w:cs="宋体" w:hint="eastAsia"/>
        </w:rPr>
        <w:t xml:space="preserve">    16.1合同的变更</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政府采购合同履行中，在不改变合同其他条款的前提下，甲方可以在合同价款10%的范围内追加与合同标的相同的货物，并就此与乙方协商一致后签订补充协议。</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16.2合同的中止</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（1）合同履行过程中因供应商就采购文件、采购过程或结果提起投诉的，甲方认为有必要的，可以中止合同的履行。</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90169B" w:rsidRDefault="0090169B">
      <w:pPr>
        <w:snapToGrid w:val="0"/>
        <w:spacing w:line="400" w:lineRule="exact"/>
        <w:ind w:firstLineChars="200" w:firstLine="420"/>
        <w:jc w:val="left"/>
        <w:rPr>
          <w:rFonts w:ascii="宋体" w:hAnsi="宋体" w:cs="宋体" w:hint="eastAsia"/>
        </w:rPr>
      </w:pPr>
      <w:r>
        <w:rPr>
          <w:rFonts w:ascii="宋体" w:hAnsi="宋体" w:cs="宋体" w:hint="eastAsia"/>
        </w:rPr>
        <w:t>（4）甲方不得以行政区划调整、政府换届、机构或者职能调整以及相关责任人更替为由中止合同。</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16.3合同的终止</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（1）合同因有效期限届满而终止；</w:t>
      </w:r>
    </w:p>
    <w:p w:rsidR="0090169B" w:rsidRDefault="0090169B">
      <w:pPr>
        <w:snapToGrid w:val="0"/>
        <w:spacing w:line="400" w:lineRule="exact"/>
        <w:ind w:firstLineChars="200" w:firstLine="420"/>
        <w:rPr>
          <w:rFonts w:ascii="宋体" w:hAnsi="宋体" w:cs="宋体" w:hint="eastAsia"/>
        </w:rPr>
      </w:pPr>
      <w:r>
        <w:rPr>
          <w:rFonts w:ascii="宋体" w:hAnsi="宋体" w:cs="宋体" w:hint="eastAsia"/>
        </w:rPr>
        <w:t>（2）乙方未按合同约定履行，构成根本性违约的，甲方有权终止合同，并追究乙方的违约责任。</w:t>
      </w:r>
    </w:p>
    <w:p w:rsidR="0090169B" w:rsidRDefault="0090169B">
      <w:pPr>
        <w:pStyle w:val="AONormal"/>
        <w:rPr>
          <w:rFonts w:ascii="宋体" w:eastAsia="宋体" w:hAnsi="宋体" w:cs="宋体" w:hint="eastAsia"/>
        </w:rPr>
      </w:pPr>
      <w:r>
        <w:rPr>
          <w:rFonts w:ascii="宋体" w:eastAsia="宋体" w:hAnsi="宋体" w:cs="宋体" w:hint="eastAsia"/>
        </w:rPr>
        <w:t xml:space="preserve">16.4 </w:t>
      </w:r>
      <w:r>
        <w:rPr>
          <w:rFonts w:ascii="宋体" w:eastAsia="宋体" w:hAnsi="宋体" w:cs="宋体" w:hint="eastAsia"/>
          <w:kern w:val="2"/>
          <w:sz w:val="21"/>
        </w:rPr>
        <w:t>涉及国家利益、社会公共利益的情形</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17. 合同分包</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17.1 乙方不得将合同转包给其他供应商。涉及合同分包的，乙方应根据采购文件和投标（响应）文件规定进行合同分包。</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17.2 乙方执行政府采购政策向中小企业依法分包的，乙方应当按采购文件和投标（响应）文件签订分</w:t>
      </w:r>
      <w:r>
        <w:rPr>
          <w:rFonts w:ascii="宋体" w:hAnsi="宋体" w:cs="宋体" w:hint="eastAsia"/>
        </w:rPr>
        <w:lastRenderedPageBreak/>
        <w:t>包意向协议，分包意向协议属于本合同组成部分。</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18. 不可抗力</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18.1 不可抗力是指合同双方不能预见、不能避免且不能克服的客观情况。</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18.2 任何一方对由于不可抗力造成的部分或全部不能履行合同不承担违约责任。但迟延履行后发生不可抗力的，不能免除责任。</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90169B" w:rsidRDefault="0090169B">
      <w:pPr>
        <w:autoSpaceDE w:val="0"/>
        <w:autoSpaceDN w:val="0"/>
        <w:adjustRightInd w:val="0"/>
        <w:snapToGrid w:val="0"/>
        <w:spacing w:line="400" w:lineRule="exact"/>
        <w:jc w:val="left"/>
        <w:rPr>
          <w:rFonts w:ascii="宋体" w:hAnsi="宋体" w:cs="宋体" w:hint="eastAsia"/>
          <w:b/>
          <w:bCs/>
          <w:sz w:val="24"/>
        </w:rPr>
      </w:pPr>
      <w:r>
        <w:rPr>
          <w:rFonts w:ascii="宋体" w:hAnsi="宋体" w:cs="宋体" w:hint="eastAsia"/>
          <w:b/>
          <w:bCs/>
          <w:sz w:val="24"/>
        </w:rPr>
        <w:t>19. 解决争议的方法</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19.3 如甲乙双方有争议的事项不影响合同其他部分的履行，在争议解决期间，合同其他部分应当继续履行。</w:t>
      </w:r>
    </w:p>
    <w:p w:rsidR="0090169B" w:rsidRDefault="0090169B">
      <w:pPr>
        <w:autoSpaceDE w:val="0"/>
        <w:autoSpaceDN w:val="0"/>
        <w:adjustRightInd w:val="0"/>
        <w:snapToGrid w:val="0"/>
        <w:spacing w:line="400" w:lineRule="exact"/>
        <w:jc w:val="left"/>
        <w:rPr>
          <w:rFonts w:ascii="宋体" w:hAnsi="宋体" w:cs="宋体" w:hint="eastAsia"/>
          <w:sz w:val="24"/>
        </w:rPr>
      </w:pPr>
      <w:r>
        <w:rPr>
          <w:rFonts w:ascii="宋体" w:hAnsi="宋体" w:cs="宋体" w:hint="eastAsia"/>
          <w:b/>
          <w:sz w:val="24"/>
        </w:rPr>
        <w:t>20. 政府采购政策</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 xml:space="preserve">20.1 </w:t>
      </w:r>
      <w:r>
        <w:rPr>
          <w:rFonts w:ascii="宋体" w:hAnsi="宋体" w:cs="宋体" w:hint="eastAsia"/>
          <w:lang w:val="en-GB"/>
        </w:rPr>
        <w:t>本合同应当按照规定执行政府采购政策。</w:t>
      </w:r>
    </w:p>
    <w:p w:rsidR="0090169B" w:rsidRDefault="0090169B">
      <w:pPr>
        <w:autoSpaceDE w:val="0"/>
        <w:autoSpaceDN w:val="0"/>
        <w:adjustRightInd w:val="0"/>
        <w:snapToGrid w:val="0"/>
        <w:spacing w:line="400" w:lineRule="exact"/>
        <w:ind w:firstLineChars="200" w:firstLine="420"/>
        <w:jc w:val="left"/>
        <w:rPr>
          <w:rFonts w:ascii="宋体" w:hAnsi="宋体" w:cs="宋体" w:hint="eastAsia"/>
        </w:rPr>
      </w:pPr>
      <w:r>
        <w:rPr>
          <w:rFonts w:ascii="宋体" w:hAnsi="宋体" w:cs="宋体" w:hint="eastAsia"/>
        </w:rPr>
        <w:t>20.2 本合同依法执行政府采购政策的方式和内容，属于合同履约验收的范围。甲乙双方</w:t>
      </w:r>
      <w:r>
        <w:rPr>
          <w:rFonts w:ascii="宋体" w:hAnsi="宋体" w:cs="宋体" w:hint="eastAsia"/>
          <w:lang w:val="en-GB"/>
        </w:rPr>
        <w:t>未按规定要求执行政府采购政策造成损失的</w:t>
      </w:r>
      <w:r>
        <w:rPr>
          <w:rFonts w:ascii="宋体" w:hAnsi="宋体" w:cs="宋体" w:hint="eastAsia"/>
        </w:rPr>
        <w:t>，有过错的一方应当承担赔偿责任，双方都有过错的，各自承担相应的责任。</w:t>
      </w:r>
    </w:p>
    <w:p w:rsidR="0090169B" w:rsidRDefault="0090169B">
      <w:pPr>
        <w:pStyle w:val="a4"/>
        <w:spacing w:after="0" w:line="400" w:lineRule="exact"/>
        <w:ind w:firstLineChars="200" w:firstLine="420"/>
        <w:rPr>
          <w:rFonts w:ascii="宋体" w:hAnsi="宋体" w:cs="宋体" w:hint="eastAsia"/>
        </w:rPr>
      </w:pPr>
      <w:r>
        <w:rPr>
          <w:rFonts w:ascii="宋体" w:hAnsi="宋体" w:cs="宋体" w:hint="eastAsi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90169B" w:rsidRDefault="0090169B">
      <w:pPr>
        <w:autoSpaceDE w:val="0"/>
        <w:autoSpaceDN w:val="0"/>
        <w:adjustRightInd w:val="0"/>
        <w:snapToGrid w:val="0"/>
        <w:spacing w:line="400" w:lineRule="exact"/>
        <w:jc w:val="left"/>
        <w:rPr>
          <w:rFonts w:ascii="宋体" w:hAnsi="宋体" w:cs="宋体" w:hint="eastAsia"/>
          <w:b/>
          <w:sz w:val="24"/>
        </w:rPr>
      </w:pPr>
      <w:r>
        <w:rPr>
          <w:rFonts w:ascii="宋体" w:hAnsi="宋体" w:cs="宋体" w:hint="eastAsia"/>
          <w:b/>
          <w:sz w:val="24"/>
        </w:rPr>
        <w:t>21. 法律适用</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21.1 本合同的订立、生效、解释、履行及与本合同有关的争议解决，均适用法律、行政法规。</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90169B" w:rsidRDefault="0090169B">
      <w:pPr>
        <w:autoSpaceDE w:val="0"/>
        <w:autoSpaceDN w:val="0"/>
        <w:adjustRightInd w:val="0"/>
        <w:snapToGrid w:val="0"/>
        <w:spacing w:line="400" w:lineRule="exact"/>
        <w:jc w:val="left"/>
        <w:rPr>
          <w:rFonts w:ascii="宋体" w:hAnsi="宋体" w:cs="宋体" w:hint="eastAsia"/>
          <w:b/>
          <w:sz w:val="24"/>
        </w:rPr>
      </w:pPr>
      <w:r>
        <w:rPr>
          <w:rFonts w:ascii="宋体" w:hAnsi="宋体" w:cs="宋体" w:hint="eastAsia"/>
          <w:b/>
          <w:sz w:val="24"/>
        </w:rPr>
        <w:t>22. 通知</w:t>
      </w:r>
    </w:p>
    <w:p w:rsidR="0090169B" w:rsidRDefault="0090169B" w:rsidP="0053583F">
      <w:pPr>
        <w:pStyle w:val="AONormal"/>
        <w:ind w:firstLine="420"/>
        <w:jc w:val="both"/>
        <w:rPr>
          <w:rFonts w:ascii="宋体" w:eastAsia="宋体" w:hAnsi="宋体" w:cs="宋体" w:hint="eastAsia"/>
          <w:sz w:val="21"/>
        </w:rPr>
      </w:pPr>
      <w:r>
        <w:rPr>
          <w:rFonts w:ascii="宋体" w:eastAsia="宋体" w:hAnsi="宋体" w:cs="宋体" w:hint="eastAsia"/>
          <w:sz w:val="21"/>
        </w:rPr>
        <w:t>22.1 本合同任何一方向对方发出的通知、信件、数据电文等，应当发送至本合同第一部分《政府采购合同协议书》所约定的通讯地址、联系人、联系电话或电子邮箱。</w:t>
      </w:r>
    </w:p>
    <w:p w:rsidR="0090169B" w:rsidRDefault="0090169B">
      <w:pPr>
        <w:pStyle w:val="AONormal"/>
        <w:ind w:firstLineChars="0" w:firstLine="0"/>
        <w:jc w:val="both"/>
        <w:rPr>
          <w:rFonts w:ascii="宋体" w:eastAsia="宋体" w:hAnsi="宋体" w:cs="宋体" w:hint="eastAsia"/>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t>22.3本合同一方给另一方的通知均应采用书面形式，传真或快递送到本合同中规定的对方的地址和办理签收手续。</w:t>
      </w:r>
    </w:p>
    <w:p w:rsidR="0090169B" w:rsidRDefault="0090169B">
      <w:pPr>
        <w:adjustRightInd w:val="0"/>
        <w:snapToGrid w:val="0"/>
        <w:spacing w:line="400" w:lineRule="exact"/>
        <w:ind w:firstLineChars="200" w:firstLine="420"/>
        <w:jc w:val="left"/>
        <w:rPr>
          <w:rFonts w:ascii="宋体" w:hAnsi="宋体" w:cs="宋体" w:hint="eastAsia"/>
        </w:rPr>
      </w:pPr>
      <w:r>
        <w:rPr>
          <w:rFonts w:ascii="宋体" w:hAnsi="宋体" w:cs="宋体" w:hint="eastAsia"/>
        </w:rPr>
        <w:lastRenderedPageBreak/>
        <w:t>22.4通知以送达之日或通知书中规定的生效之日起生效，两者中以较迟之日为准。</w:t>
      </w:r>
    </w:p>
    <w:p w:rsidR="0090169B" w:rsidRDefault="0090169B">
      <w:pPr>
        <w:numPr>
          <w:ilvl w:val="0"/>
          <w:numId w:val="9"/>
        </w:numPr>
        <w:adjustRightInd w:val="0"/>
        <w:snapToGrid w:val="0"/>
        <w:spacing w:line="400" w:lineRule="exact"/>
        <w:jc w:val="left"/>
        <w:rPr>
          <w:rFonts w:ascii="宋体" w:hAnsi="宋体" w:cs="宋体" w:hint="eastAsia"/>
          <w:b/>
          <w:bCs/>
          <w:sz w:val="24"/>
        </w:rPr>
      </w:pPr>
      <w:r>
        <w:rPr>
          <w:rFonts w:ascii="宋体" w:hAnsi="宋体" w:cs="宋体" w:hint="eastAsia"/>
          <w:b/>
          <w:bCs/>
          <w:sz w:val="24"/>
        </w:rPr>
        <w:t>合同未尽事项</w:t>
      </w:r>
    </w:p>
    <w:p w:rsidR="0090169B" w:rsidRDefault="0090169B">
      <w:pPr>
        <w:adjustRightInd w:val="0"/>
        <w:snapToGrid w:val="0"/>
        <w:spacing w:line="400" w:lineRule="exact"/>
        <w:ind w:firstLineChars="200" w:firstLine="420"/>
        <w:jc w:val="left"/>
        <w:rPr>
          <w:rFonts w:ascii="宋体" w:hAnsi="宋体" w:cs="宋体" w:hint="eastAsia"/>
          <w:bCs/>
        </w:rPr>
      </w:pPr>
      <w:r>
        <w:rPr>
          <w:rFonts w:ascii="宋体" w:hAnsi="宋体" w:cs="宋体" w:hint="eastAsia"/>
          <w:bCs/>
        </w:rPr>
        <w:t>23.1合同未尽事项见</w:t>
      </w:r>
      <w:r>
        <w:rPr>
          <w:rFonts w:ascii="宋体" w:hAnsi="宋体" w:cs="宋体" w:hint="eastAsia"/>
          <w:b/>
        </w:rPr>
        <w:t>【政府采购合同专用条款】</w:t>
      </w:r>
      <w:r>
        <w:rPr>
          <w:rFonts w:ascii="宋体" w:hAnsi="宋体" w:cs="宋体" w:hint="eastAsia"/>
          <w:bCs/>
        </w:rPr>
        <w:t>。</w:t>
      </w:r>
    </w:p>
    <w:p w:rsidR="0090169B" w:rsidRDefault="0090169B">
      <w:pPr>
        <w:adjustRightInd w:val="0"/>
        <w:snapToGrid w:val="0"/>
        <w:spacing w:line="400" w:lineRule="exact"/>
        <w:jc w:val="left"/>
        <w:rPr>
          <w:rFonts w:ascii="宋体" w:hAnsi="宋体" w:cs="宋体" w:hint="eastAsia"/>
          <w:sz w:val="28"/>
          <w:szCs w:val="28"/>
        </w:rPr>
      </w:pPr>
      <w:r>
        <w:rPr>
          <w:rFonts w:ascii="宋体" w:hAnsi="宋体" w:cs="宋体" w:hint="eastAsia"/>
          <w:bCs/>
        </w:rPr>
        <w:t xml:space="preserve">    23.2 合同附件与合同正文具有同等的法律效力。</w:t>
      </w:r>
      <w:bookmarkStart w:id="63" w:name="_Toc20313"/>
    </w:p>
    <w:p w:rsidR="0090169B" w:rsidRDefault="0090169B">
      <w:pPr>
        <w:adjustRightInd w:val="0"/>
        <w:snapToGrid w:val="0"/>
        <w:jc w:val="center"/>
        <w:rPr>
          <w:rFonts w:ascii="宋体" w:hAnsi="宋体" w:cs="宋体" w:hint="eastAsia"/>
          <w:sz w:val="28"/>
          <w:szCs w:val="28"/>
        </w:rPr>
      </w:pPr>
      <w:r>
        <w:rPr>
          <w:rFonts w:ascii="宋体" w:hAnsi="宋体" w:cs="宋体" w:hint="eastAsia"/>
          <w:sz w:val="28"/>
          <w:szCs w:val="28"/>
        </w:rPr>
        <w:br w:type="page"/>
      </w:r>
    </w:p>
    <w:p w:rsidR="0090169B" w:rsidRDefault="0090169B">
      <w:pPr>
        <w:adjustRightInd w:val="0"/>
        <w:snapToGrid w:val="0"/>
        <w:jc w:val="center"/>
        <w:rPr>
          <w:rFonts w:ascii="宋体" w:hAnsi="宋体" w:cs="宋体" w:hint="eastAsia"/>
          <w:sz w:val="28"/>
          <w:szCs w:val="28"/>
        </w:rPr>
      </w:pPr>
      <w:r>
        <w:rPr>
          <w:rFonts w:ascii="宋体" w:hAnsi="宋体" w:cs="宋体" w:hint="eastAsia"/>
          <w:sz w:val="28"/>
          <w:szCs w:val="28"/>
        </w:rPr>
        <w:t>第三节 政府采购合同专用条款</w:t>
      </w:r>
      <w:bookmarkEnd w:id="63"/>
    </w:p>
    <w:tbl>
      <w:tblPr>
        <w:tblW w:w="8519" w:type="dxa"/>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607"/>
        <w:gridCol w:w="1742"/>
        <w:gridCol w:w="5170"/>
      </w:tblGrid>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第1.2（6）项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联合体具体要求</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604"/>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第1.2（7）项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其他术语解释</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第4.4款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履约验收中甲方提出异议或作出说明的期限</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第4.6款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约定甲方承担的其他义务和责任</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snapToGrid w:val="0"/>
              <w:jc w:val="center"/>
              <w:rPr>
                <w:rFonts w:ascii="宋体" w:hAnsi="宋体" w:cs="宋体" w:hint="eastAsia"/>
              </w:rPr>
            </w:pPr>
            <w:r>
              <w:rPr>
                <w:rFonts w:ascii="宋体" w:hAnsi="宋体" w:cs="宋体" w:hint="eastAsia"/>
              </w:rPr>
              <w:t>第5.4款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约定乙方承担的其他义务和责任</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snapToGrid w:val="0"/>
              <w:jc w:val="center"/>
              <w:rPr>
                <w:rFonts w:ascii="宋体" w:hAnsi="宋体" w:cs="宋体" w:hint="eastAsia"/>
              </w:rPr>
            </w:pPr>
            <w:r>
              <w:rPr>
                <w:rFonts w:ascii="宋体" w:hAnsi="宋体" w:cs="宋体" w:hint="eastAsia"/>
              </w:rPr>
              <w:t>第6.1款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履行合同义务的顺序</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667"/>
          <w:jc w:val="center"/>
        </w:trPr>
        <w:tc>
          <w:tcPr>
            <w:tcW w:w="1607" w:type="dxa"/>
            <w:vMerge w:val="restart"/>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第7.1款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包装特殊要求</w:t>
            </w:r>
          </w:p>
        </w:tc>
        <w:tc>
          <w:tcPr>
            <w:tcW w:w="5170" w:type="dxa"/>
            <w:vAlign w:val="center"/>
          </w:tcPr>
          <w:p w:rsidR="0090169B" w:rsidRDefault="0090169B">
            <w:pPr>
              <w:rPr>
                <w:rFonts w:ascii="宋体" w:hAnsi="宋体" w:cs="宋体" w:hint="eastAsia"/>
              </w:rPr>
            </w:pPr>
          </w:p>
        </w:tc>
      </w:tr>
      <w:tr w:rsidR="0090169B">
        <w:trPr>
          <w:trHeight w:val="667"/>
          <w:jc w:val="center"/>
        </w:trPr>
        <w:tc>
          <w:tcPr>
            <w:tcW w:w="1607" w:type="dxa"/>
            <w:vMerge/>
            <w:vAlign w:val="center"/>
          </w:tcPr>
          <w:p w:rsidR="0090169B" w:rsidRDefault="0090169B">
            <w:pPr>
              <w:adjustRightInd w:val="0"/>
              <w:snapToGrid w:val="0"/>
              <w:jc w:val="center"/>
              <w:rPr>
                <w:rFonts w:ascii="宋体" w:hAnsi="宋体" w:cs="宋体" w:hint="eastAsia"/>
              </w:rPr>
            </w:pP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指定现场</w:t>
            </w:r>
          </w:p>
        </w:tc>
        <w:tc>
          <w:tcPr>
            <w:tcW w:w="5170" w:type="dxa"/>
            <w:vAlign w:val="center"/>
          </w:tcPr>
          <w:p w:rsidR="0090169B" w:rsidRDefault="0090169B">
            <w:pPr>
              <w:rPr>
                <w:rFonts w:ascii="宋体" w:hAnsi="宋体" w:cs="宋体" w:hint="eastAsia"/>
              </w:rPr>
            </w:pPr>
          </w:p>
        </w:tc>
      </w:tr>
      <w:tr w:rsidR="0090169B">
        <w:trPr>
          <w:trHeight w:val="772"/>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第7.2款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运输特殊要求</w:t>
            </w:r>
          </w:p>
        </w:tc>
        <w:tc>
          <w:tcPr>
            <w:tcW w:w="5170" w:type="dxa"/>
            <w:vAlign w:val="center"/>
          </w:tcPr>
          <w:p w:rsidR="0090169B" w:rsidRDefault="0090169B">
            <w:pPr>
              <w:rPr>
                <w:rFonts w:ascii="宋体" w:hAnsi="宋体" w:cs="宋体" w:hint="eastAsia"/>
              </w:rPr>
            </w:pPr>
          </w:p>
        </w:tc>
      </w:tr>
      <w:tr w:rsidR="0090169B">
        <w:trPr>
          <w:trHeight w:val="667"/>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第7.3款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保险要求</w:t>
            </w:r>
          </w:p>
        </w:tc>
        <w:tc>
          <w:tcPr>
            <w:tcW w:w="5170" w:type="dxa"/>
            <w:vAlign w:val="center"/>
          </w:tcPr>
          <w:p w:rsidR="0090169B" w:rsidRDefault="0090169B">
            <w:pPr>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第8.2（1）项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质量保证期</w:t>
            </w:r>
          </w:p>
        </w:tc>
        <w:tc>
          <w:tcPr>
            <w:tcW w:w="5170" w:type="dxa"/>
            <w:vAlign w:val="center"/>
          </w:tcPr>
          <w:p w:rsidR="0090169B" w:rsidRDefault="0090169B">
            <w:pPr>
              <w:autoSpaceDE w:val="0"/>
              <w:autoSpaceDN w:val="0"/>
              <w:adjustRightInd w:val="0"/>
              <w:snapToGrid w:val="0"/>
              <w:ind w:firstLineChars="200" w:firstLine="42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第8.2（3）项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货物质量缺陷</w:t>
            </w:r>
          </w:p>
          <w:p w:rsidR="0090169B" w:rsidRDefault="0090169B">
            <w:pPr>
              <w:adjustRightInd w:val="0"/>
              <w:snapToGrid w:val="0"/>
              <w:jc w:val="left"/>
              <w:rPr>
                <w:rFonts w:ascii="宋体" w:hAnsi="宋体" w:cs="宋体" w:hint="eastAsia"/>
              </w:rPr>
            </w:pPr>
            <w:r>
              <w:rPr>
                <w:rFonts w:ascii="宋体" w:hAnsi="宋体" w:cs="宋体" w:hint="eastAsia"/>
              </w:rPr>
              <w:t>响应时间</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snapToGrid w:val="0"/>
              <w:jc w:val="center"/>
              <w:rPr>
                <w:rFonts w:ascii="宋体" w:hAnsi="宋体" w:cs="宋体" w:hint="eastAsia"/>
              </w:rPr>
            </w:pPr>
            <w:r>
              <w:rPr>
                <w:rFonts w:ascii="宋体" w:hAnsi="宋体" w:cs="宋体" w:hint="eastAsia"/>
              </w:rPr>
              <w:t>第二节</w:t>
            </w:r>
          </w:p>
          <w:p w:rsidR="0090169B" w:rsidRDefault="0090169B">
            <w:pPr>
              <w:pStyle w:val="AONormal"/>
              <w:ind w:firstLineChars="0" w:firstLine="0"/>
              <w:jc w:val="center"/>
              <w:rPr>
                <w:rFonts w:ascii="宋体" w:eastAsia="宋体" w:hAnsi="宋体" w:cs="宋体" w:hint="eastAsia"/>
              </w:rPr>
            </w:pPr>
            <w:r>
              <w:rPr>
                <w:rFonts w:ascii="宋体" w:eastAsia="宋体" w:hAnsi="宋体" w:cs="宋体" w:hint="eastAsia"/>
              </w:rPr>
              <w:t>第11.1款</w:t>
            </w:r>
          </w:p>
        </w:tc>
        <w:tc>
          <w:tcPr>
            <w:tcW w:w="1742" w:type="dxa"/>
            <w:vAlign w:val="center"/>
          </w:tcPr>
          <w:p w:rsidR="0090169B" w:rsidRDefault="0090169B">
            <w:pPr>
              <w:adjustRightInd w:val="0"/>
              <w:snapToGrid w:val="0"/>
              <w:rPr>
                <w:rFonts w:ascii="宋体" w:hAnsi="宋体" w:cs="宋体" w:hint="eastAsia"/>
              </w:rPr>
            </w:pPr>
            <w:r>
              <w:rPr>
                <w:rFonts w:ascii="宋体" w:hAnsi="宋体" w:cs="宋体" w:hint="eastAsia"/>
              </w:rPr>
              <w:t>其他应当保密的信息</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697"/>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第12.2款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合同价款支付时间</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697"/>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第13.2款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履约保证金不予退还的情形</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第13.3款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履约保证金退还时间及逾期退还的违约金</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84"/>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第14.1（3）项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运行监督、维修期限</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84"/>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lastRenderedPageBreak/>
              <w:t>第二节</w:t>
            </w:r>
          </w:p>
          <w:p w:rsidR="0090169B" w:rsidRDefault="0090169B">
            <w:pPr>
              <w:adjustRightInd w:val="0"/>
              <w:snapToGrid w:val="0"/>
              <w:jc w:val="center"/>
              <w:rPr>
                <w:rFonts w:ascii="宋体" w:hAnsi="宋体" w:cs="宋体" w:hint="eastAsia"/>
              </w:rPr>
            </w:pPr>
            <w:r>
              <w:rPr>
                <w:rFonts w:ascii="宋体" w:hAnsi="宋体" w:cs="宋体" w:hint="eastAsia"/>
              </w:rPr>
              <w:t>第14.1（5）项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货物回收的约定</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第14.1（6）项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乙方提供的其他服务</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第15.1款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修理、重作、更换相关具体规定</w:t>
            </w:r>
          </w:p>
        </w:tc>
        <w:tc>
          <w:tcPr>
            <w:tcW w:w="5170" w:type="dxa"/>
            <w:vAlign w:val="center"/>
          </w:tcPr>
          <w:p w:rsidR="0090169B" w:rsidRDefault="0090169B">
            <w:pPr>
              <w:adjustRightInd w:val="0"/>
              <w:snapToGrid w:val="0"/>
              <w:jc w:val="left"/>
              <w:rPr>
                <w:rFonts w:ascii="宋体" w:hAnsi="宋体" w:cs="宋体" w:hint="eastAsia"/>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第15.2（2）项</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迟延交货赔偿费</w:t>
            </w:r>
          </w:p>
        </w:tc>
        <w:tc>
          <w:tcPr>
            <w:tcW w:w="5170" w:type="dxa"/>
            <w:vAlign w:val="center"/>
          </w:tcPr>
          <w:p w:rsidR="0090169B" w:rsidRDefault="0090169B">
            <w:pPr>
              <w:adjustRightInd w:val="0"/>
              <w:snapToGrid w:val="0"/>
              <w:jc w:val="left"/>
              <w:rPr>
                <w:rFonts w:ascii="宋体" w:hAnsi="宋体" w:cs="宋体" w:hint="eastAsia"/>
                <w:u w:val="single"/>
              </w:rPr>
            </w:pPr>
          </w:p>
        </w:tc>
      </w:tr>
      <w:tr w:rsidR="0090169B">
        <w:trPr>
          <w:trHeight w:val="736"/>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第15.3款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rPr>
              <w:t>逾期付款利息</w:t>
            </w:r>
          </w:p>
        </w:tc>
        <w:tc>
          <w:tcPr>
            <w:tcW w:w="5170" w:type="dxa"/>
            <w:vAlign w:val="center"/>
          </w:tcPr>
          <w:p w:rsidR="0090169B" w:rsidRDefault="0090169B">
            <w:pPr>
              <w:adjustRightInd w:val="0"/>
              <w:snapToGrid w:val="0"/>
              <w:jc w:val="left"/>
              <w:rPr>
                <w:rFonts w:ascii="宋体" w:hAnsi="宋体" w:cs="宋体" w:hint="eastAsia"/>
                <w:u w:val="single"/>
              </w:rPr>
            </w:pPr>
          </w:p>
        </w:tc>
      </w:tr>
      <w:tr w:rsidR="0090169B">
        <w:trPr>
          <w:trHeight w:val="876"/>
          <w:jc w:val="center"/>
        </w:trPr>
        <w:tc>
          <w:tcPr>
            <w:tcW w:w="1607" w:type="dxa"/>
            <w:tcBorders>
              <w:bottom w:val="single" w:sz="2" w:space="0" w:color="auto"/>
              <w:right w:val="single" w:sz="2" w:space="0" w:color="auto"/>
            </w:tcBorders>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第15.4款</w:t>
            </w:r>
          </w:p>
        </w:tc>
        <w:tc>
          <w:tcPr>
            <w:tcW w:w="1742" w:type="dxa"/>
            <w:tcBorders>
              <w:left w:val="single" w:sz="2" w:space="0" w:color="auto"/>
              <w:bottom w:val="single" w:sz="2" w:space="0" w:color="auto"/>
              <w:right w:val="single" w:sz="2" w:space="0" w:color="auto"/>
            </w:tcBorders>
            <w:vAlign w:val="center"/>
          </w:tcPr>
          <w:p w:rsidR="0090169B" w:rsidRDefault="0090169B">
            <w:pPr>
              <w:adjustRightInd w:val="0"/>
              <w:snapToGrid w:val="0"/>
              <w:jc w:val="left"/>
              <w:rPr>
                <w:rFonts w:ascii="宋体" w:hAnsi="宋体" w:cs="宋体" w:hint="eastAsia"/>
              </w:rPr>
            </w:pPr>
            <w:r>
              <w:rPr>
                <w:rFonts w:ascii="宋体" w:hAnsi="宋体" w:cs="宋体" w:hint="eastAsia"/>
              </w:rPr>
              <w:t>其他违约责任</w:t>
            </w:r>
          </w:p>
        </w:tc>
        <w:tc>
          <w:tcPr>
            <w:tcW w:w="5170" w:type="dxa"/>
            <w:tcBorders>
              <w:left w:val="single" w:sz="2" w:space="0" w:color="auto"/>
              <w:bottom w:val="single" w:sz="2" w:space="0" w:color="auto"/>
            </w:tcBorders>
            <w:vAlign w:val="center"/>
          </w:tcPr>
          <w:p w:rsidR="0090169B" w:rsidRDefault="0090169B">
            <w:pPr>
              <w:adjustRightInd w:val="0"/>
              <w:snapToGrid w:val="0"/>
              <w:jc w:val="left"/>
              <w:rPr>
                <w:rFonts w:ascii="宋体" w:hAnsi="宋体" w:cs="宋体" w:hint="eastAsia"/>
                <w:u w:val="single"/>
              </w:rPr>
            </w:pPr>
          </w:p>
        </w:tc>
      </w:tr>
      <w:tr w:rsidR="0090169B">
        <w:trPr>
          <w:trHeight w:val="90"/>
          <w:jc w:val="center"/>
        </w:trPr>
        <w:tc>
          <w:tcPr>
            <w:tcW w:w="1607" w:type="dxa"/>
            <w:tcBorders>
              <w:top w:val="single" w:sz="2" w:space="0" w:color="auto"/>
              <w:right w:val="single" w:sz="2" w:space="0" w:color="auto"/>
            </w:tcBorders>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第19.2款</w:t>
            </w:r>
          </w:p>
        </w:tc>
        <w:tc>
          <w:tcPr>
            <w:tcW w:w="1742" w:type="dxa"/>
            <w:tcBorders>
              <w:top w:val="single" w:sz="2" w:space="0" w:color="auto"/>
              <w:left w:val="single" w:sz="2" w:space="0" w:color="auto"/>
              <w:right w:val="single" w:sz="2" w:space="0" w:color="auto"/>
            </w:tcBorders>
            <w:vAlign w:val="center"/>
          </w:tcPr>
          <w:p w:rsidR="0090169B" w:rsidRDefault="0090169B">
            <w:pPr>
              <w:adjustRightInd w:val="0"/>
              <w:snapToGrid w:val="0"/>
              <w:jc w:val="left"/>
              <w:rPr>
                <w:rFonts w:ascii="宋体" w:hAnsi="宋体" w:cs="宋体" w:hint="eastAsia"/>
              </w:rPr>
            </w:pPr>
            <w:r>
              <w:rPr>
                <w:rFonts w:ascii="宋体" w:hAnsi="宋体" w:cs="宋体" w:hint="eastAsia"/>
              </w:rPr>
              <w:t>解决争议的方法</w:t>
            </w:r>
          </w:p>
        </w:tc>
        <w:tc>
          <w:tcPr>
            <w:tcW w:w="5170" w:type="dxa"/>
            <w:tcBorders>
              <w:top w:val="single" w:sz="2" w:space="0" w:color="auto"/>
              <w:left w:val="single" w:sz="2" w:space="0" w:color="auto"/>
            </w:tcBorders>
            <w:vAlign w:val="center"/>
          </w:tcPr>
          <w:p w:rsidR="0090169B" w:rsidRDefault="0090169B">
            <w:pPr>
              <w:autoSpaceDE w:val="0"/>
              <w:autoSpaceDN w:val="0"/>
              <w:adjustRightInd w:val="0"/>
              <w:snapToGrid w:val="0"/>
              <w:spacing w:line="400" w:lineRule="exact"/>
              <w:jc w:val="left"/>
              <w:rPr>
                <w:rFonts w:ascii="宋体" w:hAnsi="宋体" w:cs="宋体" w:hint="eastAsia"/>
                <w:iCs/>
              </w:rPr>
            </w:pPr>
            <w:r>
              <w:rPr>
                <w:rFonts w:ascii="宋体" w:hAnsi="宋体" w:cs="宋体" w:hint="eastAsia"/>
                <w:iCs/>
              </w:rPr>
              <w:t>因本合同及合同有关事项发生的争议，按下列第</w:t>
            </w:r>
            <w:r>
              <w:rPr>
                <w:rFonts w:ascii="宋体" w:hAnsi="宋体" w:cs="宋体" w:hint="eastAsia"/>
                <w:iCs/>
                <w:u w:val="single"/>
              </w:rPr>
              <w:t xml:space="preserve">   </w:t>
            </w:r>
            <w:r>
              <w:rPr>
                <w:rFonts w:ascii="宋体" w:hAnsi="宋体" w:cs="宋体" w:hint="eastAsia"/>
                <w:iCs/>
              </w:rPr>
              <w:t>种方式解决：</w:t>
            </w:r>
          </w:p>
          <w:p w:rsidR="0090169B" w:rsidRDefault="0090169B">
            <w:pPr>
              <w:autoSpaceDE w:val="0"/>
              <w:autoSpaceDN w:val="0"/>
              <w:adjustRightInd w:val="0"/>
              <w:snapToGrid w:val="0"/>
              <w:spacing w:line="400" w:lineRule="exact"/>
              <w:jc w:val="left"/>
              <w:rPr>
                <w:rFonts w:ascii="宋体" w:hAnsi="宋体" w:cs="宋体" w:hint="eastAsia"/>
                <w:iCs/>
              </w:rPr>
            </w:pPr>
            <w:r>
              <w:rPr>
                <w:rFonts w:ascii="宋体" w:hAnsi="宋体" w:cs="宋体" w:hint="eastAsia"/>
                <w:iCs/>
              </w:rPr>
              <w:t>（1）向</w:t>
            </w:r>
            <w:r>
              <w:rPr>
                <w:rFonts w:ascii="宋体" w:hAnsi="宋体" w:cs="宋体" w:hint="eastAsia"/>
                <w:iCs/>
                <w:u w:val="single"/>
              </w:rPr>
              <w:t xml:space="preserve">                    </w:t>
            </w:r>
            <w:r>
              <w:rPr>
                <w:rFonts w:ascii="宋体" w:hAnsi="宋体" w:cs="宋体" w:hint="eastAsia"/>
                <w:iCs/>
              </w:rPr>
              <w:t>仲裁委员会申请仲裁，仲裁地点为</w:t>
            </w:r>
            <w:r>
              <w:rPr>
                <w:rFonts w:ascii="宋体" w:hAnsi="宋体" w:cs="宋体" w:hint="eastAsia"/>
                <w:iCs/>
                <w:u w:val="single"/>
              </w:rPr>
              <w:t xml:space="preserve">           </w:t>
            </w:r>
            <w:r>
              <w:rPr>
                <w:rFonts w:ascii="宋体" w:hAnsi="宋体" w:cs="宋体" w:hint="eastAsia"/>
                <w:iCs/>
              </w:rPr>
              <w:t>；</w:t>
            </w:r>
          </w:p>
          <w:p w:rsidR="0090169B" w:rsidRDefault="0090169B">
            <w:pPr>
              <w:adjustRightInd w:val="0"/>
              <w:snapToGrid w:val="0"/>
              <w:jc w:val="left"/>
              <w:rPr>
                <w:rFonts w:ascii="宋体" w:hAnsi="宋体" w:cs="宋体" w:hint="eastAsia"/>
                <w:u w:val="single"/>
              </w:rPr>
            </w:pPr>
            <w:r>
              <w:rPr>
                <w:rFonts w:ascii="宋体" w:hAnsi="宋体" w:cs="宋体" w:hint="eastAsia"/>
                <w:iCs/>
              </w:rPr>
              <w:t>（2）向</w:t>
            </w:r>
            <w:r>
              <w:rPr>
                <w:rFonts w:ascii="宋体" w:hAnsi="宋体" w:cs="宋体" w:hint="eastAsia"/>
                <w:iCs/>
                <w:u w:val="single"/>
              </w:rPr>
              <w:t xml:space="preserve">                    </w:t>
            </w:r>
            <w:r>
              <w:rPr>
                <w:rFonts w:ascii="宋体" w:hAnsi="宋体" w:cs="宋体" w:hint="eastAsia"/>
                <w:iCs/>
              </w:rPr>
              <w:t>人民法院起诉。</w:t>
            </w:r>
          </w:p>
        </w:tc>
      </w:tr>
      <w:tr w:rsidR="0090169B">
        <w:trPr>
          <w:trHeight w:val="770"/>
          <w:jc w:val="center"/>
        </w:trPr>
        <w:tc>
          <w:tcPr>
            <w:tcW w:w="1607" w:type="dxa"/>
            <w:vAlign w:val="center"/>
          </w:tcPr>
          <w:p w:rsidR="0090169B" w:rsidRDefault="0090169B">
            <w:pPr>
              <w:adjustRightInd w:val="0"/>
              <w:snapToGrid w:val="0"/>
              <w:jc w:val="center"/>
              <w:rPr>
                <w:rFonts w:ascii="宋体" w:hAnsi="宋体" w:cs="宋体" w:hint="eastAsia"/>
              </w:rPr>
            </w:pPr>
            <w:r>
              <w:rPr>
                <w:rFonts w:ascii="宋体" w:hAnsi="宋体" w:cs="宋体" w:hint="eastAsia"/>
              </w:rPr>
              <w:t>第二节</w:t>
            </w:r>
          </w:p>
          <w:p w:rsidR="0090169B" w:rsidRDefault="0090169B">
            <w:pPr>
              <w:adjustRightInd w:val="0"/>
              <w:snapToGrid w:val="0"/>
              <w:jc w:val="center"/>
              <w:rPr>
                <w:rFonts w:ascii="宋体" w:hAnsi="宋体" w:cs="宋体" w:hint="eastAsia"/>
              </w:rPr>
            </w:pPr>
            <w:r>
              <w:rPr>
                <w:rFonts w:ascii="宋体" w:hAnsi="宋体" w:cs="宋体" w:hint="eastAsia"/>
              </w:rPr>
              <w:t>第23.1款</w:t>
            </w:r>
          </w:p>
        </w:tc>
        <w:tc>
          <w:tcPr>
            <w:tcW w:w="1742" w:type="dxa"/>
            <w:vAlign w:val="center"/>
          </w:tcPr>
          <w:p w:rsidR="0090169B" w:rsidRDefault="0090169B">
            <w:pPr>
              <w:adjustRightInd w:val="0"/>
              <w:snapToGrid w:val="0"/>
              <w:jc w:val="left"/>
              <w:rPr>
                <w:rFonts w:ascii="宋体" w:hAnsi="宋体" w:cs="宋体" w:hint="eastAsia"/>
              </w:rPr>
            </w:pPr>
            <w:r>
              <w:rPr>
                <w:rFonts w:ascii="宋体" w:hAnsi="宋体" w:cs="宋体" w:hint="eastAsia"/>
                <w:bCs/>
              </w:rPr>
              <w:t>其他专用条款</w:t>
            </w:r>
          </w:p>
        </w:tc>
        <w:tc>
          <w:tcPr>
            <w:tcW w:w="5170" w:type="dxa"/>
            <w:vAlign w:val="center"/>
          </w:tcPr>
          <w:p w:rsidR="0090169B" w:rsidRDefault="0090169B">
            <w:pPr>
              <w:adjustRightInd w:val="0"/>
              <w:snapToGrid w:val="0"/>
              <w:jc w:val="left"/>
              <w:rPr>
                <w:rFonts w:ascii="宋体" w:hAnsi="宋体" w:cs="宋体" w:hint="eastAsia"/>
              </w:rPr>
            </w:pPr>
          </w:p>
        </w:tc>
      </w:tr>
    </w:tbl>
    <w:p w:rsidR="0090169B" w:rsidRDefault="0090169B">
      <w:pPr>
        <w:pStyle w:val="a4"/>
        <w:spacing w:after="0" w:line="400" w:lineRule="exact"/>
        <w:ind w:firstLineChars="200" w:firstLine="420"/>
        <w:rPr>
          <w:rFonts w:ascii="宋体" w:hAnsi="宋体" w:cs="宋体" w:hint="eastAsia"/>
        </w:rPr>
      </w:pPr>
    </w:p>
    <w:p w:rsidR="0090169B" w:rsidRDefault="0090169B">
      <w:pPr>
        <w:kinsoku w:val="0"/>
        <w:overflowPunct w:val="0"/>
        <w:autoSpaceDE w:val="0"/>
        <w:autoSpaceDN w:val="0"/>
        <w:adjustRightInd w:val="0"/>
        <w:snapToGrid w:val="0"/>
        <w:spacing w:line="360" w:lineRule="auto"/>
        <w:ind w:firstLineChars="200" w:firstLine="720"/>
        <w:jc w:val="center"/>
        <w:outlineLvl w:val="0"/>
        <w:rPr>
          <w:rFonts w:ascii="宋体" w:hAnsi="宋体" w:cs="宋体" w:hint="eastAsia"/>
          <w:sz w:val="36"/>
          <w:szCs w:val="36"/>
        </w:rPr>
      </w:pPr>
      <w:r>
        <w:rPr>
          <w:rFonts w:ascii="宋体" w:hAnsi="宋体" w:cs="宋体" w:hint="eastAsia"/>
          <w:kern w:val="0"/>
          <w:sz w:val="36"/>
          <w:szCs w:val="36"/>
        </w:rPr>
        <w:br w:type="page"/>
      </w:r>
      <w:r>
        <w:rPr>
          <w:rFonts w:ascii="宋体" w:hAnsi="宋体" w:cs="宋体" w:hint="eastAsia"/>
          <w:b/>
          <w:bCs/>
          <w:sz w:val="36"/>
          <w:szCs w:val="36"/>
        </w:rPr>
        <w:lastRenderedPageBreak/>
        <w:t>第六章、投标文件格式</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kern w:val="0"/>
          <w:sz w:val="32"/>
          <w:szCs w:val="32"/>
        </w:rPr>
      </w:pPr>
      <w:r>
        <w:rPr>
          <w:rFonts w:ascii="宋体" w:hAnsi="宋体" w:cs="宋体" w:hint="eastAsia"/>
          <w:b/>
          <w:bCs/>
          <w:kern w:val="0"/>
          <w:sz w:val="32"/>
          <w:szCs w:val="32"/>
        </w:rPr>
        <w:t>目    录</w:t>
      </w:r>
    </w:p>
    <w:p w:rsidR="0090169B" w:rsidRDefault="0090169B">
      <w:pPr>
        <w:kinsoku w:val="0"/>
        <w:overflowPunct w:val="0"/>
        <w:autoSpaceDE w:val="0"/>
        <w:autoSpaceDN w:val="0"/>
        <w:adjustRightInd w:val="0"/>
        <w:snapToGrid w:val="0"/>
        <w:spacing w:line="360" w:lineRule="auto"/>
        <w:ind w:firstLineChars="200" w:firstLine="480"/>
        <w:jc w:val="center"/>
        <w:rPr>
          <w:rFonts w:ascii="宋体" w:hAnsi="宋体" w:cs="宋体" w:hint="eastAsia"/>
          <w:kern w:val="0"/>
          <w:sz w:val="24"/>
          <w:szCs w:val="24"/>
        </w:rPr>
      </w:pPr>
      <w:r>
        <w:rPr>
          <w:rFonts w:ascii="宋体" w:hAnsi="宋体" w:cs="宋体" w:hint="eastAsia"/>
          <w:kern w:val="0"/>
          <w:sz w:val="24"/>
          <w:szCs w:val="24"/>
        </w:rPr>
        <w:t xml:space="preserve"> </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1、投标文件封面（格式）</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2、投标书</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3、开标一览表（格式）</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4、投标报价明细表（格式）</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5、法定代表人身份证明（格式）</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6、法定代表人授权书（格式）</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7、证明文件（格式）</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bookmarkStart w:id="64" w:name="OLE_LINK3"/>
      <w:bookmarkStart w:id="65" w:name="OLE_LINK4"/>
      <w:r>
        <w:rPr>
          <w:rFonts w:ascii="宋体" w:hAnsi="宋体" w:cs="宋体" w:hint="eastAsia"/>
          <w:kern w:val="0"/>
        </w:rPr>
        <w:t>8、</w:t>
      </w:r>
      <w:bookmarkStart w:id="66" w:name="OLE_LINK1"/>
      <w:bookmarkStart w:id="67" w:name="OLE_LINK2"/>
      <w:r>
        <w:rPr>
          <w:rFonts w:ascii="宋体" w:hAnsi="宋体" w:cs="宋体" w:hint="eastAsia"/>
          <w:kern w:val="0"/>
        </w:rPr>
        <w:t>抵制商业贿赂承诺</w:t>
      </w:r>
      <w:bookmarkEnd w:id="64"/>
      <w:bookmarkEnd w:id="65"/>
      <w:bookmarkEnd w:id="66"/>
      <w:bookmarkEnd w:id="67"/>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r>
        <w:rPr>
          <w:rFonts w:ascii="宋体" w:hAnsi="宋体" w:cs="宋体" w:hint="eastAsia"/>
          <w:kern w:val="0"/>
        </w:rPr>
        <w:t>9、招标代理服务费承诺函</w:t>
      </w:r>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highlight w:val="yellow"/>
        </w:rPr>
      </w:pPr>
      <w:bookmarkStart w:id="68" w:name="OLE_LINK5"/>
      <w:bookmarkStart w:id="69" w:name="OLE_LINK6"/>
      <w:r>
        <w:rPr>
          <w:rFonts w:ascii="宋体" w:hAnsi="宋体" w:cs="宋体" w:hint="eastAsia"/>
          <w:kern w:val="0"/>
        </w:rPr>
        <w:t>10、供应商公示主要内容汇总</w:t>
      </w:r>
      <w:bookmarkEnd w:id="68"/>
      <w:bookmarkEnd w:id="69"/>
    </w:p>
    <w:p w:rsidR="0090169B" w:rsidRDefault="0090169B">
      <w:pPr>
        <w:kinsoku w:val="0"/>
        <w:overflowPunct w:val="0"/>
        <w:autoSpaceDE w:val="0"/>
        <w:autoSpaceDN w:val="0"/>
        <w:adjustRightInd w:val="0"/>
        <w:snapToGrid w:val="0"/>
        <w:spacing w:line="360" w:lineRule="auto"/>
        <w:ind w:leftChars="900" w:left="1890" w:firstLineChars="200" w:firstLine="420"/>
        <w:jc w:val="left"/>
        <w:rPr>
          <w:rFonts w:ascii="宋体" w:hAnsi="宋体" w:cs="宋体" w:hint="eastAsia"/>
          <w:kern w:val="0"/>
        </w:rPr>
      </w:pPr>
      <w:bookmarkStart w:id="70" w:name="OLE_LINK7"/>
      <w:bookmarkStart w:id="71" w:name="OLE_LINK8"/>
      <w:r>
        <w:rPr>
          <w:rFonts w:ascii="宋体" w:hAnsi="宋体" w:cs="宋体" w:hint="eastAsia"/>
          <w:kern w:val="0"/>
        </w:rPr>
        <w:t>11、政府采购政策</w:t>
      </w:r>
      <w:bookmarkEnd w:id="70"/>
      <w:bookmarkEnd w:id="71"/>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rPr>
      </w:pPr>
      <w:bookmarkStart w:id="72" w:name="_Toc345483514"/>
      <w:bookmarkStart w:id="73" w:name="_Toc343456436"/>
      <w:bookmarkEnd w:id="72"/>
      <w:bookmarkEnd w:id="73"/>
      <w:r>
        <w:rPr>
          <w:rFonts w:ascii="宋体" w:hAnsi="宋体" w:cs="宋体" w:hint="eastAsia"/>
          <w:b/>
          <w:bCs/>
          <w:sz w:val="24"/>
          <w:szCs w:val="24"/>
        </w:rPr>
        <w:br w:type="page"/>
      </w:r>
      <w:r>
        <w:rPr>
          <w:rFonts w:ascii="宋体" w:hAnsi="宋体" w:cs="宋体" w:hint="eastAsia"/>
          <w:b/>
          <w:bCs/>
          <w:sz w:val="24"/>
          <w:szCs w:val="24"/>
        </w:rPr>
        <w:lastRenderedPageBreak/>
        <w:t>1、</w:t>
      </w:r>
      <w:r>
        <w:rPr>
          <w:rFonts w:ascii="宋体" w:hAnsi="宋体" w:cs="宋体" w:hint="eastAsia"/>
          <w:b/>
          <w:bCs/>
          <w:kern w:val="0"/>
          <w:sz w:val="24"/>
          <w:szCs w:val="24"/>
        </w:rPr>
        <w:t>投标文件封面（格式）</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700" w:firstLine="1680"/>
        <w:rPr>
          <w:rFonts w:ascii="宋体" w:hAnsi="宋体" w:cs="宋体" w:hint="eastAsia"/>
          <w:kern w:val="0"/>
          <w:sz w:val="24"/>
          <w:szCs w:val="24"/>
          <w:u w:val="single"/>
        </w:rPr>
      </w:pPr>
      <w:r>
        <w:rPr>
          <w:rFonts w:ascii="宋体" w:hAnsi="宋体" w:cs="宋体" w:hint="eastAsia"/>
          <w:kern w:val="0"/>
          <w:sz w:val="24"/>
          <w:szCs w:val="24"/>
          <w:u w:val="single"/>
        </w:rPr>
        <w:t xml:space="preserve">                  （项目名称）         </w:t>
      </w:r>
    </w:p>
    <w:p w:rsidR="0090169B" w:rsidRDefault="0090169B">
      <w:pPr>
        <w:kinsoku w:val="0"/>
        <w:overflowPunct w:val="0"/>
        <w:autoSpaceDE w:val="0"/>
        <w:autoSpaceDN w:val="0"/>
        <w:adjustRightInd w:val="0"/>
        <w:snapToGrid w:val="0"/>
        <w:spacing w:line="360" w:lineRule="auto"/>
        <w:ind w:firstLineChars="950" w:firstLine="3420"/>
        <w:rPr>
          <w:rFonts w:ascii="宋体" w:hAnsi="宋体" w:cs="宋体" w:hint="eastAsia"/>
          <w:kern w:val="0"/>
          <w:sz w:val="36"/>
          <w:szCs w:val="36"/>
        </w:rPr>
      </w:pPr>
      <w:r>
        <w:rPr>
          <w:rFonts w:ascii="宋体" w:hAnsi="宋体" w:cs="宋体" w:hint="eastAsia"/>
          <w:kern w:val="0"/>
          <w:sz w:val="36"/>
          <w:szCs w:val="36"/>
        </w:rPr>
        <w:t xml:space="preserve"> </w:t>
      </w:r>
    </w:p>
    <w:p w:rsidR="0090169B" w:rsidRDefault="0090169B">
      <w:pPr>
        <w:kinsoku w:val="0"/>
        <w:overflowPunct w:val="0"/>
        <w:autoSpaceDE w:val="0"/>
        <w:autoSpaceDN w:val="0"/>
        <w:adjustRightInd w:val="0"/>
        <w:snapToGrid w:val="0"/>
        <w:spacing w:line="360" w:lineRule="auto"/>
        <w:ind w:firstLineChars="950" w:firstLine="3420"/>
        <w:rPr>
          <w:rFonts w:ascii="宋体" w:hAnsi="宋体" w:cs="宋体" w:hint="eastAsia"/>
          <w:kern w:val="0"/>
          <w:sz w:val="36"/>
          <w:szCs w:val="36"/>
        </w:rPr>
      </w:pPr>
      <w:r>
        <w:rPr>
          <w:rFonts w:ascii="宋体" w:hAnsi="宋体" w:cs="宋体" w:hint="eastAsia"/>
          <w:kern w:val="0"/>
          <w:sz w:val="36"/>
          <w:szCs w:val="36"/>
        </w:rPr>
        <w:t xml:space="preserve"> </w:t>
      </w:r>
    </w:p>
    <w:p w:rsidR="0090169B" w:rsidRDefault="0090169B">
      <w:pPr>
        <w:kinsoku w:val="0"/>
        <w:overflowPunct w:val="0"/>
        <w:autoSpaceDE w:val="0"/>
        <w:autoSpaceDN w:val="0"/>
        <w:adjustRightInd w:val="0"/>
        <w:snapToGrid w:val="0"/>
        <w:spacing w:line="360" w:lineRule="auto"/>
        <w:ind w:firstLineChars="950" w:firstLine="3420"/>
        <w:rPr>
          <w:rFonts w:ascii="宋体" w:hAnsi="宋体" w:cs="宋体" w:hint="eastAsia"/>
          <w:kern w:val="0"/>
          <w:sz w:val="36"/>
          <w:szCs w:val="36"/>
        </w:rPr>
      </w:pPr>
      <w:r>
        <w:rPr>
          <w:rFonts w:ascii="宋体" w:hAnsi="宋体" w:cs="宋体" w:hint="eastAsia"/>
          <w:kern w:val="0"/>
          <w:sz w:val="36"/>
          <w:szCs w:val="36"/>
        </w:rPr>
        <w:t xml:space="preserve"> </w:t>
      </w:r>
    </w:p>
    <w:p w:rsidR="0090169B" w:rsidRDefault="0090169B">
      <w:pPr>
        <w:kinsoku w:val="0"/>
        <w:overflowPunct w:val="0"/>
        <w:autoSpaceDE w:val="0"/>
        <w:autoSpaceDN w:val="0"/>
        <w:adjustRightInd w:val="0"/>
        <w:snapToGrid w:val="0"/>
        <w:spacing w:line="360" w:lineRule="auto"/>
        <w:ind w:firstLineChars="950" w:firstLine="3420"/>
        <w:rPr>
          <w:rFonts w:ascii="宋体" w:hAnsi="宋体" w:cs="宋体" w:hint="eastAsia"/>
          <w:kern w:val="0"/>
          <w:sz w:val="36"/>
          <w:szCs w:val="36"/>
        </w:rPr>
      </w:pPr>
      <w:r>
        <w:rPr>
          <w:rFonts w:ascii="宋体" w:hAnsi="宋体" w:cs="宋体" w:hint="eastAsia"/>
          <w:kern w:val="0"/>
          <w:sz w:val="36"/>
          <w:szCs w:val="36"/>
        </w:rPr>
        <w:t>投 标 文 件</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ind w:firstLineChars="200" w:firstLine="482"/>
        <w:jc w:val="center"/>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sz w:val="24"/>
          <w:szCs w:val="24"/>
          <w:u w:val="single"/>
        </w:rPr>
      </w:pPr>
      <w:r>
        <w:rPr>
          <w:rFonts w:ascii="宋体" w:hAnsi="宋体" w:cs="宋体" w:hint="eastAsia"/>
          <w:kern w:val="0"/>
          <w:sz w:val="24"/>
          <w:szCs w:val="24"/>
        </w:rPr>
        <w:t xml:space="preserve">              采 购 编 号：</w:t>
      </w:r>
      <w:r>
        <w:rPr>
          <w:rFonts w:ascii="宋体" w:hAnsi="宋体" w:cs="宋体" w:hint="eastAsia"/>
          <w:kern w:val="0"/>
          <w:sz w:val="24"/>
          <w:szCs w:val="24"/>
          <w:u w:val="single"/>
        </w:rPr>
        <w:t xml:space="preserve">                                       </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u w:val="single"/>
        </w:rPr>
      </w:pPr>
      <w:r>
        <w:rPr>
          <w:rFonts w:ascii="宋体" w:hAnsi="宋体" w:cs="宋体" w:hint="eastAsia"/>
          <w:kern w:val="0"/>
          <w:sz w:val="24"/>
          <w:szCs w:val="24"/>
        </w:rPr>
        <w:t xml:space="preserve">          法定代表人或授权委托人（</w:t>
      </w:r>
      <w:r>
        <w:rPr>
          <w:rFonts w:ascii="宋体" w:hAnsi="宋体" w:cs="宋体" w:hint="eastAsia"/>
          <w:sz w:val="24"/>
          <w:szCs w:val="24"/>
        </w:rPr>
        <w:t>电子签章</w:t>
      </w:r>
      <w:r>
        <w:rPr>
          <w:rFonts w:ascii="宋体" w:hAnsi="宋体" w:cs="宋体" w:hint="eastAsia"/>
          <w:kern w:val="0"/>
          <w:sz w:val="24"/>
          <w:szCs w:val="24"/>
        </w:rPr>
        <w:t xml:space="preserve">）： </w:t>
      </w:r>
      <w:r>
        <w:rPr>
          <w:rFonts w:ascii="宋体" w:hAnsi="宋体" w:cs="宋体" w:hint="eastAsia"/>
          <w:kern w:val="0"/>
          <w:sz w:val="24"/>
          <w:szCs w:val="24"/>
          <w:u w:val="single"/>
        </w:rPr>
        <w:t xml:space="preserve">               </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 xml:space="preserve">          供应商：</w:t>
      </w:r>
      <w:r>
        <w:rPr>
          <w:rFonts w:ascii="宋体" w:hAnsi="宋体" w:cs="宋体" w:hint="eastAsia"/>
          <w:kern w:val="0"/>
          <w:sz w:val="24"/>
          <w:szCs w:val="24"/>
          <w:u w:val="single"/>
        </w:rPr>
        <w:t xml:space="preserve">                       </w:t>
      </w:r>
      <w:r>
        <w:rPr>
          <w:rFonts w:ascii="宋体" w:hAnsi="宋体" w:cs="宋体" w:hint="eastAsia"/>
          <w:kern w:val="0"/>
          <w:sz w:val="24"/>
          <w:szCs w:val="24"/>
        </w:rPr>
        <w:t>（全称并加盖</w:t>
      </w:r>
      <w:r>
        <w:rPr>
          <w:rFonts w:ascii="宋体" w:hAnsi="宋体" w:cs="宋体" w:hint="eastAsia"/>
          <w:sz w:val="24"/>
          <w:szCs w:val="24"/>
        </w:rPr>
        <w:t>电子签章</w:t>
      </w:r>
      <w:r>
        <w:rPr>
          <w:rFonts w:ascii="宋体" w:hAnsi="宋体" w:cs="宋体" w:hint="eastAsia"/>
          <w:kern w:val="0"/>
          <w:sz w:val="24"/>
          <w:szCs w:val="24"/>
        </w:rPr>
        <w:t>）</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 xml:space="preserve">          日 期 ：</w:t>
      </w:r>
      <w:r>
        <w:rPr>
          <w:rFonts w:ascii="宋体" w:hAnsi="宋体" w:cs="宋体" w:hint="eastAsia"/>
          <w:kern w:val="0"/>
          <w:sz w:val="24"/>
          <w:szCs w:val="24"/>
          <w:u w:val="single"/>
        </w:rPr>
        <w:t xml:space="preserve">                                            </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 xml:space="preserve"> </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b/>
          <w:bCs/>
        </w:rPr>
      </w:pPr>
      <w:r>
        <w:rPr>
          <w:rFonts w:hint="eastAsia"/>
          <w:b/>
          <w:bCs/>
        </w:rPr>
        <w:t xml:space="preserve">  </w:t>
      </w:r>
    </w:p>
    <w:p w:rsidR="0090169B" w:rsidRDefault="0090169B">
      <w:pPr>
        <w:rPr>
          <w:rFonts w:ascii="宋体" w:hAnsi="宋体" w:cs="宋体" w:hint="eastAsia"/>
          <w:b/>
          <w:bCs/>
        </w:rPr>
      </w:pPr>
      <w:r>
        <w:rPr>
          <w:rFonts w:ascii="宋体" w:hAnsi="宋体" w:cs="宋体" w:hint="eastAsia"/>
          <w:b/>
          <w:bCs/>
        </w:rPr>
        <w:br w:type="page"/>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sz w:val="24"/>
          <w:szCs w:val="24"/>
        </w:rPr>
      </w:pPr>
      <w:bookmarkStart w:id="74" w:name="OLE_LINK9"/>
      <w:bookmarkStart w:id="75" w:name="OLE_LINK24"/>
      <w:r>
        <w:rPr>
          <w:rFonts w:ascii="宋体" w:hAnsi="宋体" w:cs="宋体" w:hint="eastAsia"/>
          <w:b/>
          <w:bCs/>
          <w:kern w:val="0"/>
          <w:sz w:val="24"/>
          <w:szCs w:val="24"/>
        </w:rPr>
        <w:t>2、投  标  书</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sz w:val="24"/>
          <w:szCs w:val="24"/>
        </w:rPr>
      </w:pPr>
      <w:r>
        <w:rPr>
          <w:rFonts w:ascii="宋体" w:hAnsi="宋体" w:cs="宋体" w:hint="eastAsia"/>
          <w:kern w:val="0"/>
          <w:sz w:val="24"/>
          <w:szCs w:val="24"/>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致：</w:t>
      </w:r>
      <w:r>
        <w:rPr>
          <w:rFonts w:ascii="宋体" w:hAnsi="宋体" w:cs="宋体" w:hint="eastAsia"/>
          <w:kern w:val="0"/>
          <w:u w:val="single"/>
        </w:rPr>
        <w:t xml:space="preserve">                    </w:t>
      </w:r>
      <w:r>
        <w:rPr>
          <w:rFonts w:ascii="宋体" w:hAnsi="宋体" w:cs="宋体" w:hint="eastAsia"/>
          <w:kern w:val="0"/>
        </w:rPr>
        <w:t>（采购人名称）：</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kern w:val="0"/>
        </w:rPr>
      </w:pPr>
      <w:r>
        <w:rPr>
          <w:rFonts w:ascii="宋体" w:hAnsi="宋体" w:cs="宋体" w:hint="eastAsia"/>
          <w:kern w:val="0"/>
          <w:u w:val="single"/>
        </w:rPr>
        <w:t xml:space="preserve">                    </w:t>
      </w:r>
      <w:r>
        <w:rPr>
          <w:rFonts w:ascii="宋体" w:hAnsi="宋体" w:cs="宋体" w:hint="eastAsia"/>
          <w:kern w:val="0"/>
        </w:rPr>
        <w:t xml:space="preserve">（供应商名称）现委托 </w:t>
      </w:r>
      <w:r>
        <w:rPr>
          <w:rFonts w:ascii="宋体" w:hAnsi="宋体" w:cs="宋体" w:hint="eastAsia"/>
          <w:kern w:val="0"/>
          <w:u w:val="single"/>
        </w:rPr>
        <w:t xml:space="preserve">         </w:t>
      </w:r>
      <w:r>
        <w:rPr>
          <w:rFonts w:ascii="宋体" w:hAnsi="宋体" w:cs="宋体" w:hint="eastAsia"/>
          <w:kern w:val="0"/>
        </w:rPr>
        <w:t>（姓名）为我方代理人，参加贵方组织的</w:t>
      </w:r>
      <w:r>
        <w:rPr>
          <w:rFonts w:ascii="宋体" w:hAnsi="宋体" w:cs="宋体" w:hint="eastAsia"/>
          <w:kern w:val="0"/>
          <w:u w:val="single"/>
        </w:rPr>
        <w:t xml:space="preserve">                    </w:t>
      </w:r>
      <w:r>
        <w:rPr>
          <w:rFonts w:ascii="宋体" w:hAnsi="宋体" w:cs="宋体" w:hint="eastAsia"/>
          <w:kern w:val="0"/>
        </w:rPr>
        <w:t>项目（采购编号：</w:t>
      </w:r>
      <w:r>
        <w:rPr>
          <w:rFonts w:ascii="宋体" w:hAnsi="宋体" w:cs="宋体" w:hint="eastAsia"/>
          <w:kern w:val="0"/>
          <w:u w:val="single"/>
        </w:rPr>
        <w:t xml:space="preserve">          </w:t>
      </w:r>
      <w:r>
        <w:rPr>
          <w:rFonts w:ascii="宋体" w:hAnsi="宋体" w:cs="宋体" w:hint="eastAsia"/>
          <w:kern w:val="0"/>
        </w:rPr>
        <w:t>）的投标，投标报价小写：</w:t>
      </w:r>
      <w:r>
        <w:rPr>
          <w:rFonts w:ascii="宋体" w:hAnsi="宋体" w:cs="宋体" w:hint="eastAsia"/>
          <w:kern w:val="0"/>
          <w:u w:val="single"/>
        </w:rPr>
        <w:t xml:space="preserve">       </w:t>
      </w:r>
      <w:r>
        <w:rPr>
          <w:rFonts w:ascii="宋体" w:hAnsi="宋体" w:cs="宋体" w:hint="eastAsia"/>
          <w:kern w:val="0"/>
        </w:rPr>
        <w:t>元（人民币），交货期：</w:t>
      </w:r>
      <w:r>
        <w:rPr>
          <w:rFonts w:ascii="宋体" w:hAnsi="宋体" w:cs="宋体" w:hint="eastAsia"/>
          <w:kern w:val="0"/>
          <w:u w:val="single"/>
        </w:rPr>
        <w:t xml:space="preserve">   </w:t>
      </w:r>
      <w:r>
        <w:rPr>
          <w:rFonts w:ascii="宋体" w:hAnsi="宋体" w:cs="宋体" w:hint="eastAsia"/>
          <w:kern w:val="0"/>
        </w:rPr>
        <w:t>。（完成包括供货、安装、调试、验收等实施工作，使设备进入良好运行阶段），质保期</w:t>
      </w:r>
      <w:r>
        <w:rPr>
          <w:rFonts w:ascii="宋体" w:hAnsi="宋体" w:cs="宋体" w:hint="eastAsia"/>
          <w:kern w:val="0"/>
          <w:u w:val="single"/>
        </w:rPr>
        <w:t xml:space="preserve">      </w:t>
      </w:r>
      <w:r>
        <w:rPr>
          <w:rFonts w:ascii="宋体" w:hAnsi="宋体" w:cs="宋体" w:hint="eastAsia"/>
          <w:kern w:val="0"/>
        </w:rPr>
        <w:t xml:space="preserve"> 年</w:t>
      </w:r>
      <w:r>
        <w:rPr>
          <w:rFonts w:ascii="宋体" w:hAnsi="宋体" w:cs="宋体" w:hint="eastAsia"/>
        </w:rPr>
        <w:t>(质保期自设备安装并验收合格之日起算)，</w:t>
      </w:r>
      <w:r>
        <w:rPr>
          <w:rFonts w:ascii="宋体" w:hAnsi="宋体" w:cs="宋体" w:hint="eastAsia"/>
          <w:kern w:val="0"/>
        </w:rPr>
        <w:t>现正式在《全国公共资源交易平台(河南省▪平顶山市)》公共资源交易系统中提交投标文件：</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1、开标一览表。</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2、投标报价明细表。</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3、证明文件。</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4、抵制商业贿赂承诺。</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为便于贵方公正、择优地确定中标供应商及其投标产品和服务，我方就本次投标有关事项郑重声明并宣布同意如下：</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我方承诺已经具备招标文件中规定的参加政府采购活动的供应商应当具备的条件。我方愿意向贵方提供任何与本招标项目投标有关的数据、情况和技术资料，并根据需要提供一切承诺的证明材料，并保证其真实、合法、有效。</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2、我方同意在招标文件中规定的开标日起90日内遵守本投标文件中的承诺且在此期限期满之前均具有约束力。如果我方中标，投标文件有效期与合同履行期相同。</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3、我方已详细审查全部招标文件，包括修改文件（如有的话）和有关附件，将自行承担因对全部招标文件理解不正确或误解而产生的相应后果。</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4、我方保证尊重评标委员会的评标结果，完全理解本招标项目最低投标价不作为中标的保证。</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5、我方理解并遵守招标文件的全部规定，接受招标文件中政府采购合同的全部条款且无任何异议。</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6、如果我方代表未按时参加开标的，视同放弃开标监督权利，认可开标结果。</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7、我方承诺质保期满后维修保养比例不超过总金额的6%。</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8、如果被确定为中标供应商，我方同意按招标文件的规定领取中标通知书并缴纳服务费。否则，视为我方中标后自动放弃中标资格，承担由此引起的一切后果。</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9、如果被确定为中标供应商，我方同意在</w:t>
      </w:r>
      <w:bookmarkStart w:id="76" w:name="OLE_LINK27"/>
      <w:r>
        <w:rPr>
          <w:rFonts w:ascii="宋体" w:hAnsi="宋体" w:cs="宋体" w:hint="eastAsia"/>
          <w:kern w:val="0"/>
        </w:rPr>
        <w:t>领取中标通知书</w:t>
      </w:r>
      <w:bookmarkEnd w:id="76"/>
      <w:r>
        <w:rPr>
          <w:rFonts w:ascii="宋体" w:hAnsi="宋体" w:cs="宋体" w:hint="eastAsia"/>
          <w:kern w:val="0"/>
        </w:rPr>
        <w:t>之日起</w:t>
      </w:r>
      <w:r>
        <w:rPr>
          <w:rFonts w:ascii="宋体" w:hAnsi="宋体" w:cs="宋体" w:hint="eastAsia"/>
          <w:kern w:val="0"/>
          <w:u w:val="single"/>
        </w:rPr>
        <w:t xml:space="preserve">     </w:t>
      </w:r>
      <w:r>
        <w:rPr>
          <w:rFonts w:ascii="宋体" w:hAnsi="宋体" w:cs="宋体" w:hint="eastAsia"/>
          <w:kern w:val="0"/>
        </w:rPr>
        <w:t>日内，按照招标文件的规定与采购人签订采购合同。否则，视为我方中标后无正当理由不与采购人签订合同并承担相应法律责任。</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10、我方最近3年内的被公开披露或查处的违法违规行为有：</w:t>
      </w:r>
      <w:r>
        <w:rPr>
          <w:rFonts w:ascii="宋体" w:hAnsi="宋体" w:cs="宋体" w:hint="eastAsia"/>
          <w:kern w:val="0"/>
          <w:u w:val="single"/>
        </w:rPr>
        <w:t xml:space="preserve">                           </w:t>
      </w:r>
      <w:r>
        <w:rPr>
          <w:rFonts w:ascii="宋体" w:hAnsi="宋体" w:cs="宋体" w:hint="eastAsia"/>
          <w:kern w:val="0"/>
        </w:rPr>
        <w:t>。</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11、以上事项如有虚假或隐瞒，我方愿意承担一切后果和责任。</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12、与本投标有关的一切正式往来通讯请寄：</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u w:val="single"/>
        </w:rPr>
      </w:pPr>
      <w:r>
        <w:rPr>
          <w:rFonts w:ascii="宋体" w:hAnsi="宋体" w:cs="宋体" w:hint="eastAsia"/>
          <w:kern w:val="0"/>
        </w:rPr>
        <w:t xml:space="preserve">   地址： </w:t>
      </w:r>
      <w:r>
        <w:rPr>
          <w:rFonts w:ascii="宋体" w:hAnsi="宋体" w:cs="宋体" w:hint="eastAsia"/>
          <w:kern w:val="0"/>
          <w:u w:val="single"/>
        </w:rPr>
        <w:t xml:space="preserve">                </w:t>
      </w:r>
      <w:r>
        <w:rPr>
          <w:rFonts w:ascii="宋体" w:hAnsi="宋体" w:cs="宋体" w:hint="eastAsia"/>
          <w:kern w:val="0"/>
        </w:rPr>
        <w:t xml:space="preserve"> 邮编：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u w:val="single"/>
        </w:rPr>
      </w:pPr>
      <w:r>
        <w:rPr>
          <w:rFonts w:ascii="宋体" w:hAnsi="宋体" w:cs="宋体" w:hint="eastAsia"/>
          <w:kern w:val="0"/>
        </w:rPr>
        <w:lastRenderedPageBreak/>
        <w:t xml:space="preserve">   电话： </w:t>
      </w:r>
      <w:r>
        <w:rPr>
          <w:rFonts w:ascii="宋体" w:hAnsi="宋体" w:cs="宋体" w:hint="eastAsia"/>
          <w:kern w:val="0"/>
          <w:u w:val="single"/>
        </w:rPr>
        <w:t xml:space="preserve">                </w:t>
      </w:r>
      <w:r>
        <w:rPr>
          <w:rFonts w:ascii="宋体" w:hAnsi="宋体" w:cs="宋体" w:hint="eastAsia"/>
          <w:kern w:val="0"/>
        </w:rPr>
        <w:t xml:space="preserve"> 传真：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350" w:firstLine="735"/>
        <w:jc w:val="left"/>
        <w:rPr>
          <w:rFonts w:ascii="宋体" w:hAnsi="宋体" w:cs="宋体" w:hint="eastAsia"/>
          <w:kern w:val="0"/>
          <w:u w:val="single"/>
        </w:rPr>
      </w:pPr>
      <w:bookmarkStart w:id="77" w:name="OLE_LINK25"/>
      <w:r>
        <w:rPr>
          <w:rFonts w:ascii="宋体" w:hAnsi="宋体" w:cs="宋体" w:hint="eastAsia"/>
          <w:kern w:val="0"/>
        </w:rPr>
        <w:t>法定代表人或授权委托人</w:t>
      </w:r>
      <w:bookmarkEnd w:id="77"/>
      <w:r>
        <w:rPr>
          <w:rFonts w:ascii="宋体" w:hAnsi="宋体" w:cs="宋体" w:hint="eastAsia"/>
          <w:kern w:val="0"/>
        </w:rPr>
        <w:t>（</w:t>
      </w:r>
      <w:r>
        <w:rPr>
          <w:rFonts w:ascii="宋体" w:hAnsi="宋体" w:cs="宋体" w:hint="eastAsia"/>
        </w:rPr>
        <w:t>电子签章</w:t>
      </w:r>
      <w:r>
        <w:rPr>
          <w:rFonts w:ascii="宋体" w:hAnsi="宋体" w:cs="宋体" w:hint="eastAsia"/>
          <w:kern w:val="0"/>
        </w:rPr>
        <w:t xml:space="preserve">）：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bookmarkStart w:id="78" w:name="OLE_LINK26"/>
      <w:r>
        <w:rPr>
          <w:rFonts w:ascii="宋体" w:hAnsi="宋体" w:cs="宋体" w:hint="eastAsia"/>
          <w:kern w:val="0"/>
        </w:rPr>
        <w:t>供应商</w:t>
      </w:r>
      <w:bookmarkEnd w:id="78"/>
      <w:r>
        <w:rPr>
          <w:rFonts w:ascii="宋体" w:hAnsi="宋体" w:cs="宋体" w:hint="eastAsia"/>
          <w:kern w:val="0"/>
        </w:rPr>
        <w:t>：</w:t>
      </w:r>
      <w:r>
        <w:rPr>
          <w:rFonts w:ascii="宋体" w:hAnsi="宋体" w:cs="宋体" w:hint="eastAsia"/>
          <w:kern w:val="0"/>
          <w:u w:val="single"/>
        </w:rPr>
        <w:t xml:space="preserve">                       </w:t>
      </w:r>
      <w:r>
        <w:rPr>
          <w:rFonts w:ascii="宋体" w:hAnsi="宋体" w:cs="宋体" w:hint="eastAsia"/>
          <w:kern w:val="0"/>
        </w:rPr>
        <w:t>（全称并加盖</w:t>
      </w:r>
      <w:r>
        <w:rPr>
          <w:rFonts w:ascii="宋体" w:hAnsi="宋体" w:cs="宋体" w:hint="eastAsia"/>
        </w:rPr>
        <w:t>电子签章</w:t>
      </w:r>
      <w:r>
        <w:rPr>
          <w:rFonts w:ascii="宋体" w:hAnsi="宋体" w:cs="宋体" w:hint="eastAsia"/>
          <w:kern w:val="0"/>
        </w:rPr>
        <w:t>）</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0" w:firstLine="4200"/>
        <w:jc w:val="left"/>
        <w:rPr>
          <w:rFonts w:ascii="宋体" w:hAnsi="宋体" w:cs="宋体" w:hint="eastAsia"/>
          <w:kern w:val="0"/>
        </w:rPr>
      </w:pPr>
      <w:r>
        <w:rPr>
          <w:rFonts w:ascii="宋体" w:hAnsi="宋体" w:cs="宋体" w:hint="eastAsia"/>
          <w:kern w:val="0"/>
        </w:rPr>
        <w:t xml:space="preserve"> </w:t>
      </w:r>
      <w:r>
        <w:rPr>
          <w:rFonts w:ascii="宋体" w:hAnsi="宋体" w:cs="宋体" w:hint="eastAsia"/>
          <w:kern w:val="0"/>
          <w:u w:val="single"/>
        </w:rPr>
        <w:t xml:space="preserve">    </w:t>
      </w:r>
      <w:r>
        <w:rPr>
          <w:rFonts w:ascii="宋体" w:hAnsi="宋体" w:cs="宋体" w:hint="eastAsia"/>
          <w:kern w:val="0"/>
        </w:rPr>
        <w:t xml:space="preserve">年 </w:t>
      </w:r>
      <w:r>
        <w:rPr>
          <w:rFonts w:ascii="宋体" w:hAnsi="宋体" w:cs="宋体" w:hint="eastAsia"/>
          <w:kern w:val="0"/>
          <w:u w:val="single"/>
        </w:rPr>
        <w:t xml:space="preserve">   </w:t>
      </w:r>
      <w:r>
        <w:rPr>
          <w:rFonts w:ascii="宋体" w:hAnsi="宋体" w:cs="宋体" w:hint="eastAsia"/>
          <w:kern w:val="0"/>
        </w:rPr>
        <w:t xml:space="preserve">月 </w:t>
      </w:r>
      <w:r>
        <w:rPr>
          <w:rFonts w:ascii="宋体" w:hAnsi="宋体" w:cs="宋体" w:hint="eastAsia"/>
          <w:kern w:val="0"/>
          <w:u w:val="single"/>
        </w:rPr>
        <w:t xml:space="preserve">   </w:t>
      </w:r>
      <w:r>
        <w:rPr>
          <w:rFonts w:ascii="宋体" w:hAnsi="宋体" w:cs="宋体" w:hint="eastAsia"/>
          <w:kern w:val="0"/>
        </w:rPr>
        <w:t>日</w:t>
      </w:r>
    </w:p>
    <w:p w:rsidR="0090169B" w:rsidRDefault="0090169B">
      <w:pPr>
        <w:kinsoku w:val="0"/>
        <w:overflowPunct w:val="0"/>
        <w:autoSpaceDE w:val="0"/>
        <w:autoSpaceDN w:val="0"/>
        <w:adjustRightInd w:val="0"/>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 xml:space="preserve"> </w:t>
      </w:r>
    </w:p>
    <w:bookmarkEnd w:id="75"/>
    <w:p w:rsidR="0090169B" w:rsidRDefault="0090169B">
      <w:pPr>
        <w:kinsoku w:val="0"/>
        <w:overflowPunct w:val="0"/>
        <w:autoSpaceDE w:val="0"/>
        <w:autoSpaceDN w:val="0"/>
        <w:adjustRightInd w:val="0"/>
        <w:snapToGrid w:val="0"/>
        <w:spacing w:before="50" w:after="50" w:line="360" w:lineRule="auto"/>
        <w:jc w:val="left"/>
        <w:rPr>
          <w:rFonts w:ascii="宋体" w:hAnsi="宋体" w:cs="宋体" w:hint="eastAsia"/>
          <w:b/>
          <w:bCs/>
          <w:kern w:val="0"/>
          <w:sz w:val="24"/>
          <w:szCs w:val="24"/>
        </w:rPr>
      </w:pPr>
      <w:r>
        <w:rPr>
          <w:rFonts w:ascii="宋体" w:hAnsi="宋体" w:cs="宋体" w:hint="eastAsia"/>
          <w:b/>
          <w:bCs/>
          <w:kern w:val="0"/>
          <w:sz w:val="24"/>
          <w:szCs w:val="24"/>
        </w:rPr>
        <w:t xml:space="preserve"> </w:t>
      </w:r>
    </w:p>
    <w:bookmarkEnd w:id="74"/>
    <w:p w:rsidR="0090169B" w:rsidRDefault="0090169B">
      <w:pPr>
        <w:kinsoku w:val="0"/>
        <w:overflowPunct w:val="0"/>
        <w:autoSpaceDE w:val="0"/>
        <w:autoSpaceDN w:val="0"/>
        <w:adjustRightInd w:val="0"/>
        <w:snapToGrid w:val="0"/>
        <w:spacing w:before="50" w:after="50" w:line="360" w:lineRule="auto"/>
        <w:jc w:val="left"/>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pStyle w:val="20"/>
        <w:kinsoku w:val="0"/>
        <w:overflowPunct w:val="0"/>
        <w:autoSpaceDE w:val="0"/>
        <w:autoSpaceDN w:val="0"/>
        <w:adjustRightInd w:val="0"/>
        <w:snapToGrid w:val="0"/>
        <w:spacing w:line="360" w:lineRule="auto"/>
        <w:ind w:left="902" w:hanging="482"/>
        <w:rPr>
          <w:rFonts w:ascii="宋体" w:hAnsi="宋体" w:cs="宋体" w:hint="eastAsia"/>
          <w:b/>
          <w:bCs/>
          <w:kern w:val="0"/>
          <w:sz w:val="24"/>
          <w:szCs w:val="24"/>
        </w:rPr>
      </w:pPr>
      <w:r>
        <w:rPr>
          <w:rFonts w:ascii="宋体" w:hAnsi="宋体" w:cs="宋体" w:hint="eastAsia"/>
          <w:b/>
          <w:bCs/>
          <w:kern w:val="0"/>
          <w:sz w:val="24"/>
          <w:szCs w:val="24"/>
        </w:rPr>
        <w:t xml:space="preserve"> </w:t>
      </w:r>
    </w:p>
    <w:p w:rsidR="0090169B" w:rsidRDefault="0090169B">
      <w:pPr>
        <w:rPr>
          <w:rFonts w:ascii="宋体" w:hAnsi="宋体" w:cs="宋体" w:hint="eastAsia"/>
          <w:b/>
          <w:bCs/>
          <w:kern w:val="0"/>
          <w:sz w:val="24"/>
          <w:szCs w:val="24"/>
        </w:rPr>
      </w:pPr>
      <w:r>
        <w:rPr>
          <w:rFonts w:ascii="宋体" w:hAnsi="宋体" w:cs="宋体" w:hint="eastAsia"/>
          <w:b/>
          <w:bCs/>
          <w:kern w:val="0"/>
          <w:sz w:val="24"/>
          <w:szCs w:val="24"/>
        </w:rPr>
        <w:br w:type="page"/>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sz w:val="24"/>
          <w:szCs w:val="24"/>
        </w:rPr>
      </w:pPr>
      <w:bookmarkStart w:id="79" w:name="OLE_LINK10"/>
      <w:bookmarkStart w:id="80" w:name="OLE_LINK11"/>
      <w:r>
        <w:rPr>
          <w:rFonts w:ascii="宋体" w:hAnsi="宋体" w:cs="宋体" w:hint="eastAsia"/>
          <w:b/>
          <w:bCs/>
          <w:sz w:val="24"/>
          <w:szCs w:val="24"/>
        </w:rPr>
        <w:t>3、</w:t>
      </w:r>
      <w:bookmarkStart w:id="81" w:name="OLE_LINK28"/>
      <w:r>
        <w:rPr>
          <w:rFonts w:ascii="宋体" w:hAnsi="宋体" w:cs="宋体" w:hint="eastAsia"/>
          <w:b/>
          <w:bCs/>
          <w:sz w:val="24"/>
          <w:szCs w:val="24"/>
        </w:rPr>
        <w:t>开标一览表（格式）</w:t>
      </w:r>
      <w:bookmarkEnd w:id="81"/>
    </w:p>
    <w:tbl>
      <w:tblPr>
        <w:tblW w:w="91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134"/>
        <w:gridCol w:w="3523"/>
        <w:gridCol w:w="3523"/>
      </w:tblGrid>
      <w:tr w:rsidR="0090169B">
        <w:trPr>
          <w:cantSplit/>
          <w:trHeight w:val="415"/>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项目名称</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（项目名称）</w:t>
            </w:r>
          </w:p>
        </w:tc>
      </w:tr>
      <w:tr w:rsidR="0090169B">
        <w:trPr>
          <w:cantSplit/>
          <w:trHeight w:val="359"/>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供应商名称</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r w:rsidR="0090169B">
        <w:trPr>
          <w:cantSplit/>
          <w:trHeight w:val="359"/>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投标内容</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r>
      <w:tr w:rsidR="0090169B">
        <w:trPr>
          <w:cantSplit/>
          <w:trHeight w:val="629"/>
          <w:jc w:val="center"/>
        </w:trPr>
        <w:tc>
          <w:tcPr>
            <w:tcW w:w="2134" w:type="dxa"/>
            <w:tcBorders>
              <w:top w:val="nil"/>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投标报价</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r>
              <w:rPr>
                <w:rStyle w:val="17"/>
                <w:rFonts w:ascii="宋体" w:hAnsi="宋体" w:cs="宋体" w:hint="eastAsia"/>
              </w:rPr>
              <w:t>（大写）：</w:t>
            </w:r>
            <w:r>
              <w:rPr>
                <w:rStyle w:val="17"/>
                <w:rFonts w:ascii="宋体" w:hAnsi="宋体" w:cs="宋体" w:hint="eastAsia"/>
                <w:u w:val="single"/>
              </w:rPr>
              <w:t xml:space="preserve">                      </w:t>
            </w:r>
            <w:r>
              <w:rPr>
                <w:rStyle w:val="17"/>
                <w:rFonts w:ascii="宋体" w:hAnsi="宋体" w:cs="宋体" w:hint="eastAsia"/>
              </w:rPr>
              <w:t>（小写）：</w:t>
            </w:r>
            <w:r>
              <w:rPr>
                <w:rStyle w:val="17"/>
                <w:rFonts w:ascii="宋体" w:hAnsi="宋体" w:cs="宋体" w:hint="eastAsia"/>
                <w:u w:val="single"/>
              </w:rPr>
              <w:t xml:space="preserve">                      </w:t>
            </w:r>
          </w:p>
        </w:tc>
      </w:tr>
      <w:tr w:rsidR="0090169B">
        <w:trPr>
          <w:cantSplit/>
          <w:trHeight w:val="547"/>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核心产品名称</w:t>
            </w:r>
          </w:p>
        </w:tc>
        <w:tc>
          <w:tcPr>
            <w:tcW w:w="3523" w:type="dxa"/>
            <w:tcBorders>
              <w:top w:val="single" w:sz="4" w:space="0" w:color="000000"/>
              <w:left w:val="nil"/>
              <w:bottom w:val="single" w:sz="4" w:space="0" w:color="000000"/>
              <w:right w:val="single" w:sz="4" w:space="0" w:color="000000"/>
            </w:tcBorders>
            <w:vAlign w:val="center"/>
          </w:tcPr>
          <w:p w:rsidR="0090169B" w:rsidRDefault="0090169B">
            <w:pPr>
              <w:jc w:val="center"/>
              <w:rPr>
                <w:rFonts w:ascii="宋体" w:hAnsi="宋体" w:cs="宋体" w:hint="eastAsia"/>
              </w:rPr>
            </w:pPr>
          </w:p>
        </w:tc>
        <w:tc>
          <w:tcPr>
            <w:tcW w:w="3523" w:type="dxa"/>
            <w:tcBorders>
              <w:top w:val="single" w:sz="4" w:space="0" w:color="000000"/>
              <w:left w:val="nil"/>
              <w:bottom w:val="single" w:sz="4" w:space="0" w:color="000000"/>
              <w:right w:val="single" w:sz="4" w:space="0" w:color="000000"/>
            </w:tcBorders>
            <w:vAlign w:val="center"/>
          </w:tcPr>
          <w:p w:rsidR="0090169B" w:rsidRDefault="0090169B">
            <w:pPr>
              <w:jc w:val="center"/>
              <w:rPr>
                <w:rFonts w:ascii="宋体" w:hAnsi="宋体" w:cs="宋体" w:hint="eastAsia"/>
              </w:rPr>
            </w:pPr>
          </w:p>
        </w:tc>
      </w:tr>
      <w:tr w:rsidR="0090169B">
        <w:trPr>
          <w:cantSplit/>
          <w:trHeight w:val="547"/>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产品品牌</w:t>
            </w: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firstLineChars="100" w:firstLine="210"/>
              <w:textAlignment w:val="baseline"/>
              <w:rPr>
                <w:rStyle w:val="17"/>
                <w:rFonts w:ascii="宋体" w:hAnsi="宋体" w:cs="宋体" w:hint="eastAsia"/>
              </w:rPr>
            </w:pP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firstLineChars="100" w:firstLine="210"/>
              <w:textAlignment w:val="baseline"/>
              <w:rPr>
                <w:rStyle w:val="17"/>
                <w:rFonts w:ascii="宋体" w:hAnsi="宋体" w:cs="宋体" w:hint="eastAsia"/>
              </w:rPr>
            </w:pPr>
          </w:p>
        </w:tc>
      </w:tr>
      <w:tr w:rsidR="0090169B">
        <w:trPr>
          <w:cantSplit/>
          <w:trHeight w:val="547"/>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产品生产厂家</w:t>
            </w: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r>
      <w:tr w:rsidR="0090169B">
        <w:trPr>
          <w:cantSplit/>
          <w:trHeight w:val="547"/>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产品设备产地</w:t>
            </w: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r>
      <w:tr w:rsidR="0090169B">
        <w:trPr>
          <w:cantSplit/>
          <w:trHeight w:val="547"/>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产品规格型号</w:t>
            </w: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c>
          <w:tcPr>
            <w:tcW w:w="3523" w:type="dxa"/>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r>
      <w:tr w:rsidR="0090169B">
        <w:trPr>
          <w:cantSplit/>
          <w:trHeight w:val="373"/>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交 货 期</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r w:rsidR="0090169B">
        <w:trPr>
          <w:cantSplit/>
          <w:trHeight w:val="421"/>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质量</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r w:rsidR="0090169B">
        <w:trPr>
          <w:cantSplit/>
          <w:trHeight w:val="493"/>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质保期</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textAlignment w:val="baseline"/>
              <w:rPr>
                <w:rStyle w:val="17"/>
                <w:rFonts w:ascii="宋体" w:hAnsi="宋体" w:cs="宋体" w:hint="eastAsia"/>
              </w:rPr>
            </w:pPr>
          </w:p>
        </w:tc>
      </w:tr>
      <w:tr w:rsidR="0090169B">
        <w:trPr>
          <w:cantSplit/>
          <w:trHeight w:val="401"/>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交货地点</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r w:rsidR="0090169B">
        <w:trPr>
          <w:cantSplit/>
          <w:trHeight w:val="422"/>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付款方式</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r w:rsidR="0090169B">
        <w:trPr>
          <w:cantSplit/>
          <w:trHeight w:val="382"/>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投标有效期</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r w:rsidR="0090169B">
        <w:trPr>
          <w:cantSplit/>
          <w:trHeight w:val="378"/>
          <w:jc w:val="center"/>
        </w:trPr>
        <w:tc>
          <w:tcPr>
            <w:tcW w:w="2134" w:type="dxa"/>
            <w:tcBorders>
              <w:top w:val="single" w:sz="4" w:space="0" w:color="000000"/>
              <w:left w:val="single" w:sz="4" w:space="0" w:color="000000"/>
              <w:bottom w:val="single" w:sz="4" w:space="0" w:color="000000"/>
              <w:right w:val="single" w:sz="4" w:space="0" w:color="000000"/>
            </w:tcBorders>
            <w:vAlign w:val="center"/>
          </w:tcPr>
          <w:p w:rsidR="0090169B" w:rsidRDefault="0090169B">
            <w:pPr>
              <w:jc w:val="center"/>
              <w:rPr>
                <w:rFonts w:ascii="宋体" w:hAnsi="宋体" w:cs="宋体" w:hint="eastAsia"/>
                <w:sz w:val="24"/>
                <w:szCs w:val="24"/>
              </w:rPr>
            </w:pPr>
            <w:r>
              <w:rPr>
                <w:rFonts w:ascii="宋体" w:hAnsi="宋体" w:cs="宋体" w:hint="eastAsia"/>
                <w:sz w:val="24"/>
                <w:szCs w:val="24"/>
              </w:rPr>
              <w:t>其它</w:t>
            </w:r>
          </w:p>
        </w:tc>
        <w:tc>
          <w:tcPr>
            <w:tcW w:w="7046" w:type="dxa"/>
            <w:gridSpan w:val="2"/>
            <w:tcBorders>
              <w:top w:val="single" w:sz="4" w:space="0" w:color="000000"/>
              <w:left w:val="nil"/>
              <w:bottom w:val="single" w:sz="4" w:space="0" w:color="000000"/>
              <w:right w:val="single" w:sz="4" w:space="0" w:color="000000"/>
            </w:tcBorders>
            <w:vAlign w:val="center"/>
          </w:tcPr>
          <w:p w:rsidR="0090169B" w:rsidRDefault="0090169B">
            <w:pPr>
              <w:kinsoku w:val="0"/>
              <w:overflowPunct w:val="0"/>
              <w:autoSpaceDE w:val="0"/>
              <w:autoSpaceDN w:val="0"/>
              <w:adjustRightInd w:val="0"/>
              <w:snapToGrid w:val="0"/>
              <w:spacing w:line="360" w:lineRule="auto"/>
              <w:ind w:right="459"/>
              <w:jc w:val="center"/>
              <w:textAlignment w:val="baseline"/>
              <w:rPr>
                <w:rStyle w:val="17"/>
                <w:rFonts w:ascii="宋体" w:hAnsi="宋体" w:cs="宋体" w:hint="eastAsia"/>
              </w:rPr>
            </w:pPr>
          </w:p>
        </w:tc>
      </w:tr>
    </w:tbl>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before="50" w:after="50" w:line="360" w:lineRule="auto"/>
        <w:jc w:val="left"/>
        <w:rPr>
          <w:rFonts w:ascii="宋体" w:hAnsi="宋体" w:cs="宋体" w:hint="eastAsia"/>
          <w:kern w:val="0"/>
        </w:rPr>
      </w:pPr>
      <w:r>
        <w:rPr>
          <w:rFonts w:ascii="宋体" w:hAnsi="宋体" w:cs="宋体" w:hint="eastAsia"/>
          <w:kern w:val="0"/>
        </w:rPr>
        <w:t>注: 1、报价一经涂改，应在涂改处加盖单位电子签章或供应商代表电子签章，否则其投标作无效标处理。</w:t>
      </w:r>
    </w:p>
    <w:p w:rsidR="0090169B" w:rsidRDefault="0090169B">
      <w:pPr>
        <w:kinsoku w:val="0"/>
        <w:overflowPunct w:val="0"/>
        <w:autoSpaceDE w:val="0"/>
        <w:autoSpaceDN w:val="0"/>
        <w:adjustRightInd w:val="0"/>
        <w:snapToGrid w:val="0"/>
        <w:spacing w:before="50" w:after="50" w:line="360" w:lineRule="auto"/>
        <w:ind w:firstLineChars="200" w:firstLine="420"/>
        <w:jc w:val="left"/>
        <w:rPr>
          <w:rFonts w:ascii="宋体" w:hAnsi="宋体" w:cs="宋体" w:hint="eastAsia"/>
          <w:kern w:val="0"/>
        </w:rPr>
      </w:pPr>
      <w:r>
        <w:rPr>
          <w:rFonts w:ascii="宋体" w:hAnsi="宋体" w:cs="宋体" w:hint="eastAsia"/>
          <w:kern w:val="0"/>
        </w:rPr>
        <w:t>2、凡需用专用耗材的专用设备类采购项目，应按招标文件规定的耗材量或按耗材的常规试用量提供报价。</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3、投标费用包括项目实施所需的人工费、服务费、运输费、安装调试费、质量检测费、税费、售后服务费及其他一切费用的总和。</w:t>
      </w:r>
    </w:p>
    <w:p w:rsidR="0090169B" w:rsidRDefault="0090169B">
      <w:pPr>
        <w:kinsoku w:val="0"/>
        <w:overflowPunct w:val="0"/>
        <w:autoSpaceDE w:val="0"/>
        <w:autoSpaceDN w:val="0"/>
        <w:adjustRightInd w:val="0"/>
        <w:snapToGrid w:val="0"/>
        <w:spacing w:before="50" w:after="50" w:line="360" w:lineRule="auto"/>
        <w:ind w:firstLineChars="200" w:firstLine="420"/>
        <w:jc w:val="left"/>
        <w:rPr>
          <w:rFonts w:ascii="宋体" w:hAnsi="宋体" w:cs="宋体" w:hint="eastAsia"/>
          <w:kern w:val="0"/>
        </w:rPr>
      </w:pPr>
      <w:r>
        <w:rPr>
          <w:rFonts w:ascii="宋体" w:hAnsi="宋体" w:cs="宋体" w:hint="eastAsia"/>
          <w:kern w:val="0"/>
        </w:rPr>
        <w:t>4、以上报价应与“投标报价明细表”中的报价相一致。</w:t>
      </w:r>
    </w:p>
    <w:p w:rsidR="0090169B" w:rsidRDefault="0090169B">
      <w:pPr>
        <w:kinsoku w:val="0"/>
        <w:overflowPunct w:val="0"/>
        <w:autoSpaceDE w:val="0"/>
        <w:autoSpaceDN w:val="0"/>
        <w:adjustRightInd w:val="0"/>
        <w:snapToGrid w:val="0"/>
        <w:spacing w:before="50" w:after="50" w:line="360" w:lineRule="auto"/>
        <w:ind w:firstLineChars="200" w:firstLine="420"/>
        <w:jc w:val="left"/>
        <w:rPr>
          <w:rFonts w:ascii="宋体" w:hAnsi="宋体" w:cs="宋体" w:hint="eastAsia"/>
          <w:kern w:val="0"/>
        </w:rPr>
      </w:pPr>
      <w:r>
        <w:rPr>
          <w:rFonts w:ascii="宋体" w:hAnsi="宋体" w:cs="宋体" w:hint="eastAsia"/>
          <w:kern w:val="0"/>
        </w:rPr>
        <w:t>5、供应商按格式填列，不得自行更改。否则引起的不利后果由供应商承担。</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u w:val="single"/>
        </w:rPr>
      </w:pPr>
      <w:r>
        <w:rPr>
          <w:rFonts w:ascii="宋体" w:hAnsi="宋体" w:cs="宋体" w:hint="eastAsia"/>
          <w:kern w:val="0"/>
        </w:rPr>
        <w:t>法定代表人或授权委托人（</w:t>
      </w:r>
      <w:r>
        <w:rPr>
          <w:rFonts w:ascii="宋体" w:hAnsi="宋体" w:cs="宋体" w:hint="eastAsia"/>
        </w:rPr>
        <w:t>电子签章</w:t>
      </w:r>
      <w:r>
        <w:rPr>
          <w:rFonts w:ascii="宋体" w:hAnsi="宋体" w:cs="宋体" w:hint="eastAsia"/>
          <w:kern w:val="0"/>
        </w:rPr>
        <w:t xml:space="preserve">）：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供应商：</w:t>
      </w:r>
      <w:r>
        <w:rPr>
          <w:rFonts w:ascii="宋体" w:hAnsi="宋体" w:cs="宋体" w:hint="eastAsia"/>
          <w:kern w:val="0"/>
          <w:u w:val="single"/>
        </w:rPr>
        <w:t xml:space="preserve">                               </w:t>
      </w:r>
      <w:r>
        <w:rPr>
          <w:rFonts w:ascii="宋体" w:hAnsi="宋体" w:cs="宋体" w:hint="eastAsia"/>
          <w:kern w:val="0"/>
        </w:rPr>
        <w:t>（全称并加盖</w:t>
      </w:r>
      <w:r>
        <w:rPr>
          <w:rFonts w:ascii="宋体" w:hAnsi="宋体" w:cs="宋体" w:hint="eastAsia"/>
        </w:rPr>
        <w:t>电子签章</w:t>
      </w: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firstLineChars="2000" w:firstLine="4200"/>
        <w:jc w:val="left"/>
        <w:rPr>
          <w:rFonts w:ascii="宋体" w:hAnsi="宋体" w:cs="宋体" w:hint="eastAsia"/>
          <w:b/>
          <w:bCs/>
          <w:sz w:val="24"/>
          <w:szCs w:val="24"/>
        </w:rPr>
      </w:pPr>
      <w:r>
        <w:rPr>
          <w:rFonts w:ascii="宋体" w:hAnsi="宋体" w:cs="宋体" w:hint="eastAsia"/>
          <w:kern w:val="0"/>
        </w:rPr>
        <w:t xml:space="preserve">                      </w:t>
      </w:r>
      <w:r>
        <w:rPr>
          <w:rFonts w:ascii="宋体" w:hAnsi="宋体" w:cs="宋体" w:hint="eastAsia"/>
          <w:kern w:val="0"/>
          <w:u w:val="single"/>
        </w:rPr>
        <w:t xml:space="preserve">    </w:t>
      </w:r>
      <w:r>
        <w:rPr>
          <w:rFonts w:ascii="宋体" w:hAnsi="宋体" w:cs="宋体" w:hint="eastAsia"/>
          <w:kern w:val="0"/>
        </w:rPr>
        <w:t xml:space="preserve">年 </w:t>
      </w:r>
      <w:r>
        <w:rPr>
          <w:rFonts w:ascii="宋体" w:hAnsi="宋体" w:cs="宋体" w:hint="eastAsia"/>
          <w:kern w:val="0"/>
          <w:u w:val="single"/>
        </w:rPr>
        <w:t xml:space="preserve">   </w:t>
      </w:r>
      <w:r>
        <w:rPr>
          <w:rFonts w:ascii="宋体" w:hAnsi="宋体" w:cs="宋体" w:hint="eastAsia"/>
          <w:kern w:val="0"/>
        </w:rPr>
        <w:t xml:space="preserve">月 </w:t>
      </w:r>
      <w:r>
        <w:rPr>
          <w:rFonts w:ascii="宋体" w:hAnsi="宋体" w:cs="宋体" w:hint="eastAsia"/>
          <w:kern w:val="0"/>
          <w:u w:val="single"/>
        </w:rPr>
        <w:t xml:space="preserve">   </w:t>
      </w:r>
      <w:r>
        <w:rPr>
          <w:rFonts w:ascii="宋体" w:hAnsi="宋体" w:cs="宋体" w:hint="eastAsia"/>
          <w:kern w:val="0"/>
        </w:rPr>
        <w:t>日</w:t>
      </w:r>
      <w:r>
        <w:rPr>
          <w:rFonts w:ascii="宋体" w:hAnsi="宋体" w:cs="宋体" w:hint="eastAsia"/>
          <w:b/>
          <w:bCs/>
        </w:rPr>
        <w:t xml:space="preserve"> </w:t>
      </w:r>
    </w:p>
    <w:bookmarkEnd w:id="79"/>
    <w:bookmarkEnd w:id="80"/>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sz w:val="24"/>
          <w:szCs w:val="24"/>
        </w:rPr>
      </w:pPr>
      <w:r>
        <w:rPr>
          <w:rFonts w:ascii="宋体" w:hAnsi="宋体" w:cs="宋体" w:hint="eastAsia"/>
          <w:b/>
          <w:bCs/>
          <w:sz w:val="24"/>
          <w:szCs w:val="24"/>
        </w:rPr>
        <w:br w:type="page"/>
      </w:r>
      <w:bookmarkStart w:id="82" w:name="OLE_LINK12"/>
      <w:r>
        <w:rPr>
          <w:rFonts w:ascii="宋体" w:hAnsi="宋体" w:cs="宋体" w:hint="eastAsia"/>
          <w:b/>
          <w:bCs/>
          <w:sz w:val="24"/>
          <w:szCs w:val="24"/>
        </w:rPr>
        <w:lastRenderedPageBreak/>
        <w:t>4、</w:t>
      </w:r>
      <w:bookmarkStart w:id="83" w:name="OLE_LINK29"/>
      <w:r>
        <w:rPr>
          <w:rFonts w:ascii="宋体" w:hAnsi="宋体" w:cs="宋体" w:hint="eastAsia"/>
          <w:b/>
          <w:bCs/>
          <w:sz w:val="24"/>
          <w:szCs w:val="24"/>
        </w:rPr>
        <w:t>投标报价明细表（格式）</w:t>
      </w:r>
    </w:p>
    <w:bookmarkEnd w:id="83"/>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b/>
          <w:bCs/>
        </w:rPr>
      </w:pPr>
      <w:r>
        <w:rPr>
          <w:rFonts w:hint="eastAsia"/>
          <w:b/>
          <w:bCs/>
        </w:rPr>
        <w:t xml:space="preserve"> </w:t>
      </w:r>
    </w:p>
    <w:p w:rsidR="0090169B" w:rsidRDefault="0090169B">
      <w:pPr>
        <w:kinsoku w:val="0"/>
        <w:overflowPunct w:val="0"/>
        <w:autoSpaceDE w:val="0"/>
        <w:autoSpaceDN w:val="0"/>
        <w:adjustRightInd w:val="0"/>
        <w:snapToGrid w:val="0"/>
        <w:spacing w:before="50" w:after="50" w:line="360" w:lineRule="auto"/>
        <w:jc w:val="left"/>
        <w:rPr>
          <w:rFonts w:ascii="宋体" w:hAnsi="宋体" w:cs="宋体" w:hint="eastAsia"/>
          <w:kern w:val="0"/>
        </w:rPr>
      </w:pPr>
      <w:r>
        <w:rPr>
          <w:rFonts w:ascii="宋体" w:hAnsi="宋体" w:cs="宋体" w:hint="eastAsia"/>
          <w:kern w:val="0"/>
        </w:rPr>
        <w:t>项目名称：</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before="50" w:after="50" w:line="360" w:lineRule="auto"/>
        <w:jc w:val="left"/>
        <w:rPr>
          <w:rFonts w:ascii="宋体" w:hAnsi="宋体" w:cs="宋体" w:hint="eastAsia"/>
          <w:kern w:val="0"/>
        </w:rPr>
      </w:pPr>
      <w:r>
        <w:rPr>
          <w:rFonts w:ascii="宋体" w:hAnsi="宋体" w:cs="宋体" w:hint="eastAsia"/>
          <w:kern w:val="0"/>
        </w:rPr>
        <w:t>采购编号：</w:t>
      </w:r>
      <w:r>
        <w:rPr>
          <w:rFonts w:ascii="宋体" w:hAnsi="宋体" w:cs="宋体" w:hint="eastAsia"/>
          <w:kern w:val="0"/>
          <w:u w:val="single"/>
        </w:rPr>
        <w:t xml:space="preserve">                    </w:t>
      </w: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before="50" w:after="50" w:line="360" w:lineRule="auto"/>
        <w:jc w:val="left"/>
        <w:rPr>
          <w:rFonts w:ascii="宋体" w:hAnsi="宋体" w:cs="宋体" w:hint="eastAsia"/>
          <w:kern w:val="0"/>
        </w:rPr>
      </w:pPr>
      <w:r>
        <w:rPr>
          <w:rFonts w:ascii="宋体" w:hAnsi="宋体" w:cs="宋体" w:hint="eastAsia"/>
          <w:kern w:val="0"/>
        </w:rPr>
        <w:t>货币单位：人民币（元）</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tblPr>
      <w:tblGrid>
        <w:gridCol w:w="775"/>
        <w:gridCol w:w="1080"/>
        <w:gridCol w:w="845"/>
        <w:gridCol w:w="1608"/>
        <w:gridCol w:w="992"/>
        <w:gridCol w:w="1360"/>
        <w:gridCol w:w="900"/>
        <w:gridCol w:w="1620"/>
      </w:tblGrid>
      <w:tr w:rsidR="0090169B">
        <w:trPr>
          <w:trHeight w:val="744"/>
          <w:jc w:val="center"/>
        </w:trPr>
        <w:tc>
          <w:tcPr>
            <w:tcW w:w="775" w:type="dxa"/>
            <w:tcBorders>
              <w:top w:val="single" w:sz="4" w:space="0" w:color="auto"/>
              <w:left w:val="single" w:sz="4" w:space="0" w:color="auto"/>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序号</w:t>
            </w:r>
          </w:p>
        </w:tc>
        <w:tc>
          <w:tcPr>
            <w:tcW w:w="1080" w:type="dxa"/>
            <w:tcBorders>
              <w:top w:val="single" w:sz="4" w:space="0" w:color="auto"/>
              <w:left w:val="nil"/>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名称</w:t>
            </w:r>
          </w:p>
        </w:tc>
        <w:tc>
          <w:tcPr>
            <w:tcW w:w="845" w:type="dxa"/>
            <w:tcBorders>
              <w:top w:val="single" w:sz="4" w:space="0" w:color="auto"/>
              <w:left w:val="nil"/>
              <w:bottom w:val="nil"/>
              <w:right w:val="single" w:sz="4" w:space="0" w:color="auto"/>
            </w:tcBorders>
            <w:vAlign w:val="center"/>
          </w:tcPr>
          <w:p w:rsidR="0090169B" w:rsidRDefault="0090169B">
            <w:pPr>
              <w:pStyle w:val="a00"/>
              <w:widowControl w:val="0"/>
              <w:kinsoku w:val="0"/>
              <w:overflowPunct w:val="0"/>
              <w:autoSpaceDE w:val="0"/>
              <w:autoSpaceDN w:val="0"/>
              <w:adjustRightInd w:val="0"/>
              <w:snapToGrid w:val="0"/>
              <w:spacing w:before="50" w:beforeAutospacing="0" w:after="50" w:afterAutospacing="0" w:line="360" w:lineRule="auto"/>
              <w:jc w:val="center"/>
              <w:rPr>
                <w:rFonts w:hint="eastAsia"/>
                <w:sz w:val="21"/>
                <w:szCs w:val="21"/>
              </w:rPr>
            </w:pPr>
            <w:r>
              <w:rPr>
                <w:rFonts w:hint="eastAsia"/>
                <w:sz w:val="21"/>
                <w:szCs w:val="21"/>
              </w:rPr>
              <w:t>品牌</w:t>
            </w:r>
          </w:p>
        </w:tc>
        <w:tc>
          <w:tcPr>
            <w:tcW w:w="1608" w:type="dxa"/>
            <w:tcBorders>
              <w:top w:val="single" w:sz="4" w:space="0" w:color="auto"/>
              <w:left w:val="nil"/>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规格型号</w:t>
            </w:r>
          </w:p>
        </w:tc>
        <w:tc>
          <w:tcPr>
            <w:tcW w:w="992" w:type="dxa"/>
            <w:tcBorders>
              <w:top w:val="single" w:sz="4" w:space="0" w:color="auto"/>
              <w:left w:val="nil"/>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单位</w:t>
            </w:r>
          </w:p>
        </w:tc>
        <w:tc>
          <w:tcPr>
            <w:tcW w:w="1360" w:type="dxa"/>
            <w:tcBorders>
              <w:top w:val="single" w:sz="4" w:space="0" w:color="auto"/>
              <w:left w:val="nil"/>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数量</w:t>
            </w:r>
          </w:p>
        </w:tc>
        <w:tc>
          <w:tcPr>
            <w:tcW w:w="900" w:type="dxa"/>
            <w:tcBorders>
              <w:top w:val="single" w:sz="4" w:space="0" w:color="auto"/>
              <w:left w:val="nil"/>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单价</w:t>
            </w:r>
          </w:p>
        </w:tc>
        <w:tc>
          <w:tcPr>
            <w:tcW w:w="1620" w:type="dxa"/>
            <w:tcBorders>
              <w:top w:val="single" w:sz="4" w:space="0" w:color="auto"/>
              <w:left w:val="nil"/>
              <w:bottom w:val="nil"/>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rPr>
              <w:t>合价</w:t>
            </w: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trHeight w:val="369"/>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trHeight w:val="351"/>
          <w:jc w:val="center"/>
        </w:trPr>
        <w:tc>
          <w:tcPr>
            <w:tcW w:w="775"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08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r>
              <w:rPr>
                <w:rFonts w:ascii="宋体" w:hAnsi="宋体" w:cs="宋体" w:hint="eastAsia"/>
                <w:spacing w:val="20"/>
              </w:rPr>
              <w:t>……</w:t>
            </w:r>
          </w:p>
        </w:tc>
        <w:tc>
          <w:tcPr>
            <w:tcW w:w="845"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08"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92"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36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90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rPr>
            </w:pPr>
          </w:p>
        </w:tc>
      </w:tr>
      <w:tr w:rsidR="0090169B">
        <w:trPr>
          <w:trHeight w:val="433"/>
          <w:jc w:val="center"/>
        </w:trPr>
        <w:tc>
          <w:tcPr>
            <w:tcW w:w="7560" w:type="dxa"/>
            <w:gridSpan w:val="7"/>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u w:val="single"/>
              </w:rPr>
            </w:pPr>
            <w:r>
              <w:rPr>
                <w:rFonts w:ascii="宋体" w:hAnsi="宋体" w:cs="宋体" w:hint="eastAsia"/>
                <w:spacing w:val="20"/>
              </w:rPr>
              <w:t>投标总价(</w:t>
            </w:r>
            <w:r>
              <w:rPr>
                <w:rFonts w:ascii="宋体" w:hAnsi="宋体" w:cs="宋体" w:hint="eastAsia"/>
              </w:rPr>
              <w:t>大写)：</w:t>
            </w:r>
            <w:r>
              <w:rPr>
                <w:rFonts w:ascii="宋体" w:hAnsi="宋体" w:cs="宋体" w:hint="eastAsia"/>
                <w:u w:val="single"/>
              </w:rPr>
              <w:t xml:space="preserve">             </w:t>
            </w:r>
          </w:p>
        </w:tc>
        <w:tc>
          <w:tcPr>
            <w:tcW w:w="1620" w:type="dxa"/>
            <w:tcBorders>
              <w:top w:val="single" w:sz="4" w:space="0" w:color="auto"/>
              <w:left w:val="nil"/>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before="50" w:after="50" w:line="360" w:lineRule="auto"/>
              <w:jc w:val="center"/>
              <w:rPr>
                <w:rFonts w:ascii="宋体" w:hAnsi="宋体" w:cs="宋体" w:hint="eastAsia"/>
                <w:spacing w:val="20"/>
                <w:u w:val="single"/>
              </w:rPr>
            </w:pPr>
            <w:r>
              <w:rPr>
                <w:rFonts w:ascii="宋体" w:hAnsi="宋体" w:cs="宋体" w:hint="eastAsia"/>
              </w:rPr>
              <w:t>￥</w:t>
            </w:r>
            <w:r>
              <w:rPr>
                <w:rFonts w:ascii="宋体" w:hAnsi="宋体" w:cs="宋体" w:hint="eastAsia"/>
                <w:u w:val="single"/>
              </w:rPr>
              <w:t xml:space="preserve">    </w:t>
            </w:r>
          </w:p>
        </w:tc>
      </w:tr>
    </w:tbl>
    <w:p w:rsidR="0090169B" w:rsidRDefault="0090169B">
      <w:pPr>
        <w:kinsoku w:val="0"/>
        <w:overflowPunct w:val="0"/>
        <w:autoSpaceDE w:val="0"/>
        <w:autoSpaceDN w:val="0"/>
        <w:adjustRightInd w:val="0"/>
        <w:snapToGrid w:val="0"/>
        <w:spacing w:before="50" w:after="50" w:line="360" w:lineRule="auto"/>
        <w:ind w:left="1418" w:hanging="567"/>
        <w:jc w:val="center"/>
        <w:rPr>
          <w:rFonts w:ascii="宋体" w:hAnsi="宋体" w:cs="宋体" w:hint="eastAsia"/>
          <w:spacing w:val="20"/>
          <w:u w:val="single"/>
        </w:rPr>
      </w:pPr>
      <w:r>
        <w:rPr>
          <w:rFonts w:ascii="宋体" w:hAnsi="宋体" w:cs="宋体" w:hint="eastAsia"/>
          <w:spacing w:val="20"/>
          <w:u w:val="single"/>
        </w:rPr>
        <w:t xml:space="preserve"> </w:t>
      </w:r>
    </w:p>
    <w:p w:rsidR="0090169B" w:rsidRDefault="0090169B">
      <w:pPr>
        <w:kinsoku w:val="0"/>
        <w:overflowPunct w:val="0"/>
        <w:autoSpaceDE w:val="0"/>
        <w:autoSpaceDN w:val="0"/>
        <w:adjustRightInd w:val="0"/>
        <w:snapToGrid w:val="0"/>
        <w:spacing w:line="360" w:lineRule="auto"/>
        <w:ind w:firstLineChars="1000" w:firstLine="2100"/>
        <w:jc w:val="left"/>
        <w:rPr>
          <w:rFonts w:ascii="宋体" w:hAnsi="宋体" w:cs="宋体" w:hint="eastAsia"/>
          <w:kern w:val="0"/>
          <w:u w:val="single"/>
        </w:rPr>
      </w:pPr>
      <w:r>
        <w:rPr>
          <w:rFonts w:ascii="宋体" w:hAnsi="宋体" w:cs="宋体" w:hint="eastAsia"/>
          <w:kern w:val="0"/>
        </w:rPr>
        <w:t>法定代表人或授权委托人（</w:t>
      </w:r>
      <w:r>
        <w:rPr>
          <w:rFonts w:ascii="宋体" w:hAnsi="宋体" w:cs="宋体" w:hint="eastAsia"/>
        </w:rPr>
        <w:t>电子签章</w:t>
      </w:r>
      <w:r>
        <w:rPr>
          <w:rFonts w:ascii="宋体" w:hAnsi="宋体" w:cs="宋体" w:hint="eastAsia"/>
          <w:kern w:val="0"/>
        </w:rPr>
        <w:t xml:space="preserve">）：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供应商：</w:t>
      </w:r>
      <w:r>
        <w:rPr>
          <w:rFonts w:ascii="宋体" w:hAnsi="宋体" w:cs="宋体" w:hint="eastAsia"/>
          <w:u w:val="single"/>
        </w:rPr>
        <w:t xml:space="preserve">                              </w:t>
      </w:r>
      <w:r>
        <w:rPr>
          <w:rFonts w:ascii="宋体" w:hAnsi="宋体" w:cs="宋体" w:hint="eastAsia"/>
        </w:rPr>
        <w:t>（全称并加盖电子签章）</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年 </w:t>
      </w:r>
      <w:r>
        <w:rPr>
          <w:rFonts w:ascii="宋体" w:hAnsi="宋体" w:cs="宋体" w:hint="eastAsia"/>
          <w:u w:val="single"/>
        </w:rPr>
        <w:t xml:space="preserve">   </w:t>
      </w:r>
      <w:r>
        <w:rPr>
          <w:rFonts w:ascii="宋体" w:hAnsi="宋体" w:cs="宋体" w:hint="eastAsia"/>
        </w:rPr>
        <w:t xml:space="preserve">月 </w:t>
      </w:r>
      <w:r>
        <w:rPr>
          <w:rFonts w:ascii="宋体" w:hAnsi="宋体" w:cs="宋体" w:hint="eastAsia"/>
          <w:u w:val="single"/>
        </w:rPr>
        <w:t xml:space="preserve">   </w:t>
      </w:r>
      <w:r>
        <w:rPr>
          <w:rFonts w:ascii="宋体" w:hAnsi="宋体" w:cs="宋体" w:hint="eastAsia"/>
        </w:rPr>
        <w:t>日</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z w:val="24"/>
          <w:szCs w:val="24"/>
        </w:rPr>
      </w:pPr>
      <w:r>
        <w:rPr>
          <w:rFonts w:ascii="宋体" w:hAnsi="宋体" w:cs="宋体" w:hint="eastAsia"/>
          <w:b/>
          <w:bCs/>
          <w:sz w:val="24"/>
          <w:szCs w:val="24"/>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z w:val="24"/>
          <w:szCs w:val="24"/>
        </w:rPr>
      </w:pPr>
      <w:r>
        <w:rPr>
          <w:rFonts w:ascii="宋体" w:hAnsi="宋体" w:cs="宋体" w:hint="eastAsia"/>
          <w:b/>
          <w:bCs/>
          <w:sz w:val="24"/>
          <w:szCs w:val="24"/>
        </w:rPr>
        <w:br w:type="page"/>
      </w:r>
      <w:r>
        <w:rPr>
          <w:rFonts w:ascii="宋体" w:hAnsi="宋体" w:cs="宋体" w:hint="eastAsia"/>
          <w:b/>
          <w:bCs/>
          <w:sz w:val="24"/>
          <w:szCs w:val="24"/>
        </w:rPr>
        <w:lastRenderedPageBreak/>
        <w:t>投标设备</w:t>
      </w:r>
      <w:r>
        <w:rPr>
          <w:rFonts w:ascii="宋体" w:hAnsi="宋体" w:cs="宋体" w:hint="eastAsia"/>
          <w:b/>
          <w:bCs/>
          <w:kern w:val="0"/>
          <w:sz w:val="24"/>
          <w:szCs w:val="24"/>
        </w:rPr>
        <w:t>参数</w:t>
      </w:r>
      <w:r>
        <w:rPr>
          <w:rFonts w:ascii="宋体" w:hAnsi="宋体" w:cs="宋体" w:hint="eastAsia"/>
          <w:b/>
          <w:bCs/>
          <w:sz w:val="24"/>
          <w:szCs w:val="24"/>
        </w:rPr>
        <w:t>偏离表</w:t>
      </w:r>
    </w:p>
    <w:p w:rsidR="0090169B" w:rsidRDefault="0090169B">
      <w:pPr>
        <w:kinsoku w:val="0"/>
        <w:overflowPunct w:val="0"/>
        <w:autoSpaceDE w:val="0"/>
        <w:autoSpaceDN w:val="0"/>
        <w:adjustRightInd w:val="0"/>
        <w:snapToGrid w:val="0"/>
        <w:spacing w:line="360" w:lineRule="auto"/>
        <w:rPr>
          <w:rFonts w:ascii="宋体" w:hAnsi="宋体" w:cs="宋体" w:hint="eastAsia"/>
          <w:b/>
          <w:bCs/>
          <w:sz w:val="24"/>
          <w:szCs w:val="24"/>
        </w:rPr>
      </w:pPr>
      <w:r>
        <w:rPr>
          <w:rFonts w:ascii="宋体" w:hAnsi="宋体" w:cs="宋体" w:hint="eastAsia"/>
          <w:b/>
          <w:bCs/>
          <w:sz w:val="24"/>
          <w:szCs w:val="24"/>
        </w:rPr>
        <w:t xml:space="preserve"> </w:t>
      </w:r>
    </w:p>
    <w:p w:rsidR="0090169B" w:rsidRDefault="0090169B">
      <w:pPr>
        <w:kinsoku w:val="0"/>
        <w:overflowPunct w:val="0"/>
        <w:autoSpaceDE w:val="0"/>
        <w:autoSpaceDN w:val="0"/>
        <w:adjustRightInd w:val="0"/>
        <w:snapToGrid w:val="0"/>
        <w:spacing w:line="360" w:lineRule="auto"/>
        <w:ind w:firstLineChars="1500" w:firstLine="3162"/>
        <w:jc w:val="left"/>
        <w:rPr>
          <w:rFonts w:ascii="宋体" w:hAnsi="宋体" w:cs="宋体" w:hint="eastAsia"/>
          <w:b/>
          <w:bCs/>
        </w:rPr>
      </w:pPr>
      <w:r>
        <w:rPr>
          <w:rFonts w:ascii="宋体" w:hAnsi="宋体" w:cs="宋体" w:hint="eastAsia"/>
          <w:b/>
          <w:bCs/>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255"/>
        <w:gridCol w:w="1916"/>
        <w:gridCol w:w="1335"/>
        <w:gridCol w:w="1335"/>
      </w:tblGrid>
      <w:tr w:rsidR="0090169B">
        <w:trPr>
          <w:trHeight w:val="308"/>
          <w:jc w:val="center"/>
        </w:trPr>
        <w:tc>
          <w:tcPr>
            <w:tcW w:w="2130" w:type="dxa"/>
            <w:tcBorders>
              <w:top w:val="single" w:sz="4" w:space="0" w:color="auto"/>
              <w:left w:val="single" w:sz="4" w:space="0" w:color="auto"/>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ind w:firstLineChars="200" w:firstLine="420"/>
              <w:jc w:val="center"/>
              <w:rPr>
                <w:rFonts w:ascii="宋体" w:hAnsi="宋体" w:cs="宋体" w:hint="eastAsia"/>
              </w:rPr>
            </w:pPr>
            <w:r>
              <w:rPr>
                <w:rFonts w:ascii="宋体" w:hAnsi="宋体" w:cs="宋体" w:hint="eastAsia"/>
              </w:rPr>
              <w:t>序号</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招标文件参数</w:t>
            </w: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投标文件参数</w:t>
            </w: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偏离情况</w:t>
            </w: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备注</w:t>
            </w: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1</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2</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3</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4</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5</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6</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7</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8</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56"/>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9</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rPr>
            </w:pPr>
          </w:p>
        </w:tc>
      </w:tr>
      <w:tr w:rsidR="0090169B">
        <w:trPr>
          <w:trHeight w:val="567"/>
          <w:jc w:val="center"/>
        </w:trPr>
        <w:tc>
          <w:tcPr>
            <w:tcW w:w="2130" w:type="dxa"/>
            <w:tcBorders>
              <w:top w:val="single" w:sz="4" w:space="0" w:color="auto"/>
              <w:left w:val="single" w:sz="4" w:space="0" w:color="auto"/>
              <w:bottom w:val="single" w:sz="4" w:space="0" w:color="auto"/>
              <w:right w:val="single" w:sz="4" w:space="0" w:color="auto"/>
            </w:tcBorders>
            <w:vAlign w:val="center"/>
          </w:tcPr>
          <w:p w:rsidR="0090169B" w:rsidRDefault="0090169B">
            <w:pPr>
              <w:kinsoku w:val="0"/>
              <w:overflowPunct w:val="0"/>
              <w:autoSpaceDE w:val="0"/>
              <w:autoSpaceDN w:val="0"/>
              <w:adjustRightInd w:val="0"/>
              <w:snapToGrid w:val="0"/>
              <w:spacing w:line="360" w:lineRule="auto"/>
              <w:jc w:val="center"/>
              <w:rPr>
                <w:rFonts w:ascii="宋体" w:hAnsi="宋体" w:cs="宋体" w:hint="eastAsia"/>
                <w:b/>
              </w:rPr>
            </w:pPr>
            <w:r>
              <w:rPr>
                <w:rFonts w:ascii="宋体" w:hAnsi="宋体" w:cs="宋体" w:hint="eastAsia"/>
                <w:b/>
              </w:rPr>
              <w:t>……….</w:t>
            </w:r>
          </w:p>
        </w:tc>
        <w:tc>
          <w:tcPr>
            <w:tcW w:w="225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ind w:firstLineChars="350" w:firstLine="738"/>
              <w:jc w:val="left"/>
              <w:textAlignment w:val="center"/>
              <w:rPr>
                <w:rFonts w:ascii="宋体" w:hAnsi="宋体" w:cs="宋体" w:hint="eastAsia"/>
                <w:b/>
              </w:rPr>
            </w:pPr>
            <w:r>
              <w:rPr>
                <w:rFonts w:ascii="宋体" w:hAnsi="宋体" w:cs="宋体" w:hint="eastAsia"/>
                <w:b/>
              </w:rPr>
              <w:t>…………</w:t>
            </w:r>
          </w:p>
        </w:tc>
        <w:tc>
          <w:tcPr>
            <w:tcW w:w="1916"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ind w:firstLineChars="200" w:firstLine="422"/>
              <w:jc w:val="left"/>
              <w:textAlignment w:val="center"/>
              <w:rPr>
                <w:rFonts w:ascii="宋体" w:hAnsi="宋体" w:cs="宋体" w:hint="eastAsia"/>
                <w:b/>
              </w:rPr>
            </w:pPr>
            <w:r>
              <w:rPr>
                <w:rFonts w:ascii="宋体" w:hAnsi="宋体" w:cs="宋体" w:hint="eastAsia"/>
                <w:b/>
              </w:rPr>
              <w:t>……………</w:t>
            </w: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b/>
              </w:rPr>
            </w:pPr>
            <w:r>
              <w:rPr>
                <w:rFonts w:ascii="宋体" w:hAnsi="宋体" w:cs="宋体" w:hint="eastAsia"/>
                <w:b/>
              </w:rPr>
              <w:t>……………</w:t>
            </w:r>
          </w:p>
        </w:tc>
        <w:tc>
          <w:tcPr>
            <w:tcW w:w="1335" w:type="dxa"/>
            <w:tcBorders>
              <w:top w:val="single" w:sz="4" w:space="0" w:color="auto"/>
              <w:left w:val="nil"/>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jc w:val="left"/>
              <w:textAlignment w:val="center"/>
              <w:rPr>
                <w:rFonts w:ascii="宋体" w:hAnsi="宋体" w:cs="宋体" w:hint="eastAsia"/>
                <w:b/>
              </w:rPr>
            </w:pPr>
            <w:r>
              <w:rPr>
                <w:rFonts w:ascii="宋体" w:hAnsi="宋体" w:cs="宋体" w:hint="eastAsia"/>
                <w:b/>
              </w:rPr>
              <w:t>……………</w:t>
            </w:r>
          </w:p>
        </w:tc>
      </w:tr>
    </w:tbl>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u w:val="single"/>
        </w:rPr>
      </w:pPr>
      <w:r>
        <w:rPr>
          <w:rFonts w:ascii="宋体" w:hAnsi="宋体" w:cs="宋体" w:hint="eastAsia"/>
          <w:kern w:val="0"/>
        </w:rPr>
        <w:t>法定代表人或授权委托人（</w:t>
      </w:r>
      <w:r>
        <w:rPr>
          <w:rFonts w:ascii="宋体" w:hAnsi="宋体" w:cs="宋体" w:hint="eastAsia"/>
        </w:rPr>
        <w:t>电子签章</w:t>
      </w:r>
      <w:r>
        <w:rPr>
          <w:rFonts w:ascii="宋体" w:hAnsi="宋体" w:cs="宋体" w:hint="eastAsia"/>
          <w:kern w:val="0"/>
        </w:rPr>
        <w:t xml:space="preserve">）：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u w:val="single"/>
        </w:rPr>
      </w:pPr>
      <w:r>
        <w:rPr>
          <w:rFonts w:ascii="宋体" w:hAnsi="宋体" w:cs="宋体" w:hint="eastAsia"/>
        </w:rPr>
        <w:t>供应商：</w:t>
      </w:r>
      <w:r>
        <w:rPr>
          <w:rFonts w:ascii="宋体" w:hAnsi="宋体" w:cs="宋体" w:hint="eastAsia"/>
          <w:u w:val="single"/>
        </w:rPr>
        <w:t xml:space="preserve">                              </w:t>
      </w:r>
      <w:r>
        <w:rPr>
          <w:rFonts w:ascii="宋体" w:hAnsi="宋体" w:cs="宋体" w:hint="eastAsia"/>
        </w:rPr>
        <w:t>（全称并加盖电子签章）</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年 </w:t>
      </w:r>
      <w:r>
        <w:rPr>
          <w:rFonts w:ascii="宋体" w:hAnsi="宋体" w:cs="宋体" w:hint="eastAsia"/>
          <w:u w:val="single"/>
        </w:rPr>
        <w:t xml:space="preserve">   </w:t>
      </w:r>
      <w:r>
        <w:rPr>
          <w:rFonts w:ascii="宋体" w:hAnsi="宋体" w:cs="宋体" w:hint="eastAsia"/>
        </w:rPr>
        <w:t xml:space="preserve">月 </w:t>
      </w:r>
      <w:r>
        <w:rPr>
          <w:rFonts w:ascii="宋体" w:hAnsi="宋体" w:cs="宋体" w:hint="eastAsia"/>
          <w:u w:val="single"/>
        </w:rPr>
        <w:t xml:space="preserve">   </w:t>
      </w:r>
      <w:r>
        <w:rPr>
          <w:rFonts w:ascii="宋体" w:hAnsi="宋体" w:cs="宋体" w:hint="eastAsia"/>
        </w:rPr>
        <w:t>日</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p>
    <w:bookmarkEnd w:id="82"/>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w:t>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sz w:val="24"/>
          <w:szCs w:val="24"/>
        </w:rPr>
      </w:pPr>
      <w:r>
        <w:rPr>
          <w:rFonts w:ascii="宋体" w:hAnsi="宋体" w:cs="宋体" w:hint="eastAsia"/>
        </w:rPr>
        <w:br w:type="page"/>
      </w:r>
      <w:bookmarkStart w:id="84" w:name="OLE_LINK15"/>
      <w:bookmarkStart w:id="85" w:name="OLE_LINK16"/>
      <w:r>
        <w:rPr>
          <w:rFonts w:ascii="宋体" w:hAnsi="宋体" w:cs="宋体" w:hint="eastAsia"/>
          <w:b/>
          <w:bCs/>
          <w:sz w:val="24"/>
          <w:szCs w:val="24"/>
        </w:rPr>
        <w:lastRenderedPageBreak/>
        <w:t>5、法定代表人身份证明（格式）</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rPr>
      </w:pPr>
      <w:r>
        <w:rPr>
          <w:rFonts w:hint="eastAsia"/>
        </w:rPr>
        <w:t xml:space="preserve"> </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ind w:firstLineChars="200" w:firstLine="420"/>
        <w:rPr>
          <w:rFonts w:hint="eastAsia"/>
          <w:sz w:val="21"/>
          <w:szCs w:val="21"/>
        </w:rPr>
      </w:pPr>
      <w:r>
        <w:rPr>
          <w:rFonts w:hint="eastAsia"/>
          <w:sz w:val="21"/>
          <w:szCs w:val="21"/>
        </w:rPr>
        <w:t>供应商名称：</w:t>
      </w:r>
      <w:r>
        <w:rPr>
          <w:rFonts w:hint="eastAsia"/>
          <w:sz w:val="21"/>
          <w:szCs w:val="21"/>
          <w:u w:val="single"/>
        </w:rPr>
        <w:t xml:space="preserve">                               </w:t>
      </w:r>
      <w:r>
        <w:rPr>
          <w:rFonts w:hint="eastAsia"/>
          <w:sz w:val="21"/>
          <w:szCs w:val="21"/>
        </w:rPr>
        <w:t xml:space="preserve">  </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ind w:firstLineChars="200" w:firstLine="420"/>
        <w:rPr>
          <w:rFonts w:hint="eastAsia"/>
          <w:sz w:val="21"/>
          <w:szCs w:val="21"/>
          <w:u w:val="single"/>
        </w:rPr>
      </w:pPr>
      <w:r>
        <w:rPr>
          <w:rFonts w:hint="eastAsia"/>
          <w:sz w:val="21"/>
          <w:szCs w:val="21"/>
        </w:rPr>
        <w:t>地址：</w:t>
      </w:r>
      <w:r>
        <w:rPr>
          <w:rFonts w:hint="eastAsia"/>
          <w:sz w:val="21"/>
          <w:szCs w:val="21"/>
          <w:u w:val="single"/>
        </w:rPr>
        <w:t xml:space="preserve">                               </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ind w:firstLineChars="200" w:firstLine="420"/>
        <w:rPr>
          <w:rFonts w:hint="eastAsia"/>
          <w:sz w:val="21"/>
          <w:szCs w:val="21"/>
        </w:rPr>
      </w:pPr>
      <w:r>
        <w:rPr>
          <w:rFonts w:hint="eastAsia"/>
          <w:sz w:val="21"/>
          <w:szCs w:val="21"/>
        </w:rPr>
        <w:t>成立时间：</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ind w:firstLineChars="200" w:firstLine="420"/>
        <w:rPr>
          <w:rFonts w:hint="eastAsia"/>
          <w:sz w:val="21"/>
          <w:szCs w:val="21"/>
          <w:u w:val="single"/>
        </w:rPr>
      </w:pPr>
      <w:r>
        <w:rPr>
          <w:rFonts w:hint="eastAsia"/>
          <w:sz w:val="21"/>
          <w:szCs w:val="21"/>
        </w:rPr>
        <w:t>经营期限：</w:t>
      </w:r>
      <w:r>
        <w:rPr>
          <w:rFonts w:hint="eastAsia"/>
          <w:sz w:val="21"/>
          <w:szCs w:val="21"/>
          <w:u w:val="single"/>
        </w:rPr>
        <w:t xml:space="preserve">                  </w:t>
      </w:r>
    </w:p>
    <w:p w:rsidR="0090169B" w:rsidRDefault="0090169B">
      <w:pPr>
        <w:pStyle w:val="Default"/>
        <w:widowControl w:val="0"/>
        <w:kinsoku w:val="0"/>
        <w:overflowPunct w:val="0"/>
        <w:autoSpaceDE w:val="0"/>
        <w:autoSpaceDN w:val="0"/>
        <w:adjustRightInd w:val="0"/>
        <w:snapToGrid w:val="0"/>
        <w:spacing w:line="360" w:lineRule="auto"/>
        <w:ind w:rightChars="205" w:right="430" w:firstLineChars="200" w:firstLine="420"/>
        <w:rPr>
          <w:rFonts w:ascii="宋体" w:hAnsi="宋体" w:cs="宋体" w:hint="eastAsia"/>
          <w:color w:val="auto"/>
          <w:sz w:val="21"/>
          <w:szCs w:val="21"/>
        </w:rPr>
      </w:pPr>
      <w:r>
        <w:rPr>
          <w:rFonts w:ascii="宋体" w:hAnsi="宋体" w:cs="宋体" w:hint="eastAsia"/>
          <w:color w:val="auto"/>
          <w:sz w:val="21"/>
          <w:szCs w:val="21"/>
        </w:rPr>
        <w:t>姓名：____，性别：____，年龄：____，职务：____系</w:t>
      </w:r>
      <w:r>
        <w:rPr>
          <w:rFonts w:ascii="宋体" w:hAnsi="宋体" w:cs="宋体" w:hint="eastAsia"/>
          <w:color w:val="auto"/>
          <w:sz w:val="21"/>
          <w:szCs w:val="21"/>
          <w:u w:val="single"/>
        </w:rPr>
        <w:t xml:space="preserve">                  </w:t>
      </w:r>
      <w:r>
        <w:rPr>
          <w:rFonts w:ascii="宋体" w:hAnsi="宋体" w:cs="宋体" w:hint="eastAsia"/>
          <w:color w:val="auto"/>
          <w:sz w:val="21"/>
          <w:szCs w:val="21"/>
        </w:rPr>
        <w:t xml:space="preserve"> （供应商名称）的法定代表人，</w:t>
      </w:r>
      <w:r>
        <w:rPr>
          <w:rFonts w:ascii="宋体" w:hAnsi="宋体" w:cs="宋体" w:hint="eastAsia"/>
          <w:color w:val="auto"/>
          <w:spacing w:val="6"/>
          <w:sz w:val="21"/>
          <w:szCs w:val="21"/>
        </w:rPr>
        <w:t xml:space="preserve"> </w:t>
      </w:r>
      <w:r>
        <w:rPr>
          <w:rFonts w:ascii="宋体" w:hAnsi="宋体" w:cs="宋体" w:hint="eastAsia"/>
          <w:color w:val="auto"/>
          <w:sz w:val="21"/>
          <w:szCs w:val="21"/>
        </w:rPr>
        <w:t>联系电话：</w:t>
      </w:r>
      <w:r>
        <w:rPr>
          <w:rFonts w:ascii="宋体" w:hAnsi="宋体" w:cs="宋体" w:hint="eastAsia"/>
          <w:color w:val="auto"/>
          <w:sz w:val="21"/>
          <w:szCs w:val="21"/>
          <w:u w:val="single"/>
        </w:rPr>
        <w:t xml:space="preserve">              </w:t>
      </w:r>
      <w:r>
        <w:rPr>
          <w:rFonts w:ascii="宋体" w:hAnsi="宋体" w:cs="宋体" w:hint="eastAsia"/>
          <w:color w:val="auto"/>
          <w:sz w:val="21"/>
          <w:szCs w:val="21"/>
        </w:rPr>
        <w:t>，电子邮箱：</w:t>
      </w:r>
      <w:r>
        <w:rPr>
          <w:rFonts w:ascii="宋体" w:hAnsi="宋体" w:cs="宋体" w:hint="eastAsia"/>
          <w:color w:val="auto"/>
          <w:sz w:val="21"/>
          <w:szCs w:val="21"/>
          <w:u w:val="single"/>
        </w:rPr>
        <w:t xml:space="preserve">                </w:t>
      </w:r>
      <w:r>
        <w:rPr>
          <w:rFonts w:ascii="宋体" w:hAnsi="宋体" w:cs="宋体" w:hint="eastAsia"/>
          <w:color w:val="auto"/>
          <w:sz w:val="21"/>
          <w:szCs w:val="21"/>
        </w:rPr>
        <w:t>。</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sz w:val="21"/>
          <w:szCs w:val="21"/>
        </w:rPr>
      </w:pPr>
      <w:r>
        <w:rPr>
          <w:rFonts w:hint="eastAsia"/>
          <w:sz w:val="21"/>
          <w:szCs w:val="21"/>
        </w:rPr>
        <w:t xml:space="preserve"> </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ind w:firstLineChars="200" w:firstLine="420"/>
        <w:rPr>
          <w:rFonts w:hint="eastAsia"/>
          <w:sz w:val="21"/>
          <w:szCs w:val="21"/>
        </w:rPr>
      </w:pPr>
      <w:r>
        <w:rPr>
          <w:rFonts w:hint="eastAsia"/>
          <w:sz w:val="21"/>
          <w:szCs w:val="21"/>
        </w:rPr>
        <w:t>特此证明。</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sz w:val="21"/>
          <w:szCs w:val="21"/>
        </w:rPr>
      </w:pPr>
      <w:r>
        <w:rPr>
          <w:rFonts w:hint="eastAsia"/>
          <w:sz w:val="21"/>
          <w:szCs w:val="21"/>
        </w:rPr>
        <w:t xml:space="preserve"> </w:t>
      </w:r>
    </w:p>
    <w:p w:rsidR="0090169B" w:rsidRDefault="0090169B">
      <w:pPr>
        <w:kinsoku w:val="0"/>
        <w:overflowPunct w:val="0"/>
        <w:autoSpaceDE w:val="0"/>
        <w:autoSpaceDN w:val="0"/>
        <w:adjustRightInd w:val="0"/>
        <w:snapToGrid w:val="0"/>
        <w:spacing w:beforeLines="100" w:afterLines="100" w:line="360" w:lineRule="auto"/>
        <w:jc w:val="center"/>
        <w:rPr>
          <w:rFonts w:ascii="宋体" w:hAnsi="宋体" w:cs="宋体" w:hint="eastAsia"/>
          <w:b/>
          <w:bCs/>
          <w:sz w:val="36"/>
          <w:szCs w:val="36"/>
        </w:rPr>
      </w:pPr>
      <w:r>
        <w:rPr>
          <w:rFonts w:ascii="宋体" w:hAnsi="宋体" w:cs="宋体" w:hint="eastAsia"/>
          <w:b/>
          <w:bCs/>
          <w:sz w:val="36"/>
          <w:szCs w:val="36"/>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tblGrid>
      <w:tr w:rsidR="0090169B">
        <w:trPr>
          <w:trHeight w:val="2800"/>
        </w:trPr>
        <w:tc>
          <w:tcPr>
            <w:tcW w:w="5328" w:type="dxa"/>
            <w:tcBorders>
              <w:top w:val="single" w:sz="4" w:space="0" w:color="auto"/>
              <w:left w:val="single" w:sz="4" w:space="0" w:color="auto"/>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r>
              <w:rPr>
                <w:rFonts w:ascii="宋体" w:hAnsi="宋体" w:cs="宋体" w:hint="eastAsia"/>
              </w:rPr>
              <w:t>此处请粘贴法定代表人身份证复印件</w:t>
            </w:r>
          </w:p>
          <w:p w:rsidR="0090169B" w:rsidRDefault="0090169B">
            <w:pPr>
              <w:kinsoku w:val="0"/>
              <w:overflowPunct w:val="0"/>
              <w:autoSpaceDE w:val="0"/>
              <w:autoSpaceDN w:val="0"/>
              <w:adjustRightInd w:val="0"/>
              <w:snapToGrid w:val="0"/>
              <w:spacing w:line="360" w:lineRule="auto"/>
              <w:rPr>
                <w:rFonts w:ascii="宋体" w:hAnsi="宋体" w:cs="宋体" w:hint="eastAsia"/>
              </w:rPr>
            </w:pPr>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p>
        </w:tc>
      </w:tr>
    </w:tbl>
    <w:p w:rsidR="0090169B" w:rsidRDefault="0090169B">
      <w:pPr>
        <w:kinsoku w:val="0"/>
        <w:overflowPunct w:val="0"/>
        <w:autoSpaceDE w:val="0"/>
        <w:autoSpaceDN w:val="0"/>
        <w:adjustRightInd w:val="0"/>
        <w:snapToGrid w:val="0"/>
        <w:spacing w:beforeLines="100" w:afterLines="100" w:line="360" w:lineRule="auto"/>
        <w:rPr>
          <w:rFonts w:ascii="宋体" w:hAnsi="宋体" w:cs="宋体" w:hint="eastAsia"/>
          <w:sz w:val="24"/>
          <w:szCs w:val="24"/>
        </w:rPr>
      </w:pPr>
      <w:r>
        <w:rPr>
          <w:rFonts w:ascii="宋体" w:hAnsi="宋体" w:cs="宋体" w:hint="eastAsia"/>
          <w:sz w:val="24"/>
          <w:szCs w:val="24"/>
        </w:rPr>
        <w:t xml:space="preserve">                   </w:t>
      </w:r>
    </w:p>
    <w:p w:rsidR="0090169B" w:rsidRDefault="0090169B">
      <w:pPr>
        <w:kinsoku w:val="0"/>
        <w:overflowPunct w:val="0"/>
        <w:autoSpaceDE w:val="0"/>
        <w:autoSpaceDN w:val="0"/>
        <w:adjustRightInd w:val="0"/>
        <w:snapToGrid w:val="0"/>
        <w:spacing w:line="360" w:lineRule="auto"/>
        <w:jc w:val="right"/>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1150" w:firstLine="2415"/>
        <w:rPr>
          <w:rFonts w:ascii="宋体" w:hAnsi="宋体" w:cs="宋体" w:hint="eastAsia"/>
          <w:spacing w:val="6"/>
          <w:kern w:val="0"/>
        </w:rPr>
      </w:pPr>
      <w:r>
        <w:rPr>
          <w:rFonts w:ascii="宋体" w:hAnsi="宋体" w:cs="宋体" w:hint="eastAsia"/>
        </w:rPr>
        <w:t>供应商：</w:t>
      </w:r>
      <w:r>
        <w:rPr>
          <w:rFonts w:ascii="宋体" w:hAnsi="宋体" w:cs="宋体" w:hint="eastAsia"/>
          <w:u w:val="single"/>
        </w:rPr>
        <w:t xml:space="preserve">                       </w:t>
      </w:r>
      <w:r>
        <w:rPr>
          <w:rFonts w:ascii="宋体" w:hAnsi="宋体" w:cs="宋体" w:hint="eastAsia"/>
        </w:rPr>
        <w:t>（全称并加盖电子签章）</w:t>
      </w:r>
    </w:p>
    <w:p w:rsidR="0090169B" w:rsidRDefault="0090169B">
      <w:pPr>
        <w:pStyle w:val="Default"/>
        <w:widowControl w:val="0"/>
        <w:kinsoku w:val="0"/>
        <w:overflowPunct w:val="0"/>
        <w:autoSpaceDE w:val="0"/>
        <w:autoSpaceDN w:val="0"/>
        <w:adjustRightInd w:val="0"/>
        <w:snapToGrid w:val="0"/>
        <w:spacing w:line="360" w:lineRule="auto"/>
        <w:rPr>
          <w:rFonts w:ascii="宋体" w:hAnsi="宋体" w:cs="宋体" w:hint="eastAsia"/>
          <w:color w:val="auto"/>
          <w:sz w:val="21"/>
          <w:szCs w:val="21"/>
        </w:rPr>
      </w:pPr>
      <w:r>
        <w:rPr>
          <w:rFonts w:ascii="宋体" w:hAnsi="宋体" w:cs="宋体" w:hint="eastAsia"/>
          <w:color w:val="auto"/>
          <w:spacing w:val="6"/>
          <w:sz w:val="21"/>
          <w:szCs w:val="21"/>
        </w:rPr>
        <w:t xml:space="preserve">                   </w:t>
      </w:r>
    </w:p>
    <w:p w:rsidR="0090169B" w:rsidRDefault="0090169B">
      <w:pPr>
        <w:kinsoku w:val="0"/>
        <w:overflowPunct w:val="0"/>
        <w:autoSpaceDE w:val="0"/>
        <w:autoSpaceDN w:val="0"/>
        <w:adjustRightInd w:val="0"/>
        <w:snapToGrid w:val="0"/>
        <w:spacing w:line="360" w:lineRule="auto"/>
        <w:ind w:firstLineChars="1100" w:firstLine="2310"/>
        <w:rPr>
          <w:rFonts w:ascii="宋体" w:hAnsi="宋体" w:cs="宋体" w:hint="eastAsia"/>
        </w:rPr>
      </w:pPr>
      <w:r>
        <w:rPr>
          <w:rFonts w:ascii="宋体" w:hAnsi="宋体" w:cs="宋体" w:hint="eastAsia"/>
        </w:rPr>
        <w:t xml:space="preserve">                               </w:t>
      </w:r>
      <w:r>
        <w:rPr>
          <w:rFonts w:ascii="宋体" w:hAnsi="宋体" w:cs="宋体" w:hint="eastAsia"/>
          <w:sz w:val="36"/>
          <w:szCs w:val="36"/>
        </w:rPr>
        <w:t xml:space="preserve"> </w:t>
      </w:r>
      <w:r>
        <w:rPr>
          <w:rFonts w:ascii="宋体" w:hAnsi="宋体" w:cs="宋体" w:hint="eastAsia"/>
          <w:u w:val="single"/>
        </w:rPr>
        <w:t xml:space="preserve">    </w:t>
      </w:r>
      <w:r>
        <w:rPr>
          <w:rFonts w:ascii="宋体" w:hAnsi="宋体" w:cs="宋体" w:hint="eastAsia"/>
        </w:rPr>
        <w:t xml:space="preserve">年 </w:t>
      </w:r>
      <w:r>
        <w:rPr>
          <w:rFonts w:ascii="宋体" w:hAnsi="宋体" w:cs="宋体" w:hint="eastAsia"/>
          <w:u w:val="single"/>
        </w:rPr>
        <w:t xml:space="preserve">   </w:t>
      </w:r>
      <w:r>
        <w:rPr>
          <w:rFonts w:ascii="宋体" w:hAnsi="宋体" w:cs="宋体" w:hint="eastAsia"/>
        </w:rPr>
        <w:t xml:space="preserve">月 </w:t>
      </w:r>
      <w:r>
        <w:rPr>
          <w:rFonts w:ascii="宋体" w:hAnsi="宋体" w:cs="宋体" w:hint="eastAsia"/>
          <w:u w:val="single"/>
        </w:rPr>
        <w:t xml:space="preserve">   </w:t>
      </w:r>
      <w:r>
        <w:rPr>
          <w:rFonts w:ascii="宋体" w:hAnsi="宋体" w:cs="宋体" w:hint="eastAsia"/>
        </w:rPr>
        <w:t>日</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ind w:firstLineChars="130" w:firstLine="418"/>
        <w:rPr>
          <w:rFonts w:hint="eastAsia"/>
          <w:b/>
          <w:bCs/>
          <w:sz w:val="32"/>
          <w:szCs w:val="32"/>
        </w:rPr>
      </w:pPr>
      <w:r>
        <w:rPr>
          <w:rFonts w:hint="eastAsia"/>
          <w:b/>
          <w:bCs/>
          <w:sz w:val="32"/>
          <w:szCs w:val="32"/>
        </w:rPr>
        <w:t xml:space="preserve"> </w:t>
      </w:r>
    </w:p>
    <w:bookmarkEnd w:id="84"/>
    <w:bookmarkEnd w:id="85"/>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b/>
          <w:bCs/>
        </w:rPr>
      </w:pPr>
      <w:r>
        <w:rPr>
          <w:rFonts w:hint="eastAsia"/>
          <w:b/>
          <w:bCs/>
        </w:rPr>
        <w:t xml:space="preserve"> </w:t>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rPr>
      </w:pPr>
      <w:r>
        <w:rPr>
          <w:rFonts w:ascii="宋体" w:hAnsi="宋体" w:cs="宋体" w:hint="eastAsia"/>
          <w:b/>
          <w:bCs/>
        </w:rPr>
        <w:br w:type="page"/>
      </w:r>
      <w:bookmarkStart w:id="86" w:name="OLE_LINK17"/>
      <w:bookmarkStart w:id="87" w:name="OLE_LINK18"/>
      <w:r>
        <w:rPr>
          <w:rFonts w:ascii="宋体" w:hAnsi="宋体" w:cs="宋体" w:hint="eastAsia"/>
          <w:b/>
          <w:bCs/>
          <w:sz w:val="24"/>
          <w:szCs w:val="24"/>
        </w:rPr>
        <w:lastRenderedPageBreak/>
        <w:t>6、</w:t>
      </w:r>
      <w:bookmarkStart w:id="88" w:name="OLE_LINK30"/>
      <w:r>
        <w:rPr>
          <w:rFonts w:ascii="宋体" w:hAnsi="宋体" w:cs="宋体" w:hint="eastAsia"/>
          <w:b/>
          <w:bCs/>
          <w:sz w:val="24"/>
          <w:szCs w:val="24"/>
        </w:rPr>
        <w:t>法定代表人授权书（格式）</w:t>
      </w:r>
    </w:p>
    <w:bookmarkEnd w:id="88"/>
    <w:p w:rsidR="0090169B" w:rsidRDefault="0090169B">
      <w:pPr>
        <w:pStyle w:val="3"/>
        <w:widowControl w:val="0"/>
        <w:kinsoku w:val="0"/>
        <w:overflowPunct w:val="0"/>
        <w:autoSpaceDE w:val="0"/>
        <w:autoSpaceDN w:val="0"/>
        <w:adjustRightInd w:val="0"/>
        <w:snapToGrid w:val="0"/>
        <w:spacing w:before="0" w:beforeAutospacing="0" w:after="0" w:afterAutospacing="0" w:line="360" w:lineRule="auto"/>
        <w:ind w:firstLineChars="200" w:firstLine="480"/>
        <w:rPr>
          <w:rFonts w:hint="eastAsia"/>
        </w:rPr>
      </w:pPr>
      <w:r>
        <w:rPr>
          <w:rFonts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rPr>
        <w:t>致：</w:t>
      </w:r>
      <w:r>
        <w:rPr>
          <w:rFonts w:ascii="宋体" w:hAnsi="宋体" w:cs="宋体" w:hint="eastAsia"/>
          <w:kern w:val="0"/>
          <w:u w:val="single"/>
        </w:rPr>
        <w:t xml:space="preserve">                    </w:t>
      </w:r>
      <w:r>
        <w:rPr>
          <w:rFonts w:ascii="宋体" w:hAnsi="宋体" w:cs="宋体" w:hint="eastAsia"/>
        </w:rPr>
        <w:t>（采购人名称）</w:t>
      </w:r>
      <w:r>
        <w:rPr>
          <w:rFonts w:ascii="宋体" w:hAnsi="宋体" w:cs="宋体" w:hint="eastAsia"/>
          <w:b/>
          <w:bCs/>
        </w:rPr>
        <w:t xml:space="preserve"> </w:t>
      </w:r>
      <w:r>
        <w:rPr>
          <w:rFonts w:ascii="宋体" w:hAnsi="宋体" w:cs="宋体" w:hint="eastAsia"/>
        </w:rPr>
        <w:t>：</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我</w:t>
      </w:r>
      <w:r>
        <w:rPr>
          <w:rFonts w:ascii="宋体" w:hAnsi="宋体" w:cs="宋体" w:hint="eastAsia"/>
          <w:kern w:val="0"/>
          <w:u w:val="single"/>
        </w:rPr>
        <w:t xml:space="preserve">                    </w:t>
      </w:r>
      <w:r>
        <w:rPr>
          <w:rFonts w:ascii="宋体" w:hAnsi="宋体" w:cs="宋体" w:hint="eastAsia"/>
        </w:rPr>
        <w:t>（姓名）系</w:t>
      </w:r>
      <w:r>
        <w:rPr>
          <w:rFonts w:ascii="宋体" w:hAnsi="宋体" w:cs="宋体" w:hint="eastAsia"/>
          <w:kern w:val="0"/>
          <w:u w:val="single"/>
        </w:rPr>
        <w:t xml:space="preserve">                    </w:t>
      </w:r>
      <w:r>
        <w:rPr>
          <w:rFonts w:ascii="宋体" w:hAnsi="宋体" w:cs="宋体" w:hint="eastAsia"/>
        </w:rPr>
        <w:t xml:space="preserve">（供应商名称）的法定代表人，现委托 </w:t>
      </w:r>
      <w:r>
        <w:rPr>
          <w:rFonts w:ascii="宋体" w:hAnsi="宋体" w:cs="宋体" w:hint="eastAsia"/>
          <w:u w:val="single"/>
        </w:rPr>
        <w:t xml:space="preserve">    （姓名）    （</w:t>
      </w:r>
      <w:r>
        <w:rPr>
          <w:rFonts w:ascii="宋体" w:hAnsi="宋体" w:cs="宋体" w:hint="eastAsia"/>
        </w:rPr>
        <w:t>联系电话：</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）为我方代理人。代理人根据本授权，以我方的名义参加</w:t>
      </w:r>
      <w:r>
        <w:rPr>
          <w:rFonts w:ascii="宋体" w:hAnsi="宋体" w:cs="宋体" w:hint="eastAsia"/>
          <w:u w:val="single"/>
        </w:rPr>
        <w:t xml:space="preserve">      </w:t>
      </w:r>
      <w:r>
        <w:rPr>
          <w:rFonts w:ascii="宋体" w:hAnsi="宋体" w:cs="宋体" w:hint="eastAsia"/>
          <w:kern w:val="0"/>
          <w:u w:val="single"/>
        </w:rPr>
        <w:t xml:space="preserve">                    </w:t>
      </w:r>
      <w:r>
        <w:rPr>
          <w:rFonts w:ascii="宋体" w:hAnsi="宋体" w:cs="宋体" w:hint="eastAsia"/>
        </w:rPr>
        <w:t>项目（采购编号：</w:t>
      </w:r>
      <w:r>
        <w:rPr>
          <w:rFonts w:ascii="宋体" w:hAnsi="宋体" w:cs="宋体" w:hint="eastAsia"/>
          <w:u w:val="single"/>
        </w:rPr>
        <w:t xml:space="preserve">          </w:t>
      </w:r>
      <w:r>
        <w:rPr>
          <w:rFonts w:ascii="宋体" w:hAnsi="宋体" w:cs="宋体" w:hint="eastAsia"/>
        </w:rPr>
        <w:t>）的投标活动，并代表我方全权办理针对上述项目的投标、开标、评标、签约等具体事务和签署相关文件。</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我方对代理人的签名负全部责任。在撤销授权的书面通知以前，本授权书一直有效。代理人在授权书有效期内签署的所有文件不因授权的撤销而失效。</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如果本次采购活动现场变更采购方式，本授权书有效。</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代理人无转委托权。</w:t>
      </w:r>
    </w:p>
    <w:p w:rsidR="0090169B" w:rsidRDefault="0090169B">
      <w:pPr>
        <w:pStyle w:val="a6"/>
        <w:widowControl w:val="0"/>
        <w:kinsoku w:val="0"/>
        <w:overflowPunct w:val="0"/>
        <w:autoSpaceDE w:val="0"/>
        <w:autoSpaceDN w:val="0"/>
        <w:adjustRightInd w:val="0"/>
        <w:snapToGrid w:val="0"/>
        <w:spacing w:before="0" w:beforeAutospacing="0" w:after="0" w:afterAutospacing="0" w:line="360" w:lineRule="auto"/>
        <w:ind w:firstLineChars="200" w:firstLine="420"/>
        <w:rPr>
          <w:rFonts w:eastAsia="宋体" w:hint="eastAsia"/>
          <w:sz w:val="21"/>
          <w:szCs w:val="21"/>
        </w:rPr>
      </w:pPr>
      <w:r>
        <w:rPr>
          <w:rFonts w:eastAsia="宋体" w:hint="eastAsia"/>
          <w:sz w:val="21"/>
          <w:szCs w:val="21"/>
        </w:rPr>
        <w:t>委托期限：</w:t>
      </w:r>
      <w:r>
        <w:rPr>
          <w:rFonts w:eastAsia="宋体" w:hint="eastAsia"/>
          <w:sz w:val="21"/>
          <w:szCs w:val="21"/>
          <w:u w:val="single"/>
        </w:rPr>
        <w:t xml:space="preserve">                                            </w:t>
      </w:r>
      <w:r>
        <w:rPr>
          <w:rFonts w:eastAsia="宋体" w:hint="eastAsia"/>
          <w:sz w:val="21"/>
          <w:szCs w:val="21"/>
        </w:rPr>
        <w:t xml:space="preserve">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1"/>
      </w:tblGrid>
      <w:tr w:rsidR="0090169B">
        <w:trPr>
          <w:trHeight w:val="1832"/>
        </w:trPr>
        <w:tc>
          <w:tcPr>
            <w:tcW w:w="6351" w:type="dxa"/>
            <w:tcBorders>
              <w:top w:val="single" w:sz="4" w:space="0" w:color="auto"/>
              <w:left w:val="single" w:sz="4" w:space="0" w:color="auto"/>
              <w:bottom w:val="single" w:sz="4" w:space="0" w:color="auto"/>
              <w:right w:val="single" w:sz="4" w:space="0" w:color="auto"/>
            </w:tcBorders>
          </w:tcPr>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r>
              <w:rPr>
                <w:rFonts w:ascii="宋体" w:hAnsi="宋体" w:cs="宋体" w:hint="eastAsia"/>
              </w:rPr>
              <w:t>此处请粘贴委托代理人身份证复印件</w:t>
            </w:r>
          </w:p>
        </w:tc>
      </w:tr>
    </w:tbl>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b/>
          <w:bCs/>
          <w:sz w:val="32"/>
          <w:szCs w:val="32"/>
        </w:rPr>
        <w:t xml:space="preserve">             </w:t>
      </w:r>
      <w:r>
        <w:rPr>
          <w:rFonts w:ascii="宋体" w:hAnsi="宋体" w:cs="宋体" w:hint="eastAsia"/>
        </w:rPr>
        <w:t>供应商：</w:t>
      </w:r>
      <w:r>
        <w:rPr>
          <w:rFonts w:ascii="宋体" w:hAnsi="宋体" w:cs="宋体" w:hint="eastAsia"/>
          <w:u w:val="single"/>
        </w:rPr>
        <w:t xml:space="preserve">                       </w:t>
      </w:r>
      <w:r>
        <w:rPr>
          <w:rFonts w:ascii="宋体" w:hAnsi="宋体" w:cs="宋体" w:hint="eastAsia"/>
        </w:rPr>
        <w:t>（</w:t>
      </w:r>
      <w:r>
        <w:rPr>
          <w:rFonts w:ascii="宋体" w:hAnsi="宋体" w:cs="宋体" w:hint="eastAsia"/>
          <w:spacing w:val="6"/>
          <w:kern w:val="0"/>
        </w:rPr>
        <w:t>电子签章</w:t>
      </w:r>
      <w:r>
        <w:rPr>
          <w:rFonts w:ascii="宋体" w:hAnsi="宋体" w:cs="宋体" w:hint="eastAsia"/>
        </w:rPr>
        <w:t>）</w:t>
      </w:r>
    </w:p>
    <w:p w:rsidR="0090169B" w:rsidRDefault="0090169B">
      <w:pPr>
        <w:pStyle w:val="20"/>
        <w:kinsoku w:val="0"/>
        <w:overflowPunct w:val="0"/>
        <w:autoSpaceDE w:val="0"/>
        <w:autoSpaceDN w:val="0"/>
        <w:adjustRightInd w:val="0"/>
        <w:snapToGrid w:val="0"/>
        <w:spacing w:line="360" w:lineRule="auto"/>
        <w:ind w:left="840" w:hanging="420"/>
        <w:rPr>
          <w:rFonts w:ascii="宋体" w:hAnsi="宋体" w:cs="宋体" w:hint="eastAsia"/>
        </w:rPr>
      </w:pPr>
      <w:r>
        <w:rPr>
          <w:rFonts w:ascii="宋体" w:hAnsi="宋体" w:cs="宋体" w:hint="eastAsia"/>
        </w:rPr>
        <w:t xml:space="preserve">                法定代表人：</w:t>
      </w:r>
      <w:r>
        <w:rPr>
          <w:rFonts w:ascii="宋体" w:hAnsi="宋体" w:cs="宋体" w:hint="eastAsia"/>
          <w:u w:val="single"/>
        </w:rPr>
        <w:t xml:space="preserve">                   </w:t>
      </w:r>
      <w:r>
        <w:rPr>
          <w:rFonts w:ascii="宋体" w:hAnsi="宋体" w:cs="宋体" w:hint="eastAsia"/>
        </w:rPr>
        <w:t>（</w:t>
      </w:r>
      <w:r>
        <w:rPr>
          <w:rFonts w:ascii="宋体" w:hAnsi="宋体" w:cs="宋体" w:hint="eastAsia"/>
          <w:spacing w:val="6"/>
          <w:kern w:val="0"/>
        </w:rPr>
        <w:t>电子签章）</w:t>
      </w:r>
    </w:p>
    <w:p w:rsidR="0090169B" w:rsidRDefault="0090169B">
      <w:pPr>
        <w:kinsoku w:val="0"/>
        <w:overflowPunct w:val="0"/>
        <w:autoSpaceDE w:val="0"/>
        <w:autoSpaceDN w:val="0"/>
        <w:adjustRightInd w:val="0"/>
        <w:snapToGrid w:val="0"/>
        <w:spacing w:line="360" w:lineRule="auto"/>
        <w:ind w:firstLineChars="2950" w:firstLine="6195"/>
        <w:rPr>
          <w:rFonts w:ascii="宋体" w:hAnsi="宋体" w:cs="宋体" w:hint="eastAsia"/>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年 </w:t>
      </w:r>
      <w:r>
        <w:rPr>
          <w:rFonts w:ascii="宋体" w:hAnsi="宋体" w:cs="宋体" w:hint="eastAsia"/>
          <w:u w:val="single"/>
        </w:rPr>
        <w:t xml:space="preserve">   </w:t>
      </w:r>
      <w:r>
        <w:rPr>
          <w:rFonts w:ascii="宋体" w:hAnsi="宋体" w:cs="宋体" w:hint="eastAsia"/>
        </w:rPr>
        <w:t xml:space="preserve">月 </w:t>
      </w:r>
      <w:r>
        <w:rPr>
          <w:rFonts w:ascii="宋体" w:hAnsi="宋体" w:cs="宋体" w:hint="eastAsia"/>
          <w:u w:val="single"/>
        </w:rPr>
        <w:t xml:space="preserve">   </w:t>
      </w:r>
      <w:r>
        <w:rPr>
          <w:rFonts w:ascii="宋体" w:hAnsi="宋体" w:cs="宋体" w:hint="eastAsia"/>
        </w:rPr>
        <w:t>日</w:t>
      </w:r>
    </w:p>
    <w:p w:rsidR="0090169B" w:rsidRDefault="0090169B">
      <w:pPr>
        <w:pStyle w:val="20"/>
        <w:kinsoku w:val="0"/>
        <w:overflowPunct w:val="0"/>
        <w:autoSpaceDE w:val="0"/>
        <w:autoSpaceDN w:val="0"/>
        <w:adjustRightInd w:val="0"/>
        <w:snapToGrid w:val="0"/>
        <w:spacing w:line="360" w:lineRule="auto"/>
        <w:ind w:left="840" w:hanging="420"/>
        <w:rPr>
          <w:rFonts w:ascii="宋体" w:hAnsi="宋体" w:cs="宋体" w:hint="eastAsia"/>
          <w:b/>
          <w:bCs/>
        </w:rPr>
      </w:pPr>
      <w:r>
        <w:rPr>
          <w:rFonts w:ascii="宋体" w:hAnsi="宋体" w:cs="宋体" w:hint="eastAsia"/>
        </w:rPr>
        <w:t xml:space="preserve"> </w:t>
      </w:r>
    </w:p>
    <w:bookmarkEnd w:id="86"/>
    <w:bookmarkEnd w:id="87"/>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sz w:val="24"/>
          <w:szCs w:val="24"/>
        </w:rPr>
      </w:pPr>
      <w:r>
        <w:rPr>
          <w:rFonts w:ascii="宋体" w:hAnsi="宋体" w:cs="宋体" w:hint="eastAsia"/>
          <w:b/>
          <w:bCs/>
          <w:sz w:val="24"/>
          <w:szCs w:val="24"/>
        </w:rPr>
        <w:br w:type="page"/>
      </w:r>
      <w:r>
        <w:rPr>
          <w:rFonts w:ascii="宋体" w:hAnsi="宋体" w:cs="宋体" w:hint="eastAsia"/>
          <w:b/>
          <w:bCs/>
          <w:sz w:val="24"/>
          <w:szCs w:val="24"/>
        </w:rPr>
        <w:lastRenderedPageBreak/>
        <w:t>7、</w:t>
      </w:r>
      <w:bookmarkStart w:id="89" w:name="OLE_LINK31"/>
      <w:r>
        <w:rPr>
          <w:rFonts w:ascii="宋体" w:hAnsi="宋体" w:cs="宋体" w:hint="eastAsia"/>
          <w:b/>
          <w:bCs/>
          <w:sz w:val="24"/>
          <w:szCs w:val="24"/>
        </w:rPr>
        <w:t>证明文件</w:t>
      </w:r>
      <w:bookmarkEnd w:id="89"/>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b/>
          <w:bCs/>
          <w:sz w:val="21"/>
          <w:szCs w:val="21"/>
        </w:rPr>
      </w:pPr>
      <w:r>
        <w:rPr>
          <w:rFonts w:hint="eastAsia"/>
          <w:b/>
          <w:bCs/>
          <w:sz w:val="21"/>
          <w:szCs w:val="21"/>
        </w:rPr>
        <w:t xml:space="preserve"> </w:t>
      </w:r>
    </w:p>
    <w:p w:rsidR="0090169B" w:rsidRDefault="0090169B">
      <w:pPr>
        <w:pStyle w:val="a3"/>
        <w:widowControl w:val="0"/>
        <w:kinsoku w:val="0"/>
        <w:overflowPunct w:val="0"/>
        <w:autoSpaceDE w:val="0"/>
        <w:autoSpaceDN w:val="0"/>
        <w:adjustRightInd w:val="0"/>
        <w:snapToGrid w:val="0"/>
        <w:spacing w:before="0" w:beforeAutospacing="0" w:after="0" w:afterAutospacing="0" w:line="360" w:lineRule="auto"/>
        <w:rPr>
          <w:rFonts w:hint="eastAsia"/>
          <w:b/>
          <w:bCs/>
          <w:sz w:val="21"/>
          <w:szCs w:val="21"/>
        </w:rPr>
      </w:pPr>
      <w:r>
        <w:rPr>
          <w:rFonts w:hint="eastAsia"/>
          <w:b/>
          <w:bCs/>
          <w:sz w:val="21"/>
          <w:szCs w:val="21"/>
        </w:rPr>
        <w:t>1、招标文件中要求的证明文件（加盖</w:t>
      </w:r>
      <w:r>
        <w:rPr>
          <w:rFonts w:hint="eastAsia"/>
          <w:b/>
          <w:bCs/>
          <w:spacing w:val="6"/>
          <w:sz w:val="21"/>
          <w:szCs w:val="21"/>
        </w:rPr>
        <w:t>电子签章</w:t>
      </w:r>
      <w:r>
        <w:rPr>
          <w:rFonts w:hint="eastAsia"/>
          <w:b/>
          <w:bCs/>
          <w:sz w:val="21"/>
          <w:szCs w:val="21"/>
        </w:rPr>
        <w:t>）</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2、供应商需要提供的其他文件和说明（格式自拟，加盖</w:t>
      </w:r>
      <w:r>
        <w:rPr>
          <w:rFonts w:ascii="宋体" w:hAnsi="宋体" w:cs="宋体" w:hint="eastAsia"/>
          <w:b/>
          <w:bCs/>
          <w:spacing w:val="6"/>
          <w:kern w:val="0"/>
        </w:rPr>
        <w:t>电子签章</w:t>
      </w:r>
      <w:r>
        <w:rPr>
          <w:rFonts w:ascii="宋体" w:hAnsi="宋体" w:cs="宋体" w:hint="eastAsia"/>
          <w:b/>
          <w:bCs/>
        </w:rPr>
        <w:t>）</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sz w:val="32"/>
          <w:szCs w:val="32"/>
        </w:rPr>
      </w:pPr>
      <w:r>
        <w:rPr>
          <w:rFonts w:ascii="宋体" w:hAnsi="宋体" w:cs="宋体" w:hint="eastAsia"/>
          <w:b/>
          <w:bCs/>
        </w:rPr>
        <w:br w:type="page"/>
      </w:r>
      <w:bookmarkStart w:id="90" w:name="OLE_LINK19"/>
      <w:r>
        <w:rPr>
          <w:rFonts w:ascii="宋体" w:hAnsi="宋体" w:cs="宋体" w:hint="eastAsia"/>
          <w:b/>
          <w:bCs/>
          <w:sz w:val="24"/>
          <w:szCs w:val="24"/>
        </w:rPr>
        <w:lastRenderedPageBreak/>
        <w:t>8、供应商自觉抵制政府采购领域商业贿赂行为承诺书</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致：</w:t>
      </w:r>
      <w:r>
        <w:rPr>
          <w:rFonts w:ascii="宋体" w:hAnsi="宋体" w:cs="宋体" w:hint="eastAsia"/>
          <w:u w:val="single"/>
        </w:rPr>
        <w:t xml:space="preserve">                       </w:t>
      </w:r>
      <w:r>
        <w:rPr>
          <w:rFonts w:ascii="宋体" w:hAnsi="宋体" w:cs="宋体" w:hint="eastAsia"/>
        </w:rPr>
        <w:t>（采购人名称）</w:t>
      </w:r>
      <w:r>
        <w:rPr>
          <w:rFonts w:ascii="宋体" w:hAnsi="宋体" w:cs="宋体" w:hint="eastAsia"/>
          <w:b/>
          <w:bCs/>
        </w:rPr>
        <w:t xml:space="preserve"> </w:t>
      </w:r>
      <w:r>
        <w:rPr>
          <w:rFonts w:ascii="宋体" w:hAnsi="宋体" w:cs="宋体" w:hint="eastAsia"/>
        </w:rPr>
        <w:t>：</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进一步规范政府采购行为，营造公平竞争的政府采购市场环境，维护政府采购制度良好声誉，在参与贵单位组织的招标活动中，我方庄重承诺：</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一、依法参与招标活动，遵纪守法，诚信经营，公平竞争。</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二、不向采购人、采购代理机构和评审专家提供任何形式的商业贿赂，对索取或接受商业贿赂的单位和个人，及时向财政部门和纪检监察机关举报。</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三、不以提供虚假资质文件等形式参与招标活动，不以虚假材料谋取中标。</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四、不采取不正当手段诋毁、排挤其它供应商，与其它参与招标活动的供应商保持良性的竞争关系。</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五、不与采购人、采购代理机构和评审专家恶意串通，自觉维护政府采购公平竞争的市场秩序。</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六、不与其它供应商串通采取围标、陪标等商业欺诈手段谋取中标，积极维护国家利益、社会公共利益和采购人的合法权益。</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七、严格履行政府采购合同约定义务，不在政府采购合同执行过程中采取降低质量或标准、减少数量、拖延交付时间等方式损害采购人的利益，并自觉承担违约责任。</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八、自觉接受并积极配合相关监督部门实施的监督检查，如实反映情况，及时提供有关证明材料。</w:t>
      </w:r>
    </w:p>
    <w:p w:rsidR="0090169B" w:rsidRDefault="0090169B">
      <w:pPr>
        <w:kinsoku w:val="0"/>
        <w:overflowPunct w:val="0"/>
        <w:autoSpaceDE w:val="0"/>
        <w:autoSpaceDN w:val="0"/>
        <w:adjustRightInd w:val="0"/>
        <w:snapToGrid w:val="0"/>
        <w:spacing w:line="360" w:lineRule="auto"/>
        <w:ind w:firstLineChars="100" w:firstLine="21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1000" w:firstLine="2100"/>
        <w:jc w:val="left"/>
        <w:rPr>
          <w:rFonts w:ascii="宋体" w:hAnsi="宋体" w:cs="宋体" w:hint="eastAsia"/>
          <w:kern w:val="0"/>
          <w:u w:val="single"/>
        </w:rPr>
      </w:pPr>
      <w:r>
        <w:rPr>
          <w:rFonts w:ascii="宋体" w:hAnsi="宋体" w:cs="宋体" w:hint="eastAsia"/>
          <w:kern w:val="0"/>
        </w:rPr>
        <w:t>法定代表人或授权委托人</w:t>
      </w:r>
      <w:r>
        <w:rPr>
          <w:rFonts w:ascii="宋体" w:hAnsi="宋体" w:cs="宋体" w:hint="eastAsia"/>
          <w:spacing w:val="6"/>
          <w:kern w:val="0"/>
        </w:rPr>
        <w:t>（电子签章）</w:t>
      </w:r>
      <w:r>
        <w:rPr>
          <w:rFonts w:ascii="宋体" w:hAnsi="宋体" w:cs="宋体" w:hint="eastAsia"/>
          <w:kern w:val="0"/>
        </w:rPr>
        <w:t xml:space="preserve">：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供应商：</w:t>
      </w:r>
      <w:r>
        <w:rPr>
          <w:rFonts w:ascii="宋体" w:hAnsi="宋体" w:cs="宋体" w:hint="eastAsia"/>
          <w:u w:val="single"/>
        </w:rPr>
        <w:t xml:space="preserve">                            </w:t>
      </w:r>
      <w:r>
        <w:rPr>
          <w:rFonts w:ascii="宋体" w:hAnsi="宋体" w:cs="宋体" w:hint="eastAsia"/>
        </w:rPr>
        <w:t>（全称并加盖</w:t>
      </w:r>
      <w:r>
        <w:rPr>
          <w:rFonts w:ascii="宋体" w:hAnsi="宋体" w:cs="宋体" w:hint="eastAsia"/>
          <w:spacing w:val="6"/>
          <w:kern w:val="0"/>
        </w:rPr>
        <w:t>电子签章</w:t>
      </w:r>
      <w:r>
        <w:rPr>
          <w:rFonts w:ascii="宋体" w:hAnsi="宋体" w:cs="宋体" w:hint="eastAsia"/>
        </w:rPr>
        <w:t>）</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年 </w:t>
      </w:r>
      <w:r>
        <w:rPr>
          <w:rFonts w:ascii="宋体" w:hAnsi="宋体" w:cs="宋体" w:hint="eastAsia"/>
          <w:u w:val="single"/>
        </w:rPr>
        <w:t xml:space="preserve">   </w:t>
      </w:r>
      <w:r>
        <w:rPr>
          <w:rFonts w:ascii="宋体" w:hAnsi="宋体" w:cs="宋体" w:hint="eastAsia"/>
        </w:rPr>
        <w:t xml:space="preserve">月 </w:t>
      </w:r>
      <w:r>
        <w:rPr>
          <w:rFonts w:ascii="宋体" w:hAnsi="宋体" w:cs="宋体" w:hint="eastAsia"/>
          <w:u w:val="single"/>
        </w:rPr>
        <w:t xml:space="preserve">   </w:t>
      </w:r>
      <w:r>
        <w:rPr>
          <w:rFonts w:ascii="宋体" w:hAnsi="宋体" w:cs="宋体" w:hint="eastAsia"/>
        </w:rPr>
        <w:t>日</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p>
    <w:bookmarkEnd w:id="90"/>
    <w:p w:rsidR="0090169B" w:rsidRDefault="0090169B">
      <w:pPr>
        <w:kinsoku w:val="0"/>
        <w:overflowPunct w:val="0"/>
        <w:autoSpaceDE w:val="0"/>
        <w:autoSpaceDN w:val="0"/>
        <w:adjustRightInd w:val="0"/>
        <w:snapToGrid w:val="0"/>
        <w:spacing w:line="360" w:lineRule="auto"/>
        <w:ind w:firstLineChars="2000" w:firstLine="420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center"/>
        <w:outlineLvl w:val="1"/>
        <w:rPr>
          <w:rFonts w:ascii="宋体" w:hAnsi="宋体" w:cs="宋体" w:hint="eastAsia"/>
          <w:b/>
          <w:bCs/>
          <w:sz w:val="32"/>
          <w:szCs w:val="32"/>
        </w:rPr>
      </w:pPr>
      <w:r>
        <w:rPr>
          <w:rFonts w:ascii="宋体" w:hAnsi="宋体" w:cs="宋体" w:hint="eastAsia"/>
          <w:b/>
          <w:bCs/>
        </w:rPr>
        <w:br w:type="page"/>
      </w:r>
      <w:bookmarkStart w:id="91" w:name="OLE_LINK20"/>
      <w:bookmarkStart w:id="92" w:name="OLE_LINK21"/>
      <w:r>
        <w:rPr>
          <w:rFonts w:ascii="宋体" w:hAnsi="宋体" w:cs="宋体" w:hint="eastAsia"/>
          <w:b/>
          <w:bCs/>
          <w:sz w:val="24"/>
          <w:szCs w:val="24"/>
        </w:rPr>
        <w:lastRenderedPageBreak/>
        <w:t>9、招标代理服务费承诺函</w:t>
      </w:r>
    </w:p>
    <w:p w:rsidR="0090169B" w:rsidRDefault="0090169B">
      <w:pPr>
        <w:pStyle w:val="a6"/>
        <w:widowControl w:val="0"/>
        <w:kinsoku w:val="0"/>
        <w:overflowPunct w:val="0"/>
        <w:autoSpaceDE w:val="0"/>
        <w:autoSpaceDN w:val="0"/>
        <w:adjustRightInd w:val="0"/>
        <w:snapToGrid w:val="0"/>
        <w:spacing w:line="360" w:lineRule="auto"/>
        <w:rPr>
          <w:rFonts w:eastAsia="宋体" w:hint="eastAsia"/>
          <w:b/>
          <w:bCs/>
        </w:rPr>
      </w:pPr>
      <w:r>
        <w:rPr>
          <w:rFonts w:eastAsia="宋体" w:hint="eastAsia"/>
          <w:b/>
          <w:bCs/>
        </w:rPr>
        <w:t xml:space="preserve"> </w:t>
      </w:r>
    </w:p>
    <w:p w:rsidR="0090169B" w:rsidRDefault="0090169B">
      <w:pPr>
        <w:pStyle w:val="a6"/>
        <w:widowControl w:val="0"/>
        <w:kinsoku w:val="0"/>
        <w:overflowPunct w:val="0"/>
        <w:autoSpaceDE w:val="0"/>
        <w:autoSpaceDN w:val="0"/>
        <w:adjustRightInd w:val="0"/>
        <w:snapToGrid w:val="0"/>
        <w:spacing w:line="360" w:lineRule="auto"/>
        <w:rPr>
          <w:rFonts w:eastAsia="宋体" w:hint="eastAsia"/>
          <w:bCs/>
        </w:rPr>
      </w:pPr>
      <w:r>
        <w:rPr>
          <w:rFonts w:eastAsia="宋体" w:hint="eastAsia"/>
          <w:bCs/>
        </w:rPr>
        <w:t>致</w:t>
      </w:r>
      <w:r>
        <w:rPr>
          <w:rFonts w:eastAsia="宋体" w:hint="eastAsia"/>
          <w:bCs/>
          <w:u w:val="single"/>
        </w:rPr>
        <w:t xml:space="preserve">                    </w:t>
      </w:r>
      <w:r>
        <w:rPr>
          <w:rFonts w:eastAsia="宋体" w:hint="eastAsia"/>
          <w:bCs/>
        </w:rPr>
        <w:t>：</w:t>
      </w:r>
    </w:p>
    <w:p w:rsidR="0090169B" w:rsidRDefault="0090169B">
      <w:pPr>
        <w:pStyle w:val="a6"/>
        <w:widowControl w:val="0"/>
        <w:kinsoku w:val="0"/>
        <w:overflowPunct w:val="0"/>
        <w:autoSpaceDE w:val="0"/>
        <w:autoSpaceDN w:val="0"/>
        <w:adjustRightInd w:val="0"/>
        <w:snapToGrid w:val="0"/>
        <w:spacing w:line="360" w:lineRule="auto"/>
        <w:ind w:firstLineChars="200" w:firstLine="420"/>
        <w:rPr>
          <w:rFonts w:eastAsia="宋体" w:hint="eastAsia"/>
          <w:bCs/>
          <w:sz w:val="21"/>
          <w:szCs w:val="21"/>
        </w:rPr>
      </w:pPr>
      <w:r>
        <w:rPr>
          <w:rFonts w:eastAsia="宋体" w:hint="eastAsia"/>
          <w:bCs/>
          <w:sz w:val="21"/>
          <w:szCs w:val="21"/>
        </w:rPr>
        <w:t>我单位在参加</w:t>
      </w:r>
      <w:r>
        <w:rPr>
          <w:rFonts w:eastAsia="宋体" w:hint="eastAsia"/>
          <w:bCs/>
          <w:sz w:val="21"/>
          <w:szCs w:val="21"/>
          <w:u w:val="single"/>
        </w:rPr>
        <w:t xml:space="preserve">       （项目名称） </w:t>
      </w:r>
      <w:r>
        <w:rPr>
          <w:rFonts w:eastAsia="宋体" w:hint="eastAsia"/>
          <w:sz w:val="21"/>
          <w:szCs w:val="21"/>
        </w:rPr>
        <w:t>第</w:t>
      </w:r>
      <w:r>
        <w:rPr>
          <w:rFonts w:eastAsia="宋体" w:hint="eastAsia"/>
          <w:sz w:val="21"/>
          <w:szCs w:val="21"/>
          <w:u w:val="single"/>
        </w:rPr>
        <w:t xml:space="preserve">    </w:t>
      </w:r>
      <w:r>
        <w:rPr>
          <w:rFonts w:eastAsia="宋体" w:hint="eastAsia"/>
          <w:sz w:val="21"/>
          <w:szCs w:val="21"/>
        </w:rPr>
        <w:t>标包</w:t>
      </w:r>
      <w:r>
        <w:rPr>
          <w:rFonts w:eastAsia="宋体" w:hint="eastAsia"/>
          <w:bCs/>
          <w:sz w:val="21"/>
          <w:szCs w:val="21"/>
        </w:rPr>
        <w:t>的投标活动中，郑重承诺如下：</w:t>
      </w:r>
    </w:p>
    <w:p w:rsidR="0090169B" w:rsidRDefault="0090169B">
      <w:pPr>
        <w:pStyle w:val="a6"/>
        <w:widowControl w:val="0"/>
        <w:kinsoku w:val="0"/>
        <w:overflowPunct w:val="0"/>
        <w:autoSpaceDE w:val="0"/>
        <w:autoSpaceDN w:val="0"/>
        <w:adjustRightInd w:val="0"/>
        <w:snapToGrid w:val="0"/>
        <w:spacing w:line="360" w:lineRule="auto"/>
        <w:ind w:firstLineChars="200" w:firstLine="420"/>
        <w:rPr>
          <w:rFonts w:eastAsia="宋体" w:hint="eastAsia"/>
          <w:bCs/>
          <w:sz w:val="21"/>
          <w:szCs w:val="21"/>
        </w:rPr>
      </w:pPr>
      <w:r>
        <w:rPr>
          <w:rFonts w:eastAsia="宋体" w:hint="eastAsia"/>
          <w:bCs/>
          <w:sz w:val="21"/>
          <w:szCs w:val="21"/>
        </w:rPr>
        <w:t>我单位若在本项目招标中获取中标，保证在中标公告发布后5个工作日内，按照招标文件中的规定，向招标代理机构一次性足额支付招标代理服务费用。否则，由此产生的一切法律后果和责任有我单位承担。我单位声明放弃对此提出任何异议和追索的权利。</w:t>
      </w:r>
    </w:p>
    <w:p w:rsidR="0090169B" w:rsidRDefault="0090169B">
      <w:pPr>
        <w:pStyle w:val="a6"/>
        <w:widowControl w:val="0"/>
        <w:kinsoku w:val="0"/>
        <w:overflowPunct w:val="0"/>
        <w:autoSpaceDE w:val="0"/>
        <w:autoSpaceDN w:val="0"/>
        <w:adjustRightInd w:val="0"/>
        <w:snapToGrid w:val="0"/>
        <w:spacing w:line="360" w:lineRule="auto"/>
        <w:ind w:firstLineChars="200" w:firstLine="420"/>
        <w:rPr>
          <w:rFonts w:eastAsia="宋体" w:hint="eastAsia"/>
          <w:bCs/>
          <w:sz w:val="21"/>
          <w:szCs w:val="21"/>
        </w:rPr>
      </w:pPr>
      <w:r>
        <w:rPr>
          <w:rFonts w:eastAsia="宋体" w:hint="eastAsia"/>
          <w:bCs/>
          <w:sz w:val="21"/>
          <w:szCs w:val="21"/>
        </w:rPr>
        <w:t>特此承诺。</w:t>
      </w:r>
    </w:p>
    <w:p w:rsidR="0090169B" w:rsidRDefault="0090169B">
      <w:pPr>
        <w:pStyle w:val="a6"/>
        <w:widowControl w:val="0"/>
        <w:kinsoku w:val="0"/>
        <w:overflowPunct w:val="0"/>
        <w:autoSpaceDE w:val="0"/>
        <w:autoSpaceDN w:val="0"/>
        <w:adjustRightInd w:val="0"/>
        <w:snapToGrid w:val="0"/>
        <w:spacing w:line="360" w:lineRule="auto"/>
        <w:rPr>
          <w:rFonts w:eastAsia="宋体" w:hint="eastAsia"/>
          <w:b/>
          <w:bCs/>
        </w:rPr>
      </w:pPr>
      <w:r>
        <w:rPr>
          <w:rFonts w:eastAsia="宋体" w:hint="eastAsia"/>
          <w:b/>
          <w:bCs/>
        </w:rPr>
        <w:t xml:space="preserve"> </w:t>
      </w:r>
    </w:p>
    <w:p w:rsidR="0090169B" w:rsidRDefault="0090169B">
      <w:pPr>
        <w:pStyle w:val="a6"/>
        <w:widowControl w:val="0"/>
        <w:kinsoku w:val="0"/>
        <w:overflowPunct w:val="0"/>
        <w:autoSpaceDE w:val="0"/>
        <w:autoSpaceDN w:val="0"/>
        <w:adjustRightInd w:val="0"/>
        <w:snapToGrid w:val="0"/>
        <w:spacing w:line="360" w:lineRule="auto"/>
        <w:rPr>
          <w:rFonts w:eastAsia="宋体" w:hint="eastAsia"/>
          <w:b/>
          <w:bCs/>
        </w:rPr>
      </w:pPr>
      <w:r>
        <w:rPr>
          <w:rFonts w:eastAsia="宋体" w:hint="eastAsia"/>
          <w:b/>
          <w:bCs/>
        </w:rPr>
        <w:t xml:space="preserve"> </w:t>
      </w:r>
    </w:p>
    <w:p w:rsidR="0090169B" w:rsidRDefault="0090169B">
      <w:pPr>
        <w:pStyle w:val="a6"/>
        <w:widowControl w:val="0"/>
        <w:kinsoku w:val="0"/>
        <w:overflowPunct w:val="0"/>
        <w:autoSpaceDE w:val="0"/>
        <w:autoSpaceDN w:val="0"/>
        <w:adjustRightInd w:val="0"/>
        <w:snapToGrid w:val="0"/>
        <w:spacing w:line="360" w:lineRule="auto"/>
        <w:rPr>
          <w:rFonts w:eastAsia="宋体" w:hint="eastAsia"/>
          <w:b/>
          <w:bCs/>
        </w:rPr>
      </w:pPr>
      <w:r>
        <w:rPr>
          <w:rFonts w:eastAsia="宋体" w:hint="eastAsia"/>
          <w:b/>
          <w:bCs/>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u w:val="single"/>
        </w:rPr>
      </w:pPr>
      <w:r>
        <w:rPr>
          <w:rFonts w:ascii="宋体" w:hAnsi="宋体" w:cs="宋体" w:hint="eastAsia"/>
          <w:b/>
          <w:bCs/>
        </w:rPr>
        <w:t xml:space="preserve">     </w:t>
      </w:r>
      <w:r>
        <w:rPr>
          <w:rFonts w:ascii="宋体" w:hAnsi="宋体" w:cs="宋体" w:hint="eastAsia"/>
          <w:kern w:val="0"/>
        </w:rPr>
        <w:t>法定代表人或授权委托人</w:t>
      </w:r>
      <w:r>
        <w:rPr>
          <w:rFonts w:ascii="宋体" w:hAnsi="宋体" w:cs="宋体" w:hint="eastAsia"/>
          <w:spacing w:val="6"/>
          <w:kern w:val="0"/>
        </w:rPr>
        <w:t>（电子签章）</w:t>
      </w:r>
      <w:r>
        <w:rPr>
          <w:rFonts w:ascii="宋体" w:hAnsi="宋体" w:cs="宋体" w:hint="eastAsia"/>
          <w:kern w:val="0"/>
        </w:rPr>
        <w:t xml:space="preserve">： </w:t>
      </w:r>
      <w:r>
        <w:rPr>
          <w:rFonts w:ascii="宋体" w:hAnsi="宋体" w:cs="宋体" w:hint="eastAsia"/>
          <w:kern w:val="0"/>
          <w:u w:val="single"/>
        </w:rPr>
        <w:t xml:space="preserve">                </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供应商：</w:t>
      </w:r>
      <w:r>
        <w:rPr>
          <w:rFonts w:ascii="宋体" w:hAnsi="宋体" w:cs="宋体" w:hint="eastAsia"/>
          <w:u w:val="single"/>
        </w:rPr>
        <w:t xml:space="preserve">                              </w:t>
      </w:r>
      <w:r>
        <w:rPr>
          <w:rFonts w:ascii="宋体" w:hAnsi="宋体" w:cs="宋体" w:hint="eastAsia"/>
        </w:rPr>
        <w:t>（全称并加盖</w:t>
      </w:r>
      <w:r>
        <w:rPr>
          <w:rFonts w:ascii="宋体" w:hAnsi="宋体" w:cs="宋体" w:hint="eastAsia"/>
          <w:spacing w:val="6"/>
          <w:kern w:val="0"/>
        </w:rPr>
        <w:t>电子签章</w:t>
      </w:r>
      <w:r>
        <w:rPr>
          <w:rFonts w:ascii="宋体" w:hAnsi="宋体" w:cs="宋体" w:hint="eastAsia"/>
        </w:rPr>
        <w:t>）</w:t>
      </w:r>
    </w:p>
    <w:p w:rsidR="0090169B" w:rsidRDefault="0090169B">
      <w:pPr>
        <w:kinsoku w:val="0"/>
        <w:overflowPunct w:val="0"/>
        <w:autoSpaceDE w:val="0"/>
        <w:autoSpaceDN w:val="0"/>
        <w:adjustRightInd w:val="0"/>
        <w:snapToGrid w:val="0"/>
        <w:spacing w:line="360" w:lineRule="auto"/>
        <w:ind w:firstLineChars="200" w:firstLine="420"/>
        <w:rPr>
          <w:rFonts w:ascii="宋体" w:hAnsi="宋体" w:cs="宋体" w:hint="eastAsia"/>
        </w:rPr>
      </w:pPr>
      <w:r>
        <w:rPr>
          <w:rFonts w:ascii="宋体" w:hAnsi="宋体" w:cs="宋体" w:hint="eastAsia"/>
        </w:rPr>
        <w:t xml:space="preserve">                                 </w:t>
      </w:r>
    </w:p>
    <w:p w:rsidR="0090169B" w:rsidRDefault="0090169B">
      <w:pPr>
        <w:ind w:firstLineChars="2700" w:firstLine="5670"/>
        <w:rPr>
          <w:rFonts w:ascii="宋体" w:hAnsi="宋体" w:cs="宋体" w:hint="eastAsia"/>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年 </w:t>
      </w:r>
      <w:r>
        <w:rPr>
          <w:rFonts w:ascii="宋体" w:hAnsi="宋体" w:cs="宋体" w:hint="eastAsia"/>
          <w:u w:val="single"/>
        </w:rPr>
        <w:t xml:space="preserve">   </w:t>
      </w:r>
      <w:r>
        <w:rPr>
          <w:rFonts w:ascii="宋体" w:hAnsi="宋体" w:cs="宋体" w:hint="eastAsia"/>
        </w:rPr>
        <w:t xml:space="preserve">月 </w:t>
      </w:r>
      <w:r>
        <w:rPr>
          <w:rFonts w:ascii="宋体" w:hAnsi="宋体" w:cs="宋体" w:hint="eastAsia"/>
          <w:u w:val="single"/>
        </w:rPr>
        <w:t xml:space="preserve">   </w:t>
      </w:r>
      <w:r>
        <w:rPr>
          <w:rFonts w:ascii="宋体" w:hAnsi="宋体" w:cs="宋体" w:hint="eastAsia"/>
        </w:rPr>
        <w:t>日</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bookmarkEnd w:id="91"/>
    <w:bookmarkEnd w:id="92"/>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r>
        <w:rPr>
          <w:rFonts w:ascii="宋体" w:hAnsi="宋体" w:cs="宋体" w:hint="eastAsia"/>
        </w:rPr>
        <w:br w:type="page"/>
      </w:r>
    </w:p>
    <w:p w:rsidR="0090169B" w:rsidRDefault="0090169B">
      <w:pPr>
        <w:widowControl/>
        <w:jc w:val="center"/>
        <w:outlineLvl w:val="1"/>
        <w:rPr>
          <w:rFonts w:ascii="宋体" w:hAnsi="宋体" w:cs="宋体" w:hint="eastAsia"/>
          <w:b/>
          <w:bCs/>
          <w:sz w:val="24"/>
          <w:szCs w:val="24"/>
        </w:rPr>
      </w:pPr>
      <w:bookmarkStart w:id="93" w:name="OLE_LINK22"/>
      <w:bookmarkStart w:id="94" w:name="OLE_LINK23"/>
      <w:r>
        <w:rPr>
          <w:rFonts w:ascii="宋体" w:hAnsi="宋体" w:cs="宋体" w:hint="eastAsia"/>
          <w:b/>
          <w:bCs/>
          <w:sz w:val="24"/>
          <w:szCs w:val="24"/>
        </w:rPr>
        <w:t>10、</w:t>
      </w:r>
      <w:bookmarkStart w:id="95" w:name="OLE_LINK32"/>
      <w:r>
        <w:rPr>
          <w:rFonts w:ascii="宋体" w:hAnsi="宋体" w:cs="宋体" w:hint="eastAsia"/>
          <w:b/>
          <w:bCs/>
          <w:sz w:val="24"/>
          <w:szCs w:val="24"/>
        </w:rPr>
        <w:t>供应商公示主要内容汇总</w:t>
      </w:r>
      <w:bookmarkEnd w:id="9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2"/>
      </w:tblGrid>
      <w:tr w:rsidR="0090169B">
        <w:trPr>
          <w:trHeight w:val="8232"/>
        </w:trPr>
        <w:tc>
          <w:tcPr>
            <w:tcW w:w="9962" w:type="dxa"/>
            <w:tcBorders>
              <w:top w:val="single" w:sz="4" w:space="0" w:color="auto"/>
              <w:left w:val="single" w:sz="4" w:space="0" w:color="auto"/>
              <w:bottom w:val="single" w:sz="4" w:space="0" w:color="auto"/>
              <w:right w:val="single" w:sz="4" w:space="0" w:color="auto"/>
            </w:tcBorders>
            <w:vAlign w:val="center"/>
          </w:tcPr>
          <w:p w:rsidR="0090169B" w:rsidRDefault="0090169B">
            <w:pPr>
              <w:widowControl/>
              <w:spacing w:line="480" w:lineRule="auto"/>
              <w:jc w:val="left"/>
              <w:rPr>
                <w:rFonts w:ascii="宋体" w:hAnsi="宋体" w:cs="宋体" w:hint="eastAsia"/>
              </w:rPr>
            </w:pPr>
            <w:r>
              <w:rPr>
                <w:rFonts w:ascii="宋体" w:hAnsi="宋体" w:cs="宋体" w:hint="eastAsia"/>
              </w:rPr>
              <w:t>供应商名称：</w:t>
            </w:r>
          </w:p>
          <w:p w:rsidR="0090169B" w:rsidRDefault="0090169B">
            <w:pPr>
              <w:widowControl/>
              <w:spacing w:line="480" w:lineRule="auto"/>
              <w:jc w:val="left"/>
              <w:rPr>
                <w:rFonts w:ascii="宋体" w:hAnsi="宋体" w:cs="宋体" w:hint="eastAsia"/>
              </w:rPr>
            </w:pPr>
            <w:r>
              <w:rPr>
                <w:rFonts w:ascii="宋体" w:hAnsi="宋体" w:cs="宋体" w:hint="eastAsia"/>
              </w:rPr>
              <w:t>统一社会信用代码：</w:t>
            </w:r>
          </w:p>
          <w:p w:rsidR="0090169B" w:rsidRDefault="0090169B">
            <w:pPr>
              <w:widowControl/>
              <w:spacing w:line="480" w:lineRule="auto"/>
              <w:jc w:val="left"/>
              <w:rPr>
                <w:rFonts w:ascii="宋体" w:hAnsi="宋体" w:cs="宋体" w:hint="eastAsia"/>
              </w:rPr>
            </w:pPr>
            <w:r>
              <w:rPr>
                <w:rFonts w:ascii="宋体" w:hAnsi="宋体" w:cs="宋体" w:hint="eastAsia"/>
              </w:rPr>
              <w:t>投标报价：</w:t>
            </w:r>
          </w:p>
          <w:p w:rsidR="0090169B" w:rsidRDefault="0090169B">
            <w:pPr>
              <w:widowControl/>
              <w:spacing w:line="480" w:lineRule="auto"/>
              <w:jc w:val="left"/>
              <w:rPr>
                <w:rFonts w:ascii="宋体" w:hAnsi="宋体" w:cs="宋体" w:hint="eastAsia"/>
              </w:rPr>
            </w:pPr>
            <w:r>
              <w:rPr>
                <w:rFonts w:ascii="宋体" w:hAnsi="宋体" w:cs="宋体" w:hint="eastAsia"/>
              </w:rPr>
              <w:t>地址：</w:t>
            </w:r>
          </w:p>
          <w:p w:rsidR="0090169B" w:rsidRDefault="0090169B">
            <w:pPr>
              <w:widowControl/>
              <w:spacing w:line="480" w:lineRule="auto"/>
              <w:jc w:val="left"/>
              <w:rPr>
                <w:rFonts w:ascii="宋体" w:hAnsi="宋体" w:cs="宋体" w:hint="eastAsia"/>
              </w:rPr>
            </w:pPr>
            <w:r>
              <w:rPr>
                <w:rFonts w:ascii="宋体" w:hAnsi="宋体" w:cs="宋体" w:hint="eastAsia"/>
              </w:rPr>
              <w:t>交货期限：</w:t>
            </w:r>
          </w:p>
          <w:p w:rsidR="0090169B" w:rsidRDefault="0090169B">
            <w:pPr>
              <w:widowControl/>
              <w:spacing w:line="480" w:lineRule="auto"/>
              <w:jc w:val="left"/>
              <w:rPr>
                <w:rFonts w:ascii="宋体" w:hAnsi="宋体" w:cs="宋体" w:hint="eastAsia"/>
              </w:rPr>
            </w:pPr>
            <w:r>
              <w:rPr>
                <w:rFonts w:ascii="宋体" w:hAnsi="宋体" w:cs="宋体" w:hint="eastAsia"/>
              </w:rPr>
              <w:t>质保期：</w:t>
            </w:r>
          </w:p>
          <w:p w:rsidR="0090169B" w:rsidRDefault="0090169B">
            <w:pPr>
              <w:widowControl/>
              <w:spacing w:line="480" w:lineRule="auto"/>
              <w:jc w:val="left"/>
              <w:rPr>
                <w:rFonts w:ascii="宋体" w:hAnsi="宋体" w:cs="宋体" w:hint="eastAsia"/>
              </w:rPr>
            </w:pPr>
            <w:r>
              <w:rPr>
                <w:rFonts w:ascii="宋体" w:hAnsi="宋体" w:cs="宋体" w:hint="eastAsia"/>
              </w:rPr>
              <w:t>质量：</w:t>
            </w:r>
          </w:p>
          <w:p w:rsidR="0090169B" w:rsidRDefault="0090169B">
            <w:pPr>
              <w:widowControl/>
              <w:spacing w:line="480" w:lineRule="auto"/>
              <w:jc w:val="left"/>
              <w:rPr>
                <w:rFonts w:ascii="宋体" w:hAnsi="宋体" w:cs="宋体" w:hint="eastAsia"/>
              </w:rPr>
            </w:pPr>
            <w:r>
              <w:rPr>
                <w:rFonts w:ascii="宋体" w:hAnsi="宋体" w:cs="宋体" w:hint="eastAsia"/>
                <w:b/>
                <w:bCs/>
              </w:rPr>
              <w:t>........</w:t>
            </w:r>
          </w:p>
        </w:tc>
      </w:tr>
    </w:tbl>
    <w:p w:rsidR="0090169B" w:rsidRDefault="0090169B">
      <w:pPr>
        <w:widowControl/>
        <w:jc w:val="left"/>
        <w:rPr>
          <w:rFonts w:ascii="宋体" w:hAnsi="宋体" w:cs="宋体" w:hint="eastAsia"/>
          <w:b/>
          <w:sz w:val="24"/>
          <w:szCs w:val="24"/>
        </w:rPr>
      </w:pPr>
      <w:r>
        <w:rPr>
          <w:rFonts w:ascii="宋体" w:hAnsi="宋体" w:cs="宋体" w:hint="eastAsia"/>
          <w:b/>
          <w:sz w:val="24"/>
          <w:szCs w:val="24"/>
        </w:rPr>
        <w:t xml:space="preserve"> </w:t>
      </w:r>
    </w:p>
    <w:p w:rsidR="0090169B" w:rsidRDefault="0090169B">
      <w:pPr>
        <w:rPr>
          <w:rFonts w:ascii="宋体" w:hAnsi="宋体" w:cs="宋体" w:hint="eastAsia"/>
        </w:rPr>
      </w:pPr>
      <w:r>
        <w:rPr>
          <w:rFonts w:ascii="宋体" w:hAnsi="宋体" w:cs="宋体" w:hint="eastAsia"/>
          <w:b/>
          <w:sz w:val="24"/>
          <w:szCs w:val="24"/>
        </w:rPr>
        <w:t>注：供应商根据自身情况填写该表，该表中不适用的条款不填写。</w:t>
      </w:r>
    </w:p>
    <w:p w:rsidR="0090169B" w:rsidRDefault="0090169B">
      <w:pPr>
        <w:pStyle w:val="ab"/>
        <w:ind w:firstLine="210"/>
        <w:rPr>
          <w:rFonts w:ascii="宋体" w:hAnsi="宋体" w:cs="宋体" w:hint="eastAsia"/>
        </w:rPr>
      </w:pPr>
      <w:r>
        <w:rPr>
          <w:rFonts w:ascii="宋体" w:hAnsi="宋体" w:cs="宋体" w:hint="eastAsia"/>
        </w:rPr>
        <w:t xml:space="preserve"> </w:t>
      </w:r>
    </w:p>
    <w:bookmarkEnd w:id="93"/>
    <w:bookmarkEnd w:id="94"/>
    <w:p w:rsidR="0090169B" w:rsidRDefault="0090169B">
      <w:pPr>
        <w:rPr>
          <w:rFonts w:ascii="宋体" w:hAnsi="宋体" w:cs="宋体" w:hint="eastAsia"/>
          <w:b/>
          <w:bCs/>
          <w:sz w:val="24"/>
          <w:szCs w:val="24"/>
        </w:rPr>
      </w:pPr>
      <w:r>
        <w:rPr>
          <w:rFonts w:ascii="宋体" w:hAnsi="宋体" w:cs="宋体" w:hint="eastAsia"/>
          <w:b/>
          <w:bCs/>
          <w:sz w:val="24"/>
          <w:szCs w:val="24"/>
        </w:rPr>
        <w:br w:type="page"/>
      </w:r>
    </w:p>
    <w:p w:rsidR="0090169B" w:rsidRDefault="0090169B">
      <w:pPr>
        <w:jc w:val="center"/>
        <w:outlineLvl w:val="1"/>
        <w:rPr>
          <w:rFonts w:ascii="宋体" w:hAnsi="宋体" w:cs="宋体" w:hint="eastAsia"/>
          <w:b/>
          <w:bCs/>
          <w:sz w:val="24"/>
          <w:szCs w:val="24"/>
        </w:rPr>
      </w:pPr>
      <w:r>
        <w:rPr>
          <w:rFonts w:ascii="宋体" w:hAnsi="宋体" w:cs="宋体" w:hint="eastAsia"/>
          <w:b/>
          <w:bCs/>
          <w:sz w:val="24"/>
          <w:szCs w:val="24"/>
        </w:rPr>
        <w:t>1</w:t>
      </w:r>
      <w:bookmarkStart w:id="96" w:name="_Toc24751"/>
      <w:bookmarkEnd w:id="96"/>
      <w:r>
        <w:rPr>
          <w:rFonts w:ascii="宋体" w:hAnsi="宋体" w:cs="宋体" w:hint="eastAsia"/>
          <w:b/>
          <w:bCs/>
          <w:sz w:val="24"/>
          <w:szCs w:val="24"/>
        </w:rPr>
        <w:t>1、</w:t>
      </w:r>
      <w:bookmarkStart w:id="97" w:name="OLE_LINK33"/>
      <w:r>
        <w:rPr>
          <w:rFonts w:ascii="宋体" w:hAnsi="宋体" w:cs="宋体" w:hint="eastAsia"/>
          <w:b/>
          <w:bCs/>
          <w:sz w:val="24"/>
          <w:szCs w:val="24"/>
        </w:rPr>
        <w:t>政府采购政策</w:t>
      </w:r>
      <w:bookmarkEnd w:id="97"/>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r>
        <w:rPr>
          <w:rFonts w:ascii="宋体" w:hAnsi="宋体" w:cs="宋体" w:hint="eastAsia"/>
          <w:sz w:val="24"/>
          <w:szCs w:val="24"/>
        </w:rPr>
        <w:t>一、关于小、微企业及产品（如有）</w:t>
      </w:r>
    </w:p>
    <w:p w:rsidR="0090169B" w:rsidRDefault="0090169B">
      <w:pPr>
        <w:kinsoku w:val="0"/>
        <w:overflowPunct w:val="0"/>
        <w:autoSpaceDE w:val="0"/>
        <w:autoSpaceDN w:val="0"/>
        <w:adjustRightInd w:val="0"/>
        <w:snapToGrid w:val="0"/>
        <w:spacing w:line="360" w:lineRule="auto"/>
        <w:jc w:val="left"/>
        <w:rPr>
          <w:rFonts w:ascii="宋体" w:hAnsi="宋体" w:cs="宋体" w:hint="eastAsia"/>
          <w:bCs/>
        </w:rPr>
      </w:pPr>
      <w:r>
        <w:rPr>
          <w:rFonts w:ascii="宋体" w:hAnsi="宋体" w:cs="宋体" w:hint="eastAsia"/>
          <w:bCs/>
        </w:rPr>
        <w:t>1、政府采购政策：</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1.1《政府采购促进中小企业发展管理办法》（财库﹝2020﹞46 号）</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1.2《关于进一步加大政府采购支持中小企业力度的通知》（财库〔2022〕19号）</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bCs/>
        </w:rPr>
        <w:t>2、附声明函（</w:t>
      </w:r>
      <w:r>
        <w:rPr>
          <w:rFonts w:ascii="宋体" w:hAnsi="宋体" w:cs="宋体" w:hint="eastAsia"/>
        </w:rPr>
        <w:t>无声明函投标报价评审时不予价格扣除优惠</w:t>
      </w:r>
      <w:r>
        <w:rPr>
          <w:rFonts w:ascii="宋体" w:hAnsi="宋体" w:cs="宋体" w:hint="eastAsia"/>
          <w:bCs/>
        </w:rPr>
        <w:t>）</w:t>
      </w:r>
    </w:p>
    <w:p w:rsidR="0090169B" w:rsidRDefault="0090169B">
      <w:pPr>
        <w:kinsoku w:val="0"/>
        <w:overflowPunct w:val="0"/>
        <w:autoSpaceDE w:val="0"/>
        <w:autoSpaceDN w:val="0"/>
        <w:adjustRightInd w:val="0"/>
        <w:snapToGrid w:val="0"/>
        <w:spacing w:line="360" w:lineRule="auto"/>
        <w:ind w:firstLineChars="1100" w:firstLine="2650"/>
        <w:rPr>
          <w:rFonts w:ascii="宋体" w:hAnsi="宋体" w:cs="宋体" w:hint="eastAsia"/>
          <w:b/>
          <w:bCs/>
          <w:sz w:val="24"/>
          <w:szCs w:val="24"/>
        </w:rPr>
      </w:pPr>
      <w:bookmarkStart w:id="98" w:name="_Toc9716"/>
      <w:bookmarkStart w:id="99" w:name="_Toc4069"/>
      <w:bookmarkStart w:id="100" w:name="_Toc1665"/>
      <w:bookmarkStart w:id="101" w:name="_Toc20109"/>
      <w:bookmarkStart w:id="102" w:name="_Toc20157"/>
      <w:bookmarkStart w:id="103" w:name="_Toc9457"/>
      <w:bookmarkStart w:id="104" w:name="_Toc3005"/>
      <w:bookmarkStart w:id="105" w:name="_Toc21926"/>
      <w:bookmarkStart w:id="106" w:name="_Toc8331"/>
      <w:bookmarkStart w:id="107" w:name="_Toc22250"/>
      <w:bookmarkStart w:id="108" w:name="_Toc10142"/>
      <w:bookmarkStart w:id="109" w:name="_Toc13404"/>
      <w:bookmarkStart w:id="110" w:name="_Toc13500"/>
      <w:bookmarkStart w:id="111" w:name="_Toc12587"/>
      <w:bookmarkStart w:id="112" w:name="_Toc4847"/>
      <w:bookmarkStart w:id="113" w:name="_Toc12901"/>
      <w:bookmarkStart w:id="114" w:name="_Toc8379"/>
      <w:bookmarkStart w:id="115" w:name="_Toc26031"/>
      <w:bookmarkStart w:id="116" w:name="_Toc16140"/>
      <w:bookmarkStart w:id="117" w:name="_Toc1043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宋体" w:hAnsi="宋体" w:cs="宋体" w:hint="eastAsia"/>
          <w:b/>
          <w:bCs/>
          <w:sz w:val="24"/>
          <w:szCs w:val="24"/>
        </w:rPr>
        <w:t xml:space="preserve"> </w:t>
      </w:r>
    </w:p>
    <w:p w:rsidR="0090169B" w:rsidRDefault="0090169B">
      <w:pPr>
        <w:kinsoku w:val="0"/>
        <w:overflowPunct w:val="0"/>
        <w:autoSpaceDE w:val="0"/>
        <w:autoSpaceDN w:val="0"/>
        <w:adjustRightInd w:val="0"/>
        <w:snapToGrid w:val="0"/>
        <w:spacing w:line="360" w:lineRule="auto"/>
        <w:ind w:firstLineChars="1100" w:firstLine="2650"/>
        <w:rPr>
          <w:rFonts w:ascii="宋体" w:hAnsi="宋体" w:cs="宋体" w:hint="eastAsia"/>
          <w:b/>
          <w:bCs/>
          <w:sz w:val="24"/>
          <w:szCs w:val="24"/>
        </w:rPr>
      </w:pPr>
      <w:r>
        <w:rPr>
          <w:rFonts w:ascii="宋体" w:hAnsi="宋体" w:cs="宋体" w:hint="eastAsia"/>
          <w:b/>
          <w:bCs/>
          <w:sz w:val="24"/>
          <w:szCs w:val="24"/>
        </w:rPr>
        <w:t>中小企业声明函（货物）</w:t>
      </w:r>
    </w:p>
    <w:p w:rsidR="0090169B" w:rsidRDefault="0090169B">
      <w:pPr>
        <w:kinsoku w:val="0"/>
        <w:overflowPunct w:val="0"/>
        <w:autoSpaceDE w:val="0"/>
        <w:autoSpaceDN w:val="0"/>
        <w:adjustRightInd w:val="0"/>
        <w:snapToGrid w:val="0"/>
        <w:spacing w:line="360" w:lineRule="auto"/>
        <w:ind w:firstLineChars="300" w:firstLine="630"/>
        <w:jc w:val="left"/>
        <w:rPr>
          <w:rFonts w:ascii="宋体" w:hAnsi="宋体" w:cs="宋体" w:hint="eastAsia"/>
        </w:rPr>
      </w:pPr>
      <w:r>
        <w:rPr>
          <w:rFonts w:ascii="宋体" w:hAnsi="宋体" w:cs="宋体" w:hint="eastAsia"/>
        </w:rPr>
        <w:t>本公司（联合体）郑重声明，根据《政府采购促进中小 企业发展管理办法》（财库﹝2020﹞46 号）的规定，本公司 （联合体）参加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 xml:space="preserve">采购活动，提 供的货物全部由符合政策要求的中小企业制造。相关企业（含联合体中的中小企业、签订分包意向协议的中小企业） 的具体情况如下： </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 xml:space="preserve">1. </w:t>
      </w:r>
      <w:r>
        <w:rPr>
          <w:rFonts w:ascii="宋体" w:hAnsi="宋体" w:cs="宋体" w:hint="eastAsia"/>
          <w:u w:val="single"/>
        </w:rPr>
        <w:t xml:space="preserve">（标的名称）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 xml:space="preserve"> 行业；制造商为</w:t>
      </w:r>
      <w:r>
        <w:rPr>
          <w:rFonts w:ascii="宋体" w:hAnsi="宋体" w:cs="宋体" w:hint="eastAsia"/>
          <w:u w:val="single"/>
        </w:rPr>
        <w:t>（企业名称）</w:t>
      </w:r>
      <w:r>
        <w:rPr>
          <w:rFonts w:ascii="宋体" w:hAnsi="宋体" w:cs="宋体" w:hint="eastAsia"/>
        </w:rPr>
        <w:t>，从业人员人，营业收入为</w:t>
      </w:r>
      <w:r>
        <w:rPr>
          <w:rFonts w:ascii="宋体" w:hAnsi="宋体" w:cs="宋体" w:hint="eastAsia"/>
          <w:u w:val="single"/>
        </w:rPr>
        <w:t xml:space="preserve">     </w:t>
      </w:r>
      <w:r>
        <w:rPr>
          <w:rFonts w:ascii="宋体" w:hAnsi="宋体" w:cs="宋体" w:hint="eastAsia"/>
        </w:rPr>
        <w:t xml:space="preserve"> 万元，资产总额为</w:t>
      </w:r>
      <w:r>
        <w:rPr>
          <w:rFonts w:ascii="宋体" w:hAnsi="宋体" w:cs="宋体" w:hint="eastAsia"/>
          <w:u w:val="single"/>
        </w:rPr>
        <w:t xml:space="preserve">    </w:t>
      </w:r>
      <w:r>
        <w:rPr>
          <w:rFonts w:ascii="宋体" w:hAnsi="宋体" w:cs="宋体" w:hint="eastAsia"/>
        </w:rPr>
        <w:t>万元</w:t>
      </w:r>
      <w:r>
        <w:rPr>
          <w:rFonts w:ascii="宋体" w:hAnsi="宋体" w:cs="宋体" w:hint="eastAsia"/>
          <w:vertAlign w:val="superscript"/>
        </w:rPr>
        <w:t>1</w:t>
      </w:r>
      <w:r>
        <w:rPr>
          <w:rFonts w:ascii="宋体" w:hAnsi="宋体" w:cs="宋体" w:hint="eastAsia"/>
        </w:rPr>
        <w:t>，属于</w:t>
      </w:r>
      <w:r>
        <w:rPr>
          <w:rFonts w:ascii="宋体" w:hAnsi="宋体" w:cs="宋体" w:hint="eastAsia"/>
          <w:u w:val="single"/>
        </w:rPr>
        <w:t>（中型企业、小型企业、微型企业）</w:t>
      </w: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 xml:space="preserve">2. </w:t>
      </w:r>
      <w:r>
        <w:rPr>
          <w:rFonts w:ascii="宋体" w:hAnsi="宋体" w:cs="宋体" w:hint="eastAsia"/>
          <w:u w:val="single"/>
        </w:rPr>
        <w:t>（标的名称）</w:t>
      </w:r>
      <w:r>
        <w:rPr>
          <w:rFonts w:ascii="宋体" w:hAnsi="宋体" w:cs="宋体" w:hint="eastAsia"/>
        </w:rPr>
        <w:t xml:space="preserve"> ，属于</w:t>
      </w:r>
      <w:r>
        <w:rPr>
          <w:rFonts w:ascii="宋体" w:hAnsi="宋体" w:cs="宋体" w:hint="eastAsia"/>
          <w:u w:val="single"/>
        </w:rPr>
        <w:t>（采购文件中明确的所属行业）</w:t>
      </w:r>
      <w:r>
        <w:rPr>
          <w:rFonts w:ascii="宋体" w:hAnsi="宋体" w:cs="宋体" w:hint="eastAsia"/>
        </w:rPr>
        <w:t>行业；制造商为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万元，属于</w:t>
      </w:r>
      <w:r>
        <w:rPr>
          <w:rFonts w:ascii="宋体" w:hAnsi="宋体" w:cs="宋体" w:hint="eastAsia"/>
          <w:u w:val="single"/>
        </w:rPr>
        <w:t>（中型企业、小型企业、微型企业）</w:t>
      </w: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以上企业，不属于大企业的分支机构，不存在控股股东为大企业的情形，也不存在与大企业的负责人为同一人的情形。</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本企业对上述声明内容的真实性负责。如有虚假，将依 法承担相应责任。</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 xml:space="preserve">企业名称（盖电子签章）： </w:t>
      </w:r>
    </w:p>
    <w:p w:rsidR="0090169B" w:rsidRDefault="0090169B">
      <w:pPr>
        <w:kinsoku w:val="0"/>
        <w:overflowPunct w:val="0"/>
        <w:autoSpaceDE w:val="0"/>
        <w:autoSpaceDN w:val="0"/>
        <w:adjustRightInd w:val="0"/>
        <w:snapToGrid w:val="0"/>
        <w:spacing w:line="360" w:lineRule="auto"/>
        <w:jc w:val="left"/>
        <w:rPr>
          <w:rFonts w:ascii="宋体" w:hAnsi="宋体" w:cs="宋体" w:hint="eastAsia"/>
          <w:u w:val="single"/>
          <w:vertAlign w:val="superscript"/>
        </w:rPr>
      </w:pPr>
      <w:r>
        <w:rPr>
          <w:rFonts w:ascii="宋体" w:hAnsi="宋体" w:cs="宋体" w:hint="eastAsia"/>
        </w:rPr>
        <w:t xml:space="preserve">日 期： </w:t>
      </w:r>
      <w:r>
        <w:rPr>
          <w:rFonts w:ascii="宋体" w:hAnsi="宋体" w:cs="宋体" w:hint="eastAsia"/>
          <w:u w:val="single"/>
          <w:vertAlign w:val="superscript"/>
        </w:rPr>
        <w:t xml:space="preserve">                                                                                                                              </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rPr>
      </w:pPr>
      <w:r>
        <w:rPr>
          <w:rFonts w:ascii="宋体" w:hAnsi="宋体" w:cs="宋体" w:hint="eastAsia"/>
        </w:rPr>
        <w:t>从业人员、营业收入、资产总额填报上一年度数据，无上一年度数据的新成立企业可不填报。</w:t>
      </w:r>
    </w:p>
    <w:p w:rsidR="0090169B" w:rsidRDefault="0090169B">
      <w:pPr>
        <w:kinsoku w:val="0"/>
        <w:overflowPunct w:val="0"/>
        <w:autoSpaceDE w:val="0"/>
        <w:autoSpaceDN w:val="0"/>
        <w:adjustRightInd w:val="0"/>
        <w:snapToGrid w:val="0"/>
        <w:spacing w:line="360" w:lineRule="auto"/>
        <w:jc w:val="left"/>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r>
        <w:rPr>
          <w:rFonts w:ascii="宋体" w:hAnsi="宋体" w:cs="宋体" w:hint="eastAsia"/>
        </w:rPr>
        <w:br w:type="page"/>
      </w:r>
      <w:r>
        <w:rPr>
          <w:rFonts w:ascii="宋体" w:hAnsi="宋体" w:cs="宋体" w:hint="eastAsia"/>
          <w:sz w:val="24"/>
          <w:szCs w:val="24"/>
        </w:rPr>
        <w:lastRenderedPageBreak/>
        <w:t>二、关于节能产品、环境标志产品（如有）</w:t>
      </w:r>
    </w:p>
    <w:p w:rsidR="0090169B" w:rsidRDefault="0090169B">
      <w:pPr>
        <w:pStyle w:val="12"/>
        <w:kinsoku w:val="0"/>
        <w:overflowPunct w:val="0"/>
        <w:autoSpaceDE w:val="0"/>
        <w:autoSpaceDN w:val="0"/>
        <w:adjustRightInd w:val="0"/>
        <w:snapToGrid w:val="0"/>
        <w:spacing w:line="360" w:lineRule="auto"/>
        <w:jc w:val="center"/>
        <w:rPr>
          <w:rFonts w:hAnsi="宋体" w:hint="eastAsia"/>
          <w:b/>
          <w:bCs/>
        </w:rPr>
      </w:pPr>
      <w:r>
        <w:rPr>
          <w:rFonts w:hAnsi="宋体" w:hint="eastAsia"/>
          <w:b/>
          <w:bCs/>
        </w:rPr>
        <w:t>执行国家最新一期节能、环境标志产品清单及相关要求</w:t>
      </w:r>
    </w:p>
    <w:p w:rsidR="0090169B" w:rsidRDefault="0090169B">
      <w:pPr>
        <w:pStyle w:val="12"/>
        <w:kinsoku w:val="0"/>
        <w:overflowPunct w:val="0"/>
        <w:autoSpaceDE w:val="0"/>
        <w:autoSpaceDN w:val="0"/>
        <w:adjustRightInd w:val="0"/>
        <w:snapToGrid w:val="0"/>
        <w:spacing w:line="360" w:lineRule="auto"/>
        <w:jc w:val="center"/>
        <w:rPr>
          <w:rFonts w:hAnsi="宋体" w:hint="eastAsia"/>
          <w:b/>
          <w:bCs/>
        </w:rPr>
      </w:pPr>
      <w:r>
        <w:rPr>
          <w:rFonts w:hAnsi="宋体" w:hint="eastAsia"/>
          <w:b/>
          <w:bCs/>
        </w:rPr>
        <w:t xml:space="preserve"> </w:t>
      </w:r>
    </w:p>
    <w:p w:rsidR="0090169B" w:rsidRDefault="0090169B">
      <w:pPr>
        <w:pStyle w:val="12"/>
        <w:kinsoku w:val="0"/>
        <w:overflowPunct w:val="0"/>
        <w:autoSpaceDE w:val="0"/>
        <w:autoSpaceDN w:val="0"/>
        <w:adjustRightInd w:val="0"/>
        <w:snapToGrid w:val="0"/>
        <w:spacing w:line="360" w:lineRule="auto"/>
        <w:jc w:val="center"/>
        <w:rPr>
          <w:rFonts w:hAnsi="宋体" w:hint="eastAsia"/>
          <w:b/>
          <w:bCs/>
        </w:rPr>
      </w:pPr>
      <w:r>
        <w:rPr>
          <w:rFonts w:hAnsi="宋体" w:hint="eastAsia"/>
          <w:b/>
          <w:bCs/>
        </w:rPr>
        <w:t xml:space="preserve"> </w:t>
      </w:r>
    </w:p>
    <w:p w:rsidR="0090169B" w:rsidRDefault="0090169B">
      <w:pPr>
        <w:pStyle w:val="12"/>
        <w:kinsoku w:val="0"/>
        <w:overflowPunct w:val="0"/>
        <w:autoSpaceDE w:val="0"/>
        <w:autoSpaceDN w:val="0"/>
        <w:adjustRightInd w:val="0"/>
        <w:snapToGrid w:val="0"/>
        <w:spacing w:line="360" w:lineRule="auto"/>
        <w:jc w:val="center"/>
        <w:rPr>
          <w:rFonts w:hAnsi="宋体" w:hint="eastAsia"/>
          <w:b/>
          <w:bCs/>
        </w:rPr>
      </w:pPr>
      <w:r>
        <w:rPr>
          <w:rFonts w:hAnsi="宋体" w:hint="eastAsia"/>
          <w:b/>
          <w:bCs/>
        </w:rPr>
        <w:t xml:space="preserve"> </w:t>
      </w:r>
    </w:p>
    <w:p w:rsidR="0090169B" w:rsidRDefault="0090169B">
      <w:pPr>
        <w:pStyle w:val="12"/>
        <w:kinsoku w:val="0"/>
        <w:overflowPunct w:val="0"/>
        <w:autoSpaceDE w:val="0"/>
        <w:autoSpaceDN w:val="0"/>
        <w:adjustRightInd w:val="0"/>
        <w:snapToGrid w:val="0"/>
        <w:spacing w:line="360" w:lineRule="auto"/>
        <w:jc w:val="center"/>
        <w:rPr>
          <w:rFonts w:hAnsi="宋体" w:hint="eastAsia"/>
          <w:b/>
          <w:bCs/>
        </w:rPr>
      </w:pPr>
      <w:r>
        <w:rPr>
          <w:rFonts w:hAnsi="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bookmarkStart w:id="118" w:name="_Toc14428"/>
      <w:bookmarkStart w:id="119" w:name="_Toc19557"/>
      <w:bookmarkStart w:id="120" w:name="_Toc9456"/>
      <w:bookmarkStart w:id="121" w:name="_Toc25658"/>
      <w:bookmarkStart w:id="122" w:name="_Toc32767"/>
      <w:bookmarkStart w:id="123" w:name="_Toc28742"/>
      <w:bookmarkStart w:id="124" w:name="_Toc11777"/>
      <w:bookmarkStart w:id="125" w:name="_Toc10964"/>
      <w:bookmarkStart w:id="126" w:name="_Toc21667"/>
      <w:bookmarkStart w:id="127" w:name="_Toc12805"/>
      <w:bookmarkStart w:id="128" w:name="_Toc13878"/>
      <w:bookmarkStart w:id="129" w:name="_Toc22147"/>
      <w:bookmarkStart w:id="130" w:name="_Toc22668"/>
      <w:bookmarkStart w:id="131" w:name="_Toc23075"/>
      <w:bookmarkStart w:id="132" w:name="_Toc12001"/>
      <w:bookmarkStart w:id="133" w:name="_Toc11149"/>
      <w:bookmarkStart w:id="134" w:name="_Toc15943"/>
      <w:bookmarkStart w:id="135" w:name="_Toc1211"/>
      <w:bookmarkStart w:id="136" w:name="_Toc27008"/>
      <w:bookmarkStart w:id="137" w:name="_Toc26376"/>
      <w:bookmarkStart w:id="138" w:name="_Toc2809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宋体" w:hAnsi="宋体" w:cs="宋体" w:hint="eastAsia"/>
        </w:rPr>
        <w:br w:type="page"/>
      </w:r>
      <w:bookmarkEnd w:id="138"/>
      <w:r>
        <w:rPr>
          <w:rFonts w:ascii="宋体" w:hAnsi="宋体" w:cs="宋体" w:hint="eastAsia"/>
          <w:sz w:val="24"/>
          <w:szCs w:val="24"/>
        </w:rPr>
        <w:lastRenderedPageBreak/>
        <w:t>三、关于监狱企业（如有）</w:t>
      </w:r>
    </w:p>
    <w:p w:rsidR="0090169B" w:rsidRDefault="0090169B">
      <w:pPr>
        <w:kinsoku w:val="0"/>
        <w:overflowPunct w:val="0"/>
        <w:autoSpaceDE w:val="0"/>
        <w:autoSpaceDN w:val="0"/>
        <w:adjustRightInd w:val="0"/>
        <w:snapToGrid w:val="0"/>
        <w:spacing w:line="360" w:lineRule="auto"/>
        <w:jc w:val="left"/>
        <w:rPr>
          <w:rFonts w:ascii="宋体" w:hAnsi="宋体" w:cs="宋体" w:hint="eastAsia"/>
          <w:b/>
          <w:bCs/>
        </w:rPr>
      </w:pPr>
      <w:r>
        <w:rPr>
          <w:rFonts w:ascii="宋体" w:hAnsi="宋体" w:cs="宋体" w:hint="eastAsia"/>
          <w:b/>
          <w:bCs/>
        </w:rPr>
        <w:t>1、政府采购政策</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kern w:val="0"/>
        </w:rPr>
      </w:pPr>
      <w:r>
        <w:rPr>
          <w:rFonts w:ascii="宋体" w:hAnsi="宋体" w:cs="宋体" w:hint="eastAsia"/>
          <w:kern w:val="0"/>
        </w:rPr>
        <w:t>财政部、司法部关于政府采购支持监狱企业发展有关问题的通知（财库【2014】68号）</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b/>
          <w:bCs/>
        </w:rPr>
      </w:pPr>
      <w:r>
        <w:rPr>
          <w:rFonts w:ascii="宋体" w:hAnsi="宋体" w:cs="宋体" w:hint="eastAsia"/>
          <w:b/>
          <w:bCs/>
        </w:rPr>
        <w:t>2、附证明材料</w:t>
      </w:r>
    </w:p>
    <w:p w:rsidR="0090169B" w:rsidRDefault="0090169B">
      <w:pPr>
        <w:kinsoku w:val="0"/>
        <w:overflowPunct w:val="0"/>
        <w:autoSpaceDE w:val="0"/>
        <w:autoSpaceDN w:val="0"/>
        <w:adjustRightInd w:val="0"/>
        <w:snapToGrid w:val="0"/>
        <w:spacing w:line="360" w:lineRule="auto"/>
        <w:ind w:firstLineChars="200" w:firstLine="420"/>
        <w:jc w:val="left"/>
        <w:rPr>
          <w:rFonts w:ascii="宋体" w:hAnsi="宋体" w:cs="宋体" w:hint="eastAsia"/>
        </w:rPr>
      </w:pPr>
      <w:r>
        <w:rPr>
          <w:rFonts w:ascii="宋体" w:hAnsi="宋体" w:cs="宋体" w:hint="eastAsia"/>
        </w:rPr>
        <w:t>提供由省级以上监狱管理局、戒毒管理局（含新疆生产建设兵团）出具的属于监狱企业的证明文件，否则投标报价评审时不予价格扣除优惠。</w:t>
      </w:r>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bookmarkStart w:id="139" w:name="_Toc23541"/>
      <w:bookmarkStart w:id="140" w:name="_Toc4710"/>
      <w:bookmarkStart w:id="141" w:name="_Toc8829"/>
      <w:bookmarkStart w:id="142" w:name="_Toc23431"/>
      <w:bookmarkStart w:id="143" w:name="_Toc31222"/>
      <w:bookmarkStart w:id="144" w:name="_Toc18268"/>
      <w:bookmarkStart w:id="145" w:name="_Toc16430"/>
      <w:bookmarkStart w:id="146" w:name="_Toc27643"/>
      <w:bookmarkStart w:id="147" w:name="_Toc4163"/>
      <w:bookmarkStart w:id="148" w:name="_Toc22643"/>
      <w:bookmarkStart w:id="149" w:name="_Toc797"/>
      <w:bookmarkStart w:id="150" w:name="_Toc18807"/>
      <w:bookmarkStart w:id="151" w:name="_Toc6120"/>
      <w:bookmarkStart w:id="152" w:name="_Toc16088"/>
      <w:bookmarkStart w:id="153" w:name="_Toc25936"/>
      <w:bookmarkStart w:id="154" w:name="_Toc17427"/>
      <w:bookmarkStart w:id="155" w:name="_Toc29136"/>
      <w:bookmarkStart w:id="156" w:name="_Toc11061"/>
      <w:bookmarkStart w:id="157" w:name="_Toc27314"/>
      <w:bookmarkStart w:id="158" w:name="_Toc23611"/>
      <w:bookmarkStart w:id="159" w:name="_Toc1678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宋体" w:hAnsi="宋体" w:cs="宋体" w:hint="eastAsia"/>
        </w:rPr>
        <w:br w:type="page"/>
      </w:r>
      <w:bookmarkEnd w:id="159"/>
      <w:r>
        <w:rPr>
          <w:rFonts w:ascii="宋体" w:hAnsi="宋体" w:cs="宋体" w:hint="eastAsia"/>
          <w:sz w:val="24"/>
          <w:szCs w:val="24"/>
        </w:rPr>
        <w:lastRenderedPageBreak/>
        <w:t>四、关于促进残疾人就业的政府采购政策（如有）</w:t>
      </w:r>
    </w:p>
    <w:p w:rsidR="0090169B" w:rsidRDefault="0090169B">
      <w:pPr>
        <w:kinsoku w:val="0"/>
        <w:overflowPunct w:val="0"/>
        <w:autoSpaceDE w:val="0"/>
        <w:autoSpaceDN w:val="0"/>
        <w:adjustRightInd w:val="0"/>
        <w:snapToGrid w:val="0"/>
        <w:spacing w:line="360" w:lineRule="auto"/>
        <w:jc w:val="center"/>
        <w:rPr>
          <w:rFonts w:ascii="宋体" w:hAnsi="宋体" w:cs="宋体" w:hint="eastAsia"/>
        </w:rPr>
      </w:pPr>
      <w:bookmarkStart w:id="160" w:name="sendNo"/>
      <w:bookmarkEnd w:id="160"/>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b/>
          <w:bCs/>
        </w:rPr>
      </w:pPr>
      <w:r>
        <w:rPr>
          <w:rFonts w:ascii="宋体" w:hAnsi="宋体" w:cs="宋体" w:hint="eastAsia"/>
          <w:b/>
          <w:bCs/>
        </w:rPr>
        <w:t>政府采购政策</w:t>
      </w:r>
    </w:p>
    <w:p w:rsidR="0090169B" w:rsidRDefault="0090169B">
      <w:pPr>
        <w:kinsoku w:val="0"/>
        <w:overflowPunct w:val="0"/>
        <w:autoSpaceDE w:val="0"/>
        <w:autoSpaceDN w:val="0"/>
        <w:adjustRightInd w:val="0"/>
        <w:snapToGrid w:val="0"/>
        <w:spacing w:line="360" w:lineRule="auto"/>
        <w:ind w:left="360"/>
        <w:jc w:val="left"/>
        <w:rPr>
          <w:rFonts w:ascii="宋体" w:hAnsi="宋体" w:cs="宋体" w:hint="eastAsia"/>
          <w:spacing w:val="6"/>
        </w:rPr>
      </w:pPr>
      <w:r>
        <w:rPr>
          <w:rFonts w:ascii="宋体" w:hAnsi="宋体" w:cs="宋体" w:hint="eastAsia"/>
          <w:spacing w:val="6"/>
        </w:rPr>
        <w:t>关于促进残疾人就业政府采购政策的通知（财库〔2017〕141号）</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kern w:val="0"/>
        </w:rPr>
      </w:pPr>
      <w:r>
        <w:rPr>
          <w:rFonts w:ascii="宋体" w:hAnsi="宋体" w:cs="宋体" w:hint="eastAsia"/>
          <w:b/>
          <w:bCs/>
          <w:kern w:val="0"/>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b/>
          <w:bCs/>
          <w:kern w:val="0"/>
        </w:rPr>
      </w:pPr>
      <w:bookmarkStart w:id="161" w:name="toDeptId"/>
      <w:bookmarkEnd w:id="161"/>
      <w:r>
        <w:rPr>
          <w:rFonts w:ascii="宋体" w:hAnsi="宋体" w:cs="宋体" w:hint="eastAsia"/>
          <w:b/>
          <w:bCs/>
          <w:kern w:val="0"/>
        </w:rPr>
        <w:t>2、附声明函（</w:t>
      </w:r>
      <w:r>
        <w:rPr>
          <w:rFonts w:ascii="宋体" w:hAnsi="宋体" w:cs="宋体" w:hint="eastAsia"/>
        </w:rPr>
        <w:t>无声明函投标报价评审时不予价格扣除优惠</w:t>
      </w:r>
      <w:r>
        <w:rPr>
          <w:rFonts w:ascii="宋体" w:hAnsi="宋体" w:cs="宋体" w:hint="eastAsia"/>
          <w:b/>
          <w:bCs/>
          <w:kern w:val="0"/>
        </w:rPr>
        <w:t>）</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w:t>
      </w:r>
    </w:p>
    <w:p w:rsidR="0090169B" w:rsidRDefault="0090169B">
      <w:pPr>
        <w:pStyle w:val="21"/>
        <w:kinsoku w:val="0"/>
        <w:overflowPunct w:val="0"/>
        <w:autoSpaceDE w:val="0"/>
        <w:autoSpaceDN w:val="0"/>
        <w:adjustRightInd w:val="0"/>
        <w:snapToGrid w:val="0"/>
        <w:spacing w:line="360" w:lineRule="auto"/>
        <w:rPr>
          <w:rFonts w:ascii="宋体" w:hAnsi="宋体" w:cs="宋体" w:hint="eastAsia"/>
          <w:kern w:val="0"/>
          <w:sz w:val="21"/>
          <w:szCs w:val="21"/>
        </w:rPr>
      </w:pPr>
      <w:r>
        <w:rPr>
          <w:rFonts w:ascii="宋体" w:hAnsi="宋体" w:cs="宋体" w:hint="eastAsia"/>
          <w:kern w:val="0"/>
          <w:sz w:val="21"/>
          <w:szCs w:val="21"/>
        </w:rPr>
        <w:t xml:space="preserve"> </w:t>
      </w:r>
    </w:p>
    <w:p w:rsidR="0090169B" w:rsidRDefault="0090169B">
      <w:pPr>
        <w:pStyle w:val="21"/>
        <w:kinsoku w:val="0"/>
        <w:overflowPunct w:val="0"/>
        <w:autoSpaceDE w:val="0"/>
        <w:autoSpaceDN w:val="0"/>
        <w:adjustRightInd w:val="0"/>
        <w:snapToGrid w:val="0"/>
        <w:spacing w:line="360" w:lineRule="auto"/>
        <w:rPr>
          <w:rFonts w:ascii="宋体" w:hAnsi="宋体" w:cs="宋体" w:hint="eastAsia"/>
          <w:kern w:val="0"/>
          <w:sz w:val="21"/>
          <w:szCs w:val="21"/>
        </w:rPr>
      </w:pPr>
      <w:r>
        <w:rPr>
          <w:rFonts w:ascii="宋体" w:hAnsi="宋体" w:cs="宋体" w:hint="eastAsia"/>
          <w:kern w:val="0"/>
          <w:sz w:val="21"/>
          <w:szCs w:val="21"/>
        </w:rPr>
        <w:t xml:space="preserve"> </w:t>
      </w:r>
    </w:p>
    <w:p w:rsidR="0090169B" w:rsidRDefault="0090169B">
      <w:pPr>
        <w:pStyle w:val="21"/>
        <w:kinsoku w:val="0"/>
        <w:overflowPunct w:val="0"/>
        <w:autoSpaceDE w:val="0"/>
        <w:autoSpaceDN w:val="0"/>
        <w:adjustRightInd w:val="0"/>
        <w:snapToGrid w:val="0"/>
        <w:spacing w:line="360" w:lineRule="auto"/>
        <w:rPr>
          <w:rFonts w:ascii="宋体" w:hAnsi="宋体" w:cs="宋体" w:hint="eastAsia"/>
          <w:kern w:val="0"/>
          <w:sz w:val="21"/>
          <w:szCs w:val="21"/>
        </w:rPr>
      </w:pPr>
      <w:r>
        <w:rPr>
          <w:rFonts w:ascii="宋体" w:hAnsi="宋体" w:cs="宋体" w:hint="eastAsia"/>
          <w:kern w:val="0"/>
          <w:sz w:val="21"/>
          <w:szCs w:val="21"/>
        </w:rPr>
        <w:t xml:space="preserve"> </w:t>
      </w:r>
    </w:p>
    <w:p w:rsidR="0090169B" w:rsidRDefault="0090169B">
      <w:pPr>
        <w:pStyle w:val="21"/>
        <w:kinsoku w:val="0"/>
        <w:overflowPunct w:val="0"/>
        <w:autoSpaceDE w:val="0"/>
        <w:autoSpaceDN w:val="0"/>
        <w:adjustRightInd w:val="0"/>
        <w:snapToGrid w:val="0"/>
        <w:spacing w:line="360" w:lineRule="auto"/>
        <w:rPr>
          <w:rFonts w:ascii="宋体" w:hAnsi="宋体" w:cs="宋体" w:hint="eastAsia"/>
          <w:kern w:val="0"/>
          <w:sz w:val="21"/>
          <w:szCs w:val="21"/>
        </w:rPr>
      </w:pPr>
      <w:r>
        <w:rPr>
          <w:rFonts w:ascii="宋体" w:hAnsi="宋体" w:cs="宋体" w:hint="eastAsia"/>
          <w:kern w:val="0"/>
          <w:sz w:val="21"/>
          <w:szCs w:val="21"/>
        </w:rPr>
        <w:t xml:space="preserve"> </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pacing w:val="6"/>
        </w:rPr>
      </w:pPr>
      <w:bookmarkStart w:id="162" w:name="OLE_LINK13"/>
      <w:bookmarkStart w:id="163" w:name="OLE_LINK14"/>
      <w:bookmarkEnd w:id="162"/>
      <w:r>
        <w:rPr>
          <w:rFonts w:ascii="宋体" w:hAnsi="宋体" w:cs="宋体" w:hint="eastAsia"/>
          <w:b/>
          <w:bCs/>
          <w:spacing w:val="6"/>
        </w:rPr>
        <w:t xml:space="preserve"> </w:t>
      </w:r>
      <w:bookmarkEnd w:id="163"/>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pacing w:val="6"/>
          <w:sz w:val="24"/>
          <w:szCs w:val="24"/>
        </w:rPr>
      </w:pPr>
      <w:r>
        <w:rPr>
          <w:rFonts w:ascii="宋体" w:hAnsi="宋体" w:cs="宋体" w:hint="eastAsia"/>
          <w:b/>
          <w:bCs/>
          <w:spacing w:val="6"/>
        </w:rPr>
        <w:br w:type="page"/>
      </w:r>
      <w:r>
        <w:rPr>
          <w:rFonts w:ascii="宋体" w:hAnsi="宋体" w:cs="宋体" w:hint="eastAsia"/>
          <w:b/>
          <w:bCs/>
          <w:spacing w:val="6"/>
          <w:sz w:val="24"/>
          <w:szCs w:val="24"/>
        </w:rPr>
        <w:lastRenderedPageBreak/>
        <w:t>残疾人福利性单位声明函</w:t>
      </w:r>
    </w:p>
    <w:p w:rsidR="0090169B" w:rsidRDefault="0090169B">
      <w:pPr>
        <w:kinsoku w:val="0"/>
        <w:overflowPunct w:val="0"/>
        <w:autoSpaceDE w:val="0"/>
        <w:autoSpaceDN w:val="0"/>
        <w:adjustRightInd w:val="0"/>
        <w:snapToGrid w:val="0"/>
        <w:spacing w:line="360" w:lineRule="auto"/>
        <w:rPr>
          <w:rFonts w:ascii="宋体" w:hAnsi="宋体" w:cs="宋体" w:hint="eastAsia"/>
          <w:b/>
          <w:bCs/>
          <w:spacing w:val="6"/>
        </w:rPr>
      </w:pPr>
      <w:r>
        <w:rPr>
          <w:rFonts w:ascii="宋体" w:hAnsi="宋体" w:cs="宋体" w:hint="eastAsia"/>
          <w:b/>
          <w:bCs/>
          <w:spacing w:val="6"/>
        </w:rPr>
        <w:t xml:space="preserve"> </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本单位郑重声明，根据《财政部 民政部 中国残疾人联合会关于促进残疾人就业政府采购政策的通知》（财库</w:t>
      </w:r>
      <w:r>
        <w:rPr>
          <w:rFonts w:ascii="宋体" w:hAnsi="宋体" w:cs="宋体" w:hint="eastAsia"/>
        </w:rPr>
        <w:t>〔2017〕141</w:t>
      </w:r>
      <w:r>
        <w:rPr>
          <w:rFonts w:ascii="宋体" w:hAnsi="宋体" w:cs="宋体" w:hint="eastAsia"/>
          <w:spacing w:val="6"/>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本单位对上述声明的真实性负责。如有虚假，将依法承担相应责任。</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 xml:space="preserve"> </w:t>
      </w:r>
    </w:p>
    <w:p w:rsidR="0090169B" w:rsidRDefault="0090169B">
      <w:pPr>
        <w:kinsoku w:val="0"/>
        <w:overflowPunct w:val="0"/>
        <w:autoSpaceDE w:val="0"/>
        <w:autoSpaceDN w:val="0"/>
        <w:adjustRightInd w:val="0"/>
        <w:snapToGrid w:val="0"/>
        <w:spacing w:line="360" w:lineRule="auto"/>
        <w:ind w:left="2601" w:right="-20"/>
        <w:jc w:val="left"/>
        <w:rPr>
          <w:rFonts w:ascii="宋体" w:hAnsi="宋体" w:cs="宋体" w:hint="eastAsia"/>
          <w:kern w:val="0"/>
          <w:position w:val="-2"/>
        </w:rPr>
      </w:pPr>
      <w:r>
        <w:rPr>
          <w:rFonts w:ascii="宋体" w:hAnsi="宋体" w:cs="宋体" w:hint="eastAsia"/>
          <w:kern w:val="0"/>
          <w:position w:val="-2"/>
        </w:rPr>
        <w:t xml:space="preserve"> </w:t>
      </w:r>
    </w:p>
    <w:p w:rsidR="0090169B" w:rsidRDefault="0090169B">
      <w:pPr>
        <w:kinsoku w:val="0"/>
        <w:overflowPunct w:val="0"/>
        <w:autoSpaceDE w:val="0"/>
        <w:autoSpaceDN w:val="0"/>
        <w:adjustRightInd w:val="0"/>
        <w:snapToGrid w:val="0"/>
        <w:spacing w:line="360" w:lineRule="auto"/>
        <w:ind w:left="2601" w:right="-20"/>
        <w:jc w:val="left"/>
        <w:rPr>
          <w:rFonts w:ascii="宋体" w:hAnsi="宋体" w:cs="宋体" w:hint="eastAsia"/>
          <w:kern w:val="0"/>
          <w:position w:val="-2"/>
        </w:rPr>
      </w:pPr>
      <w:r>
        <w:rPr>
          <w:rFonts w:ascii="宋体" w:hAnsi="宋体" w:cs="宋体" w:hint="eastAsia"/>
          <w:kern w:val="0"/>
          <w:position w:val="-2"/>
        </w:rPr>
        <w:t xml:space="preserve"> </w:t>
      </w:r>
    </w:p>
    <w:p w:rsidR="0090169B" w:rsidRDefault="0090169B">
      <w:pPr>
        <w:kinsoku w:val="0"/>
        <w:overflowPunct w:val="0"/>
        <w:autoSpaceDE w:val="0"/>
        <w:autoSpaceDN w:val="0"/>
        <w:adjustRightInd w:val="0"/>
        <w:snapToGrid w:val="0"/>
        <w:spacing w:line="360" w:lineRule="auto"/>
        <w:ind w:left="2601" w:right="-20"/>
        <w:jc w:val="left"/>
        <w:rPr>
          <w:rFonts w:ascii="宋体" w:hAnsi="宋体" w:cs="宋体" w:hint="eastAsia"/>
          <w:kern w:val="0"/>
        </w:rPr>
      </w:pPr>
      <w:r>
        <w:rPr>
          <w:rFonts w:ascii="宋体" w:hAnsi="宋体" w:cs="宋体" w:hint="eastAsia"/>
          <w:kern w:val="0"/>
          <w:position w:val="-2"/>
        </w:rPr>
        <w:t>投标人</w:t>
      </w:r>
      <w:r>
        <w:rPr>
          <w:rFonts w:ascii="宋体" w:hAnsi="宋体" w:cs="宋体" w:hint="eastAsia"/>
          <w:spacing w:val="-2"/>
          <w:kern w:val="0"/>
          <w:position w:val="-2"/>
        </w:rPr>
        <w:t>：</w:t>
      </w:r>
      <w:r>
        <w:rPr>
          <w:rFonts w:ascii="宋体" w:hAnsi="宋体" w:cs="宋体" w:hint="eastAsia"/>
          <w:spacing w:val="43"/>
          <w:kern w:val="0"/>
          <w:position w:val="-2"/>
          <w:u w:val="single"/>
        </w:rPr>
        <w:t xml:space="preserve">         </w:t>
      </w:r>
      <w:r>
        <w:rPr>
          <w:rFonts w:ascii="宋体" w:hAnsi="宋体" w:cs="宋体" w:hint="eastAsia"/>
          <w:kern w:val="0"/>
          <w:position w:val="-2"/>
        </w:rPr>
        <w:t>（盖单位公章）</w:t>
      </w:r>
    </w:p>
    <w:p w:rsidR="0090169B" w:rsidRDefault="0090169B">
      <w:pPr>
        <w:kinsoku w:val="0"/>
        <w:overflowPunct w:val="0"/>
        <w:autoSpaceDE w:val="0"/>
        <w:autoSpaceDN w:val="0"/>
        <w:adjustRightInd w:val="0"/>
        <w:snapToGrid w:val="0"/>
        <w:spacing w:line="360" w:lineRule="auto"/>
        <w:jc w:val="left"/>
        <w:rPr>
          <w:rFonts w:ascii="宋体" w:hAnsi="宋体" w:cs="宋体" w:hint="eastAsia"/>
          <w:kern w:val="0"/>
        </w:rPr>
      </w:pPr>
      <w:r>
        <w:rPr>
          <w:rFonts w:ascii="宋体" w:hAnsi="宋体" w:cs="宋体" w:hint="eastAsia"/>
          <w:kern w:val="0"/>
        </w:rPr>
        <w:t xml:space="preserve"> </w:t>
      </w:r>
    </w:p>
    <w:p w:rsidR="0090169B" w:rsidRDefault="0090169B">
      <w:pPr>
        <w:kinsoku w:val="0"/>
        <w:overflowPunct w:val="0"/>
        <w:autoSpaceDE w:val="0"/>
        <w:autoSpaceDN w:val="0"/>
        <w:adjustRightInd w:val="0"/>
        <w:snapToGrid w:val="0"/>
        <w:spacing w:line="360" w:lineRule="auto"/>
        <w:ind w:left="2601" w:right="-20" w:firstLineChars="900" w:firstLine="1890"/>
        <w:jc w:val="left"/>
        <w:rPr>
          <w:rFonts w:ascii="宋体" w:hAnsi="宋体" w:cs="宋体" w:hint="eastAsia"/>
          <w:kern w:val="0"/>
          <w:position w:val="-2"/>
        </w:rPr>
      </w:pPr>
      <w:r>
        <w:rPr>
          <w:rFonts w:ascii="宋体" w:hAnsi="宋体" w:cs="宋体" w:hint="eastAsia"/>
          <w:kern w:val="0"/>
          <w:position w:val="-2"/>
          <w:u w:val="single"/>
        </w:rPr>
        <w:t xml:space="preserve">      </w:t>
      </w:r>
      <w:r>
        <w:rPr>
          <w:rFonts w:ascii="宋体" w:hAnsi="宋体" w:cs="宋体" w:hint="eastAsia"/>
          <w:kern w:val="0"/>
          <w:position w:val="-2"/>
        </w:rPr>
        <w:t>年</w:t>
      </w:r>
      <w:r>
        <w:rPr>
          <w:rFonts w:ascii="宋体" w:hAnsi="宋体" w:cs="宋体" w:hint="eastAsia"/>
          <w:kern w:val="0"/>
          <w:position w:val="-2"/>
          <w:u w:val="single"/>
        </w:rPr>
        <w:t xml:space="preserve">     </w:t>
      </w:r>
      <w:r>
        <w:rPr>
          <w:rFonts w:ascii="宋体" w:hAnsi="宋体" w:cs="宋体" w:hint="eastAsia"/>
          <w:kern w:val="0"/>
          <w:position w:val="-2"/>
        </w:rPr>
        <w:t>月</w:t>
      </w:r>
      <w:r>
        <w:rPr>
          <w:rFonts w:ascii="宋体" w:hAnsi="宋体" w:cs="宋体" w:hint="eastAsia"/>
          <w:kern w:val="0"/>
          <w:position w:val="-2"/>
          <w:u w:val="single"/>
        </w:rPr>
        <w:t xml:space="preserve">    </w:t>
      </w:r>
      <w:r>
        <w:rPr>
          <w:rFonts w:ascii="宋体" w:hAnsi="宋体" w:cs="宋体" w:hint="eastAsia"/>
          <w:kern w:val="0"/>
          <w:position w:val="-2"/>
        </w:rPr>
        <w:t>日</w:t>
      </w:r>
    </w:p>
    <w:p w:rsidR="0090169B" w:rsidRDefault="0090169B">
      <w:pPr>
        <w:pStyle w:val="22"/>
        <w:kinsoku w:val="0"/>
        <w:overflowPunct w:val="0"/>
        <w:autoSpaceDE w:val="0"/>
        <w:autoSpaceDN w:val="0"/>
        <w:adjustRightInd w:val="0"/>
        <w:snapToGrid w:val="0"/>
        <w:spacing w:line="360" w:lineRule="auto"/>
        <w:ind w:firstLineChars="0" w:firstLine="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rPr>
      </w:pPr>
      <w:bookmarkStart w:id="164" w:name="_Toc5660"/>
      <w:bookmarkStart w:id="165" w:name="_Toc10783"/>
      <w:bookmarkStart w:id="166" w:name="_Toc14052"/>
      <w:bookmarkStart w:id="167" w:name="_Toc11279"/>
      <w:bookmarkStart w:id="168" w:name="_Toc8358"/>
      <w:bookmarkStart w:id="169" w:name="_Toc31728"/>
      <w:bookmarkStart w:id="170" w:name="_Toc26823"/>
      <w:bookmarkStart w:id="171" w:name="_Toc7246"/>
      <w:bookmarkStart w:id="172" w:name="_Toc29905"/>
      <w:bookmarkEnd w:id="164"/>
      <w:bookmarkEnd w:id="165"/>
      <w:bookmarkEnd w:id="166"/>
      <w:bookmarkEnd w:id="167"/>
      <w:bookmarkEnd w:id="168"/>
      <w:bookmarkEnd w:id="169"/>
      <w:bookmarkEnd w:id="170"/>
      <w:bookmarkEnd w:id="171"/>
      <w:r>
        <w:rPr>
          <w:rFonts w:ascii="宋体" w:hAnsi="宋体" w:cs="宋体" w:hint="eastAsia"/>
        </w:rPr>
        <w:t xml:space="preserve"> </w:t>
      </w:r>
      <w:bookmarkEnd w:id="172"/>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r>
        <w:rPr>
          <w:rFonts w:ascii="宋体" w:hAnsi="宋体" w:cs="宋体" w:hint="eastAsia"/>
        </w:rPr>
        <w:br w:type="page"/>
      </w:r>
      <w:r>
        <w:rPr>
          <w:rFonts w:ascii="宋体" w:hAnsi="宋体" w:cs="宋体" w:hint="eastAsia"/>
          <w:sz w:val="24"/>
          <w:szCs w:val="24"/>
        </w:rPr>
        <w:lastRenderedPageBreak/>
        <w:t>五、其他政府采购政策及证明材料（如有）</w:t>
      </w:r>
    </w:p>
    <w:p w:rsidR="0090169B" w:rsidRDefault="0090169B">
      <w:pPr>
        <w:kinsoku w:val="0"/>
        <w:overflowPunct w:val="0"/>
        <w:autoSpaceDE w:val="0"/>
        <w:autoSpaceDN w:val="0"/>
        <w:adjustRightInd w:val="0"/>
        <w:snapToGrid w:val="0"/>
        <w:spacing w:line="360" w:lineRule="auto"/>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pStyle w:val="ab"/>
        <w:kinsoku w:val="0"/>
        <w:overflowPunct w:val="0"/>
        <w:autoSpaceDE w:val="0"/>
        <w:autoSpaceDN w:val="0"/>
        <w:adjustRightInd w:val="0"/>
        <w:snapToGrid w:val="0"/>
        <w:spacing w:line="360" w:lineRule="auto"/>
        <w:ind w:firstLine="210"/>
        <w:rPr>
          <w:rFonts w:ascii="宋体" w:hAnsi="宋体" w:cs="宋体" w:hint="eastAsia"/>
        </w:rPr>
      </w:pPr>
      <w:r>
        <w:rPr>
          <w:rFonts w:ascii="宋体" w:hAnsi="宋体" w:cs="宋体" w:hint="eastAsia"/>
        </w:rPr>
        <w:t xml:space="preserve"> </w:t>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rPr>
      </w:pPr>
      <w:r>
        <w:rPr>
          <w:rFonts w:ascii="宋体" w:hAnsi="宋体" w:cs="宋体" w:hint="eastAsia"/>
          <w:b/>
          <w:bCs/>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sz w:val="24"/>
          <w:szCs w:val="24"/>
        </w:rPr>
      </w:pPr>
      <w:r>
        <w:rPr>
          <w:rFonts w:ascii="宋体" w:hAnsi="宋体" w:cs="宋体" w:hint="eastAsia"/>
        </w:rPr>
        <w:br w:type="page"/>
      </w:r>
      <w:r>
        <w:rPr>
          <w:rFonts w:ascii="宋体" w:hAnsi="宋体" w:cs="宋体" w:hint="eastAsia"/>
          <w:sz w:val="24"/>
          <w:szCs w:val="24"/>
        </w:rPr>
        <w:lastRenderedPageBreak/>
        <w:t>六、河南省政府采购合同融资政策告知函</w:t>
      </w:r>
    </w:p>
    <w:p w:rsidR="0090169B" w:rsidRDefault="0090169B">
      <w:pPr>
        <w:kinsoku w:val="0"/>
        <w:overflowPunct w:val="0"/>
        <w:autoSpaceDE w:val="0"/>
        <w:autoSpaceDN w:val="0"/>
        <w:adjustRightInd w:val="0"/>
        <w:snapToGrid w:val="0"/>
        <w:spacing w:line="360" w:lineRule="auto"/>
        <w:ind w:firstLineChars="200" w:firstLine="446"/>
        <w:jc w:val="center"/>
        <w:rPr>
          <w:rFonts w:ascii="宋体" w:hAnsi="宋体" w:cs="宋体" w:hint="eastAsia"/>
          <w:b/>
          <w:bCs/>
          <w:spacing w:val="6"/>
        </w:rPr>
      </w:pPr>
      <w:r>
        <w:rPr>
          <w:rFonts w:ascii="宋体" w:hAnsi="宋体" w:cs="宋体" w:hint="eastAsia"/>
          <w:b/>
          <w:bCs/>
          <w:spacing w:val="6"/>
        </w:rPr>
        <w:t xml:space="preserve"> </w:t>
      </w:r>
    </w:p>
    <w:p w:rsidR="0090169B" w:rsidRDefault="0090169B">
      <w:pPr>
        <w:kinsoku w:val="0"/>
        <w:overflowPunct w:val="0"/>
        <w:autoSpaceDE w:val="0"/>
        <w:autoSpaceDN w:val="0"/>
        <w:adjustRightInd w:val="0"/>
        <w:snapToGrid w:val="0"/>
        <w:spacing w:line="360" w:lineRule="auto"/>
        <w:ind w:firstLineChars="200" w:firstLine="446"/>
        <w:jc w:val="center"/>
        <w:rPr>
          <w:rFonts w:ascii="宋体" w:hAnsi="宋体" w:cs="宋体" w:hint="eastAsia"/>
          <w:b/>
          <w:bCs/>
          <w:spacing w:val="6"/>
        </w:rPr>
      </w:pPr>
      <w:r>
        <w:rPr>
          <w:rFonts w:ascii="宋体" w:hAnsi="宋体" w:cs="宋体" w:hint="eastAsia"/>
          <w:b/>
          <w:bCs/>
          <w:spacing w:val="6"/>
        </w:rPr>
        <w:t>银政易贷</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 xml:space="preserve"> </w:t>
      </w:r>
    </w:p>
    <w:p w:rsidR="0090169B" w:rsidRDefault="0090169B">
      <w:pPr>
        <w:kinsoku w:val="0"/>
        <w:overflowPunct w:val="0"/>
        <w:autoSpaceDE w:val="0"/>
        <w:autoSpaceDN w:val="0"/>
        <w:adjustRightInd w:val="0"/>
        <w:snapToGrid w:val="0"/>
        <w:spacing w:line="360" w:lineRule="auto"/>
        <w:rPr>
          <w:rFonts w:ascii="宋体" w:hAnsi="宋体" w:cs="宋体" w:hint="eastAsia"/>
          <w:spacing w:val="6"/>
        </w:rPr>
      </w:pPr>
      <w:r>
        <w:rPr>
          <w:rFonts w:ascii="宋体" w:hAnsi="宋体" w:cs="宋体" w:hint="eastAsia"/>
          <w:spacing w:val="6"/>
        </w:rPr>
        <w:t xml:space="preserve">尊敬的政府采购供应商： </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您好！</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欢迎您参与平顶山市政府采购业务！感谢您对我区经济社会发展做出的贡献！</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rsidR="0090169B" w:rsidRDefault="0090169B">
      <w:pPr>
        <w:kinsoku w:val="0"/>
        <w:overflowPunct w:val="0"/>
        <w:autoSpaceDE w:val="0"/>
        <w:autoSpaceDN w:val="0"/>
        <w:adjustRightInd w:val="0"/>
        <w:snapToGrid w:val="0"/>
        <w:spacing w:line="360" w:lineRule="auto"/>
        <w:ind w:firstLineChars="200" w:firstLine="444"/>
        <w:rPr>
          <w:rFonts w:ascii="宋体" w:hAnsi="宋体" w:cs="宋体" w:hint="eastAsia"/>
          <w:spacing w:val="6"/>
        </w:rPr>
      </w:pPr>
      <w:r>
        <w:rPr>
          <w:rFonts w:ascii="宋体" w:hAnsi="宋体" w:cs="宋体" w:hint="eastAsia"/>
          <w:spacing w:val="6"/>
        </w:rPr>
        <w:t>期待您一如既往支持平顶山市政府采购工作！</w:t>
      </w:r>
    </w:p>
    <w:p w:rsidR="0090169B" w:rsidRDefault="0090169B">
      <w:pPr>
        <w:kinsoku w:val="0"/>
        <w:overflowPunct w:val="0"/>
        <w:autoSpaceDE w:val="0"/>
        <w:autoSpaceDN w:val="0"/>
        <w:adjustRightInd w:val="0"/>
        <w:snapToGrid w:val="0"/>
        <w:spacing w:line="360" w:lineRule="auto"/>
        <w:jc w:val="left"/>
        <w:rPr>
          <w:rFonts w:ascii="宋体" w:hAnsi="宋体" w:cs="宋体" w:hint="eastAsia"/>
          <w:spacing w:val="6"/>
        </w:rPr>
      </w:pPr>
      <w:r>
        <w:rPr>
          <w:rFonts w:ascii="宋体" w:hAnsi="宋体" w:cs="宋体" w:hint="eastAsia"/>
          <w:spacing w:val="6"/>
        </w:rPr>
        <w:br w:type="page"/>
      </w:r>
    </w:p>
    <w:p w:rsidR="0090169B" w:rsidRDefault="0090169B">
      <w:pPr>
        <w:kinsoku w:val="0"/>
        <w:overflowPunct w:val="0"/>
        <w:autoSpaceDE w:val="0"/>
        <w:autoSpaceDN w:val="0"/>
        <w:adjustRightInd w:val="0"/>
        <w:snapToGrid w:val="0"/>
        <w:spacing w:line="360" w:lineRule="auto"/>
        <w:jc w:val="center"/>
        <w:rPr>
          <w:rFonts w:ascii="宋体" w:hAnsi="宋体" w:cs="宋体" w:hint="eastAsia"/>
          <w:b/>
          <w:bCs/>
          <w:sz w:val="24"/>
          <w:szCs w:val="24"/>
        </w:rPr>
      </w:pPr>
      <w:r>
        <w:rPr>
          <w:rFonts w:ascii="宋体" w:hAnsi="宋体" w:cs="宋体" w:hint="eastAsia"/>
          <w:b/>
          <w:bCs/>
          <w:sz w:val="24"/>
          <w:szCs w:val="24"/>
        </w:rPr>
        <w:t>河南省政府采购合同融资政策告知函</w:t>
      </w:r>
    </w:p>
    <w:p w:rsidR="0090169B" w:rsidRDefault="0090169B">
      <w:pPr>
        <w:kinsoku w:val="0"/>
        <w:overflowPunct w:val="0"/>
        <w:autoSpaceDE w:val="0"/>
        <w:autoSpaceDN w:val="0"/>
        <w:adjustRightInd w:val="0"/>
        <w:snapToGrid w:val="0"/>
        <w:spacing w:beforeLines="50" w:line="360" w:lineRule="auto"/>
        <w:ind w:firstLineChars="200" w:firstLine="420"/>
        <w:jc w:val="left"/>
        <w:rPr>
          <w:rFonts w:ascii="宋体" w:hAnsi="宋体" w:cs="宋体" w:hint="eastAsia"/>
        </w:rPr>
      </w:pPr>
      <w:r>
        <w:rPr>
          <w:rFonts w:ascii="宋体" w:hAnsi="宋体" w:cs="宋体" w:hint="eastAsia"/>
        </w:rPr>
        <w:t>各供应商：</w:t>
      </w:r>
    </w:p>
    <w:p w:rsidR="0090169B" w:rsidRDefault="0090169B">
      <w:pPr>
        <w:kinsoku w:val="0"/>
        <w:overflowPunct w:val="0"/>
        <w:autoSpaceDE w:val="0"/>
        <w:autoSpaceDN w:val="0"/>
        <w:adjustRightInd w:val="0"/>
        <w:snapToGrid w:val="0"/>
        <w:spacing w:beforeLines="50" w:line="360" w:lineRule="auto"/>
        <w:ind w:firstLineChars="200" w:firstLine="420"/>
        <w:jc w:val="left"/>
        <w:rPr>
          <w:rFonts w:ascii="宋体" w:hAnsi="宋体" w:cs="宋体" w:hint="eastAsia"/>
        </w:rPr>
      </w:pPr>
      <w:r>
        <w:rPr>
          <w:rFonts w:ascii="宋体" w:hAnsi="宋体" w:cs="宋体" w:hint="eastAsia"/>
        </w:rPr>
        <w:t>欢迎贵公司参与河南省政府采购活动！</w:t>
      </w:r>
    </w:p>
    <w:p w:rsidR="0090169B" w:rsidRDefault="0090169B">
      <w:pPr>
        <w:kinsoku w:val="0"/>
        <w:overflowPunct w:val="0"/>
        <w:autoSpaceDE w:val="0"/>
        <w:autoSpaceDN w:val="0"/>
        <w:adjustRightInd w:val="0"/>
        <w:snapToGrid w:val="0"/>
        <w:spacing w:beforeLines="50" w:line="360" w:lineRule="auto"/>
        <w:ind w:firstLineChars="200" w:firstLine="420"/>
        <w:jc w:val="left"/>
        <w:rPr>
          <w:rFonts w:ascii="宋体" w:hAnsi="宋体" w:cs="宋体" w:hint="eastAsia"/>
        </w:rPr>
      </w:pPr>
      <w:r>
        <w:rPr>
          <w:rFonts w:ascii="宋体" w:hAnsi="宋体" w:cs="宋体"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90169B" w:rsidRDefault="0090169B">
      <w:pPr>
        <w:pStyle w:val="a6"/>
        <w:widowControl w:val="0"/>
        <w:kinsoku w:val="0"/>
        <w:overflowPunct w:val="0"/>
        <w:autoSpaceDE w:val="0"/>
        <w:autoSpaceDN w:val="0"/>
        <w:adjustRightInd w:val="0"/>
        <w:snapToGrid w:val="0"/>
        <w:spacing w:before="0" w:beforeAutospacing="0" w:after="0" w:afterAutospacing="0" w:line="360" w:lineRule="auto"/>
        <w:ind w:firstLineChars="200" w:firstLine="420"/>
        <w:rPr>
          <w:rFonts w:eastAsia="宋体" w:hint="eastAsia"/>
          <w:b/>
          <w:bCs/>
          <w:sz w:val="21"/>
          <w:szCs w:val="21"/>
        </w:rPr>
      </w:pPr>
      <w:r>
        <w:rPr>
          <w:rFonts w:eastAsia="宋体" w:hint="eastAsia"/>
          <w:sz w:val="21"/>
          <w:szCs w:val="21"/>
        </w:rPr>
        <w:t>贷款渠道和提供贷款的金融机构，可在河南省政府采购网“河南省政府采购合同融资平台”查询联系。</w:t>
      </w:r>
    </w:p>
    <w:p w:rsidR="0090169B" w:rsidRDefault="0090169B">
      <w:pPr>
        <w:rPr>
          <w:rFonts w:ascii="宋体" w:hAnsi="宋体" w:cs="宋体" w:hint="eastAsia"/>
        </w:rPr>
      </w:pPr>
      <w:r>
        <w:rPr>
          <w:rFonts w:ascii="宋体" w:hAnsi="宋体" w:cs="宋体" w:hint="eastAsia"/>
        </w:rPr>
        <w:t xml:space="preserve"> </w:t>
      </w:r>
    </w:p>
    <w:p w:rsidR="0090169B" w:rsidRDefault="0090169B">
      <w:pPr>
        <w:rPr>
          <w:rFonts w:ascii="宋体" w:hAnsi="宋体" w:cs="宋体" w:hint="eastAsia"/>
        </w:rPr>
      </w:pPr>
    </w:p>
    <w:p w:rsidR="0090169B" w:rsidRDefault="0090169B">
      <w:pPr>
        <w:rPr>
          <w:rFonts w:ascii="宋体" w:hAnsi="宋体" w:cs="宋体" w:hint="eastAsia"/>
        </w:rPr>
      </w:pPr>
    </w:p>
    <w:p w:rsidR="0090169B" w:rsidRDefault="0090169B">
      <w:pPr>
        <w:rPr>
          <w:rFonts w:ascii="宋体" w:hAnsi="宋体" w:cs="宋体" w:hint="eastAsia"/>
        </w:rPr>
      </w:pPr>
    </w:p>
    <w:sectPr w:rsidR="0090169B">
      <w:headerReference w:type="default" r:id="rId15"/>
      <w:footerReference w:type="default" r:id="rId16"/>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66A" w:rsidRDefault="006F566A">
      <w:r>
        <w:separator/>
      </w:r>
    </w:p>
  </w:endnote>
  <w:endnote w:type="continuationSeparator" w:id="1">
    <w:p w:rsidR="006F566A" w:rsidRDefault="006F5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9B" w:rsidRDefault="0090169B">
    <w:pPr>
      <w:pStyle w:val="a8"/>
      <w:rPr>
        <w:u w:val="single"/>
      </w:rPr>
    </w:pPr>
    <w:r>
      <w:rPr>
        <w:rFonts w:hint="eastAsia"/>
        <w:u w:val="single"/>
      </w:rPr>
      <w:t>中远融通工程咨询有限公司</w:t>
    </w:r>
    <w:r>
      <w:rPr>
        <w:rFonts w:hint="eastAsia"/>
        <w:u w:val="single"/>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9B" w:rsidRDefault="0090169B">
    <w:pPr>
      <w:pStyle w:val="a8"/>
      <w:rPr>
        <w:sz w:val="24"/>
        <w:szCs w:val="24"/>
        <w:u w:val="single"/>
      </w:rPr>
    </w:pPr>
    <w:r>
      <w:rPr>
        <w:sz w:val="24"/>
        <w:szCs w:val="24"/>
      </w:rPr>
      <w:pict>
        <v:shapetype id="_x0000_t202" coordsize="21600,21600" o:spt="202" path="m,l,21600r21600,l21600,xe">
          <v:stroke joinstyle="miter"/>
          <v:path gradientshapeok="t" o:connecttype="rect"/>
        </v:shapetype>
        <v:shape id="文本框 4" o:spid="_x0000_s2050" type="#_x0000_t202" style="position:absolute;margin-left:104pt;margin-top:0;width:2in;height:2in;z-index:25165772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filled="f" stroked="f">
          <v:textbox style="mso-fit-shape-to-text:t" inset="0,0,0,0">
            <w:txbxContent>
              <w:p w:rsidR="0090169B" w:rsidRDefault="0090169B">
                <w:pPr>
                  <w:pStyle w:val="a8"/>
                </w:pPr>
                <w:fldSimple w:instr=" PAGE  \* MERGEFORMAT ">
                  <w:r w:rsidR="00124E3B">
                    <w:rPr>
                      <w:noProof/>
                    </w:rPr>
                    <w:t>5</w:t>
                  </w:r>
                </w:fldSimple>
              </w:p>
            </w:txbxContent>
          </v:textbox>
          <w10:wrap anchorx="margin"/>
        </v:shape>
      </w:pict>
    </w:r>
    <w:r>
      <w:rPr>
        <w:rFonts w:hint="eastAsia"/>
        <w:sz w:val="24"/>
        <w:szCs w:val="24"/>
        <w:u w:val="single"/>
      </w:rPr>
      <w:t>中远融通工程咨询有限公司</w:t>
    </w:r>
    <w:r>
      <w:rPr>
        <w:rFonts w:hint="eastAsia"/>
        <w:sz w:val="24"/>
        <w:szCs w:val="24"/>
        <w:u w:val="singl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66A" w:rsidRDefault="006F566A">
      <w:r>
        <w:separator/>
      </w:r>
    </w:p>
  </w:footnote>
  <w:footnote w:type="continuationSeparator" w:id="1">
    <w:p w:rsidR="006F566A" w:rsidRDefault="006F5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9B" w:rsidRDefault="0090169B">
    <w:pPr>
      <w:pStyle w:val="a9"/>
      <w:rPr>
        <w:snapToGrid w:val="0"/>
        <w:spacing w:val="-6"/>
        <w:kern w:val="0"/>
        <w:sz w:val="21"/>
        <w:szCs w:val="21"/>
      </w:rPr>
    </w:pPr>
    <w:r>
      <w:rPr>
        <w:rFonts w:ascii="宋体" w:hAnsi="宋体" w:hint="eastAsia"/>
        <w:snapToGrid w:val="0"/>
        <w:spacing w:val="-6"/>
        <w:kern w:val="0"/>
        <w:sz w:val="21"/>
        <w:szCs w:val="21"/>
      </w:rPr>
      <w:t>平顶山市中医医院补充购置新城区分院部分医疗设备及信息化系统项目          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9B" w:rsidRDefault="0090169B">
    <w:pPr>
      <w:pStyle w:val="a9"/>
      <w:rPr>
        <w:snapToGrid w:val="0"/>
        <w:spacing w:val="-6"/>
        <w:kern w:val="0"/>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35B52FCA"/>
    <w:multiLevelType w:val="multilevel"/>
    <w:tmpl w:val="35B52FCA"/>
    <w:lvl w:ilvl="0">
      <w:start w:val="2"/>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A1A0E63"/>
    <w:multiLevelType w:val="multilevel"/>
    <w:tmpl w:val="4A1A0E63"/>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A0F6431"/>
    <w:multiLevelType w:val="singleLevel"/>
    <w:tmpl w:val="7A0F6431"/>
    <w:lvl w:ilvl="0">
      <w:start w:val="1"/>
      <w:numFmt w:val="decimal"/>
      <w:suff w:val="space"/>
      <w:lvlText w:val="%1."/>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83F"/>
    <w:rsid w:val="00124E3B"/>
    <w:rsid w:val="0053583F"/>
    <w:rsid w:val="006B202C"/>
    <w:rsid w:val="006F566A"/>
    <w:rsid w:val="0090169B"/>
    <w:rsid w:val="00BB42BF"/>
    <w:rsid w:val="00DE4350"/>
    <w:rsid w:val="00EA12FC"/>
    <w:rsid w:val="162A3FD6"/>
    <w:rsid w:val="2981513D"/>
    <w:rsid w:val="5B0E71B9"/>
    <w:rsid w:val="5B974955"/>
    <w:rsid w:val="60AD0A25"/>
    <w:rsid w:val="612429C6"/>
    <w:rsid w:val="77976B41"/>
    <w:rsid w:val="7E44012B"/>
    <w:rsid w:val="7F7C3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unhideWhenUsed="1"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List 2" w:uiPriority="99"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Date" w:uiPriority="99" w:unhideWhenUsed="1" w:qFormat="1"/>
    <w:lsdException w:name="Body Text First Indent" w:uiPriority="99" w:unhideWhenUsed="1" w:qFormat="1"/>
    <w:lsdException w:name="Body Text First Indent 2" w:uiPriority="99" w:unhideWhenUsed="1" w:qFormat="1"/>
    <w:lsdException w:name="Body Text 2" w:uiPriority="99" w:unhideWhenUsed="1" w:qFormat="1"/>
    <w:lsdException w:name="Body Text Indent 2"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hAnsi="Times New Roman"/>
      <w:kern w:val="2"/>
      <w:sz w:val="21"/>
      <w:szCs w:val="21"/>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unhideWhenUsed/>
    <w:qFormat/>
    <w:pPr>
      <w:jc w:val="center"/>
    </w:pPr>
    <w:rPr>
      <w:kern w:val="0"/>
      <w:sz w:val="30"/>
      <w:szCs w:val="30"/>
    </w:rPr>
  </w:style>
  <w:style w:type="paragraph" w:styleId="a3">
    <w:name w:val="Normal Indent"/>
    <w:basedOn w:val="a"/>
    <w:next w:val="2"/>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2"/>
    <w:basedOn w:val="a"/>
    <w:uiPriority w:val="99"/>
    <w:unhideWhenUsed/>
    <w:qFormat/>
    <w:pPr>
      <w:widowControl/>
      <w:jc w:val="left"/>
    </w:pPr>
    <w:rPr>
      <w:kern w:val="0"/>
      <w:sz w:val="20"/>
      <w:szCs w:val="20"/>
    </w:rPr>
  </w:style>
  <w:style w:type="paragraph" w:styleId="a4">
    <w:name w:val="Body Text"/>
    <w:basedOn w:val="a"/>
    <w:uiPriority w:val="99"/>
    <w:unhideWhenUsed/>
    <w:qFormat/>
    <w:pPr>
      <w:spacing w:before="100" w:beforeAutospacing="1" w:after="120"/>
    </w:pPr>
  </w:style>
  <w:style w:type="paragraph" w:styleId="a5">
    <w:name w:val="Body Text Indent"/>
    <w:basedOn w:val="a"/>
    <w:uiPriority w:val="99"/>
    <w:unhideWhenUsed/>
    <w:qFormat/>
    <w:pPr>
      <w:ind w:firstLineChars="200" w:firstLine="600"/>
    </w:pPr>
    <w:rPr>
      <w:sz w:val="30"/>
      <w:szCs w:val="30"/>
    </w:rPr>
  </w:style>
  <w:style w:type="paragraph" w:styleId="20">
    <w:name w:val="List 2"/>
    <w:basedOn w:val="a"/>
    <w:uiPriority w:val="99"/>
    <w:unhideWhenUsed/>
    <w:qFormat/>
    <w:pPr>
      <w:spacing w:before="100" w:beforeAutospacing="1" w:after="100" w:afterAutospacing="1"/>
      <w:ind w:leftChars="200" w:left="100" w:hangingChars="200" w:hanging="200"/>
      <w:contextualSpacing/>
    </w:pPr>
  </w:style>
  <w:style w:type="paragraph" w:styleId="a6">
    <w:name w:val="Plain Text"/>
    <w:basedOn w:val="a"/>
    <w:uiPriority w:val="99"/>
    <w:unhideWhenUsed/>
    <w:qFormat/>
    <w:pPr>
      <w:widowControl/>
      <w:spacing w:before="100" w:beforeAutospacing="1" w:after="100" w:afterAutospacing="1"/>
      <w:jc w:val="left"/>
    </w:pPr>
    <w:rPr>
      <w:rFonts w:ascii="宋体" w:eastAsia="Times New Roman" w:hAnsi="宋体" w:cs="宋体"/>
      <w:kern w:val="0"/>
      <w:sz w:val="24"/>
      <w:szCs w:val="24"/>
    </w:rPr>
  </w:style>
  <w:style w:type="paragraph" w:styleId="a7">
    <w:name w:val="Date"/>
    <w:basedOn w:val="a"/>
    <w:next w:val="a"/>
    <w:uiPriority w:val="99"/>
    <w:unhideWhenUsed/>
    <w:qFormat/>
    <w:pPr>
      <w:spacing w:before="100" w:beforeAutospacing="1" w:after="100" w:afterAutospacing="1"/>
      <w:ind w:leftChars="2500" w:left="100"/>
    </w:pPr>
  </w:style>
  <w:style w:type="paragraph" w:styleId="21">
    <w:name w:val="Body Text Indent 2"/>
    <w:basedOn w:val="a"/>
    <w:uiPriority w:val="99"/>
    <w:unhideWhenUsed/>
    <w:qFormat/>
    <w:pPr>
      <w:ind w:firstLine="570"/>
    </w:pPr>
    <w:rPr>
      <w:sz w:val="32"/>
      <w:szCs w:val="32"/>
    </w:rPr>
  </w:style>
  <w:style w:type="paragraph" w:styleId="a8">
    <w:name w:val="footer"/>
    <w:basedOn w:val="a"/>
    <w:uiPriority w:val="99"/>
    <w:unhideWhenUsed/>
    <w:qFormat/>
    <w:pPr>
      <w:snapToGrid w:val="0"/>
      <w:jc w:val="left"/>
    </w:pPr>
    <w:rPr>
      <w:rFonts w:ascii="Calibri" w:hAnsi="Calibri"/>
      <w:sz w:val="18"/>
      <w:szCs w:val="18"/>
    </w:rPr>
  </w:style>
  <w:style w:type="paragraph" w:styleId="a9">
    <w:name w:val="header"/>
    <w:basedOn w:val="a"/>
    <w:uiPriority w:val="99"/>
    <w:unhideWhenUsed/>
    <w:qFormat/>
    <w:pPr>
      <w:pBdr>
        <w:bottom w:val="single" w:sz="6" w:space="1" w:color="auto"/>
      </w:pBdr>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4"/>
    <w:next w:val="22"/>
    <w:uiPriority w:val="99"/>
    <w:unhideWhenUsed/>
    <w:qFormat/>
    <w:pPr>
      <w:spacing w:after="0"/>
      <w:ind w:firstLineChars="100" w:firstLine="420"/>
    </w:pPr>
  </w:style>
  <w:style w:type="paragraph" w:styleId="22">
    <w:name w:val="Body Text First Indent 2"/>
    <w:basedOn w:val="a5"/>
    <w:next w:val="a"/>
    <w:uiPriority w:val="99"/>
    <w:unhideWhenUsed/>
    <w:qFormat/>
    <w:pPr>
      <w:ind w:firstLine="420"/>
    </w:pPr>
    <w:rPr>
      <w:sz w:val="21"/>
      <w:szCs w:val="21"/>
    </w:rPr>
  </w:style>
  <w:style w:type="paragraph" w:customStyle="1" w:styleId="10">
    <w:name w:val="正文1"/>
    <w:basedOn w:val="a"/>
    <w:qFormat/>
    <w:pPr>
      <w:spacing w:line="360" w:lineRule="auto"/>
      <w:jc w:val="center"/>
    </w:pPr>
  </w:style>
  <w:style w:type="character" w:customStyle="1" w:styleId="15">
    <w:name w:val="15"/>
    <w:qFormat/>
    <w:rPr>
      <w:rFonts w:ascii="Times New Roman" w:hAnsi="Times New Roman" w:cs="Times New Roman" w:hint="default"/>
      <w:color w:val="000000"/>
    </w:rPr>
  </w:style>
  <w:style w:type="character" w:customStyle="1" w:styleId="17">
    <w:name w:val="17"/>
    <w:basedOn w:val="a0"/>
    <w:qFormat/>
    <w:rPr>
      <w:rFonts w:ascii="Calibri" w:hAnsi="Calibri" w:hint="default"/>
      <w:kern w:val="2"/>
      <w:sz w:val="21"/>
      <w:szCs w:val="21"/>
    </w:rPr>
  </w:style>
  <w:style w:type="paragraph" w:customStyle="1" w:styleId="NoSpacing">
    <w:name w:val="No Spacing"/>
    <w:qFormat/>
    <w:pPr>
      <w:widowControl w:val="0"/>
      <w:jc w:val="both"/>
    </w:pPr>
    <w:rPr>
      <w:rFonts w:ascii="Times New Roman" w:hAnsi="Times New Roman"/>
      <w:kern w:val="2"/>
      <w:sz w:val="21"/>
      <w:szCs w:val="22"/>
    </w:rPr>
  </w:style>
  <w:style w:type="paragraph" w:customStyle="1" w:styleId="Default">
    <w:name w:val="Default"/>
    <w:basedOn w:val="a"/>
    <w:next w:val="a"/>
    <w:qFormat/>
    <w:pPr>
      <w:widowControl/>
    </w:pPr>
    <w:rPr>
      <w:color w:val="000000"/>
      <w:kern w:val="0"/>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
    <w:name w:val="列出段落1"/>
    <w:basedOn w:val="a"/>
    <w:qFormat/>
    <w:pPr>
      <w:ind w:firstLineChars="200" w:firstLine="420"/>
    </w:pPr>
  </w:style>
  <w:style w:type="paragraph" w:customStyle="1" w:styleId="a00">
    <w:name w:val="a0"/>
    <w:basedOn w:val="a"/>
    <w:qFormat/>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paracharcharcharcharcharcharcharcharchar1charcharcharchar"/>
    <w:basedOn w:val="a"/>
    <w:qFormat/>
    <w:pPr>
      <w:widowControl/>
      <w:spacing w:before="100" w:beforeAutospacing="1" w:after="100" w:afterAutospacing="1"/>
      <w:jc w:val="left"/>
    </w:pPr>
    <w:rPr>
      <w:rFonts w:ascii="宋体" w:hAnsi="宋体" w:cs="宋体"/>
      <w:kern w:val="0"/>
      <w:sz w:val="24"/>
      <w:szCs w:val="24"/>
    </w:rPr>
  </w:style>
  <w:style w:type="paragraph" w:customStyle="1" w:styleId="3">
    <w:name w:val="3"/>
    <w:basedOn w:val="a"/>
    <w:qFormat/>
    <w:pPr>
      <w:widowControl/>
      <w:spacing w:before="100" w:beforeAutospacing="1" w:after="100" w:afterAutospacing="1"/>
      <w:jc w:val="left"/>
    </w:pPr>
    <w:rPr>
      <w:rFonts w:ascii="宋体" w:hAnsi="宋体" w:cs="宋体"/>
      <w:kern w:val="0"/>
      <w:sz w:val="24"/>
      <w:szCs w:val="24"/>
    </w:rPr>
  </w:style>
  <w:style w:type="paragraph" w:customStyle="1" w:styleId="12">
    <w:name w:val="纯文本1"/>
    <w:basedOn w:val="a"/>
    <w:qFormat/>
    <w:rPr>
      <w:rFonts w:ascii="宋体" w:hAnsi="Courier New" w:cs="宋体"/>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G:\z\2023\&#24179;&#39030;&#23665;&#24066;&#31532;&#19968;&#20154;&#27665;&#21307;&#38498;&#26032;&#21306;&#21307;&#38498;&#35774;&#22791;&#34917;&#20805;&#36141;&#32622;&#39033;&#30446;&#65288;&#19987;&#31185;&#35774;&#22791;&#65289;&#39033;&#30446;&#65288;&#36879;&#26512;&#26426;&#12289;&#34880;&#28388;&#26426;&#12289;&#21453;&#28183;&#27700;&#22788;&#29702;&#35774;&#22791;&#65289;\4.13&#65288;&#37319;&#36141;&#25991;&#20214;&#65289;&#24179;&#39030;&#23665;&#24066;&#31532;&#19968;&#20154;&#27665;&#21307;&#38498;&#26032;&#21306;&#21307;&#38498;&#35774;&#22791;&#34917;&#20805;&#36141;&#32622;&#39033;&#30446;&#65288;&#19987;&#31185;&#35774;&#22791;&#65289;&#39033;&#30446;&#65288;&#36879;&#26512;&#26426;&#12289;&#34880;&#28388;&#26426;&#12289;&#21453;&#28183;&#27700;&#22788;&#29702;&#35774;&#22791;&#65289;.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G:\z\2023\&#24179;&#39030;&#23665;&#24066;&#31532;&#19968;&#20154;&#27665;&#21307;&#38498;&#26032;&#21306;&#21307;&#38498;&#35774;&#22791;&#34917;&#20805;&#36141;&#32622;&#39033;&#30446;&#65288;&#19987;&#31185;&#35774;&#22791;&#65289;&#39033;&#30446;&#65288;&#36879;&#26512;&#26426;&#12289;&#34880;&#28388;&#26426;&#12289;&#21453;&#28183;&#27700;&#22788;&#29702;&#35774;&#22791;&#65289;\4.13&#65288;&#37319;&#36141;&#25991;&#20214;&#65289;&#24179;&#39030;&#23665;&#24066;&#31532;&#19968;&#20154;&#27665;&#21307;&#38498;&#26032;&#21306;&#21307;&#38498;&#35774;&#22791;&#34917;&#20805;&#36141;&#32622;&#39033;&#30446;&#65288;&#19987;&#31185;&#35774;&#22791;&#65289;&#39033;&#30446;&#65288;&#36879;&#26512;&#26426;&#12289;&#34880;&#28388;&#26426;&#12289;&#21453;&#28183;&#27700;&#22788;&#29702;&#35774;&#22791;&#65289;.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G:\z\2023\&#24179;&#39030;&#23665;&#24066;&#31532;&#19968;&#20154;&#27665;&#21307;&#38498;&#26032;&#21306;&#21307;&#38498;&#35774;&#22791;&#34917;&#20805;&#36141;&#32622;&#39033;&#30446;&#65288;&#19987;&#31185;&#35774;&#22791;&#65289;&#39033;&#30446;&#65288;&#36879;&#26512;&#26426;&#12289;&#34880;&#28388;&#26426;&#12289;&#21453;&#28183;&#27700;&#22788;&#29702;&#35774;&#22791;&#65289;\4.13&#65288;&#37319;&#36141;&#25991;&#20214;&#65289;&#24179;&#39030;&#23665;&#24066;&#31532;&#19968;&#20154;&#27665;&#21307;&#38498;&#26032;&#21306;&#21307;&#38498;&#35774;&#22791;&#34917;&#20805;&#36141;&#32622;&#39033;&#30446;&#65288;&#19987;&#31185;&#35774;&#22791;&#65289;&#39033;&#30446;&#65288;&#36879;&#26512;&#26426;&#12289;&#34880;&#28388;&#26426;&#12289;&#21453;&#28183;&#27700;&#22788;&#29702;&#35774;&#22791;&#65289;.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G:\z\2023\&#24179;&#39030;&#23665;&#24066;&#31532;&#19968;&#20154;&#27665;&#21307;&#38498;&#26032;&#21306;&#21307;&#38498;&#35774;&#22791;&#34917;&#20805;&#36141;&#32622;&#39033;&#30446;&#65288;&#19987;&#31185;&#35774;&#22791;&#65289;&#39033;&#30446;&#65288;&#36879;&#26512;&#26426;&#12289;&#34880;&#28388;&#26426;&#12289;&#21453;&#28183;&#27700;&#22788;&#29702;&#35774;&#22791;&#65289;\4.13&#65288;&#37319;&#36141;&#25991;&#20214;&#65289;&#24179;&#39030;&#23665;&#24066;&#31532;&#19968;&#20154;&#27665;&#21307;&#38498;&#26032;&#21306;&#21307;&#38498;&#35774;&#22791;&#34917;&#20805;&#36141;&#32622;&#39033;&#30446;&#65288;&#19987;&#31185;&#35774;&#22791;&#65289;&#39033;&#30446;&#65288;&#36879;&#26512;&#26426;&#12289;&#34880;&#28388;&#26426;&#12289;&#21453;&#28183;&#27700;&#22788;&#29702;&#35774;&#22791;&#65289;.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G:\z\2023\&#24179;&#39030;&#23665;&#24066;&#31532;&#19968;&#20154;&#27665;&#21307;&#38498;&#26032;&#21306;&#21307;&#38498;&#35774;&#22791;&#34917;&#20805;&#36141;&#32622;&#39033;&#30446;&#65288;&#19987;&#31185;&#35774;&#22791;&#65289;&#39033;&#30446;&#65288;&#36879;&#26512;&#26426;&#12289;&#34880;&#28388;&#26426;&#12289;&#21453;&#28183;&#27700;&#22788;&#29702;&#35774;&#22791;&#65289;\4.13&#65288;&#37319;&#36141;&#25991;&#20214;&#65289;&#24179;&#39030;&#23665;&#24066;&#31532;&#19968;&#20154;&#27665;&#21307;&#38498;&#26032;&#21306;&#21307;&#38498;&#35774;&#22791;&#34917;&#20805;&#36141;&#32622;&#39033;&#30446;&#65288;&#19987;&#31185;&#35774;&#22791;&#65289;&#39033;&#30446;&#65288;&#36879;&#26512;&#26426;&#12289;&#34880;&#28388;&#26426;&#12289;&#21453;&#28183;&#27700;&#22788;&#29702;&#35774;&#22791;&#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7452</Words>
  <Characters>42478</Characters>
  <Application>Microsoft Office Word</Application>
  <DocSecurity>0</DocSecurity>
  <Lines>353</Lines>
  <Paragraphs>99</Paragraphs>
  <ScaleCrop>false</ScaleCrop>
  <Company/>
  <LinksUpToDate>false</LinksUpToDate>
  <CharactersWithSpaces>49831</CharactersWithSpaces>
  <SharedDoc>false</SharedDoc>
  <HLinks>
    <vt:vector size="30" baseType="variant">
      <vt:variant>
        <vt:i4>185482370</vt:i4>
      </vt:variant>
      <vt:variant>
        <vt:i4>12</vt:i4>
      </vt:variant>
      <vt:variant>
        <vt:i4>0</vt:i4>
      </vt:variant>
      <vt:variant>
        <vt:i4>5</vt:i4>
      </vt:variant>
      <vt:variant>
        <vt:lpwstr>G:\z\2023\平顶山市第一人民医院新区医院设备补充购置项目（专科设备）项目（透析机、血滤机、反渗水处理设备）\4.13（采购文件）平顶山市第一人民医院新区医院设备补充购置项目（专科设备）项目（透析机、血滤机、反渗水处理设备）.docx</vt:lpwstr>
      </vt:variant>
      <vt:variant>
        <vt:lpwstr>_Toc345483657#_Toc345483657</vt:lpwstr>
      </vt:variant>
      <vt:variant>
        <vt:i4>185482371</vt:i4>
      </vt:variant>
      <vt:variant>
        <vt:i4>9</vt:i4>
      </vt:variant>
      <vt:variant>
        <vt:i4>0</vt:i4>
      </vt:variant>
      <vt:variant>
        <vt:i4>5</vt:i4>
      </vt:variant>
      <vt:variant>
        <vt:lpwstr>G:\z\2023\平顶山市第一人民医院新区医院设备补充购置项目（专科设备）项目（透析机、血滤机、反渗水处理设备）\4.13（采购文件）平顶山市第一人民医院新区医院设备补充购置项目（专科设备）项目（透析机、血滤机、反渗水处理设备）.docx</vt:lpwstr>
      </vt:variant>
      <vt:variant>
        <vt:lpwstr>_Toc345483656#_Toc345483656</vt:lpwstr>
      </vt:variant>
      <vt:variant>
        <vt:i4>185482380</vt:i4>
      </vt:variant>
      <vt:variant>
        <vt:i4>6</vt:i4>
      </vt:variant>
      <vt:variant>
        <vt:i4>0</vt:i4>
      </vt:variant>
      <vt:variant>
        <vt:i4>5</vt:i4>
      </vt:variant>
      <vt:variant>
        <vt:lpwstr>G:\z\2023\平顶山市第一人民医院新区医院设备补充购置项目（专科设备）项目（透析机、血滤机、反渗水处理设备）\4.13（采购文件）平顶山市第一人民医院新区医院设备补充购置项目（专科设备）项目（透析机、血滤机、反渗水处理设备）.docx</vt:lpwstr>
      </vt:variant>
      <vt:variant>
        <vt:lpwstr>_Toc345483639#_Toc345483639</vt:lpwstr>
      </vt:variant>
      <vt:variant>
        <vt:i4>185482381</vt:i4>
      </vt:variant>
      <vt:variant>
        <vt:i4>3</vt:i4>
      </vt:variant>
      <vt:variant>
        <vt:i4>0</vt:i4>
      </vt:variant>
      <vt:variant>
        <vt:i4>5</vt:i4>
      </vt:variant>
      <vt:variant>
        <vt:lpwstr>G:\z\2023\平顶山市第一人民医院新区医院设备补充购置项目（专科设备）项目（透析机、血滤机、反渗水处理设备）\4.13（采购文件）平顶山市第一人民医院新区医院设备补充购置项目（专科设备）项目（透析机、血滤机、反渗水处理设备）.docx</vt:lpwstr>
      </vt:variant>
      <vt:variant>
        <vt:lpwstr>_Toc345483638#_Toc345483638</vt:lpwstr>
      </vt:variant>
      <vt:variant>
        <vt:i4>185482370</vt:i4>
      </vt:variant>
      <vt:variant>
        <vt:i4>0</vt:i4>
      </vt:variant>
      <vt:variant>
        <vt:i4>0</vt:i4>
      </vt:variant>
      <vt:variant>
        <vt:i4>5</vt:i4>
      </vt:variant>
      <vt:variant>
        <vt:lpwstr>G:\z\2023\平顶山市第一人民医院新区医院设备补充购置项目（专科设备）项目（透析机、血滤机、反渗水处理设备）\4.13（采购文件）平顶山市第一人民医院新区医院设备补充购置项目（专科设备）项目（透析机、血滤机、反渗水处理设备）.docx</vt:lpwstr>
      </vt:variant>
      <vt:variant>
        <vt:lpwstr>_Toc345483637#_Toc345483637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2025-10-29T03:44:00Z</cp:lastPrinted>
  <dcterms:created xsi:type="dcterms:W3CDTF">2025-11-12T04:03:00Z</dcterms:created>
  <dcterms:modified xsi:type="dcterms:W3CDTF">2025-11-12T04:03:00Z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eyJoZGlkIjoiY2U3NzRhNTk2NDM2YmQ2NGE1OGFlN2NhNGY4NDM0NDMiLCJ1c2VySWQiOiI1MDYwOTU0MTAifQ==</vt:lpwstr>
  </property>
  <property fmtid="{D5CDD505-2E9C-101B-9397-08002B2CF9AE}" pid="4" name="ICV">
    <vt:lpwstr>2B966D56DC07495A9F74A16D9DBC5E08_13</vt:lpwstr>
  </property>
</Properties>
</file>