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24"/>
          <w:szCs w:val="32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耳鼻喉内镜成像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</w:rPr>
        <w:t>系统</w:t>
      </w: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val="en-US" w:eastAsia="zh-CN"/>
        </w:rPr>
        <w:t>配置参数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产品参数</w:t>
      </w:r>
    </w:p>
    <w:p>
      <w:pPr>
        <w:tabs>
          <w:tab w:val="left" w:pos="2553"/>
        </w:tabs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一、摄像头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ab/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1. 1/3 高分辨率SONY 彩色CCD，分辨率为768×576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摄像头手柄具有控制按钮，双按键摄像头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摄像头线缆长3 米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4. 防水摄像头，防水等级达到欧盟IPX8 级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二、接口</w:t>
      </w:r>
    </w:p>
    <w:p>
      <w:pPr>
        <w:spacing w:line="400" w:lineRule="exact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 定焦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接口F20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2. 摄像头接口防水等级达到欧盟CE IPX8 级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三、主机 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1.扫描768（H）×576（V），图像更清晰细腻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 制式：PAL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 最低照度：0.6LUX(F1.2)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 数字输出：DVI 输出600 线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 图像亮度可手动、自动调节</w:t>
      </w:r>
    </w:p>
    <w:p>
      <w:pPr>
        <w:spacing w:line="400" w:lineRule="exac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 自动增益：微处理器自动调节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/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 具有纤维镜优化功能，配接纤维内镜时可去除摩尔条纹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 输出方式：分量信号RGB、数字信号DVI、复合信号Y/C/ BNC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 四级窗口可调，可适用于不同内镜光学需求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 摄像机支持SD 卡静态存储。</w:t>
      </w:r>
    </w:p>
    <w:p>
      <w:pPr>
        <w:numPr>
          <w:ilvl w:val="0"/>
          <w:numId w:val="0"/>
        </w:num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符合欧盟CE 电器安全及CE 电磁兼容测试</w:t>
      </w:r>
    </w:p>
    <w:p>
      <w:pPr>
        <w:widowControl/>
        <w:spacing w:line="360" w:lineRule="auto"/>
        <w:jc w:val="left"/>
        <w:rPr>
          <w:rFonts w:hint="default" w:asciiTheme="minorEastAsia" w:hAnsiTheme="minorEastAsia" w:eastAsiaTheme="minorEastAsia" w:cstheme="minorEastAsia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Cs/>
          <w:color w:val="000000"/>
          <w:kern w:val="0"/>
          <w:sz w:val="24"/>
          <w:szCs w:val="24"/>
          <w:lang w:val="en-US" w:eastAsia="zh-CN"/>
        </w:rPr>
        <w:t>12.具有USB口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 w:val="0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 w:val="0"/>
          <w:color w:val="000000"/>
          <w:kern w:val="0"/>
          <w:sz w:val="24"/>
          <w:szCs w:val="24"/>
        </w:rPr>
        <w:t>医用冷光源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/>
        </w:rPr>
        <w:t>≥180VA</w:t>
      </w:r>
      <w:r>
        <w:rPr>
          <w:rFonts w:hint="eastAsia" w:asciiTheme="minorEastAsia" w:hAnsiTheme="minorEastAsia" w:cstheme="minorEastAsia"/>
          <w:color w:val="00000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LED灯泡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 xml:space="preserve"> 2、色温6500k接近太阳光</w:t>
      </w:r>
    </w:p>
    <w:p>
      <w:pPr>
        <w:widowControl/>
        <w:tabs>
          <w:tab w:val="left" w:pos="3303"/>
        </w:tabs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 xml:space="preserve"> 3、灯泡寿命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/>
        </w:rPr>
        <w:t>≥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20000小时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eastAsia="zh-CN"/>
        </w:rPr>
        <w:tab/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*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  <w:lang w:val="en-US" w:eastAsia="zh-CN"/>
        </w:rPr>
        <w:t>.照度输出：2200000Lux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 xml:space="preserve">监视器    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可视对角线（英寸）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寸   固有分辨率 1024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768像素</w:t>
      </w:r>
    </w:p>
    <w:p>
      <w:pPr>
        <w:spacing w:line="480" w:lineRule="auto"/>
        <w:rPr>
          <w:rFonts w:hint="eastAsia" w:ascii="宋体" w:hAnsi="宋体"/>
          <w:b/>
          <w:sz w:val="24"/>
          <w:szCs w:val="24"/>
        </w:rPr>
      </w:pPr>
      <w:bookmarkStart w:id="0" w:name="_GoBack"/>
      <w:bookmarkEnd w:id="0"/>
    </w:p>
    <w:p>
      <w:pPr>
        <w:spacing w:line="480" w:lineRule="auto"/>
        <w:rPr>
          <w:rFonts w:hint="eastAsia" w:ascii="宋体" w:hAnsi="宋体"/>
          <w:b/>
          <w:sz w:val="24"/>
          <w:szCs w:val="24"/>
        </w:rPr>
      </w:pPr>
    </w:p>
    <w:p>
      <w:pPr>
        <w:spacing w:line="480" w:lineRule="auto"/>
        <w:rPr>
          <w:b/>
          <w:bCs/>
          <w:sz w:val="32"/>
          <w:szCs w:val="32"/>
        </w:rPr>
      </w:pPr>
      <w:r>
        <w:rPr>
          <w:rFonts w:hint="eastAsia" w:ascii="宋体" w:hAnsi="宋体"/>
          <w:b/>
          <w:sz w:val="24"/>
          <w:szCs w:val="24"/>
        </w:rPr>
        <w:t>耳鼻喉镜</w:t>
      </w:r>
      <w:r>
        <w:rPr>
          <w:rFonts w:hint="eastAsia"/>
          <w:b/>
          <w:bCs/>
          <w:sz w:val="32"/>
          <w:szCs w:val="32"/>
        </w:rPr>
        <w:t xml:space="preserve">  </w:t>
      </w:r>
    </w:p>
    <w:p>
      <w:pPr>
        <w:spacing w:line="480" w:lineRule="auto"/>
        <w:ind w:left="161" w:hanging="161" w:hangingChars="50"/>
        <w:rPr>
          <w:rFonts w:hint="eastAsia" w:ascii="宋体" w:hAnsi="宋体"/>
          <w:bCs/>
          <w:sz w:val="24"/>
          <w:szCs w:val="24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 w:ascii="宋体" w:hAnsi="宋体"/>
          <w:bCs/>
          <w:sz w:val="24"/>
          <w:szCs w:val="24"/>
        </w:rPr>
        <w:t>广角镜，采用进口不锈钢材质，可进行低温、浸泡消毒 。</w:t>
      </w:r>
    </w:p>
    <w:p>
      <w:pPr>
        <w:numPr>
          <w:ilvl w:val="0"/>
          <w:numId w:val="1"/>
        </w:numPr>
        <w:spacing w:line="480" w:lineRule="auto"/>
        <w:ind w:firstLine="240" w:firstLineChars="100"/>
        <w:rPr>
          <w:rFonts w:hint="eastAsia" w:ascii="宋体" w:hAnsi="宋体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Cs/>
          <w:sz w:val="24"/>
          <w:szCs w:val="24"/>
        </w:rPr>
        <w:t xml:space="preserve">鼻内镜：4mm×175mm;0° 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、30°、70°</w:t>
      </w:r>
      <w:r>
        <w:rPr>
          <w:rFonts w:hint="eastAsia" w:ascii="宋体" w:hAnsi="宋体"/>
          <w:bCs/>
          <w:sz w:val="24"/>
          <w:szCs w:val="24"/>
        </w:rPr>
        <w:t xml:space="preserve">     </w:t>
      </w:r>
    </w:p>
    <w:p>
      <w:pPr>
        <w:numPr>
          <w:ilvl w:val="0"/>
          <w:numId w:val="0"/>
        </w:numPr>
        <w:spacing w:line="480" w:lineRule="auto"/>
        <w:ind w:firstLine="240" w:firstLineChars="100"/>
        <w:rPr>
          <w:rFonts w:hint="default" w:ascii="宋体" w:hAnsi="宋体" w:eastAsiaTheme="minorEastAsia"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Cs/>
          <w:sz w:val="24"/>
          <w:szCs w:val="24"/>
        </w:rPr>
        <w:t xml:space="preserve">2. 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耳</w:t>
      </w:r>
      <w:r>
        <w:rPr>
          <w:rFonts w:hint="eastAsia" w:ascii="宋体" w:hAnsi="宋体"/>
          <w:bCs/>
          <w:sz w:val="24"/>
          <w:szCs w:val="24"/>
        </w:rPr>
        <w:t>内镜：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2.7</w:t>
      </w:r>
      <w:r>
        <w:rPr>
          <w:rFonts w:hint="eastAsia" w:ascii="宋体" w:hAnsi="宋体"/>
          <w:bCs/>
          <w:sz w:val="24"/>
          <w:szCs w:val="24"/>
        </w:rPr>
        <w:t>mm×1</w:t>
      </w:r>
      <w:r>
        <w:rPr>
          <w:rFonts w:hint="eastAsia" w:ascii="宋体" w:hAnsi="宋体" w:eastAsia="宋体"/>
          <w:bCs/>
          <w:sz w:val="24"/>
          <w:szCs w:val="24"/>
          <w:lang w:val="en-US" w:eastAsia="zh-CN"/>
        </w:rPr>
        <w:t>10</w:t>
      </w:r>
      <w:r>
        <w:rPr>
          <w:rFonts w:hint="eastAsia" w:ascii="宋体" w:hAnsi="宋体"/>
          <w:bCs/>
          <w:sz w:val="24"/>
          <w:szCs w:val="24"/>
        </w:rPr>
        <w:t>mm</w:t>
      </w:r>
      <w:r>
        <w:rPr>
          <w:rFonts w:hint="eastAsia" w:ascii="宋体" w:hAnsi="宋体" w:cs="宋体"/>
          <w:sz w:val="24"/>
          <w:szCs w:val="24"/>
        </w:rPr>
        <w:t>;</w:t>
      </w:r>
      <w:r>
        <w:rPr>
          <w:rFonts w:hint="eastAsia" w:ascii="宋体" w:hAnsi="宋体"/>
          <w:bCs/>
          <w:sz w:val="24"/>
          <w:szCs w:val="24"/>
        </w:rPr>
        <w:t xml:space="preserve"> 0° 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、30°、70°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</w:rPr>
        <w:t>仪器车：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高：  1250mm    宽：  500mm    深： 460mm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 xml:space="preserve">    层数：   5     带抽屉     层高可调</w:t>
      </w:r>
    </w:p>
    <w:p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zCs w:val="24"/>
        </w:rPr>
        <w:t>铝合金模具拉伸立柱配液晶支架</w:t>
      </w:r>
    </w:p>
    <w:p>
      <w:pPr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图文报告工作站；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2、支持多任务操作，新建信息、录像、采集图片、选图、报告编辑、打印。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3、支持高质量实时动态视频采集图像，支持快捷键或脚踏板图像采集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4、图像视频帧数30-60</w:t>
      </w: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color="auto" w:fill="FFFFFF"/>
        </w:rPr>
        <w:t>fps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可调，图像画质码率0-30000kbps可调，支持录像、暂停、停止，回放视频可抓拍图像。</w:t>
      </w:r>
    </w:p>
    <w:p>
      <w:pPr>
        <w:spacing w:line="400" w:lineRule="exac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6、支持后台采集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73EE84"/>
    <w:multiLevelType w:val="singleLevel"/>
    <w:tmpl w:val="7073EE8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M3NDdhNTY3YTg4NmY1ZjkxZmQzZDc1NjAwODhmYmYifQ=="/>
  </w:docVars>
  <w:rsids>
    <w:rsidRoot w:val="77867965"/>
    <w:rsid w:val="002062BD"/>
    <w:rsid w:val="00242CD8"/>
    <w:rsid w:val="002B7406"/>
    <w:rsid w:val="0030297F"/>
    <w:rsid w:val="00420A21"/>
    <w:rsid w:val="00457481"/>
    <w:rsid w:val="00546E33"/>
    <w:rsid w:val="00566148"/>
    <w:rsid w:val="005C0B66"/>
    <w:rsid w:val="00702E4B"/>
    <w:rsid w:val="0071645A"/>
    <w:rsid w:val="0090030F"/>
    <w:rsid w:val="009056AE"/>
    <w:rsid w:val="00976C02"/>
    <w:rsid w:val="00A01DE4"/>
    <w:rsid w:val="00B3454C"/>
    <w:rsid w:val="00B54EEE"/>
    <w:rsid w:val="00BD3CB1"/>
    <w:rsid w:val="00DB5248"/>
    <w:rsid w:val="00F7275D"/>
    <w:rsid w:val="00F76182"/>
    <w:rsid w:val="00FA0957"/>
    <w:rsid w:val="0104529C"/>
    <w:rsid w:val="02880438"/>
    <w:rsid w:val="0724457B"/>
    <w:rsid w:val="0D331A0F"/>
    <w:rsid w:val="0E415C10"/>
    <w:rsid w:val="0F114F36"/>
    <w:rsid w:val="0F2D6306"/>
    <w:rsid w:val="14A37A0A"/>
    <w:rsid w:val="19DD6564"/>
    <w:rsid w:val="1B6D61D9"/>
    <w:rsid w:val="22CA3922"/>
    <w:rsid w:val="325142C4"/>
    <w:rsid w:val="39E17498"/>
    <w:rsid w:val="3BCB44F4"/>
    <w:rsid w:val="40865990"/>
    <w:rsid w:val="522145DA"/>
    <w:rsid w:val="522D605A"/>
    <w:rsid w:val="54F722FC"/>
    <w:rsid w:val="5850222F"/>
    <w:rsid w:val="5A2C5B93"/>
    <w:rsid w:val="62AD4D11"/>
    <w:rsid w:val="676E6C9D"/>
    <w:rsid w:val="67AD1247"/>
    <w:rsid w:val="6ACE2014"/>
    <w:rsid w:val="6B344DD9"/>
    <w:rsid w:val="72FB792E"/>
    <w:rsid w:val="754F25AC"/>
    <w:rsid w:val="77867965"/>
    <w:rsid w:val="7D6A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578</Words>
  <Characters>738</Characters>
  <Lines>10</Lines>
  <Paragraphs>2</Paragraphs>
  <TotalTime>1</TotalTime>
  <ScaleCrop>false</ScaleCrop>
  <LinksUpToDate>false</LinksUpToDate>
  <CharactersWithSpaces>831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2018-07-26T08:39:00Z</dcterms:created>
  <dc:creator>SW001</dc:creator>
  <cp:lastModifiedBy>86153</cp:lastModifiedBy>
  <dcterms:modified xsi:type="dcterms:W3CDTF">2023-11-06T01:40:04Z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1AF2A2E2877B42AFA51FEA9A56F4C460</vt:lpwstr>
  </property>
</Properties>
</file>