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5855A25"/>
    <w:p w14:paraId="371DF0E4"/>
    <w:p w14:paraId="02122EF0"/>
    <w:p w14:paraId="6323713C">
      <w:r>
        <w:drawing>
          <wp:inline distT="0" distB="0" distL="114300" distR="114300">
            <wp:extent cx="8860790" cy="5066030"/>
            <wp:effectExtent l="0" t="0" r="8890" b="889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8860790" cy="50660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14:paraId="1E00F074"/>
    <w:p w14:paraId="5BBBA622">
      <w:pPr>
        <w:rPr>
          <w:rFonts w:hint="eastAsia"/>
        </w:rPr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zZjNzU0ZThlZWE4ZTAwY2E3Nzk2NzYwYzVjYTMwMDIifQ=="/>
  </w:docVars>
  <w:rsids>
    <w:rsidRoot w:val="00BD5428"/>
    <w:rsid w:val="00086696"/>
    <w:rsid w:val="001721F9"/>
    <w:rsid w:val="00494220"/>
    <w:rsid w:val="007529F5"/>
    <w:rsid w:val="00BD5428"/>
    <w:rsid w:val="00E5193C"/>
    <w:rsid w:val="00F84F3A"/>
    <w:rsid w:val="02AE555A"/>
    <w:rsid w:val="07631971"/>
    <w:rsid w:val="2B237EBD"/>
    <w:rsid w:val="488209BF"/>
    <w:rsid w:val="745129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0</Words>
  <Characters>0</Characters>
  <Lines>1</Lines>
  <Paragraphs>1</Paragraphs>
  <TotalTime>3</TotalTime>
  <ScaleCrop>false</ScaleCrop>
  <LinksUpToDate>false</LinksUpToDate>
  <CharactersWithSpaces>0</CharactersWithSpaces>
  <Application>WPS Office_12.1.0.17827_F1E327BC-269C-435d-A152-05C5408002CA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2022-12-30T01:12:00Z</dcterms:created>
  <dc:creator>河南呈祥工程咨询有限公司:王彩娥</dc:creator>
  <cp:lastModifiedBy>HH。</cp:lastModifiedBy>
  <dcterms:modified xsi:type="dcterms:W3CDTF">2024-08-29T07:04:22Z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2052-12.1.0.17827</vt:lpwstr>
  </property>
  <property fmtid="{D5CDD505-2E9C-101B-9397-08002B2CF9AE}" pid="3" name="ICV">
    <vt:lpwstr>253D76F81A8640B4BBD530F85538F15B_12</vt:lpwstr>
  </property>
</Properties>
</file>