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E330C">
      <w:pPr>
        <w:spacing w:line="360" w:lineRule="auto"/>
        <w:ind w:right="-313" w:rightChars="-149"/>
        <w:jc w:val="center"/>
        <w:rPr>
          <w:rFonts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评标委员会对所有投标人投标文件的总分排序</w:t>
      </w:r>
    </w:p>
    <w:p w14:paraId="2BC81A1F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121285</wp:posOffset>
            </wp:positionV>
            <wp:extent cx="9537700" cy="4469130"/>
            <wp:effectExtent l="0" t="0" r="6350" b="762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446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4987D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38ACBDEA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0E6FE554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39C74B0E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0FB7C1C6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5653294A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2717948A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4F72FFE9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749E1075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2203EE09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7BB02A09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0CEF3A6C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20EFBEF6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1511EB5C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778E24E8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789E0D0F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1B764CDF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07C3739A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1542C7D6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7DA0859A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4383CD1A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65A2A58E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43776998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784F1DBF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</w:p>
    <w:p w14:paraId="0CFF51E4">
      <w:pPr>
        <w:pStyle w:val="5"/>
        <w:ind w:firstLine="0" w:firstLineChars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ZlMTIwNDE2M2M1OTg4ZmUyZGIxYzI2MDkyOWViY2IifQ=="/>
  </w:docVars>
  <w:rsids>
    <w:rsidRoot w:val="001B063D"/>
    <w:rsid w:val="000076E6"/>
    <w:rsid w:val="00025C3E"/>
    <w:rsid w:val="000B685D"/>
    <w:rsid w:val="001B063D"/>
    <w:rsid w:val="002C0CE0"/>
    <w:rsid w:val="00317345"/>
    <w:rsid w:val="00342A84"/>
    <w:rsid w:val="003679ED"/>
    <w:rsid w:val="004273D6"/>
    <w:rsid w:val="004369FE"/>
    <w:rsid w:val="005345C2"/>
    <w:rsid w:val="00647D38"/>
    <w:rsid w:val="00674288"/>
    <w:rsid w:val="006D2A38"/>
    <w:rsid w:val="007033ED"/>
    <w:rsid w:val="007151F3"/>
    <w:rsid w:val="007173D4"/>
    <w:rsid w:val="007377A8"/>
    <w:rsid w:val="007A050B"/>
    <w:rsid w:val="007D357F"/>
    <w:rsid w:val="008144D2"/>
    <w:rsid w:val="0082467A"/>
    <w:rsid w:val="00877999"/>
    <w:rsid w:val="00A4293A"/>
    <w:rsid w:val="00A431B7"/>
    <w:rsid w:val="00B76A80"/>
    <w:rsid w:val="00C600A0"/>
    <w:rsid w:val="00C84B18"/>
    <w:rsid w:val="00CB79FD"/>
    <w:rsid w:val="00CE5E14"/>
    <w:rsid w:val="00DD51CF"/>
    <w:rsid w:val="00FD72CA"/>
    <w:rsid w:val="076B1CFB"/>
    <w:rsid w:val="09261049"/>
    <w:rsid w:val="09DD166D"/>
    <w:rsid w:val="11F35F6D"/>
    <w:rsid w:val="13B30059"/>
    <w:rsid w:val="18581E27"/>
    <w:rsid w:val="1B707039"/>
    <w:rsid w:val="1E014DE7"/>
    <w:rsid w:val="21F169D8"/>
    <w:rsid w:val="22591F83"/>
    <w:rsid w:val="23B80E3D"/>
    <w:rsid w:val="27C375BA"/>
    <w:rsid w:val="296B5212"/>
    <w:rsid w:val="31B624F0"/>
    <w:rsid w:val="361E2FD8"/>
    <w:rsid w:val="392E462D"/>
    <w:rsid w:val="399A4D55"/>
    <w:rsid w:val="3ABC384E"/>
    <w:rsid w:val="3BD67E40"/>
    <w:rsid w:val="41857EAB"/>
    <w:rsid w:val="4909131C"/>
    <w:rsid w:val="4C9F672B"/>
    <w:rsid w:val="4DA24E8F"/>
    <w:rsid w:val="4EB56631"/>
    <w:rsid w:val="54ED6344"/>
    <w:rsid w:val="56B9340F"/>
    <w:rsid w:val="58551601"/>
    <w:rsid w:val="5AE3629A"/>
    <w:rsid w:val="61145D33"/>
    <w:rsid w:val="61C21911"/>
    <w:rsid w:val="61F51F86"/>
    <w:rsid w:val="68036E9B"/>
    <w:rsid w:val="68573DCC"/>
    <w:rsid w:val="697B40FD"/>
    <w:rsid w:val="6C733C53"/>
    <w:rsid w:val="6F3E6E5C"/>
    <w:rsid w:val="6F826291"/>
    <w:rsid w:val="6FA80114"/>
    <w:rsid w:val="72627343"/>
    <w:rsid w:val="79AA7469"/>
    <w:rsid w:val="7D3C2AE2"/>
    <w:rsid w:val="7D40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仿宋_GB2312" w:cs="Times New Roman"/>
      <w:spacing w:val="15"/>
      <w:kern w:val="10"/>
      <w:sz w:val="24"/>
      <w:szCs w:val="24"/>
    </w:rPr>
  </w:style>
  <w:style w:type="paragraph" w:styleId="3">
    <w:name w:val="Body Text Indent"/>
    <w:basedOn w:val="1"/>
    <w:autoRedefine/>
    <w:qFormat/>
    <w:uiPriority w:val="0"/>
    <w:pPr>
      <w:spacing w:before="100" w:beforeAutospacing="1"/>
      <w:ind w:left="420" w:leftChars="200"/>
    </w:pPr>
  </w:style>
  <w:style w:type="paragraph" w:styleId="5">
    <w:name w:val="Body Text Indent 2"/>
    <w:basedOn w:val="1"/>
    <w:autoRedefine/>
    <w:qFormat/>
    <w:uiPriority w:val="0"/>
    <w:pPr>
      <w:spacing w:line="40" w:lineRule="atLeast"/>
      <w:ind w:firstLine="538" w:firstLineChars="192"/>
    </w:pPr>
    <w:rPr>
      <w:rFonts w:ascii="宋体" w:hAnsi="宋体"/>
      <w:kern w:val="0"/>
      <w:sz w:val="28"/>
    </w:rPr>
  </w:style>
  <w:style w:type="paragraph" w:styleId="6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 w:cs="Times New Roman"/>
      <w:kern w:val="0"/>
      <w:sz w:val="24"/>
      <w:szCs w:val="20"/>
    </w:rPr>
  </w:style>
  <w:style w:type="paragraph" w:styleId="10">
    <w:name w:val="Title"/>
    <w:basedOn w:val="1"/>
    <w:next w:val="1"/>
    <w:link w:val="18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3"/>
    <w:autoRedefine/>
    <w:qFormat/>
    <w:uiPriority w:val="20"/>
    <w:rPr>
      <w:color w:val="0371C6"/>
      <w:u w:val="none"/>
    </w:rPr>
  </w:style>
  <w:style w:type="character" w:styleId="16">
    <w:name w:val="Hyperlink"/>
    <w:autoRedefine/>
    <w:qFormat/>
    <w:uiPriority w:val="99"/>
    <w:rPr>
      <w:color w:val="333333"/>
      <w:sz w:val="18"/>
      <w:szCs w:val="18"/>
      <w:u w:val="none"/>
    </w:rPr>
  </w:style>
  <w:style w:type="character" w:customStyle="1" w:styleId="17">
    <w:name w:val="标题 2 Char"/>
    <w:basedOn w:val="13"/>
    <w:link w:val="4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Char"/>
    <w:basedOn w:val="13"/>
    <w:link w:val="10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9">
    <w:name w:val="页眉 Char"/>
    <w:basedOn w:val="13"/>
    <w:link w:val="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3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hover"/>
    <w:basedOn w:val="13"/>
    <w:autoRedefine/>
    <w:qFormat/>
    <w:uiPriority w:val="0"/>
  </w:style>
  <w:style w:type="character" w:customStyle="1" w:styleId="22">
    <w:name w:val="right"/>
    <w:basedOn w:val="13"/>
    <w:autoRedefine/>
    <w:qFormat/>
    <w:uiPriority w:val="0"/>
    <w:rPr>
      <w:color w:val="999999"/>
    </w:rPr>
  </w:style>
  <w:style w:type="character" w:customStyle="1" w:styleId="23">
    <w:name w:val="gb-jt"/>
    <w:basedOn w:val="13"/>
    <w:autoRedefine/>
    <w:qFormat/>
    <w:uiPriority w:val="0"/>
  </w:style>
  <w:style w:type="character" w:customStyle="1" w:styleId="24">
    <w:name w:val="blue"/>
    <w:basedOn w:val="13"/>
    <w:autoRedefine/>
    <w:qFormat/>
    <w:uiPriority w:val="0"/>
    <w:rPr>
      <w:color w:val="0371C6"/>
      <w:sz w:val="21"/>
      <w:szCs w:val="21"/>
    </w:rPr>
  </w:style>
  <w:style w:type="character" w:customStyle="1" w:styleId="25">
    <w:name w:val="批注框文本 Char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</Words>
  <Characters>20</Characters>
  <Lines>1</Lines>
  <Paragraphs>1</Paragraphs>
  <TotalTime>1</TotalTime>
  <ScaleCrop>false</ScaleCrop>
  <LinksUpToDate>false</LinksUpToDate>
  <CharactersWithSpaces>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2021-09-06T07:54:00Z</dcterms:created>
  <dc:creator>法正项目管理集团有限公司:魏顺州</dc:creator>
  <cp:lastModifiedBy>逆风の蒲公英</cp:lastModifiedBy>
  <cp:lastPrinted>2021-12-15T10:05:00Z</cp:lastPrinted>
  <dcterms:modified xsi:type="dcterms:W3CDTF">2024-11-22T08:37:54Z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AD7A195122B146C396269D730B8BCB55</vt:lpwstr>
  </property>
</Properties>
</file>