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三门峡市中医院医学影像设备</w:t>
      </w:r>
      <w:bookmarkStart w:id="40" w:name="_GoBack"/>
      <w:bookmarkEnd w:id="40"/>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9"/>
        <w:rPr>
          <w:color w:val="000000" w:themeColor="text1"/>
          <w14:textFill>
            <w14:solidFill>
              <w14:schemeClr w14:val="tx1"/>
            </w14:solidFill>
          </w14:textFill>
        </w:rPr>
      </w:pPr>
    </w:p>
    <w:p w14:paraId="171FDD85">
      <w:pPr>
        <w:widowControl/>
        <w:spacing w:line="360" w:lineRule="auto"/>
        <w:ind w:firstLine="2168" w:firstLineChars="300"/>
        <w:rPr>
          <w:rFonts w:ascii="Times New Roman" w:hAnsi="Times New Roman" w:eastAsia="宋体" w:cs="Times New Roman"/>
          <w:color w:val="000000" w:themeColor="text1"/>
          <w:kern w:val="0"/>
          <w:sz w:val="84"/>
          <w:szCs w:val="84"/>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135C6688">
      <w:pPr>
        <w:widowControl/>
        <w:spacing w:line="360" w:lineRule="auto"/>
        <w:ind w:firstLine="2310" w:firstLineChars="110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0CE4C2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r>
        <w:rPr>
          <w:rFonts w:hint="eastAsia" w:ascii="宋体" w:hAnsi="宋体" w:cs="Times New Roman"/>
          <w:b/>
          <w:bCs/>
          <w:color w:val="000000" w:themeColor="text1"/>
          <w:kern w:val="0"/>
          <w:sz w:val="30"/>
          <w:szCs w:val="30"/>
          <w:highlight w:val="none"/>
          <w:lang w:eastAsia="zh-CN"/>
          <w14:textFill>
            <w14:solidFill>
              <w14:schemeClr w14:val="tx1"/>
            </w14:solidFill>
          </w14:textFill>
        </w:rPr>
        <w:t>：</w:t>
      </w:r>
      <w: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t>三财公开采购-2024-46</w:t>
      </w:r>
    </w:p>
    <w:p w14:paraId="2087DC01">
      <w:pPr>
        <w:pStyle w:val="2"/>
        <w:ind w:firstLine="3313" w:firstLineChars="1100"/>
        <w:rPr>
          <w:rFonts w:hint="default" w:ascii="宋体" w:hAnsi="宋体" w:cs="Times New Roman" w:eastAsiaTheme="minorEastAsia"/>
          <w:b/>
          <w:bCs/>
          <w:color w:val="000000" w:themeColor="text1"/>
          <w:kern w:val="0"/>
          <w:sz w:val="30"/>
          <w:szCs w:val="30"/>
          <w:highlight w:val="none"/>
          <w:lang w:val="en-US" w:eastAsia="zh-CN" w:bidi="ar-SA"/>
          <w14:textFill>
            <w14:solidFill>
              <w14:schemeClr w14:val="tx1"/>
            </w14:solidFill>
          </w14:textFill>
        </w:rPr>
      </w:pPr>
      <w:r>
        <w:rPr>
          <w:rFonts w:hint="default" w:ascii="宋体" w:hAnsi="宋体" w:cs="Times New Roman" w:eastAsiaTheme="minorEastAsia"/>
          <w:b/>
          <w:bCs/>
          <w:color w:val="000000" w:themeColor="text1"/>
          <w:kern w:val="0"/>
          <w:sz w:val="30"/>
          <w:szCs w:val="30"/>
          <w:highlight w:val="none"/>
          <w:lang w:val="en-US" w:eastAsia="zh-CN" w:bidi="ar-SA"/>
          <w14:textFill>
            <w14:solidFill>
              <w14:schemeClr w14:val="tx1"/>
            </w14:solidFill>
          </w14:textFill>
        </w:rPr>
        <w:t>SGZ[2024]389-ZC249</w:t>
      </w:r>
    </w:p>
    <w:p w14:paraId="07F73367">
      <w:pPr>
        <w:pStyle w:val="11"/>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953398"/>
      <w:bookmarkEnd w:id="0"/>
      <w:bookmarkStart w:id="1" w:name="_Toc22804073"/>
      <w:bookmarkEnd w:id="1"/>
      <w:bookmarkStart w:id="2" w:name="_Toc22568789"/>
      <w:bookmarkEnd w:id="2"/>
      <w:bookmarkStart w:id="3" w:name="_Toc22953395"/>
      <w:bookmarkEnd w:id="3"/>
    </w:p>
    <w:p w14:paraId="0B7A4ED3">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395BC385">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1D116C9A">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四</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八</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2118081">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3910EED5">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1、项目编号：三财公开采购-2024-46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SGZ[2024]389-ZC249</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44220000.00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44220000.00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17000000.00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17000000.00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16000000.00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16000000.00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5500000.00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5500000.00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5720000.00</w:t>
            </w:r>
          </w:p>
        </w:tc>
        <w:tc>
          <w:tcPr>
            <w:tcW w:w="1907" w:type="dxa"/>
            <w:vAlign w:val="center"/>
          </w:tcPr>
          <w:p w14:paraId="286C1076">
            <w:pPr>
              <w:spacing w:line="360" w:lineRule="auto"/>
              <w:ind w:firstLine="240" w:firstLineChars="100"/>
              <w:jc w:val="both"/>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5720000.00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第一标段超高端螺旋CT机及配套设备1套；</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第二标段3.0T磁共振1套；</w:t>
      </w:r>
    </w:p>
    <w:p w14:paraId="21784EF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第三标段数字减影血管造影系统 1套，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第四标段数字化医用X射线摄影系统2台，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 xml:space="preserve"> 电子计算机X线断层扫描机1台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：自甲、乙双方签订合同之日起20日内。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5.6质保期：自验收合格之日起 1年。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33"/>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本次招标公告在《河南省政府采购网》、《三门峡市公共资源交易中心网》和《河南省电子招标投标公共服务平台》上发布，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三门峡市六峰路中段</w:t>
      </w:r>
    </w:p>
    <w:p w14:paraId="6ABE1F95">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联系人：张红彬</w:t>
      </w:r>
    </w:p>
    <w:p w14:paraId="40FFFA1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联系方式：15839815723</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 0398-3191903</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 xml:space="preserve"> 18639866463</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联系方式：18639866463</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5E695D6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8"/>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98181A7">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名称：三门峡市中医院 </w:t>
            </w:r>
          </w:p>
          <w:p w14:paraId="27AD25C0">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三门峡市六峰路中段</w:t>
            </w:r>
          </w:p>
          <w:p w14:paraId="361BC6F3">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联系人：张红彬</w:t>
            </w:r>
          </w:p>
          <w:p w14:paraId="7E2A2F70">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联系方式：15839815723</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联系人：齐倩</w:t>
            </w:r>
          </w:p>
          <w:p w14:paraId="6AF9441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话：0398-3191903、</w:t>
            </w:r>
            <w:r>
              <w:rPr>
                <w:rFonts w:hint="eastAsia" w:ascii="宋体" w:hAnsi="宋体" w:eastAsia="宋体" w:cs="Times New Roman"/>
                <w:color w:val="000000" w:themeColor="text1"/>
                <w:sz w:val="24"/>
                <w:szCs w:val="24"/>
                <w:highlight w:val="none"/>
                <w14:textFill>
                  <w14:solidFill>
                    <w14:schemeClr w14:val="tx1"/>
                  </w14:solidFill>
                </w14:textFill>
              </w:rPr>
              <w:t>18639866463</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三门峡市中医院医学影像设备采购项目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4EE8D23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第一标段超高端螺旋CT机及配套设备1套；</w:t>
            </w:r>
          </w:p>
          <w:p w14:paraId="4E58E3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第二标段3.0T磁共振1套；</w:t>
            </w:r>
          </w:p>
          <w:p w14:paraId="6851823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第三标段数字减影血管造影系统 1套，</w:t>
            </w:r>
          </w:p>
          <w:p w14:paraId="0432376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第四标段数字化医用X射线摄影系统2台，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 xml:space="preserve"> 电子计算机X线断层扫描机1台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5033726">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2</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15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双方协商  </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第一标段：17000000.00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第二标段：16000000.00元。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第三标段：5500000.00元。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第四标段：5720000.00元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自验收合格之日起 1年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066E53C2">
            <w:pPr>
              <w:spacing w:line="360" w:lineRule="auto"/>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第一标段、第二标段、第三标段均为单一产品。核心产品即为该产品。</w:t>
            </w:r>
          </w:p>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第四标段核心产品为：电子计算机X线断层扫描机</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9FAEA9D">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E495267">
      <w:pPr>
        <w:pStyle w:val="2"/>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D55790F">
      <w:pPr>
        <w:widowControl/>
        <w:numPr>
          <w:ilvl w:val="0"/>
          <w:numId w:val="0"/>
        </w:numPr>
        <w:jc w:val="center"/>
        <w:rPr>
          <w:rFonts w:hint="eastAsia"/>
          <w:color w:val="000000" w:themeColor="text1"/>
          <w:sz w:val="28"/>
          <w:szCs w:val="28"/>
          <w14:textFill>
            <w14:solidFill>
              <w14:schemeClr w14:val="tx1"/>
            </w14:solidFill>
          </w14:textFill>
        </w:rPr>
      </w:pPr>
      <w:r>
        <w:rPr>
          <w:rFonts w:hint="eastAsia"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t>第一标段：超高端螺旋CT机及配套设备</w:t>
      </w:r>
      <w:r>
        <w:rPr>
          <w:rFonts w:hint="eastAsia"/>
          <w:color w:val="000000" w:themeColor="text1"/>
          <w:sz w:val="28"/>
          <w:szCs w:val="28"/>
          <w14:textFill>
            <w14:solidFill>
              <w14:schemeClr w14:val="tx1"/>
            </w14:solidFill>
          </w14:textFill>
        </w:rPr>
        <w:t>技术参数</w:t>
      </w:r>
    </w:p>
    <w:tbl>
      <w:tblPr>
        <w:tblStyle w:val="18"/>
        <w:tblW w:w="9265" w:type="dxa"/>
        <w:jc w:val="center"/>
        <w:tblLayout w:type="autofit"/>
        <w:tblCellMar>
          <w:top w:w="0" w:type="dxa"/>
          <w:left w:w="108" w:type="dxa"/>
          <w:bottom w:w="0" w:type="dxa"/>
          <w:right w:w="108" w:type="dxa"/>
        </w:tblCellMar>
      </w:tblPr>
      <w:tblGrid>
        <w:gridCol w:w="1536"/>
        <w:gridCol w:w="3409"/>
        <w:gridCol w:w="4320"/>
      </w:tblGrid>
      <w:tr w14:paraId="3FF42537">
        <w:tblPrEx>
          <w:tblCellMar>
            <w:top w:w="0" w:type="dxa"/>
            <w:left w:w="108" w:type="dxa"/>
            <w:bottom w:w="0" w:type="dxa"/>
            <w:right w:w="108" w:type="dxa"/>
          </w:tblCellMar>
        </w:tblPrEx>
        <w:trPr>
          <w:trHeight w:val="3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F0B2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7D3AB2B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技术和性能参数名称</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7391383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招标参数要求</w:t>
            </w:r>
          </w:p>
        </w:tc>
      </w:tr>
      <w:tr w14:paraId="6BEAD0C9">
        <w:tblPrEx>
          <w:tblCellMar>
            <w:top w:w="0" w:type="dxa"/>
            <w:left w:w="108" w:type="dxa"/>
            <w:bottom w:w="0" w:type="dxa"/>
            <w:right w:w="108" w:type="dxa"/>
          </w:tblCellMar>
        </w:tblPrEx>
        <w:trPr>
          <w:trHeight w:val="9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B7EFEB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409" w:type="dxa"/>
            <w:tcBorders>
              <w:top w:val="nil"/>
              <w:left w:val="nil"/>
              <w:bottom w:val="single" w:color="auto" w:sz="4" w:space="0"/>
              <w:right w:val="single" w:color="auto" w:sz="4" w:space="0"/>
            </w:tcBorders>
            <w:shd w:val="clear" w:color="000000" w:fill="FFFFFF"/>
            <w:noWrap w:val="0"/>
            <w:vAlign w:val="center"/>
          </w:tcPr>
          <w:p w14:paraId="10D91E4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生产厂家</w:t>
            </w:r>
          </w:p>
        </w:tc>
        <w:tc>
          <w:tcPr>
            <w:tcW w:w="4320" w:type="dxa"/>
            <w:tcBorders>
              <w:top w:val="nil"/>
              <w:left w:val="nil"/>
              <w:bottom w:val="single" w:color="auto" w:sz="4" w:space="0"/>
              <w:right w:val="single" w:color="auto" w:sz="4" w:space="0"/>
            </w:tcBorders>
            <w:shd w:val="clear" w:color="000000" w:fill="FFFFFF"/>
            <w:noWrap w:val="0"/>
            <w:vAlign w:val="center"/>
          </w:tcPr>
          <w:p w14:paraId="7A60F0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为保证整机的稳定性和兼容性，要求影像链核心部件（球管、探测器、高压发生器）与CT为同品牌厂家自主研发生产</w:t>
            </w:r>
          </w:p>
        </w:tc>
      </w:tr>
      <w:tr w14:paraId="5CC7FE51">
        <w:tblPrEx>
          <w:tblCellMar>
            <w:top w:w="0" w:type="dxa"/>
            <w:left w:w="108" w:type="dxa"/>
            <w:bottom w:w="0" w:type="dxa"/>
            <w:right w:w="108" w:type="dxa"/>
          </w:tblCellMar>
        </w:tblPrEx>
        <w:trPr>
          <w:trHeight w:val="1021"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6D8936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409" w:type="dxa"/>
            <w:tcBorders>
              <w:top w:val="nil"/>
              <w:left w:val="nil"/>
              <w:bottom w:val="single" w:color="auto" w:sz="4" w:space="0"/>
              <w:right w:val="single" w:color="auto" w:sz="4" w:space="0"/>
            </w:tcBorders>
            <w:shd w:val="clear" w:color="000000" w:fill="FFFFFF"/>
            <w:noWrap w:val="0"/>
            <w:vAlign w:val="center"/>
          </w:tcPr>
          <w:p w14:paraId="78D97CD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产品型号</w:t>
            </w:r>
          </w:p>
        </w:tc>
        <w:tc>
          <w:tcPr>
            <w:tcW w:w="4320" w:type="dxa"/>
            <w:tcBorders>
              <w:top w:val="nil"/>
              <w:left w:val="nil"/>
              <w:bottom w:val="single" w:color="auto" w:sz="4" w:space="0"/>
              <w:right w:val="single" w:color="auto" w:sz="4" w:space="0"/>
            </w:tcBorders>
            <w:shd w:val="clear" w:color="000000" w:fill="FFFFFF"/>
            <w:noWrap w:val="0"/>
            <w:vAlign w:val="center"/>
          </w:tcPr>
          <w:p w14:paraId="6029236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为保证整机性能的先进性，要求各厂家投标机型必须为最新款产品，以首次获得NMPA的时间为准。</w:t>
            </w:r>
          </w:p>
        </w:tc>
      </w:tr>
      <w:tr w14:paraId="3F16146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35A7B9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409" w:type="dxa"/>
            <w:tcBorders>
              <w:top w:val="nil"/>
              <w:left w:val="nil"/>
              <w:bottom w:val="single" w:color="auto" w:sz="4" w:space="0"/>
              <w:right w:val="single" w:color="auto" w:sz="4" w:space="0"/>
            </w:tcBorders>
            <w:shd w:val="clear" w:color="000000" w:fill="FFFFFF"/>
            <w:noWrap w:val="0"/>
            <w:vAlign w:val="center"/>
          </w:tcPr>
          <w:p w14:paraId="265383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机架系统</w:t>
            </w:r>
          </w:p>
        </w:tc>
        <w:tc>
          <w:tcPr>
            <w:tcW w:w="4320" w:type="dxa"/>
            <w:tcBorders>
              <w:top w:val="nil"/>
              <w:left w:val="nil"/>
              <w:bottom w:val="single" w:color="auto" w:sz="4" w:space="0"/>
              <w:right w:val="single" w:color="auto" w:sz="4" w:space="0"/>
            </w:tcBorders>
            <w:shd w:val="clear" w:color="000000" w:fill="FFFFFF"/>
            <w:noWrap w:val="0"/>
            <w:vAlign w:val="center"/>
          </w:tcPr>
          <w:p w14:paraId="140417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9178A6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A391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3409" w:type="dxa"/>
            <w:tcBorders>
              <w:top w:val="nil"/>
              <w:left w:val="nil"/>
              <w:bottom w:val="single" w:color="auto" w:sz="4" w:space="0"/>
              <w:right w:val="single" w:color="auto" w:sz="4" w:space="0"/>
            </w:tcBorders>
            <w:shd w:val="clear" w:color="000000" w:fill="FFFFFF"/>
            <w:noWrap w:val="0"/>
            <w:vAlign w:val="center"/>
          </w:tcPr>
          <w:p w14:paraId="2CFD3A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机架孔径</w:t>
            </w:r>
          </w:p>
        </w:tc>
        <w:tc>
          <w:tcPr>
            <w:tcW w:w="4320" w:type="dxa"/>
            <w:tcBorders>
              <w:top w:val="nil"/>
              <w:left w:val="nil"/>
              <w:bottom w:val="single" w:color="auto" w:sz="4" w:space="0"/>
              <w:right w:val="single" w:color="auto" w:sz="4" w:space="0"/>
            </w:tcBorders>
            <w:shd w:val="clear" w:color="000000" w:fill="FFFFFF"/>
            <w:noWrap w:val="0"/>
            <w:vAlign w:val="center"/>
          </w:tcPr>
          <w:p w14:paraId="06CDC74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≥80cm</w:t>
            </w:r>
          </w:p>
        </w:tc>
      </w:tr>
      <w:tr w14:paraId="10D9513E">
        <w:tblPrEx>
          <w:tblCellMar>
            <w:top w:w="0" w:type="dxa"/>
            <w:left w:w="108" w:type="dxa"/>
            <w:bottom w:w="0" w:type="dxa"/>
            <w:right w:w="108" w:type="dxa"/>
          </w:tblCellMar>
        </w:tblPrEx>
        <w:trPr>
          <w:trHeight w:val="32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CABB5C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3409" w:type="dxa"/>
            <w:tcBorders>
              <w:top w:val="nil"/>
              <w:left w:val="nil"/>
              <w:bottom w:val="single" w:color="auto" w:sz="4" w:space="0"/>
              <w:right w:val="single" w:color="auto" w:sz="4" w:space="0"/>
            </w:tcBorders>
            <w:shd w:val="clear" w:color="000000" w:fill="FFFFFF"/>
            <w:noWrap w:val="0"/>
            <w:vAlign w:val="bottom"/>
          </w:tcPr>
          <w:p w14:paraId="6A2F1D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机架正反面均有控制面板，面板数量 </w:t>
            </w:r>
          </w:p>
        </w:tc>
        <w:tc>
          <w:tcPr>
            <w:tcW w:w="4320" w:type="dxa"/>
            <w:tcBorders>
              <w:top w:val="nil"/>
              <w:left w:val="nil"/>
              <w:bottom w:val="single" w:color="auto" w:sz="4" w:space="0"/>
              <w:right w:val="single" w:color="auto" w:sz="4" w:space="0"/>
            </w:tcBorders>
            <w:shd w:val="clear" w:color="000000" w:fill="FFFFFF"/>
            <w:noWrap w:val="0"/>
            <w:vAlign w:val="bottom"/>
          </w:tcPr>
          <w:p w14:paraId="1BE0C00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≥4个</w:t>
            </w:r>
          </w:p>
        </w:tc>
      </w:tr>
      <w:tr w14:paraId="4777D12A">
        <w:tblPrEx>
          <w:tblCellMar>
            <w:top w:w="0" w:type="dxa"/>
            <w:left w:w="108" w:type="dxa"/>
            <w:bottom w:w="0" w:type="dxa"/>
            <w:right w:w="108" w:type="dxa"/>
          </w:tblCellMar>
        </w:tblPrEx>
        <w:trPr>
          <w:trHeight w:val="32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6EAD8A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c>
          <w:tcPr>
            <w:tcW w:w="3409" w:type="dxa"/>
            <w:tcBorders>
              <w:top w:val="nil"/>
              <w:left w:val="nil"/>
              <w:bottom w:val="single" w:color="auto" w:sz="4" w:space="0"/>
              <w:right w:val="single" w:color="auto" w:sz="4" w:space="0"/>
            </w:tcBorders>
            <w:shd w:val="clear" w:color="000000" w:fill="FFFFFF"/>
            <w:noWrap w:val="0"/>
            <w:vAlign w:val="bottom"/>
          </w:tcPr>
          <w:p w14:paraId="55C9FF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机架冷却方式：风冷，无需外置水冷设备</w:t>
            </w:r>
          </w:p>
        </w:tc>
        <w:tc>
          <w:tcPr>
            <w:tcW w:w="4320" w:type="dxa"/>
            <w:tcBorders>
              <w:top w:val="nil"/>
              <w:left w:val="nil"/>
              <w:bottom w:val="single" w:color="auto" w:sz="4" w:space="0"/>
              <w:right w:val="single" w:color="auto" w:sz="4" w:space="0"/>
            </w:tcBorders>
            <w:shd w:val="clear" w:color="000000" w:fill="FFFFFF"/>
            <w:noWrap w:val="0"/>
            <w:vAlign w:val="bottom"/>
          </w:tcPr>
          <w:p w14:paraId="5AC9AD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91A19F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5DB288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w:t>
            </w:r>
          </w:p>
        </w:tc>
        <w:tc>
          <w:tcPr>
            <w:tcW w:w="3409" w:type="dxa"/>
            <w:tcBorders>
              <w:top w:val="nil"/>
              <w:left w:val="nil"/>
              <w:bottom w:val="single" w:color="auto" w:sz="4" w:space="0"/>
              <w:right w:val="single" w:color="auto" w:sz="4" w:space="0"/>
            </w:tcBorders>
            <w:shd w:val="clear" w:color="000000" w:fill="FFFFFF"/>
            <w:noWrap w:val="0"/>
            <w:vAlign w:val="center"/>
          </w:tcPr>
          <w:p w14:paraId="7BDC20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无接触静音滑环</w:t>
            </w:r>
          </w:p>
        </w:tc>
        <w:tc>
          <w:tcPr>
            <w:tcW w:w="4320" w:type="dxa"/>
            <w:tcBorders>
              <w:top w:val="nil"/>
              <w:left w:val="nil"/>
              <w:bottom w:val="single" w:color="auto" w:sz="4" w:space="0"/>
              <w:right w:val="single" w:color="auto" w:sz="4" w:space="0"/>
            </w:tcBorders>
            <w:shd w:val="clear" w:color="000000" w:fill="FFFFFF"/>
            <w:noWrap w:val="0"/>
            <w:vAlign w:val="center"/>
          </w:tcPr>
          <w:p w14:paraId="0CF990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455678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DC32C4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409" w:type="dxa"/>
            <w:tcBorders>
              <w:top w:val="nil"/>
              <w:left w:val="nil"/>
              <w:bottom w:val="single" w:color="auto" w:sz="4" w:space="0"/>
              <w:right w:val="single" w:color="auto" w:sz="4" w:space="0"/>
            </w:tcBorders>
            <w:shd w:val="clear" w:color="000000" w:fill="FFFFFF"/>
            <w:noWrap w:val="0"/>
            <w:vAlign w:val="center"/>
          </w:tcPr>
          <w:p w14:paraId="499B80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滑环数据传输速度</w:t>
            </w:r>
          </w:p>
        </w:tc>
        <w:tc>
          <w:tcPr>
            <w:tcW w:w="4320" w:type="dxa"/>
            <w:tcBorders>
              <w:top w:val="nil"/>
              <w:left w:val="nil"/>
              <w:bottom w:val="single" w:color="auto" w:sz="4" w:space="0"/>
              <w:right w:val="single" w:color="auto" w:sz="4" w:space="0"/>
            </w:tcBorders>
            <w:shd w:val="clear" w:color="000000" w:fill="FFFFFF"/>
            <w:noWrap w:val="0"/>
            <w:vAlign w:val="center"/>
          </w:tcPr>
          <w:p w14:paraId="4E36CE3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≥10Gbps</w:t>
            </w:r>
          </w:p>
        </w:tc>
      </w:tr>
      <w:tr w14:paraId="145EA0B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9F92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3409" w:type="dxa"/>
            <w:tcBorders>
              <w:top w:val="nil"/>
              <w:left w:val="nil"/>
              <w:bottom w:val="single" w:color="auto" w:sz="4" w:space="0"/>
              <w:right w:val="single" w:color="auto" w:sz="4" w:space="0"/>
            </w:tcBorders>
            <w:shd w:val="clear" w:color="000000" w:fill="FFFFFF"/>
            <w:noWrap w:val="0"/>
            <w:vAlign w:val="center"/>
          </w:tcPr>
          <w:p w14:paraId="6E6D25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机架倾角</w:t>
            </w:r>
          </w:p>
        </w:tc>
        <w:tc>
          <w:tcPr>
            <w:tcW w:w="4320" w:type="dxa"/>
            <w:tcBorders>
              <w:top w:val="nil"/>
              <w:left w:val="nil"/>
              <w:bottom w:val="single" w:color="auto" w:sz="4" w:space="0"/>
              <w:right w:val="single" w:color="auto" w:sz="4" w:space="0"/>
            </w:tcBorders>
            <w:shd w:val="clear" w:color="000000" w:fill="FFFFFF"/>
            <w:noWrap w:val="0"/>
            <w:vAlign w:val="center"/>
          </w:tcPr>
          <w:p w14:paraId="2B36E3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05A52DE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B87F2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409" w:type="dxa"/>
            <w:tcBorders>
              <w:top w:val="nil"/>
              <w:left w:val="nil"/>
              <w:bottom w:val="single" w:color="auto" w:sz="4" w:space="0"/>
              <w:right w:val="single" w:color="auto" w:sz="4" w:space="0"/>
            </w:tcBorders>
            <w:shd w:val="clear" w:color="000000" w:fill="FFFFFF"/>
            <w:noWrap w:val="0"/>
            <w:vAlign w:val="center"/>
          </w:tcPr>
          <w:p w14:paraId="4C4158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X线部分</w:t>
            </w:r>
          </w:p>
        </w:tc>
        <w:tc>
          <w:tcPr>
            <w:tcW w:w="4320" w:type="dxa"/>
            <w:tcBorders>
              <w:top w:val="nil"/>
              <w:left w:val="nil"/>
              <w:bottom w:val="single" w:color="auto" w:sz="4" w:space="0"/>
              <w:right w:val="single" w:color="auto" w:sz="4" w:space="0"/>
            </w:tcBorders>
            <w:shd w:val="clear" w:color="000000" w:fill="FFFFFF"/>
            <w:noWrap w:val="0"/>
            <w:vAlign w:val="center"/>
          </w:tcPr>
          <w:p w14:paraId="6CAB51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5FF7CB6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FBB39A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3409" w:type="dxa"/>
            <w:tcBorders>
              <w:top w:val="nil"/>
              <w:left w:val="nil"/>
              <w:bottom w:val="single" w:color="auto" w:sz="4" w:space="0"/>
              <w:right w:val="single" w:color="auto" w:sz="4" w:space="0"/>
            </w:tcBorders>
            <w:shd w:val="clear" w:color="000000" w:fill="FFFFFF"/>
            <w:noWrap w:val="0"/>
            <w:vAlign w:val="center"/>
          </w:tcPr>
          <w:p w14:paraId="5510D7F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高频逆变式高压发生器</w:t>
            </w:r>
          </w:p>
        </w:tc>
        <w:tc>
          <w:tcPr>
            <w:tcW w:w="4320" w:type="dxa"/>
            <w:tcBorders>
              <w:top w:val="nil"/>
              <w:left w:val="nil"/>
              <w:bottom w:val="single" w:color="auto" w:sz="4" w:space="0"/>
              <w:right w:val="single" w:color="auto" w:sz="4" w:space="0"/>
            </w:tcBorders>
            <w:shd w:val="clear" w:color="000000" w:fill="FFFFFF"/>
            <w:noWrap w:val="0"/>
            <w:vAlign w:val="center"/>
          </w:tcPr>
          <w:p w14:paraId="1F573E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配备</w:t>
            </w:r>
          </w:p>
        </w:tc>
      </w:tr>
      <w:tr w14:paraId="2A998DB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CCCD1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4.1.1</w:t>
            </w:r>
          </w:p>
        </w:tc>
        <w:tc>
          <w:tcPr>
            <w:tcW w:w="3409" w:type="dxa"/>
            <w:tcBorders>
              <w:top w:val="nil"/>
              <w:left w:val="nil"/>
              <w:bottom w:val="single" w:color="auto" w:sz="4" w:space="0"/>
              <w:right w:val="single" w:color="auto" w:sz="4" w:space="0"/>
            </w:tcBorders>
            <w:shd w:val="clear" w:color="000000" w:fill="FFFFFF"/>
            <w:noWrap w:val="0"/>
            <w:vAlign w:val="center"/>
          </w:tcPr>
          <w:p w14:paraId="2DF33A3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最大功率（非等效）</w:t>
            </w:r>
          </w:p>
        </w:tc>
        <w:tc>
          <w:tcPr>
            <w:tcW w:w="4320" w:type="dxa"/>
            <w:tcBorders>
              <w:top w:val="nil"/>
              <w:left w:val="nil"/>
              <w:bottom w:val="single" w:color="auto" w:sz="4" w:space="0"/>
              <w:right w:val="single" w:color="auto" w:sz="4" w:space="0"/>
            </w:tcBorders>
            <w:shd w:val="clear" w:color="000000" w:fill="FFFFFF"/>
            <w:noWrap w:val="0"/>
            <w:vAlign w:val="center"/>
          </w:tcPr>
          <w:p w14:paraId="19AF447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≥103kW</w:t>
            </w:r>
          </w:p>
        </w:tc>
      </w:tr>
      <w:tr w14:paraId="6928042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E0D01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4.1.2</w:t>
            </w:r>
          </w:p>
        </w:tc>
        <w:tc>
          <w:tcPr>
            <w:tcW w:w="3409" w:type="dxa"/>
            <w:tcBorders>
              <w:top w:val="nil"/>
              <w:left w:val="nil"/>
              <w:bottom w:val="single" w:color="auto" w:sz="4" w:space="0"/>
              <w:right w:val="single" w:color="auto" w:sz="4" w:space="0"/>
            </w:tcBorders>
            <w:shd w:val="clear" w:color="000000" w:fill="FFFFFF"/>
            <w:noWrap w:val="0"/>
            <w:vAlign w:val="center"/>
          </w:tcPr>
          <w:p w14:paraId="5D7E32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单球管最高输出管电流（非等效）</w:t>
            </w:r>
          </w:p>
        </w:tc>
        <w:tc>
          <w:tcPr>
            <w:tcW w:w="4320" w:type="dxa"/>
            <w:tcBorders>
              <w:top w:val="nil"/>
              <w:left w:val="nil"/>
              <w:bottom w:val="single" w:color="auto" w:sz="4" w:space="0"/>
              <w:right w:val="single" w:color="auto" w:sz="4" w:space="0"/>
            </w:tcBorders>
            <w:shd w:val="clear" w:color="000000" w:fill="FFFFFF"/>
            <w:noWrap w:val="0"/>
            <w:vAlign w:val="center"/>
          </w:tcPr>
          <w:p w14:paraId="25ED71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≥1300mA</w:t>
            </w:r>
          </w:p>
        </w:tc>
      </w:tr>
      <w:tr w14:paraId="081D2B4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9F1CA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4.1.3</w:t>
            </w:r>
          </w:p>
        </w:tc>
        <w:tc>
          <w:tcPr>
            <w:tcW w:w="3409" w:type="dxa"/>
            <w:tcBorders>
              <w:top w:val="nil"/>
              <w:left w:val="nil"/>
              <w:bottom w:val="single" w:color="auto" w:sz="4" w:space="0"/>
              <w:right w:val="single" w:color="auto" w:sz="4" w:space="0"/>
            </w:tcBorders>
            <w:shd w:val="clear" w:color="000000" w:fill="FFFFFF"/>
            <w:noWrap w:val="0"/>
            <w:vAlign w:val="center"/>
          </w:tcPr>
          <w:p w14:paraId="78EB793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单圈最高管电流覆盖效率</w:t>
            </w:r>
          </w:p>
        </w:tc>
        <w:tc>
          <w:tcPr>
            <w:tcW w:w="4320" w:type="dxa"/>
            <w:tcBorders>
              <w:top w:val="nil"/>
              <w:left w:val="nil"/>
              <w:bottom w:val="single" w:color="auto" w:sz="4" w:space="0"/>
              <w:right w:val="single" w:color="auto" w:sz="4" w:space="0"/>
            </w:tcBorders>
            <w:shd w:val="clear" w:color="000000" w:fill="FFFFFF"/>
            <w:noWrap w:val="0"/>
            <w:vAlign w:val="center"/>
          </w:tcPr>
          <w:p w14:paraId="28AFBDD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≥1300mA*16cm</w:t>
            </w:r>
          </w:p>
        </w:tc>
      </w:tr>
      <w:tr w14:paraId="4FDA7A3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1CB4A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4.1.4</w:t>
            </w:r>
          </w:p>
        </w:tc>
        <w:tc>
          <w:tcPr>
            <w:tcW w:w="3409" w:type="dxa"/>
            <w:tcBorders>
              <w:top w:val="nil"/>
              <w:left w:val="nil"/>
              <w:bottom w:val="single" w:color="auto" w:sz="4" w:space="0"/>
              <w:right w:val="single" w:color="auto" w:sz="4" w:space="0"/>
            </w:tcBorders>
            <w:shd w:val="clear" w:color="000000" w:fill="FFFFFF"/>
            <w:noWrap w:val="0"/>
            <w:vAlign w:val="center"/>
          </w:tcPr>
          <w:p w14:paraId="5EBABE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最低输出管电流</w:t>
            </w:r>
          </w:p>
        </w:tc>
        <w:tc>
          <w:tcPr>
            <w:tcW w:w="4320" w:type="dxa"/>
            <w:tcBorders>
              <w:top w:val="nil"/>
              <w:left w:val="nil"/>
              <w:bottom w:val="single" w:color="auto" w:sz="4" w:space="0"/>
              <w:right w:val="single" w:color="auto" w:sz="4" w:space="0"/>
            </w:tcBorders>
            <w:shd w:val="clear" w:color="000000" w:fill="FFFFFF"/>
            <w:noWrap w:val="0"/>
            <w:vAlign w:val="center"/>
          </w:tcPr>
          <w:p w14:paraId="2C7FF99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≤10mA</w:t>
            </w:r>
          </w:p>
        </w:tc>
      </w:tr>
      <w:tr w14:paraId="5FBCDAC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566ADF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4.1.5</w:t>
            </w:r>
          </w:p>
        </w:tc>
        <w:tc>
          <w:tcPr>
            <w:tcW w:w="3409" w:type="dxa"/>
            <w:tcBorders>
              <w:top w:val="nil"/>
              <w:left w:val="nil"/>
              <w:bottom w:val="single" w:color="auto" w:sz="4" w:space="0"/>
              <w:right w:val="single" w:color="auto" w:sz="4" w:space="0"/>
            </w:tcBorders>
            <w:shd w:val="clear" w:color="000000" w:fill="FFFFFF"/>
            <w:noWrap w:val="0"/>
            <w:vAlign w:val="center"/>
          </w:tcPr>
          <w:p w14:paraId="2DEB47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最高输出管电压</w:t>
            </w:r>
          </w:p>
        </w:tc>
        <w:tc>
          <w:tcPr>
            <w:tcW w:w="4320" w:type="dxa"/>
            <w:tcBorders>
              <w:top w:val="nil"/>
              <w:left w:val="nil"/>
              <w:bottom w:val="single" w:color="auto" w:sz="4" w:space="0"/>
              <w:right w:val="single" w:color="auto" w:sz="4" w:space="0"/>
            </w:tcBorders>
            <w:shd w:val="clear" w:color="000000" w:fill="FFFFFF"/>
            <w:noWrap w:val="0"/>
            <w:vAlign w:val="center"/>
          </w:tcPr>
          <w:p w14:paraId="5FA203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≥140kV</w:t>
            </w:r>
          </w:p>
        </w:tc>
      </w:tr>
      <w:tr w14:paraId="36EE19B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82129A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4.1.6</w:t>
            </w:r>
          </w:p>
        </w:tc>
        <w:tc>
          <w:tcPr>
            <w:tcW w:w="3409" w:type="dxa"/>
            <w:tcBorders>
              <w:top w:val="nil"/>
              <w:left w:val="nil"/>
              <w:bottom w:val="single" w:color="auto" w:sz="4" w:space="0"/>
              <w:right w:val="single" w:color="auto" w:sz="4" w:space="0"/>
            </w:tcBorders>
            <w:shd w:val="clear" w:color="000000" w:fill="FFFFFF"/>
            <w:noWrap w:val="0"/>
            <w:vAlign w:val="center"/>
          </w:tcPr>
          <w:p w14:paraId="13F5410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最低输出管电压</w:t>
            </w:r>
          </w:p>
        </w:tc>
        <w:tc>
          <w:tcPr>
            <w:tcW w:w="4320" w:type="dxa"/>
            <w:tcBorders>
              <w:top w:val="nil"/>
              <w:left w:val="nil"/>
              <w:bottom w:val="single" w:color="auto" w:sz="4" w:space="0"/>
              <w:right w:val="single" w:color="auto" w:sz="4" w:space="0"/>
            </w:tcBorders>
            <w:shd w:val="clear" w:color="000000" w:fill="FFFFFF"/>
            <w:noWrap w:val="0"/>
            <w:vAlign w:val="center"/>
          </w:tcPr>
          <w:p w14:paraId="1756A0A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≤70kV</w:t>
            </w:r>
          </w:p>
        </w:tc>
      </w:tr>
      <w:tr w14:paraId="00959D4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AFF19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4.1.7</w:t>
            </w:r>
          </w:p>
        </w:tc>
        <w:tc>
          <w:tcPr>
            <w:tcW w:w="3409" w:type="dxa"/>
            <w:tcBorders>
              <w:top w:val="nil"/>
              <w:left w:val="nil"/>
              <w:bottom w:val="single" w:color="auto" w:sz="4" w:space="0"/>
              <w:right w:val="single" w:color="auto" w:sz="4" w:space="0"/>
            </w:tcBorders>
            <w:shd w:val="clear" w:color="000000" w:fill="FFFFFF"/>
            <w:noWrap w:val="0"/>
            <w:vAlign w:val="center"/>
          </w:tcPr>
          <w:p w14:paraId="07FD61E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输出管电压档位</w:t>
            </w:r>
          </w:p>
        </w:tc>
        <w:tc>
          <w:tcPr>
            <w:tcW w:w="4320" w:type="dxa"/>
            <w:tcBorders>
              <w:top w:val="nil"/>
              <w:left w:val="nil"/>
              <w:bottom w:val="single" w:color="auto" w:sz="4" w:space="0"/>
              <w:right w:val="single" w:color="auto" w:sz="4" w:space="0"/>
            </w:tcBorders>
            <w:shd w:val="clear" w:color="000000" w:fill="FFFFFF"/>
            <w:noWrap w:val="0"/>
            <w:vAlign w:val="center"/>
          </w:tcPr>
          <w:p w14:paraId="6CCA7D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w:t>
            </w:r>
          </w:p>
        </w:tc>
      </w:tr>
      <w:tr w14:paraId="427A2D3C">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F891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w:t>
            </w:r>
          </w:p>
        </w:tc>
        <w:tc>
          <w:tcPr>
            <w:tcW w:w="3409" w:type="dxa"/>
            <w:tcBorders>
              <w:top w:val="nil"/>
              <w:left w:val="nil"/>
              <w:bottom w:val="single" w:color="auto" w:sz="4" w:space="0"/>
              <w:right w:val="single" w:color="auto" w:sz="4" w:space="0"/>
            </w:tcBorders>
            <w:shd w:val="clear" w:color="000000" w:fill="FFFFFF"/>
            <w:noWrap w:val="0"/>
            <w:vAlign w:val="center"/>
          </w:tcPr>
          <w:p w14:paraId="17346C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高压发生器提供电压、电流同步瞬时切换功能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2B5130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D68EE9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3A47D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4.1.8.1</w:t>
            </w:r>
          </w:p>
        </w:tc>
        <w:tc>
          <w:tcPr>
            <w:tcW w:w="3409" w:type="dxa"/>
            <w:tcBorders>
              <w:top w:val="nil"/>
              <w:left w:val="nil"/>
              <w:bottom w:val="single" w:color="auto" w:sz="4" w:space="0"/>
              <w:right w:val="single" w:color="auto" w:sz="4" w:space="0"/>
            </w:tcBorders>
            <w:shd w:val="clear" w:color="000000" w:fill="FFFFFF"/>
            <w:noWrap w:val="0"/>
            <w:vAlign w:val="center"/>
          </w:tcPr>
          <w:p w14:paraId="0430053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高低电压瞬时切换频率</w:t>
            </w:r>
          </w:p>
        </w:tc>
        <w:tc>
          <w:tcPr>
            <w:tcW w:w="4320" w:type="dxa"/>
            <w:tcBorders>
              <w:top w:val="nil"/>
              <w:left w:val="nil"/>
              <w:bottom w:val="single" w:color="auto" w:sz="4" w:space="0"/>
              <w:right w:val="single" w:color="auto" w:sz="4" w:space="0"/>
            </w:tcBorders>
            <w:shd w:val="clear" w:color="000000" w:fill="FFFFFF"/>
            <w:noWrap w:val="0"/>
            <w:vAlign w:val="center"/>
          </w:tcPr>
          <w:p w14:paraId="2F11A82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≥1500次/圈</w:t>
            </w:r>
          </w:p>
        </w:tc>
      </w:tr>
      <w:tr w14:paraId="3AAD03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EAE469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4.1.8.2</w:t>
            </w:r>
          </w:p>
        </w:tc>
        <w:tc>
          <w:tcPr>
            <w:tcW w:w="3409" w:type="dxa"/>
            <w:tcBorders>
              <w:top w:val="nil"/>
              <w:left w:val="nil"/>
              <w:bottom w:val="single" w:color="auto" w:sz="4" w:space="0"/>
              <w:right w:val="single" w:color="auto" w:sz="4" w:space="0"/>
            </w:tcBorders>
            <w:shd w:val="clear" w:color="000000" w:fill="FFFFFF"/>
            <w:noWrap w:val="0"/>
            <w:vAlign w:val="center"/>
          </w:tcPr>
          <w:p w14:paraId="219B0B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高低电流瞬时切换频率</w:t>
            </w:r>
          </w:p>
        </w:tc>
        <w:tc>
          <w:tcPr>
            <w:tcW w:w="4320" w:type="dxa"/>
            <w:tcBorders>
              <w:top w:val="nil"/>
              <w:left w:val="nil"/>
              <w:bottom w:val="single" w:color="auto" w:sz="4" w:space="0"/>
              <w:right w:val="single" w:color="auto" w:sz="4" w:space="0"/>
            </w:tcBorders>
            <w:shd w:val="clear" w:color="000000" w:fill="FFFFFF"/>
            <w:noWrap w:val="0"/>
            <w:vAlign w:val="center"/>
          </w:tcPr>
          <w:p w14:paraId="248102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≥1500次/圈</w:t>
            </w:r>
          </w:p>
        </w:tc>
      </w:tr>
      <w:tr w14:paraId="005835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011B39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3409" w:type="dxa"/>
            <w:tcBorders>
              <w:top w:val="nil"/>
              <w:left w:val="nil"/>
              <w:bottom w:val="single" w:color="auto" w:sz="4" w:space="0"/>
              <w:right w:val="single" w:color="auto" w:sz="4" w:space="0"/>
            </w:tcBorders>
            <w:shd w:val="clear" w:color="000000" w:fill="FFFFFF"/>
            <w:noWrap w:val="0"/>
            <w:vAlign w:val="center"/>
          </w:tcPr>
          <w:p w14:paraId="47372E4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X线球管</w:t>
            </w:r>
          </w:p>
        </w:tc>
        <w:tc>
          <w:tcPr>
            <w:tcW w:w="4320" w:type="dxa"/>
            <w:tcBorders>
              <w:top w:val="nil"/>
              <w:left w:val="nil"/>
              <w:bottom w:val="single" w:color="auto" w:sz="4" w:space="0"/>
              <w:right w:val="single" w:color="auto" w:sz="4" w:space="0"/>
            </w:tcBorders>
            <w:shd w:val="clear" w:color="000000" w:fill="FFFFFF"/>
            <w:noWrap w:val="0"/>
            <w:vAlign w:val="center"/>
          </w:tcPr>
          <w:p w14:paraId="3408F1F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54B97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A44D1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w:t>
            </w:r>
          </w:p>
        </w:tc>
        <w:tc>
          <w:tcPr>
            <w:tcW w:w="3409" w:type="dxa"/>
            <w:tcBorders>
              <w:top w:val="nil"/>
              <w:left w:val="nil"/>
              <w:bottom w:val="single" w:color="auto" w:sz="4" w:space="0"/>
              <w:right w:val="single" w:color="auto" w:sz="4" w:space="0"/>
            </w:tcBorders>
            <w:shd w:val="clear" w:color="000000" w:fill="FFFFFF"/>
            <w:noWrap w:val="0"/>
            <w:vAlign w:val="center"/>
          </w:tcPr>
          <w:p w14:paraId="4CB0B96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阳极等效热容量</w:t>
            </w:r>
          </w:p>
        </w:tc>
        <w:tc>
          <w:tcPr>
            <w:tcW w:w="4320" w:type="dxa"/>
            <w:tcBorders>
              <w:top w:val="nil"/>
              <w:left w:val="nil"/>
              <w:bottom w:val="single" w:color="auto" w:sz="4" w:space="0"/>
              <w:right w:val="single" w:color="auto" w:sz="4" w:space="0"/>
            </w:tcBorders>
            <w:shd w:val="clear" w:color="000000" w:fill="FFFFFF"/>
            <w:noWrap w:val="0"/>
            <w:vAlign w:val="center"/>
          </w:tcPr>
          <w:p w14:paraId="104E83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≥33MHU</w:t>
            </w:r>
          </w:p>
        </w:tc>
      </w:tr>
      <w:tr w14:paraId="49F7FCE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96B808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4.2.3</w:t>
            </w:r>
          </w:p>
        </w:tc>
        <w:tc>
          <w:tcPr>
            <w:tcW w:w="3409" w:type="dxa"/>
            <w:tcBorders>
              <w:top w:val="nil"/>
              <w:left w:val="nil"/>
              <w:bottom w:val="single" w:color="auto" w:sz="4" w:space="0"/>
              <w:right w:val="single" w:color="auto" w:sz="4" w:space="0"/>
            </w:tcBorders>
            <w:shd w:val="clear" w:color="000000" w:fill="FFFFFF"/>
            <w:noWrap w:val="0"/>
            <w:vAlign w:val="center"/>
          </w:tcPr>
          <w:p w14:paraId="0A4AD82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球管靶面最大散热率</w:t>
            </w:r>
          </w:p>
        </w:tc>
        <w:tc>
          <w:tcPr>
            <w:tcW w:w="4320" w:type="dxa"/>
            <w:tcBorders>
              <w:top w:val="nil"/>
              <w:left w:val="nil"/>
              <w:bottom w:val="single" w:color="auto" w:sz="4" w:space="0"/>
              <w:right w:val="single" w:color="auto" w:sz="4" w:space="0"/>
            </w:tcBorders>
            <w:shd w:val="clear" w:color="000000" w:fill="FFFFFF"/>
            <w:noWrap w:val="0"/>
            <w:vAlign w:val="center"/>
          </w:tcPr>
          <w:p w14:paraId="0557AAF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≥3000kHU/min</w:t>
            </w:r>
          </w:p>
        </w:tc>
      </w:tr>
      <w:tr w14:paraId="0B6443A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7200A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4.2.4</w:t>
            </w:r>
          </w:p>
        </w:tc>
        <w:tc>
          <w:tcPr>
            <w:tcW w:w="3409" w:type="dxa"/>
            <w:tcBorders>
              <w:top w:val="nil"/>
              <w:left w:val="nil"/>
              <w:bottom w:val="single" w:color="auto" w:sz="4" w:space="0"/>
              <w:right w:val="single" w:color="auto" w:sz="4" w:space="0"/>
            </w:tcBorders>
            <w:shd w:val="clear" w:color="000000" w:fill="FFFFFF"/>
            <w:noWrap w:val="0"/>
            <w:vAlign w:val="center"/>
          </w:tcPr>
          <w:p w14:paraId="56A3F1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阳极靶面角度</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64AE226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14:paraId="59F503C8">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767370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4.2.5</w:t>
            </w:r>
          </w:p>
        </w:tc>
        <w:tc>
          <w:tcPr>
            <w:tcW w:w="3409" w:type="dxa"/>
            <w:tcBorders>
              <w:top w:val="nil"/>
              <w:left w:val="nil"/>
              <w:bottom w:val="single" w:color="auto" w:sz="4" w:space="0"/>
              <w:right w:val="single" w:color="auto" w:sz="4" w:space="0"/>
            </w:tcBorders>
            <w:shd w:val="clear" w:color="000000" w:fill="FFFFFF"/>
            <w:noWrap w:val="0"/>
            <w:vAlign w:val="center"/>
          </w:tcPr>
          <w:p w14:paraId="09C973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单球管支持电压瞬时切换功能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260657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具备在高压140KV和低压80KV进行瞬时切换能力</w:t>
            </w:r>
          </w:p>
        </w:tc>
      </w:tr>
      <w:tr w14:paraId="6E95D4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5A09E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4.2.6</w:t>
            </w:r>
          </w:p>
        </w:tc>
        <w:tc>
          <w:tcPr>
            <w:tcW w:w="3409" w:type="dxa"/>
            <w:tcBorders>
              <w:top w:val="nil"/>
              <w:left w:val="nil"/>
              <w:bottom w:val="single" w:color="auto" w:sz="4" w:space="0"/>
              <w:right w:val="single" w:color="auto" w:sz="4" w:space="0"/>
            </w:tcBorders>
            <w:shd w:val="clear" w:color="000000" w:fill="FFFFFF"/>
            <w:noWrap w:val="0"/>
            <w:vAlign w:val="center"/>
          </w:tcPr>
          <w:p w14:paraId="674A133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单球管电压切换周期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594A90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5029777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1ABA6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4.2.7</w:t>
            </w:r>
          </w:p>
        </w:tc>
        <w:tc>
          <w:tcPr>
            <w:tcW w:w="3409" w:type="dxa"/>
            <w:tcBorders>
              <w:top w:val="nil"/>
              <w:left w:val="nil"/>
              <w:bottom w:val="single" w:color="auto" w:sz="4" w:space="0"/>
              <w:right w:val="single" w:color="auto" w:sz="4" w:space="0"/>
            </w:tcBorders>
            <w:shd w:val="clear" w:color="000000" w:fill="FFFFFF"/>
            <w:noWrap w:val="0"/>
            <w:vAlign w:val="center"/>
          </w:tcPr>
          <w:p w14:paraId="177AAD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单球管支持电流瞬时切换功能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63A16D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E6C0635">
        <w:tblPrEx>
          <w:tblCellMar>
            <w:top w:w="0" w:type="dxa"/>
            <w:left w:w="108" w:type="dxa"/>
            <w:bottom w:w="0" w:type="dxa"/>
            <w:right w:w="108" w:type="dxa"/>
          </w:tblCellMar>
        </w:tblPrEx>
        <w:trPr>
          <w:trHeight w:val="612"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FC3B82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4.2.8</w:t>
            </w:r>
          </w:p>
        </w:tc>
        <w:tc>
          <w:tcPr>
            <w:tcW w:w="3409" w:type="dxa"/>
            <w:tcBorders>
              <w:top w:val="nil"/>
              <w:left w:val="nil"/>
              <w:bottom w:val="single" w:color="auto" w:sz="4" w:space="0"/>
              <w:right w:val="single" w:color="auto" w:sz="4" w:space="0"/>
            </w:tcBorders>
            <w:shd w:val="clear" w:color="000000" w:fill="FFFFFF"/>
            <w:noWrap w:val="0"/>
            <w:vAlign w:val="center"/>
          </w:tcPr>
          <w:p w14:paraId="2B4367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单球管电流瞬时切换周期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6548B74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31C999C1">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5D11F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4.2.9</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43176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单球管支持电压电流同步瞬时切换功能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37F2B06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CAC3302">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DA2D2D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4.2.10</w:t>
            </w:r>
          </w:p>
        </w:tc>
        <w:tc>
          <w:tcPr>
            <w:tcW w:w="3409" w:type="dxa"/>
            <w:tcBorders>
              <w:top w:val="nil"/>
              <w:left w:val="nil"/>
              <w:bottom w:val="single" w:color="auto" w:sz="4" w:space="0"/>
              <w:right w:val="single" w:color="auto" w:sz="4" w:space="0"/>
            </w:tcBorders>
            <w:shd w:val="clear" w:color="000000" w:fill="FFFFFF"/>
            <w:noWrap w:val="0"/>
            <w:vAlign w:val="center"/>
          </w:tcPr>
          <w:p w14:paraId="1E576B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单球管提供高电压低电流和低电压高电流匹配功能</w:t>
            </w:r>
          </w:p>
        </w:tc>
        <w:tc>
          <w:tcPr>
            <w:tcW w:w="4320" w:type="dxa"/>
            <w:tcBorders>
              <w:top w:val="nil"/>
              <w:left w:val="nil"/>
              <w:bottom w:val="single" w:color="auto" w:sz="4" w:space="0"/>
              <w:right w:val="single" w:color="auto" w:sz="4" w:space="0"/>
            </w:tcBorders>
            <w:shd w:val="clear" w:color="000000" w:fill="FFFFFF"/>
            <w:noWrap w:val="0"/>
            <w:vAlign w:val="center"/>
          </w:tcPr>
          <w:p w14:paraId="0C5B7AC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53F8F5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BF0E9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w:t>
            </w:r>
          </w:p>
        </w:tc>
        <w:tc>
          <w:tcPr>
            <w:tcW w:w="3409" w:type="dxa"/>
            <w:tcBorders>
              <w:top w:val="nil"/>
              <w:left w:val="nil"/>
              <w:bottom w:val="single" w:color="auto" w:sz="4" w:space="0"/>
              <w:right w:val="single" w:color="auto" w:sz="4" w:space="0"/>
            </w:tcBorders>
            <w:shd w:val="clear" w:color="000000" w:fill="FFFFFF"/>
            <w:noWrap w:val="0"/>
            <w:vAlign w:val="center"/>
          </w:tcPr>
          <w:p w14:paraId="5D0EB3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w:t>
            </w:r>
          </w:p>
        </w:tc>
        <w:tc>
          <w:tcPr>
            <w:tcW w:w="4320" w:type="dxa"/>
            <w:tcBorders>
              <w:top w:val="nil"/>
              <w:left w:val="nil"/>
              <w:bottom w:val="single" w:color="auto" w:sz="4" w:space="0"/>
              <w:right w:val="single" w:color="auto" w:sz="4" w:space="0"/>
            </w:tcBorders>
            <w:shd w:val="clear" w:color="000000" w:fill="FFFFFF"/>
            <w:noWrap w:val="0"/>
            <w:vAlign w:val="center"/>
          </w:tcPr>
          <w:p w14:paraId="6171114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3DD7F1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5C650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4.2.11.1</w:t>
            </w:r>
          </w:p>
        </w:tc>
        <w:tc>
          <w:tcPr>
            <w:tcW w:w="3409" w:type="dxa"/>
            <w:tcBorders>
              <w:top w:val="nil"/>
              <w:left w:val="nil"/>
              <w:bottom w:val="single" w:color="auto" w:sz="4" w:space="0"/>
              <w:right w:val="single" w:color="auto" w:sz="4" w:space="0"/>
            </w:tcBorders>
            <w:shd w:val="clear" w:color="000000" w:fill="FFFFFF"/>
            <w:noWrap w:val="0"/>
            <w:vAlign w:val="center"/>
          </w:tcPr>
          <w:p w14:paraId="63769FF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小焦点</w:t>
            </w:r>
          </w:p>
        </w:tc>
        <w:tc>
          <w:tcPr>
            <w:tcW w:w="4320" w:type="dxa"/>
            <w:tcBorders>
              <w:top w:val="nil"/>
              <w:left w:val="nil"/>
              <w:bottom w:val="single" w:color="auto" w:sz="4" w:space="0"/>
              <w:right w:val="single" w:color="auto" w:sz="4" w:space="0"/>
            </w:tcBorders>
            <w:shd w:val="clear" w:color="000000" w:fill="FFFFFF"/>
            <w:noWrap w:val="0"/>
            <w:vAlign w:val="center"/>
          </w:tcPr>
          <w:p w14:paraId="240B29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≤1.0mm×0.8mm</w:t>
            </w:r>
          </w:p>
        </w:tc>
      </w:tr>
      <w:tr w14:paraId="72286AA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B16651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4.2.11.2</w:t>
            </w:r>
          </w:p>
        </w:tc>
        <w:tc>
          <w:tcPr>
            <w:tcW w:w="3409" w:type="dxa"/>
            <w:tcBorders>
              <w:top w:val="nil"/>
              <w:left w:val="nil"/>
              <w:bottom w:val="single" w:color="auto" w:sz="4" w:space="0"/>
              <w:right w:val="single" w:color="auto" w:sz="4" w:space="0"/>
            </w:tcBorders>
            <w:shd w:val="clear" w:color="000000" w:fill="FFFFFF"/>
            <w:noWrap w:val="0"/>
            <w:vAlign w:val="center"/>
          </w:tcPr>
          <w:p w14:paraId="0A9BB20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大焦点</w:t>
            </w:r>
          </w:p>
        </w:tc>
        <w:tc>
          <w:tcPr>
            <w:tcW w:w="4320" w:type="dxa"/>
            <w:tcBorders>
              <w:top w:val="nil"/>
              <w:left w:val="nil"/>
              <w:bottom w:val="single" w:color="auto" w:sz="4" w:space="0"/>
              <w:right w:val="single" w:color="auto" w:sz="4" w:space="0"/>
            </w:tcBorders>
            <w:shd w:val="clear" w:color="000000" w:fill="FFFFFF"/>
            <w:noWrap w:val="0"/>
            <w:vAlign w:val="center"/>
          </w:tcPr>
          <w:p w14:paraId="4A6E15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≤1.8mm×1.6mm</w:t>
            </w:r>
          </w:p>
        </w:tc>
      </w:tr>
      <w:tr w14:paraId="416935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97F22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4.2.12</w:t>
            </w:r>
          </w:p>
        </w:tc>
        <w:tc>
          <w:tcPr>
            <w:tcW w:w="3409" w:type="dxa"/>
            <w:tcBorders>
              <w:top w:val="nil"/>
              <w:left w:val="nil"/>
              <w:bottom w:val="single" w:color="auto" w:sz="4" w:space="0"/>
              <w:right w:val="single" w:color="auto" w:sz="4" w:space="0"/>
            </w:tcBorders>
            <w:shd w:val="clear" w:color="000000" w:fill="FFFFFF"/>
            <w:noWrap w:val="0"/>
            <w:vAlign w:val="center"/>
          </w:tcPr>
          <w:p w14:paraId="489830A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球管焦点到等中心点距离</w:t>
            </w:r>
          </w:p>
        </w:tc>
        <w:tc>
          <w:tcPr>
            <w:tcW w:w="4320" w:type="dxa"/>
            <w:tcBorders>
              <w:top w:val="nil"/>
              <w:left w:val="nil"/>
              <w:bottom w:val="single" w:color="auto" w:sz="4" w:space="0"/>
              <w:right w:val="single" w:color="auto" w:sz="4" w:space="0"/>
            </w:tcBorders>
            <w:shd w:val="clear" w:color="000000" w:fill="FFFFFF"/>
            <w:noWrap w:val="0"/>
            <w:vAlign w:val="center"/>
          </w:tcPr>
          <w:p w14:paraId="7C9A21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≥62cm</w:t>
            </w:r>
          </w:p>
        </w:tc>
      </w:tr>
      <w:tr w14:paraId="43A896E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7B7A9D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4.2.13</w:t>
            </w:r>
          </w:p>
        </w:tc>
        <w:tc>
          <w:tcPr>
            <w:tcW w:w="3409" w:type="dxa"/>
            <w:tcBorders>
              <w:top w:val="nil"/>
              <w:left w:val="nil"/>
              <w:bottom w:val="single" w:color="auto" w:sz="4" w:space="0"/>
              <w:right w:val="single" w:color="auto" w:sz="4" w:space="0"/>
            </w:tcBorders>
            <w:shd w:val="clear" w:color="000000" w:fill="FFFFFF"/>
            <w:noWrap w:val="0"/>
            <w:vAlign w:val="center"/>
          </w:tcPr>
          <w:p w14:paraId="2FE08B1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球管焦点到探测器距离</w:t>
            </w:r>
          </w:p>
        </w:tc>
        <w:tc>
          <w:tcPr>
            <w:tcW w:w="4320" w:type="dxa"/>
            <w:tcBorders>
              <w:top w:val="nil"/>
              <w:left w:val="nil"/>
              <w:bottom w:val="single" w:color="auto" w:sz="4" w:space="0"/>
              <w:right w:val="single" w:color="auto" w:sz="4" w:space="0"/>
            </w:tcBorders>
            <w:shd w:val="clear" w:color="000000" w:fill="FFFFFF"/>
            <w:noWrap w:val="0"/>
            <w:vAlign w:val="center"/>
          </w:tcPr>
          <w:p w14:paraId="2355D1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≥107cm</w:t>
            </w:r>
          </w:p>
        </w:tc>
      </w:tr>
      <w:tr w14:paraId="1CBB696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8CBD11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409" w:type="dxa"/>
            <w:tcBorders>
              <w:top w:val="nil"/>
              <w:left w:val="nil"/>
              <w:bottom w:val="single" w:color="auto" w:sz="4" w:space="0"/>
              <w:right w:val="single" w:color="auto" w:sz="4" w:space="0"/>
            </w:tcBorders>
            <w:shd w:val="clear" w:color="000000" w:fill="FFFFFF"/>
            <w:noWrap w:val="0"/>
            <w:vAlign w:val="center"/>
          </w:tcPr>
          <w:p w14:paraId="53944AE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w:t>
            </w:r>
          </w:p>
        </w:tc>
        <w:tc>
          <w:tcPr>
            <w:tcW w:w="4320" w:type="dxa"/>
            <w:tcBorders>
              <w:top w:val="nil"/>
              <w:left w:val="nil"/>
              <w:bottom w:val="single" w:color="auto" w:sz="4" w:space="0"/>
              <w:right w:val="single" w:color="auto" w:sz="4" w:space="0"/>
            </w:tcBorders>
            <w:shd w:val="clear" w:color="000000" w:fill="FFFFFF"/>
            <w:noWrap w:val="0"/>
            <w:vAlign w:val="center"/>
          </w:tcPr>
          <w:p w14:paraId="347259E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273E33F">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B4F55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w:t>
            </w:r>
          </w:p>
        </w:tc>
        <w:tc>
          <w:tcPr>
            <w:tcW w:w="3409" w:type="dxa"/>
            <w:tcBorders>
              <w:top w:val="nil"/>
              <w:left w:val="nil"/>
              <w:bottom w:val="single" w:color="auto" w:sz="4" w:space="0"/>
              <w:right w:val="single" w:color="auto" w:sz="4" w:space="0"/>
            </w:tcBorders>
            <w:shd w:val="clear" w:color="000000" w:fill="FFFFFF"/>
            <w:noWrap w:val="0"/>
            <w:vAlign w:val="center"/>
          </w:tcPr>
          <w:p w14:paraId="2B2B9D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探测器类型</w:t>
            </w:r>
          </w:p>
        </w:tc>
        <w:tc>
          <w:tcPr>
            <w:tcW w:w="4320" w:type="dxa"/>
            <w:tcBorders>
              <w:top w:val="nil"/>
              <w:left w:val="nil"/>
              <w:bottom w:val="single" w:color="auto" w:sz="4" w:space="0"/>
              <w:right w:val="single" w:color="auto" w:sz="4" w:space="0"/>
            </w:tcBorders>
            <w:shd w:val="clear" w:color="000000" w:fill="FFFFFF"/>
            <w:noWrap w:val="0"/>
            <w:vAlign w:val="center"/>
          </w:tcPr>
          <w:p w14:paraId="186A27F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提供最新型探测器，96排*2或256排，并提供技术资料。</w:t>
            </w:r>
          </w:p>
        </w:tc>
      </w:tr>
      <w:tr w14:paraId="405B16D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1A005C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5.2</w:t>
            </w:r>
          </w:p>
        </w:tc>
        <w:tc>
          <w:tcPr>
            <w:tcW w:w="3409" w:type="dxa"/>
            <w:tcBorders>
              <w:top w:val="nil"/>
              <w:left w:val="nil"/>
              <w:bottom w:val="single" w:color="auto" w:sz="4" w:space="0"/>
              <w:right w:val="single" w:color="auto" w:sz="4" w:space="0"/>
            </w:tcBorders>
            <w:shd w:val="clear" w:color="000000" w:fill="FFFFFF"/>
            <w:noWrap w:val="0"/>
            <w:vAlign w:val="center"/>
          </w:tcPr>
          <w:p w14:paraId="56B30A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探测器排数</w:t>
            </w:r>
          </w:p>
        </w:tc>
        <w:tc>
          <w:tcPr>
            <w:tcW w:w="4320" w:type="dxa"/>
            <w:tcBorders>
              <w:top w:val="nil"/>
              <w:left w:val="nil"/>
              <w:bottom w:val="single" w:color="auto" w:sz="4" w:space="0"/>
              <w:right w:val="single" w:color="auto" w:sz="4" w:space="0"/>
            </w:tcBorders>
            <w:shd w:val="clear" w:color="000000" w:fill="FFFFFF"/>
            <w:noWrap w:val="0"/>
            <w:vAlign w:val="center"/>
          </w:tcPr>
          <w:p w14:paraId="03390F7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≥256排</w:t>
            </w:r>
          </w:p>
        </w:tc>
      </w:tr>
      <w:tr w14:paraId="5F25D71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CF7B8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5.3</w:t>
            </w:r>
          </w:p>
        </w:tc>
        <w:tc>
          <w:tcPr>
            <w:tcW w:w="3409" w:type="dxa"/>
            <w:tcBorders>
              <w:top w:val="nil"/>
              <w:left w:val="nil"/>
              <w:bottom w:val="single" w:color="auto" w:sz="4" w:space="0"/>
              <w:right w:val="single" w:color="auto" w:sz="4" w:space="0"/>
            </w:tcBorders>
            <w:shd w:val="clear" w:color="000000" w:fill="FFFFFF"/>
            <w:noWrap w:val="0"/>
            <w:vAlign w:val="center"/>
          </w:tcPr>
          <w:p w14:paraId="04F257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不动床轴扫探测器每圈采集层数</w:t>
            </w:r>
          </w:p>
        </w:tc>
        <w:tc>
          <w:tcPr>
            <w:tcW w:w="4320" w:type="dxa"/>
            <w:tcBorders>
              <w:top w:val="nil"/>
              <w:left w:val="nil"/>
              <w:bottom w:val="single" w:color="auto" w:sz="4" w:space="0"/>
              <w:right w:val="single" w:color="auto" w:sz="4" w:space="0"/>
            </w:tcBorders>
            <w:shd w:val="clear" w:color="000000" w:fill="FFFFFF"/>
            <w:noWrap w:val="0"/>
            <w:vAlign w:val="center"/>
          </w:tcPr>
          <w:p w14:paraId="2D955AB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≥512层</w:t>
            </w:r>
          </w:p>
        </w:tc>
      </w:tr>
      <w:tr w14:paraId="78A6C25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A052CC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5.4</w:t>
            </w:r>
          </w:p>
        </w:tc>
        <w:tc>
          <w:tcPr>
            <w:tcW w:w="3409" w:type="dxa"/>
            <w:tcBorders>
              <w:top w:val="nil"/>
              <w:left w:val="nil"/>
              <w:bottom w:val="single" w:color="auto" w:sz="4" w:space="0"/>
              <w:right w:val="single" w:color="auto" w:sz="4" w:space="0"/>
            </w:tcBorders>
            <w:shd w:val="clear" w:color="000000" w:fill="FFFFFF"/>
            <w:noWrap w:val="0"/>
            <w:vAlign w:val="center"/>
          </w:tcPr>
          <w:p w14:paraId="65DF75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单圈轴位扫描覆盖范围</w:t>
            </w:r>
          </w:p>
        </w:tc>
        <w:tc>
          <w:tcPr>
            <w:tcW w:w="4320" w:type="dxa"/>
            <w:tcBorders>
              <w:top w:val="nil"/>
              <w:left w:val="nil"/>
              <w:bottom w:val="single" w:color="auto" w:sz="4" w:space="0"/>
              <w:right w:val="single" w:color="auto" w:sz="4" w:space="0"/>
            </w:tcBorders>
            <w:shd w:val="clear" w:color="000000" w:fill="FFFFFF"/>
            <w:noWrap w:val="0"/>
            <w:vAlign w:val="center"/>
          </w:tcPr>
          <w:p w14:paraId="67F91D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4AC3DC0">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F9438E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3409" w:type="dxa"/>
            <w:tcBorders>
              <w:top w:val="nil"/>
              <w:left w:val="nil"/>
              <w:bottom w:val="single" w:color="auto" w:sz="4" w:space="0"/>
              <w:right w:val="single" w:color="auto" w:sz="4" w:space="0"/>
            </w:tcBorders>
            <w:shd w:val="clear" w:color="000000" w:fill="FFFFFF"/>
            <w:noWrap w:val="0"/>
            <w:vAlign w:val="center"/>
          </w:tcPr>
          <w:p w14:paraId="344E79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不动床每组探测器在等中心线覆盖的Z轴准直宽度 </w:t>
            </w:r>
          </w:p>
        </w:tc>
        <w:tc>
          <w:tcPr>
            <w:tcW w:w="4320" w:type="dxa"/>
            <w:tcBorders>
              <w:top w:val="nil"/>
              <w:left w:val="nil"/>
              <w:bottom w:val="single" w:color="auto" w:sz="4" w:space="0"/>
              <w:right w:val="single" w:color="auto" w:sz="4" w:space="0"/>
            </w:tcBorders>
            <w:shd w:val="clear" w:color="000000" w:fill="FFFFFF"/>
            <w:noWrap w:val="0"/>
            <w:vAlign w:val="center"/>
          </w:tcPr>
          <w:p w14:paraId="7BA5C18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A5C58B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A65A7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3409" w:type="dxa"/>
            <w:tcBorders>
              <w:top w:val="nil"/>
              <w:left w:val="nil"/>
              <w:bottom w:val="single" w:color="auto" w:sz="4" w:space="0"/>
              <w:right w:val="single" w:color="auto" w:sz="4" w:space="0"/>
            </w:tcBorders>
            <w:shd w:val="clear" w:color="000000" w:fill="FFFFFF"/>
            <w:noWrap w:val="0"/>
            <w:vAlign w:val="center"/>
          </w:tcPr>
          <w:p w14:paraId="3A64D9A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轴扫探测器可使用最大宽度 </w:t>
            </w:r>
          </w:p>
        </w:tc>
        <w:tc>
          <w:tcPr>
            <w:tcW w:w="4320" w:type="dxa"/>
            <w:tcBorders>
              <w:top w:val="nil"/>
              <w:left w:val="nil"/>
              <w:bottom w:val="single" w:color="auto" w:sz="4" w:space="0"/>
              <w:right w:val="single" w:color="auto" w:sz="4" w:space="0"/>
            </w:tcBorders>
            <w:shd w:val="clear" w:color="000000" w:fill="FFFFFF"/>
            <w:noWrap w:val="0"/>
            <w:vAlign w:val="center"/>
          </w:tcPr>
          <w:p w14:paraId="7412B8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5442E82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31A06E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5.7</w:t>
            </w:r>
          </w:p>
        </w:tc>
        <w:tc>
          <w:tcPr>
            <w:tcW w:w="3409" w:type="dxa"/>
            <w:tcBorders>
              <w:top w:val="nil"/>
              <w:left w:val="nil"/>
              <w:bottom w:val="single" w:color="auto" w:sz="4" w:space="0"/>
              <w:right w:val="single" w:color="auto" w:sz="4" w:space="0"/>
            </w:tcBorders>
            <w:shd w:val="clear" w:color="000000" w:fill="FFFFFF"/>
            <w:noWrap w:val="0"/>
            <w:vAlign w:val="center"/>
          </w:tcPr>
          <w:p w14:paraId="663439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3D准直器</w:t>
            </w:r>
          </w:p>
        </w:tc>
        <w:tc>
          <w:tcPr>
            <w:tcW w:w="4320" w:type="dxa"/>
            <w:tcBorders>
              <w:top w:val="nil"/>
              <w:left w:val="nil"/>
              <w:bottom w:val="single" w:color="auto" w:sz="4" w:space="0"/>
              <w:right w:val="single" w:color="auto" w:sz="4" w:space="0"/>
            </w:tcBorders>
            <w:shd w:val="clear" w:color="000000" w:fill="FFFFFF"/>
            <w:noWrap w:val="0"/>
            <w:vAlign w:val="center"/>
          </w:tcPr>
          <w:p w14:paraId="2FA709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配备</w:t>
            </w:r>
          </w:p>
        </w:tc>
      </w:tr>
      <w:tr w14:paraId="5F0A840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468B6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3409" w:type="dxa"/>
            <w:tcBorders>
              <w:top w:val="nil"/>
              <w:left w:val="nil"/>
              <w:bottom w:val="single" w:color="auto" w:sz="4" w:space="0"/>
              <w:right w:val="single" w:color="auto" w:sz="4" w:space="0"/>
            </w:tcBorders>
            <w:shd w:val="clear" w:color="000000" w:fill="FFFFFF"/>
            <w:noWrap w:val="0"/>
            <w:vAlign w:val="center"/>
          </w:tcPr>
          <w:p w14:paraId="0A424F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w:t>
            </w:r>
          </w:p>
        </w:tc>
        <w:tc>
          <w:tcPr>
            <w:tcW w:w="4320" w:type="dxa"/>
            <w:tcBorders>
              <w:top w:val="nil"/>
              <w:left w:val="nil"/>
              <w:bottom w:val="single" w:color="auto" w:sz="4" w:space="0"/>
              <w:right w:val="single" w:color="auto" w:sz="4" w:space="0"/>
            </w:tcBorders>
            <w:shd w:val="clear" w:color="000000" w:fill="FFFFFF"/>
            <w:noWrap w:val="0"/>
            <w:vAlign w:val="center"/>
          </w:tcPr>
          <w:p w14:paraId="1EAD66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ABECCD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93A7F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6.1</w:t>
            </w:r>
          </w:p>
        </w:tc>
        <w:tc>
          <w:tcPr>
            <w:tcW w:w="3409" w:type="dxa"/>
            <w:tcBorders>
              <w:top w:val="nil"/>
              <w:left w:val="nil"/>
              <w:bottom w:val="single" w:color="auto" w:sz="4" w:space="0"/>
              <w:right w:val="single" w:color="auto" w:sz="4" w:space="0"/>
            </w:tcBorders>
            <w:shd w:val="clear" w:color="000000" w:fill="FFFFFF"/>
            <w:noWrap w:val="0"/>
            <w:vAlign w:val="center"/>
          </w:tcPr>
          <w:p w14:paraId="6818DE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深度学习图像重建适用于全身各部位扫描</w:t>
            </w:r>
          </w:p>
        </w:tc>
        <w:tc>
          <w:tcPr>
            <w:tcW w:w="4320" w:type="dxa"/>
            <w:tcBorders>
              <w:top w:val="nil"/>
              <w:left w:val="nil"/>
              <w:bottom w:val="single" w:color="auto" w:sz="4" w:space="0"/>
              <w:right w:val="single" w:color="auto" w:sz="4" w:space="0"/>
            </w:tcBorders>
            <w:shd w:val="clear" w:color="000000" w:fill="FFFFFF"/>
            <w:noWrap w:val="0"/>
            <w:vAlign w:val="center"/>
          </w:tcPr>
          <w:p w14:paraId="49EE965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3A6EC0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7661EF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w:t>
            </w:r>
          </w:p>
        </w:tc>
        <w:tc>
          <w:tcPr>
            <w:tcW w:w="3409" w:type="dxa"/>
            <w:tcBorders>
              <w:top w:val="nil"/>
              <w:left w:val="nil"/>
              <w:bottom w:val="single" w:color="auto" w:sz="4" w:space="0"/>
              <w:right w:val="single" w:color="auto" w:sz="4" w:space="0"/>
            </w:tcBorders>
            <w:shd w:val="clear" w:color="000000" w:fill="FFFFFF"/>
            <w:noWrap w:val="0"/>
            <w:vAlign w:val="center"/>
          </w:tcPr>
          <w:p w14:paraId="3847826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深度学习图像重建适用重建层厚</w:t>
            </w:r>
          </w:p>
        </w:tc>
        <w:tc>
          <w:tcPr>
            <w:tcW w:w="4320" w:type="dxa"/>
            <w:tcBorders>
              <w:top w:val="nil"/>
              <w:left w:val="nil"/>
              <w:bottom w:val="single" w:color="auto" w:sz="4" w:space="0"/>
              <w:right w:val="single" w:color="auto" w:sz="4" w:space="0"/>
            </w:tcBorders>
            <w:shd w:val="clear" w:color="000000" w:fill="FFFFFF"/>
            <w:noWrap w:val="0"/>
            <w:vAlign w:val="center"/>
          </w:tcPr>
          <w:p w14:paraId="31D5B42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≥4种</w:t>
            </w:r>
          </w:p>
        </w:tc>
      </w:tr>
      <w:tr w14:paraId="4F3A01A0">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1271B5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w:t>
            </w:r>
          </w:p>
        </w:tc>
        <w:tc>
          <w:tcPr>
            <w:tcW w:w="3409" w:type="dxa"/>
            <w:tcBorders>
              <w:top w:val="nil"/>
              <w:left w:val="nil"/>
              <w:bottom w:val="single" w:color="auto" w:sz="4" w:space="0"/>
              <w:right w:val="single" w:color="auto" w:sz="4" w:space="0"/>
            </w:tcBorders>
            <w:shd w:val="clear" w:color="000000" w:fill="FFFFFF"/>
            <w:noWrap w:val="0"/>
            <w:vAlign w:val="center"/>
          </w:tcPr>
          <w:p w14:paraId="304921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深度学习图像重建适用于轴扫、螺旋、心脏扫描模式</w:t>
            </w:r>
          </w:p>
        </w:tc>
        <w:tc>
          <w:tcPr>
            <w:tcW w:w="4320" w:type="dxa"/>
            <w:tcBorders>
              <w:top w:val="nil"/>
              <w:left w:val="nil"/>
              <w:bottom w:val="single" w:color="auto" w:sz="4" w:space="0"/>
              <w:right w:val="single" w:color="auto" w:sz="4" w:space="0"/>
            </w:tcBorders>
            <w:shd w:val="clear" w:color="000000" w:fill="FFFFFF"/>
            <w:noWrap w:val="0"/>
            <w:vAlign w:val="center"/>
          </w:tcPr>
          <w:p w14:paraId="23F74D1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209170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AC2237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6.4</w:t>
            </w:r>
          </w:p>
        </w:tc>
        <w:tc>
          <w:tcPr>
            <w:tcW w:w="3409" w:type="dxa"/>
            <w:tcBorders>
              <w:top w:val="nil"/>
              <w:left w:val="nil"/>
              <w:bottom w:val="single" w:color="auto" w:sz="4" w:space="0"/>
              <w:right w:val="single" w:color="auto" w:sz="4" w:space="0"/>
            </w:tcBorders>
            <w:shd w:val="clear" w:color="000000" w:fill="FFFFFF"/>
            <w:noWrap w:val="0"/>
            <w:vAlign w:val="center"/>
          </w:tcPr>
          <w:p w14:paraId="16F3EDF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深度学习重建可调档位</w:t>
            </w:r>
          </w:p>
        </w:tc>
        <w:tc>
          <w:tcPr>
            <w:tcW w:w="4320" w:type="dxa"/>
            <w:tcBorders>
              <w:top w:val="nil"/>
              <w:left w:val="nil"/>
              <w:bottom w:val="single" w:color="auto" w:sz="4" w:space="0"/>
              <w:right w:val="single" w:color="auto" w:sz="4" w:space="0"/>
            </w:tcBorders>
            <w:shd w:val="clear" w:color="000000" w:fill="FFFFFF"/>
            <w:noWrap w:val="0"/>
            <w:vAlign w:val="center"/>
          </w:tcPr>
          <w:p w14:paraId="0E415A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≥3档</w:t>
            </w:r>
          </w:p>
        </w:tc>
      </w:tr>
      <w:tr w14:paraId="768335A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EE0713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3409" w:type="dxa"/>
            <w:tcBorders>
              <w:top w:val="nil"/>
              <w:left w:val="nil"/>
              <w:bottom w:val="single" w:color="auto" w:sz="4" w:space="0"/>
              <w:right w:val="single" w:color="auto" w:sz="4" w:space="0"/>
            </w:tcBorders>
            <w:shd w:val="clear" w:color="000000" w:fill="FFFFFF"/>
            <w:noWrap w:val="0"/>
            <w:vAlign w:val="center"/>
          </w:tcPr>
          <w:p w14:paraId="24432EE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w:t>
            </w:r>
          </w:p>
        </w:tc>
        <w:tc>
          <w:tcPr>
            <w:tcW w:w="4320" w:type="dxa"/>
            <w:tcBorders>
              <w:top w:val="nil"/>
              <w:left w:val="nil"/>
              <w:bottom w:val="single" w:color="auto" w:sz="4" w:space="0"/>
              <w:right w:val="single" w:color="auto" w:sz="4" w:space="0"/>
            </w:tcBorders>
            <w:shd w:val="clear" w:color="000000" w:fill="FFFFFF"/>
            <w:noWrap w:val="0"/>
            <w:vAlign w:val="center"/>
          </w:tcPr>
          <w:p w14:paraId="2518127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401E706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C07CA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w:t>
            </w:r>
          </w:p>
        </w:tc>
        <w:tc>
          <w:tcPr>
            <w:tcW w:w="3409" w:type="dxa"/>
            <w:tcBorders>
              <w:top w:val="nil"/>
              <w:left w:val="nil"/>
              <w:bottom w:val="single" w:color="auto" w:sz="4" w:space="0"/>
              <w:right w:val="single" w:color="auto" w:sz="4" w:space="0"/>
            </w:tcBorders>
            <w:shd w:val="clear" w:color="000000" w:fill="FFFFFF"/>
            <w:noWrap w:val="0"/>
            <w:vAlign w:val="center"/>
          </w:tcPr>
          <w:p w14:paraId="3CD8BF7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最大扫描范围（螺扫时）</w:t>
            </w:r>
          </w:p>
        </w:tc>
        <w:tc>
          <w:tcPr>
            <w:tcW w:w="4320" w:type="dxa"/>
            <w:tcBorders>
              <w:top w:val="nil"/>
              <w:left w:val="nil"/>
              <w:bottom w:val="single" w:color="auto" w:sz="4" w:space="0"/>
              <w:right w:val="single" w:color="auto" w:sz="4" w:space="0"/>
            </w:tcBorders>
            <w:shd w:val="clear" w:color="000000" w:fill="FFFFFF"/>
            <w:noWrap w:val="0"/>
            <w:vAlign w:val="center"/>
          </w:tcPr>
          <w:p w14:paraId="630ABD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≥180cm</w:t>
            </w:r>
          </w:p>
        </w:tc>
      </w:tr>
      <w:tr w14:paraId="43A0AEA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CE924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7.2</w:t>
            </w:r>
          </w:p>
        </w:tc>
        <w:tc>
          <w:tcPr>
            <w:tcW w:w="3409" w:type="dxa"/>
            <w:tcBorders>
              <w:top w:val="nil"/>
              <w:left w:val="nil"/>
              <w:bottom w:val="single" w:color="auto" w:sz="4" w:space="0"/>
              <w:right w:val="single" w:color="auto" w:sz="4" w:space="0"/>
            </w:tcBorders>
            <w:shd w:val="clear" w:color="000000" w:fill="FFFFFF"/>
            <w:noWrap w:val="0"/>
            <w:vAlign w:val="center"/>
          </w:tcPr>
          <w:p w14:paraId="5385D4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定位精度</w:t>
            </w:r>
          </w:p>
        </w:tc>
        <w:tc>
          <w:tcPr>
            <w:tcW w:w="4320" w:type="dxa"/>
            <w:tcBorders>
              <w:top w:val="nil"/>
              <w:left w:val="nil"/>
              <w:bottom w:val="single" w:color="auto" w:sz="4" w:space="0"/>
              <w:right w:val="single" w:color="auto" w:sz="4" w:space="0"/>
            </w:tcBorders>
            <w:shd w:val="clear" w:color="000000" w:fill="FFFFFF"/>
            <w:noWrap w:val="0"/>
            <w:vAlign w:val="center"/>
          </w:tcPr>
          <w:p w14:paraId="54DF99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≤±0.25mm</w:t>
            </w:r>
          </w:p>
        </w:tc>
      </w:tr>
      <w:tr w14:paraId="2DF7718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556A8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7.3</w:t>
            </w:r>
          </w:p>
        </w:tc>
        <w:tc>
          <w:tcPr>
            <w:tcW w:w="3409" w:type="dxa"/>
            <w:tcBorders>
              <w:top w:val="nil"/>
              <w:left w:val="nil"/>
              <w:bottom w:val="single" w:color="auto" w:sz="4" w:space="0"/>
              <w:right w:val="single" w:color="auto" w:sz="4" w:space="0"/>
            </w:tcBorders>
            <w:shd w:val="clear" w:color="000000" w:fill="FFFFFF"/>
            <w:noWrap w:val="0"/>
            <w:vAlign w:val="center"/>
          </w:tcPr>
          <w:p w14:paraId="6374F1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最大载重量</w:t>
            </w:r>
          </w:p>
        </w:tc>
        <w:tc>
          <w:tcPr>
            <w:tcW w:w="4320" w:type="dxa"/>
            <w:tcBorders>
              <w:top w:val="nil"/>
              <w:left w:val="nil"/>
              <w:bottom w:val="single" w:color="auto" w:sz="4" w:space="0"/>
              <w:right w:val="single" w:color="auto" w:sz="4" w:space="0"/>
            </w:tcBorders>
            <w:shd w:val="clear" w:color="000000" w:fill="FFFFFF"/>
            <w:noWrap w:val="0"/>
            <w:vAlign w:val="center"/>
          </w:tcPr>
          <w:p w14:paraId="69C287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≥200kg</w:t>
            </w:r>
          </w:p>
        </w:tc>
      </w:tr>
      <w:tr w14:paraId="77DEAC8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E8DEA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7.4</w:t>
            </w:r>
          </w:p>
        </w:tc>
        <w:tc>
          <w:tcPr>
            <w:tcW w:w="3409" w:type="dxa"/>
            <w:tcBorders>
              <w:top w:val="nil"/>
              <w:left w:val="nil"/>
              <w:bottom w:val="single" w:color="auto" w:sz="4" w:space="0"/>
              <w:right w:val="single" w:color="auto" w:sz="4" w:space="0"/>
            </w:tcBorders>
            <w:shd w:val="clear" w:color="000000" w:fill="FFFFFF"/>
            <w:noWrap w:val="0"/>
            <w:vAlign w:val="center"/>
          </w:tcPr>
          <w:p w14:paraId="042734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检查床水平移动最大速度</w:t>
            </w:r>
          </w:p>
        </w:tc>
        <w:tc>
          <w:tcPr>
            <w:tcW w:w="4320" w:type="dxa"/>
            <w:tcBorders>
              <w:top w:val="nil"/>
              <w:left w:val="nil"/>
              <w:bottom w:val="single" w:color="auto" w:sz="4" w:space="0"/>
              <w:right w:val="single" w:color="auto" w:sz="4" w:space="0"/>
            </w:tcBorders>
            <w:shd w:val="clear" w:color="000000" w:fill="FFFFFF"/>
            <w:noWrap w:val="0"/>
            <w:vAlign w:val="center"/>
          </w:tcPr>
          <w:p w14:paraId="4A8979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≥200mm/s</w:t>
            </w:r>
          </w:p>
        </w:tc>
      </w:tr>
      <w:tr w14:paraId="50A9A32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83B79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3409" w:type="dxa"/>
            <w:tcBorders>
              <w:top w:val="nil"/>
              <w:left w:val="nil"/>
              <w:bottom w:val="single" w:color="auto" w:sz="4" w:space="0"/>
              <w:right w:val="single" w:color="auto" w:sz="4" w:space="0"/>
            </w:tcBorders>
            <w:shd w:val="clear" w:color="000000" w:fill="FFFFFF"/>
            <w:noWrap w:val="0"/>
            <w:vAlign w:val="center"/>
          </w:tcPr>
          <w:p w14:paraId="460E64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检查床可扫描水平范围(带头托)</w:t>
            </w:r>
          </w:p>
        </w:tc>
        <w:tc>
          <w:tcPr>
            <w:tcW w:w="4320" w:type="dxa"/>
            <w:tcBorders>
              <w:top w:val="nil"/>
              <w:left w:val="nil"/>
              <w:bottom w:val="single" w:color="auto" w:sz="4" w:space="0"/>
              <w:right w:val="single" w:color="auto" w:sz="4" w:space="0"/>
            </w:tcBorders>
            <w:shd w:val="clear" w:color="000000" w:fill="FFFFFF"/>
            <w:noWrap w:val="0"/>
            <w:vAlign w:val="center"/>
          </w:tcPr>
          <w:p w14:paraId="5B53081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≥200cm</w:t>
            </w:r>
          </w:p>
        </w:tc>
      </w:tr>
      <w:tr w14:paraId="1656129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F4E726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7.6</w:t>
            </w:r>
          </w:p>
        </w:tc>
        <w:tc>
          <w:tcPr>
            <w:tcW w:w="3409" w:type="dxa"/>
            <w:tcBorders>
              <w:top w:val="nil"/>
              <w:left w:val="nil"/>
              <w:bottom w:val="single" w:color="auto" w:sz="4" w:space="0"/>
              <w:right w:val="single" w:color="auto" w:sz="4" w:space="0"/>
            </w:tcBorders>
            <w:shd w:val="clear" w:color="000000" w:fill="FFFFFF"/>
            <w:noWrap w:val="0"/>
            <w:vAlign w:val="center"/>
          </w:tcPr>
          <w:p w14:paraId="0480D43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检查床垂直升降最高点</w:t>
            </w:r>
          </w:p>
        </w:tc>
        <w:tc>
          <w:tcPr>
            <w:tcW w:w="4320" w:type="dxa"/>
            <w:tcBorders>
              <w:top w:val="nil"/>
              <w:left w:val="nil"/>
              <w:bottom w:val="single" w:color="auto" w:sz="4" w:space="0"/>
              <w:right w:val="single" w:color="auto" w:sz="4" w:space="0"/>
            </w:tcBorders>
            <w:shd w:val="clear" w:color="000000" w:fill="FFFFFF"/>
            <w:noWrap w:val="0"/>
            <w:vAlign w:val="center"/>
          </w:tcPr>
          <w:p w14:paraId="70F525A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≥95cm</w:t>
            </w:r>
          </w:p>
        </w:tc>
      </w:tr>
      <w:tr w14:paraId="00AEE42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DD92AD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3409" w:type="dxa"/>
            <w:tcBorders>
              <w:top w:val="nil"/>
              <w:left w:val="nil"/>
              <w:bottom w:val="single" w:color="auto" w:sz="4" w:space="0"/>
              <w:right w:val="single" w:color="auto" w:sz="4" w:space="0"/>
            </w:tcBorders>
            <w:shd w:val="clear" w:color="000000" w:fill="FFFFFF"/>
            <w:noWrap w:val="0"/>
            <w:vAlign w:val="center"/>
          </w:tcPr>
          <w:p w14:paraId="0625C3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扫描参数</w:t>
            </w:r>
          </w:p>
        </w:tc>
        <w:tc>
          <w:tcPr>
            <w:tcW w:w="4320" w:type="dxa"/>
            <w:tcBorders>
              <w:top w:val="nil"/>
              <w:left w:val="nil"/>
              <w:bottom w:val="single" w:color="auto" w:sz="4" w:space="0"/>
              <w:right w:val="single" w:color="auto" w:sz="4" w:space="0"/>
            </w:tcBorders>
            <w:shd w:val="clear" w:color="000000" w:fill="FFFFFF"/>
            <w:noWrap w:val="0"/>
            <w:vAlign w:val="center"/>
          </w:tcPr>
          <w:p w14:paraId="601461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3E76C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E1A05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w:t>
            </w:r>
          </w:p>
        </w:tc>
        <w:tc>
          <w:tcPr>
            <w:tcW w:w="3409" w:type="dxa"/>
            <w:tcBorders>
              <w:top w:val="nil"/>
              <w:left w:val="nil"/>
              <w:bottom w:val="single" w:color="auto" w:sz="4" w:space="0"/>
              <w:right w:val="single" w:color="auto" w:sz="4" w:space="0"/>
            </w:tcBorders>
            <w:shd w:val="clear" w:color="000000" w:fill="FFFFFF"/>
            <w:noWrap w:val="0"/>
            <w:vAlign w:val="center"/>
          </w:tcPr>
          <w:p w14:paraId="1FE16B3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不动床动态电影扫描范围</w:t>
            </w:r>
          </w:p>
        </w:tc>
        <w:tc>
          <w:tcPr>
            <w:tcW w:w="4320" w:type="dxa"/>
            <w:tcBorders>
              <w:top w:val="nil"/>
              <w:left w:val="nil"/>
              <w:bottom w:val="single" w:color="auto" w:sz="4" w:space="0"/>
              <w:right w:val="single" w:color="auto" w:sz="4" w:space="0"/>
            </w:tcBorders>
            <w:shd w:val="clear" w:color="000000" w:fill="FFFFFF"/>
            <w:noWrap w:val="0"/>
            <w:vAlign w:val="center"/>
          </w:tcPr>
          <w:p w14:paraId="1C542DC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672CED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0BDFDF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w:t>
            </w:r>
          </w:p>
        </w:tc>
        <w:tc>
          <w:tcPr>
            <w:tcW w:w="3409" w:type="dxa"/>
            <w:tcBorders>
              <w:top w:val="nil"/>
              <w:left w:val="nil"/>
              <w:bottom w:val="single" w:color="auto" w:sz="4" w:space="0"/>
              <w:right w:val="single" w:color="auto" w:sz="4" w:space="0"/>
            </w:tcBorders>
            <w:shd w:val="clear" w:color="000000" w:fill="FFFFFF"/>
            <w:noWrap w:val="0"/>
            <w:vAlign w:val="center"/>
          </w:tcPr>
          <w:p w14:paraId="14EC33E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不动床16cm全脑覆盖的连续扫描</w:t>
            </w:r>
          </w:p>
        </w:tc>
        <w:tc>
          <w:tcPr>
            <w:tcW w:w="4320" w:type="dxa"/>
            <w:tcBorders>
              <w:top w:val="nil"/>
              <w:left w:val="nil"/>
              <w:bottom w:val="single" w:color="auto" w:sz="4" w:space="0"/>
              <w:right w:val="single" w:color="auto" w:sz="4" w:space="0"/>
            </w:tcBorders>
            <w:shd w:val="clear" w:color="000000" w:fill="FFFFFF"/>
            <w:noWrap w:val="0"/>
            <w:vAlign w:val="center"/>
          </w:tcPr>
          <w:p w14:paraId="5C245FF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D9063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5CBC1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8.3</w:t>
            </w:r>
          </w:p>
        </w:tc>
        <w:tc>
          <w:tcPr>
            <w:tcW w:w="3409" w:type="dxa"/>
            <w:tcBorders>
              <w:top w:val="nil"/>
              <w:left w:val="nil"/>
              <w:bottom w:val="single" w:color="auto" w:sz="4" w:space="0"/>
              <w:right w:val="single" w:color="auto" w:sz="4" w:space="0"/>
            </w:tcBorders>
            <w:shd w:val="clear" w:color="000000" w:fill="FFFFFF"/>
            <w:noWrap w:val="0"/>
            <w:vAlign w:val="center"/>
          </w:tcPr>
          <w:p w14:paraId="4259FD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不动床单心跳冠脉扫描最大成像层数</w:t>
            </w:r>
          </w:p>
        </w:tc>
        <w:tc>
          <w:tcPr>
            <w:tcW w:w="4320" w:type="dxa"/>
            <w:tcBorders>
              <w:top w:val="nil"/>
              <w:left w:val="nil"/>
              <w:bottom w:val="single" w:color="auto" w:sz="4" w:space="0"/>
              <w:right w:val="single" w:color="auto" w:sz="4" w:space="0"/>
            </w:tcBorders>
            <w:shd w:val="clear" w:color="000000" w:fill="FFFFFF"/>
            <w:noWrap w:val="0"/>
            <w:vAlign w:val="center"/>
          </w:tcPr>
          <w:p w14:paraId="2A3C30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≥512层</w:t>
            </w:r>
          </w:p>
        </w:tc>
      </w:tr>
      <w:tr w14:paraId="42AFFC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82AAF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8.4</w:t>
            </w:r>
          </w:p>
        </w:tc>
        <w:tc>
          <w:tcPr>
            <w:tcW w:w="3409" w:type="dxa"/>
            <w:tcBorders>
              <w:top w:val="nil"/>
              <w:left w:val="nil"/>
              <w:bottom w:val="single" w:color="auto" w:sz="4" w:space="0"/>
              <w:right w:val="single" w:color="auto" w:sz="4" w:space="0"/>
            </w:tcBorders>
            <w:shd w:val="clear" w:color="000000" w:fill="FFFFFF"/>
            <w:noWrap w:val="0"/>
            <w:vAlign w:val="center"/>
          </w:tcPr>
          <w:p w14:paraId="7E47CD2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心脏扫描智能准直宽度选取</w:t>
            </w:r>
          </w:p>
        </w:tc>
        <w:tc>
          <w:tcPr>
            <w:tcW w:w="4320" w:type="dxa"/>
            <w:tcBorders>
              <w:top w:val="nil"/>
              <w:left w:val="nil"/>
              <w:bottom w:val="single" w:color="auto" w:sz="4" w:space="0"/>
              <w:right w:val="single" w:color="auto" w:sz="4" w:space="0"/>
            </w:tcBorders>
            <w:shd w:val="clear" w:color="000000" w:fill="FFFFFF"/>
            <w:noWrap w:val="0"/>
            <w:vAlign w:val="center"/>
          </w:tcPr>
          <w:p w14:paraId="66D5127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1D6F18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4BF84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c>
          <w:tcPr>
            <w:tcW w:w="3409" w:type="dxa"/>
            <w:tcBorders>
              <w:top w:val="nil"/>
              <w:left w:val="nil"/>
              <w:bottom w:val="single" w:color="auto" w:sz="4" w:space="0"/>
              <w:right w:val="single" w:color="auto" w:sz="4" w:space="0"/>
            </w:tcBorders>
            <w:shd w:val="clear" w:color="000000" w:fill="FFFFFF"/>
            <w:noWrap w:val="0"/>
            <w:vAlign w:val="center"/>
          </w:tcPr>
          <w:p w14:paraId="02F52C0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心脏扫描的探测器可选宽度 </w:t>
            </w:r>
          </w:p>
        </w:tc>
        <w:tc>
          <w:tcPr>
            <w:tcW w:w="4320" w:type="dxa"/>
            <w:tcBorders>
              <w:top w:val="nil"/>
              <w:left w:val="nil"/>
              <w:bottom w:val="single" w:color="auto" w:sz="4" w:space="0"/>
              <w:right w:val="single" w:color="auto" w:sz="4" w:space="0"/>
            </w:tcBorders>
            <w:shd w:val="clear" w:color="000000" w:fill="FFFFFF"/>
            <w:noWrap w:val="0"/>
            <w:vAlign w:val="center"/>
          </w:tcPr>
          <w:p w14:paraId="0A8865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≥4档（提供每个档位宽度）</w:t>
            </w:r>
          </w:p>
        </w:tc>
      </w:tr>
      <w:tr w14:paraId="41A0456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39F38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8.6</w:t>
            </w:r>
          </w:p>
        </w:tc>
        <w:tc>
          <w:tcPr>
            <w:tcW w:w="3409" w:type="dxa"/>
            <w:tcBorders>
              <w:top w:val="nil"/>
              <w:left w:val="nil"/>
              <w:bottom w:val="single" w:color="auto" w:sz="4" w:space="0"/>
              <w:right w:val="single" w:color="auto" w:sz="4" w:space="0"/>
            </w:tcBorders>
            <w:shd w:val="clear" w:color="000000" w:fill="FFFFFF"/>
            <w:noWrap w:val="0"/>
            <w:vAlign w:val="center"/>
          </w:tcPr>
          <w:p w14:paraId="650E00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不动床覆盖全心心肌灌注功能</w:t>
            </w:r>
          </w:p>
        </w:tc>
        <w:tc>
          <w:tcPr>
            <w:tcW w:w="4320" w:type="dxa"/>
            <w:tcBorders>
              <w:top w:val="nil"/>
              <w:left w:val="nil"/>
              <w:bottom w:val="single" w:color="auto" w:sz="4" w:space="0"/>
              <w:right w:val="single" w:color="auto" w:sz="4" w:space="0"/>
            </w:tcBorders>
            <w:shd w:val="clear" w:color="000000" w:fill="FFFFFF"/>
            <w:noWrap w:val="0"/>
            <w:vAlign w:val="center"/>
          </w:tcPr>
          <w:p w14:paraId="572EB4A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D8072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F1262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8.7</w:t>
            </w:r>
          </w:p>
        </w:tc>
        <w:tc>
          <w:tcPr>
            <w:tcW w:w="3409" w:type="dxa"/>
            <w:tcBorders>
              <w:top w:val="nil"/>
              <w:left w:val="nil"/>
              <w:bottom w:val="single" w:color="auto" w:sz="4" w:space="0"/>
              <w:right w:val="single" w:color="auto" w:sz="4" w:space="0"/>
            </w:tcBorders>
            <w:shd w:val="clear" w:color="000000" w:fill="FFFFFF"/>
            <w:noWrap w:val="0"/>
            <w:vAlign w:val="center"/>
          </w:tcPr>
          <w:p w14:paraId="28A4DA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灌注扫描可选探测器宽度档位 </w:t>
            </w:r>
          </w:p>
        </w:tc>
        <w:tc>
          <w:tcPr>
            <w:tcW w:w="4320" w:type="dxa"/>
            <w:tcBorders>
              <w:top w:val="nil"/>
              <w:left w:val="nil"/>
              <w:bottom w:val="single" w:color="auto" w:sz="4" w:space="0"/>
              <w:right w:val="single" w:color="auto" w:sz="4" w:space="0"/>
            </w:tcBorders>
            <w:shd w:val="clear" w:color="000000" w:fill="FFFFFF"/>
            <w:noWrap w:val="0"/>
            <w:vAlign w:val="center"/>
          </w:tcPr>
          <w:p w14:paraId="694B55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≥4档（提供每个档位宽度）</w:t>
            </w:r>
          </w:p>
        </w:tc>
      </w:tr>
      <w:tr w14:paraId="3A6CD6C1">
        <w:tblPrEx>
          <w:tblCellMar>
            <w:top w:w="0" w:type="dxa"/>
            <w:left w:w="108" w:type="dxa"/>
            <w:bottom w:w="0" w:type="dxa"/>
            <w:right w:w="108" w:type="dxa"/>
          </w:tblCellMar>
        </w:tblPrEx>
        <w:trPr>
          <w:trHeight w:val="6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3CE5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8.8</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4DE952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轴扫和螺旋融合扫描功能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5BC15A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具备，可以在一次图像采集中进行轴扫和螺旋的融合扫描</w:t>
            </w:r>
          </w:p>
        </w:tc>
      </w:tr>
      <w:tr w14:paraId="25390FE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32F4B6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8.9</w:t>
            </w:r>
          </w:p>
        </w:tc>
        <w:tc>
          <w:tcPr>
            <w:tcW w:w="3409" w:type="dxa"/>
            <w:tcBorders>
              <w:top w:val="nil"/>
              <w:left w:val="nil"/>
              <w:bottom w:val="single" w:color="auto" w:sz="4" w:space="0"/>
              <w:right w:val="single" w:color="auto" w:sz="4" w:space="0"/>
            </w:tcBorders>
            <w:shd w:val="clear" w:color="000000" w:fill="FFFFFF"/>
            <w:noWrap w:val="0"/>
            <w:vAlign w:val="center"/>
          </w:tcPr>
          <w:p w14:paraId="1B2B9B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轴扫切换至螺旋扫描的切换时间</w:t>
            </w:r>
          </w:p>
        </w:tc>
        <w:tc>
          <w:tcPr>
            <w:tcW w:w="4320" w:type="dxa"/>
            <w:tcBorders>
              <w:top w:val="nil"/>
              <w:left w:val="nil"/>
              <w:bottom w:val="single" w:color="auto" w:sz="4" w:space="0"/>
              <w:right w:val="single" w:color="auto" w:sz="4" w:space="0"/>
            </w:tcBorders>
            <w:shd w:val="clear" w:color="000000" w:fill="FFFFFF"/>
            <w:noWrap w:val="0"/>
            <w:vAlign w:val="center"/>
          </w:tcPr>
          <w:p w14:paraId="45C180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≤3s</w:t>
            </w:r>
          </w:p>
        </w:tc>
      </w:tr>
      <w:tr w14:paraId="15A5691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A841E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8.10</w:t>
            </w:r>
          </w:p>
        </w:tc>
        <w:tc>
          <w:tcPr>
            <w:tcW w:w="3409" w:type="dxa"/>
            <w:tcBorders>
              <w:top w:val="nil"/>
              <w:left w:val="nil"/>
              <w:bottom w:val="single" w:color="auto" w:sz="4" w:space="0"/>
              <w:right w:val="single" w:color="auto" w:sz="4" w:space="0"/>
            </w:tcBorders>
            <w:shd w:val="clear" w:color="000000" w:fill="FFFFFF"/>
            <w:noWrap w:val="0"/>
            <w:vAlign w:val="center"/>
          </w:tcPr>
          <w:p w14:paraId="3C856F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最短扫描时间(360°)</w:t>
            </w:r>
          </w:p>
        </w:tc>
        <w:tc>
          <w:tcPr>
            <w:tcW w:w="4320" w:type="dxa"/>
            <w:tcBorders>
              <w:top w:val="nil"/>
              <w:left w:val="nil"/>
              <w:bottom w:val="single" w:color="auto" w:sz="4" w:space="0"/>
              <w:right w:val="single" w:color="auto" w:sz="4" w:space="0"/>
            </w:tcBorders>
            <w:shd w:val="clear" w:color="000000" w:fill="FFFFFF"/>
            <w:noWrap w:val="0"/>
            <w:vAlign w:val="center"/>
          </w:tcPr>
          <w:p w14:paraId="431EDE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≤0.235s</w:t>
            </w:r>
          </w:p>
        </w:tc>
      </w:tr>
      <w:tr w14:paraId="1DADFE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ED159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8.11</w:t>
            </w:r>
          </w:p>
        </w:tc>
        <w:tc>
          <w:tcPr>
            <w:tcW w:w="3409" w:type="dxa"/>
            <w:tcBorders>
              <w:top w:val="nil"/>
              <w:left w:val="nil"/>
              <w:bottom w:val="single" w:color="auto" w:sz="4" w:space="0"/>
              <w:right w:val="single" w:color="auto" w:sz="4" w:space="0"/>
            </w:tcBorders>
            <w:shd w:val="clear" w:color="000000" w:fill="FFFFFF"/>
            <w:noWrap w:val="0"/>
            <w:vAlign w:val="center"/>
          </w:tcPr>
          <w:p w14:paraId="1A236D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机架旋转360°转速可选档位</w:t>
            </w:r>
          </w:p>
        </w:tc>
        <w:tc>
          <w:tcPr>
            <w:tcW w:w="4320" w:type="dxa"/>
            <w:tcBorders>
              <w:top w:val="nil"/>
              <w:left w:val="nil"/>
              <w:bottom w:val="single" w:color="auto" w:sz="4" w:space="0"/>
              <w:right w:val="single" w:color="auto" w:sz="4" w:space="0"/>
            </w:tcBorders>
            <w:shd w:val="clear" w:color="000000" w:fill="FFFFFF"/>
            <w:noWrap w:val="0"/>
            <w:vAlign w:val="center"/>
          </w:tcPr>
          <w:p w14:paraId="254189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≥8档（注明可选速度）</w:t>
            </w:r>
          </w:p>
        </w:tc>
      </w:tr>
      <w:tr w14:paraId="6F7EB534">
        <w:tblPrEx>
          <w:tblCellMar>
            <w:top w:w="0" w:type="dxa"/>
            <w:left w:w="108" w:type="dxa"/>
            <w:bottom w:w="0" w:type="dxa"/>
            <w:right w:w="108" w:type="dxa"/>
          </w:tblCellMar>
        </w:tblPrEx>
        <w:trPr>
          <w:trHeight w:val="35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9570B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8.12</w:t>
            </w:r>
          </w:p>
        </w:tc>
        <w:tc>
          <w:tcPr>
            <w:tcW w:w="3409" w:type="dxa"/>
            <w:tcBorders>
              <w:top w:val="nil"/>
              <w:left w:val="nil"/>
              <w:bottom w:val="single" w:color="auto" w:sz="4" w:space="0"/>
              <w:right w:val="single" w:color="auto" w:sz="4" w:space="0"/>
            </w:tcBorders>
            <w:shd w:val="clear" w:color="000000" w:fill="FFFFFF"/>
            <w:noWrap w:val="0"/>
            <w:vAlign w:val="center"/>
          </w:tcPr>
          <w:p w14:paraId="5555EC5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重建速度</w:t>
            </w:r>
          </w:p>
        </w:tc>
        <w:tc>
          <w:tcPr>
            <w:tcW w:w="4320" w:type="dxa"/>
            <w:tcBorders>
              <w:top w:val="nil"/>
              <w:left w:val="nil"/>
              <w:bottom w:val="single" w:color="auto" w:sz="4" w:space="0"/>
              <w:right w:val="single" w:color="auto" w:sz="4" w:space="0"/>
            </w:tcBorders>
            <w:shd w:val="clear" w:color="000000" w:fill="FFFFFF"/>
            <w:noWrap w:val="0"/>
            <w:vAlign w:val="center"/>
          </w:tcPr>
          <w:p w14:paraId="18380BF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≥60幅/秒</w:t>
            </w:r>
          </w:p>
        </w:tc>
      </w:tr>
      <w:tr w14:paraId="70DA0AD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048D74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8.13</w:t>
            </w:r>
          </w:p>
        </w:tc>
        <w:tc>
          <w:tcPr>
            <w:tcW w:w="3409" w:type="dxa"/>
            <w:tcBorders>
              <w:top w:val="nil"/>
              <w:left w:val="nil"/>
              <w:bottom w:val="single" w:color="auto" w:sz="4" w:space="0"/>
              <w:right w:val="single" w:color="auto" w:sz="4" w:space="0"/>
            </w:tcBorders>
            <w:shd w:val="clear" w:color="000000" w:fill="FFFFFF"/>
            <w:noWrap w:val="0"/>
            <w:vAlign w:val="center"/>
          </w:tcPr>
          <w:p w14:paraId="4C2FB6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最大扫描视野</w:t>
            </w:r>
          </w:p>
        </w:tc>
        <w:tc>
          <w:tcPr>
            <w:tcW w:w="4320" w:type="dxa"/>
            <w:tcBorders>
              <w:top w:val="nil"/>
              <w:left w:val="nil"/>
              <w:bottom w:val="single" w:color="auto" w:sz="4" w:space="0"/>
              <w:right w:val="single" w:color="auto" w:sz="4" w:space="0"/>
            </w:tcBorders>
            <w:shd w:val="clear" w:color="000000" w:fill="FFFFFF"/>
            <w:noWrap w:val="0"/>
            <w:vAlign w:val="center"/>
          </w:tcPr>
          <w:p w14:paraId="4C75C0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≥50cm</w:t>
            </w:r>
          </w:p>
        </w:tc>
      </w:tr>
      <w:tr w14:paraId="0EED958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6F0FB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8.14</w:t>
            </w:r>
          </w:p>
        </w:tc>
        <w:tc>
          <w:tcPr>
            <w:tcW w:w="3409" w:type="dxa"/>
            <w:tcBorders>
              <w:top w:val="nil"/>
              <w:left w:val="nil"/>
              <w:bottom w:val="single" w:color="auto" w:sz="4" w:space="0"/>
              <w:right w:val="single" w:color="auto" w:sz="4" w:space="0"/>
            </w:tcBorders>
            <w:shd w:val="clear" w:color="000000" w:fill="FFFFFF"/>
            <w:noWrap w:val="0"/>
            <w:vAlign w:val="center"/>
          </w:tcPr>
          <w:p w14:paraId="0EBDEAF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最薄扫描层厚</w:t>
            </w:r>
          </w:p>
        </w:tc>
        <w:tc>
          <w:tcPr>
            <w:tcW w:w="4320" w:type="dxa"/>
            <w:tcBorders>
              <w:top w:val="nil"/>
              <w:left w:val="nil"/>
              <w:bottom w:val="single" w:color="auto" w:sz="4" w:space="0"/>
              <w:right w:val="single" w:color="auto" w:sz="4" w:space="0"/>
            </w:tcBorders>
            <w:shd w:val="clear" w:color="000000" w:fill="FFFFFF"/>
            <w:noWrap w:val="0"/>
            <w:vAlign w:val="center"/>
          </w:tcPr>
          <w:p w14:paraId="3FC960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≤0.625mm</w:t>
            </w:r>
          </w:p>
        </w:tc>
      </w:tr>
      <w:tr w14:paraId="769AE7B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DA562B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8.15</w:t>
            </w:r>
          </w:p>
        </w:tc>
        <w:tc>
          <w:tcPr>
            <w:tcW w:w="3409" w:type="dxa"/>
            <w:tcBorders>
              <w:top w:val="nil"/>
              <w:left w:val="nil"/>
              <w:bottom w:val="single" w:color="auto" w:sz="4" w:space="0"/>
              <w:right w:val="single" w:color="auto" w:sz="4" w:space="0"/>
            </w:tcBorders>
            <w:shd w:val="clear" w:color="000000" w:fill="FFFFFF"/>
            <w:noWrap w:val="0"/>
            <w:vAlign w:val="center"/>
          </w:tcPr>
          <w:p w14:paraId="797059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一次连续螺旋扫描能力</w:t>
            </w:r>
          </w:p>
        </w:tc>
        <w:tc>
          <w:tcPr>
            <w:tcW w:w="4320" w:type="dxa"/>
            <w:tcBorders>
              <w:top w:val="nil"/>
              <w:left w:val="nil"/>
              <w:bottom w:val="single" w:color="auto" w:sz="4" w:space="0"/>
              <w:right w:val="single" w:color="auto" w:sz="4" w:space="0"/>
            </w:tcBorders>
            <w:shd w:val="clear" w:color="000000" w:fill="FFFFFF"/>
            <w:noWrap w:val="0"/>
            <w:vAlign w:val="center"/>
          </w:tcPr>
          <w:p w14:paraId="604694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≥60秒</w:t>
            </w:r>
          </w:p>
        </w:tc>
      </w:tr>
      <w:tr w14:paraId="403A1CF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3C3133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8.16</w:t>
            </w:r>
          </w:p>
        </w:tc>
        <w:tc>
          <w:tcPr>
            <w:tcW w:w="3409" w:type="dxa"/>
            <w:tcBorders>
              <w:top w:val="nil"/>
              <w:left w:val="nil"/>
              <w:bottom w:val="single" w:color="auto" w:sz="4" w:space="0"/>
              <w:right w:val="single" w:color="auto" w:sz="4" w:space="0"/>
            </w:tcBorders>
            <w:shd w:val="clear" w:color="000000" w:fill="FFFFFF"/>
            <w:noWrap w:val="0"/>
            <w:vAlign w:val="center"/>
          </w:tcPr>
          <w:p w14:paraId="7CE936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3D自动毫安调节技术</w:t>
            </w:r>
          </w:p>
        </w:tc>
        <w:tc>
          <w:tcPr>
            <w:tcW w:w="4320" w:type="dxa"/>
            <w:tcBorders>
              <w:top w:val="nil"/>
              <w:left w:val="nil"/>
              <w:bottom w:val="single" w:color="auto" w:sz="4" w:space="0"/>
              <w:right w:val="single" w:color="auto" w:sz="4" w:space="0"/>
            </w:tcBorders>
            <w:shd w:val="clear" w:color="000000" w:fill="FFFFFF"/>
            <w:noWrap w:val="0"/>
            <w:vAlign w:val="center"/>
          </w:tcPr>
          <w:p w14:paraId="1E6492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58BA9D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E3B5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8.17</w:t>
            </w:r>
          </w:p>
        </w:tc>
        <w:tc>
          <w:tcPr>
            <w:tcW w:w="3409" w:type="dxa"/>
            <w:tcBorders>
              <w:top w:val="nil"/>
              <w:left w:val="nil"/>
              <w:bottom w:val="single" w:color="auto" w:sz="4" w:space="0"/>
              <w:right w:val="single" w:color="auto" w:sz="4" w:space="0"/>
            </w:tcBorders>
            <w:shd w:val="clear" w:color="000000" w:fill="FFFFFF"/>
            <w:noWrap w:val="0"/>
            <w:vAlign w:val="center"/>
          </w:tcPr>
          <w:p w14:paraId="7CF0FA7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图像重建矩阵</w:t>
            </w:r>
          </w:p>
        </w:tc>
        <w:tc>
          <w:tcPr>
            <w:tcW w:w="4320" w:type="dxa"/>
            <w:tcBorders>
              <w:top w:val="nil"/>
              <w:left w:val="nil"/>
              <w:bottom w:val="single" w:color="auto" w:sz="4" w:space="0"/>
              <w:right w:val="single" w:color="auto" w:sz="4" w:space="0"/>
            </w:tcBorders>
            <w:shd w:val="clear" w:color="000000" w:fill="FFFFFF"/>
            <w:noWrap w:val="0"/>
            <w:vAlign w:val="center"/>
          </w:tcPr>
          <w:p w14:paraId="03AEF2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1024×1024</w:t>
            </w:r>
          </w:p>
        </w:tc>
      </w:tr>
      <w:tr w14:paraId="7AB0ED2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B5EA2B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8.18</w:t>
            </w:r>
          </w:p>
        </w:tc>
        <w:tc>
          <w:tcPr>
            <w:tcW w:w="3409" w:type="dxa"/>
            <w:tcBorders>
              <w:top w:val="nil"/>
              <w:left w:val="nil"/>
              <w:bottom w:val="single" w:color="auto" w:sz="4" w:space="0"/>
              <w:right w:val="single" w:color="auto" w:sz="4" w:space="0"/>
            </w:tcBorders>
            <w:shd w:val="clear" w:color="000000" w:fill="FFFFFF"/>
            <w:noWrap w:val="0"/>
            <w:vAlign w:val="center"/>
          </w:tcPr>
          <w:p w14:paraId="2FDFF38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图像显示矩阵</w:t>
            </w:r>
          </w:p>
        </w:tc>
        <w:tc>
          <w:tcPr>
            <w:tcW w:w="4320" w:type="dxa"/>
            <w:tcBorders>
              <w:top w:val="nil"/>
              <w:left w:val="nil"/>
              <w:bottom w:val="single" w:color="auto" w:sz="4" w:space="0"/>
              <w:right w:val="single" w:color="auto" w:sz="4" w:space="0"/>
            </w:tcBorders>
            <w:shd w:val="clear" w:color="000000" w:fill="FFFFFF"/>
            <w:noWrap w:val="0"/>
            <w:vAlign w:val="center"/>
          </w:tcPr>
          <w:p w14:paraId="7C31BC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1024×1024</w:t>
            </w:r>
          </w:p>
        </w:tc>
      </w:tr>
      <w:tr w14:paraId="64A22D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6370C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8.19</w:t>
            </w:r>
          </w:p>
        </w:tc>
        <w:tc>
          <w:tcPr>
            <w:tcW w:w="3409" w:type="dxa"/>
            <w:tcBorders>
              <w:top w:val="nil"/>
              <w:left w:val="nil"/>
              <w:bottom w:val="single" w:color="auto" w:sz="4" w:space="0"/>
              <w:right w:val="single" w:color="auto" w:sz="4" w:space="0"/>
            </w:tcBorders>
            <w:shd w:val="clear" w:color="000000" w:fill="FFFFFF"/>
            <w:noWrap w:val="0"/>
            <w:vAlign w:val="center"/>
          </w:tcPr>
          <w:p w14:paraId="048669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螺距</w:t>
            </w:r>
          </w:p>
        </w:tc>
        <w:tc>
          <w:tcPr>
            <w:tcW w:w="4320" w:type="dxa"/>
            <w:tcBorders>
              <w:top w:val="nil"/>
              <w:left w:val="nil"/>
              <w:bottom w:val="single" w:color="auto" w:sz="4" w:space="0"/>
              <w:right w:val="single" w:color="auto" w:sz="4" w:space="0"/>
            </w:tcBorders>
            <w:shd w:val="clear" w:color="000000" w:fill="FFFFFF"/>
            <w:noWrap w:val="0"/>
            <w:vAlign w:val="center"/>
          </w:tcPr>
          <w:p w14:paraId="0949B0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74A8FAFB">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E8C65A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8.20</w:t>
            </w:r>
          </w:p>
        </w:tc>
        <w:tc>
          <w:tcPr>
            <w:tcW w:w="3409" w:type="dxa"/>
            <w:tcBorders>
              <w:top w:val="nil"/>
              <w:left w:val="nil"/>
              <w:bottom w:val="single" w:color="auto" w:sz="4" w:space="0"/>
              <w:right w:val="single" w:color="auto" w:sz="4" w:space="0"/>
            </w:tcBorders>
            <w:shd w:val="clear" w:color="000000" w:fill="FFFFFF"/>
            <w:noWrap w:val="0"/>
            <w:vAlign w:val="center"/>
          </w:tcPr>
          <w:p w14:paraId="000E39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不动床单心跳冠脉扫描采集的数据可用于完整冠脉成像及心功能分析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2132D4D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EE69FD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DA3FE6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8.21</w:t>
            </w:r>
          </w:p>
        </w:tc>
        <w:tc>
          <w:tcPr>
            <w:tcW w:w="3409" w:type="dxa"/>
            <w:tcBorders>
              <w:top w:val="nil"/>
              <w:left w:val="nil"/>
              <w:bottom w:val="single" w:color="auto" w:sz="4" w:space="0"/>
              <w:right w:val="single" w:color="auto" w:sz="4" w:space="0"/>
            </w:tcBorders>
            <w:shd w:val="clear" w:color="000000" w:fill="FFFFFF"/>
            <w:noWrap w:val="0"/>
            <w:vAlign w:val="center"/>
          </w:tcPr>
          <w:p w14:paraId="6EBE15A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不动床单个心动周期内实现冠脉成像功能</w:t>
            </w:r>
          </w:p>
        </w:tc>
        <w:tc>
          <w:tcPr>
            <w:tcW w:w="4320" w:type="dxa"/>
            <w:tcBorders>
              <w:top w:val="nil"/>
              <w:left w:val="nil"/>
              <w:bottom w:val="single" w:color="auto" w:sz="4" w:space="0"/>
              <w:right w:val="single" w:color="auto" w:sz="4" w:space="0"/>
            </w:tcBorders>
            <w:shd w:val="clear" w:color="000000" w:fill="FFFFFF"/>
            <w:noWrap w:val="0"/>
            <w:vAlign w:val="center"/>
          </w:tcPr>
          <w:p w14:paraId="45ED62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F87979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0277C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3409" w:type="dxa"/>
            <w:tcBorders>
              <w:top w:val="nil"/>
              <w:left w:val="nil"/>
              <w:bottom w:val="single" w:color="auto" w:sz="4" w:space="0"/>
              <w:right w:val="single" w:color="auto" w:sz="4" w:space="0"/>
            </w:tcBorders>
            <w:shd w:val="clear" w:color="000000" w:fill="FFFFFF"/>
            <w:noWrap w:val="0"/>
            <w:vAlign w:val="center"/>
          </w:tcPr>
          <w:p w14:paraId="0CEB4DD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分辨率</w:t>
            </w:r>
          </w:p>
        </w:tc>
        <w:tc>
          <w:tcPr>
            <w:tcW w:w="4320" w:type="dxa"/>
            <w:tcBorders>
              <w:top w:val="nil"/>
              <w:left w:val="nil"/>
              <w:bottom w:val="single" w:color="auto" w:sz="4" w:space="0"/>
              <w:right w:val="single" w:color="auto" w:sz="4" w:space="0"/>
            </w:tcBorders>
            <w:shd w:val="clear" w:color="000000" w:fill="FFFFFF"/>
            <w:noWrap w:val="0"/>
            <w:vAlign w:val="center"/>
          </w:tcPr>
          <w:p w14:paraId="6C4305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01D38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1F293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w:t>
            </w:r>
          </w:p>
        </w:tc>
        <w:tc>
          <w:tcPr>
            <w:tcW w:w="3409" w:type="dxa"/>
            <w:tcBorders>
              <w:top w:val="nil"/>
              <w:left w:val="nil"/>
              <w:bottom w:val="single" w:color="auto" w:sz="4" w:space="0"/>
              <w:right w:val="single" w:color="auto" w:sz="4" w:space="0"/>
            </w:tcBorders>
            <w:shd w:val="clear" w:color="000000" w:fill="FFFFFF"/>
            <w:noWrap w:val="0"/>
            <w:vAlign w:val="center"/>
          </w:tcPr>
          <w:p w14:paraId="13FC03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高对比度空间分辨率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35DEEB2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≤0.23mm </w:t>
            </w:r>
          </w:p>
        </w:tc>
      </w:tr>
      <w:tr w14:paraId="3F090D8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4F22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w:t>
            </w:r>
          </w:p>
        </w:tc>
        <w:tc>
          <w:tcPr>
            <w:tcW w:w="3409" w:type="dxa"/>
            <w:tcBorders>
              <w:top w:val="nil"/>
              <w:left w:val="nil"/>
              <w:bottom w:val="single" w:color="auto" w:sz="4" w:space="0"/>
              <w:right w:val="single" w:color="auto" w:sz="4" w:space="0"/>
            </w:tcBorders>
            <w:shd w:val="clear" w:color="000000" w:fill="FFFFFF"/>
            <w:noWrap w:val="0"/>
            <w:vAlign w:val="center"/>
          </w:tcPr>
          <w:p w14:paraId="3506580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空间分辨率(标准模式下)</w:t>
            </w:r>
          </w:p>
        </w:tc>
        <w:tc>
          <w:tcPr>
            <w:tcW w:w="4320" w:type="dxa"/>
            <w:tcBorders>
              <w:top w:val="nil"/>
              <w:left w:val="nil"/>
              <w:bottom w:val="single" w:color="auto" w:sz="4" w:space="0"/>
              <w:right w:val="single" w:color="auto" w:sz="4" w:space="0"/>
            </w:tcBorders>
            <w:shd w:val="clear" w:color="000000" w:fill="FFFFFF"/>
            <w:noWrap w:val="0"/>
            <w:vAlign w:val="center"/>
          </w:tcPr>
          <w:p w14:paraId="58C7FE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≥21.0Lp/cm</w:t>
            </w:r>
          </w:p>
        </w:tc>
      </w:tr>
      <w:tr w14:paraId="6310FE8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167AF2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9.3</w:t>
            </w:r>
          </w:p>
        </w:tc>
        <w:tc>
          <w:tcPr>
            <w:tcW w:w="3409" w:type="dxa"/>
            <w:tcBorders>
              <w:top w:val="nil"/>
              <w:left w:val="nil"/>
              <w:bottom w:val="single" w:color="auto" w:sz="4" w:space="0"/>
              <w:right w:val="single" w:color="auto" w:sz="4" w:space="0"/>
            </w:tcBorders>
            <w:shd w:val="clear" w:color="000000" w:fill="FFFFFF"/>
            <w:noWrap w:val="0"/>
            <w:vAlign w:val="center"/>
          </w:tcPr>
          <w:p w14:paraId="2678716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低密度分辨率</w:t>
            </w:r>
          </w:p>
        </w:tc>
        <w:tc>
          <w:tcPr>
            <w:tcW w:w="4320" w:type="dxa"/>
            <w:tcBorders>
              <w:top w:val="nil"/>
              <w:left w:val="nil"/>
              <w:bottom w:val="single" w:color="auto" w:sz="4" w:space="0"/>
              <w:right w:val="single" w:color="auto" w:sz="4" w:space="0"/>
            </w:tcBorders>
            <w:shd w:val="clear" w:color="000000" w:fill="FFFFFF"/>
            <w:noWrap w:val="0"/>
            <w:vAlign w:val="center"/>
          </w:tcPr>
          <w:p w14:paraId="3ABD0E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2AB5494F">
        <w:tblPrEx>
          <w:tblCellMar>
            <w:top w:w="0" w:type="dxa"/>
            <w:left w:w="108" w:type="dxa"/>
            <w:bottom w:w="0" w:type="dxa"/>
            <w:right w:w="108" w:type="dxa"/>
          </w:tblCellMar>
        </w:tblPrEx>
        <w:trPr>
          <w:trHeight w:val="561"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EF9F75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3409" w:type="dxa"/>
            <w:tcBorders>
              <w:top w:val="nil"/>
              <w:left w:val="nil"/>
              <w:bottom w:val="single" w:color="auto" w:sz="4" w:space="0"/>
              <w:right w:val="single" w:color="auto" w:sz="4" w:space="0"/>
            </w:tcBorders>
            <w:shd w:val="clear" w:color="000000" w:fill="FFFFFF"/>
            <w:noWrap w:val="0"/>
            <w:vAlign w:val="center"/>
          </w:tcPr>
          <w:p w14:paraId="57F063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临床应用软件</w:t>
            </w:r>
          </w:p>
        </w:tc>
        <w:tc>
          <w:tcPr>
            <w:tcW w:w="4320" w:type="dxa"/>
            <w:tcBorders>
              <w:top w:val="nil"/>
              <w:left w:val="nil"/>
              <w:bottom w:val="single" w:color="auto" w:sz="4" w:space="0"/>
              <w:right w:val="single" w:color="auto" w:sz="4" w:space="0"/>
            </w:tcBorders>
            <w:shd w:val="clear" w:color="000000" w:fill="FFFFFF"/>
            <w:noWrap w:val="0"/>
            <w:vAlign w:val="center"/>
          </w:tcPr>
          <w:p w14:paraId="13DBDE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投标时，所投机型必须具备最新软件。</w:t>
            </w:r>
          </w:p>
        </w:tc>
      </w:tr>
      <w:tr w14:paraId="4F871D3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FC8C2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w:t>
            </w:r>
          </w:p>
        </w:tc>
        <w:tc>
          <w:tcPr>
            <w:tcW w:w="3409" w:type="dxa"/>
            <w:tcBorders>
              <w:top w:val="nil"/>
              <w:left w:val="nil"/>
              <w:bottom w:val="single" w:color="auto" w:sz="4" w:space="0"/>
              <w:right w:val="single" w:color="auto" w:sz="4" w:space="0"/>
            </w:tcBorders>
            <w:shd w:val="clear" w:color="000000" w:fill="FFFFFF"/>
            <w:noWrap w:val="0"/>
            <w:vAlign w:val="center"/>
          </w:tcPr>
          <w:p w14:paraId="059C88D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主机功能</w:t>
            </w:r>
          </w:p>
        </w:tc>
        <w:tc>
          <w:tcPr>
            <w:tcW w:w="4320" w:type="dxa"/>
            <w:tcBorders>
              <w:top w:val="nil"/>
              <w:left w:val="nil"/>
              <w:bottom w:val="single" w:color="auto" w:sz="4" w:space="0"/>
              <w:right w:val="single" w:color="auto" w:sz="4" w:space="0"/>
            </w:tcBorders>
            <w:shd w:val="clear" w:color="000000" w:fill="FFFFFF"/>
            <w:noWrap w:val="0"/>
            <w:vAlign w:val="center"/>
          </w:tcPr>
          <w:p w14:paraId="7816B7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1139BD5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FD65C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w:t>
            </w:r>
          </w:p>
        </w:tc>
        <w:tc>
          <w:tcPr>
            <w:tcW w:w="3409" w:type="dxa"/>
            <w:tcBorders>
              <w:top w:val="nil"/>
              <w:left w:val="nil"/>
              <w:bottom w:val="single" w:color="auto" w:sz="4" w:space="0"/>
              <w:right w:val="single" w:color="auto" w:sz="4" w:space="0"/>
            </w:tcBorders>
            <w:shd w:val="clear" w:color="000000" w:fill="FFFFFF"/>
            <w:noWrap w:val="0"/>
            <w:vAlign w:val="center"/>
          </w:tcPr>
          <w:p w14:paraId="1BF7F7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（1）MPR，SSD，CPR</w:t>
            </w:r>
          </w:p>
        </w:tc>
        <w:tc>
          <w:tcPr>
            <w:tcW w:w="4320" w:type="dxa"/>
            <w:tcBorders>
              <w:top w:val="nil"/>
              <w:left w:val="nil"/>
              <w:bottom w:val="single" w:color="auto" w:sz="4" w:space="0"/>
              <w:right w:val="single" w:color="auto" w:sz="4" w:space="0"/>
            </w:tcBorders>
            <w:shd w:val="clear" w:color="000000" w:fill="FFFFFF"/>
            <w:noWrap w:val="0"/>
            <w:vAlign w:val="center"/>
          </w:tcPr>
          <w:p w14:paraId="2E67A13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7F1759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2B77C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10.1.2</w:t>
            </w:r>
          </w:p>
        </w:tc>
        <w:tc>
          <w:tcPr>
            <w:tcW w:w="3409" w:type="dxa"/>
            <w:tcBorders>
              <w:top w:val="nil"/>
              <w:left w:val="nil"/>
              <w:bottom w:val="single" w:color="auto" w:sz="4" w:space="0"/>
              <w:right w:val="single" w:color="auto" w:sz="4" w:space="0"/>
            </w:tcBorders>
            <w:shd w:val="clear" w:color="000000" w:fill="FFFFFF"/>
            <w:noWrap w:val="0"/>
            <w:vAlign w:val="center"/>
          </w:tcPr>
          <w:p w14:paraId="0242BE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（2）3D</w:t>
            </w:r>
          </w:p>
        </w:tc>
        <w:tc>
          <w:tcPr>
            <w:tcW w:w="4320" w:type="dxa"/>
            <w:tcBorders>
              <w:top w:val="nil"/>
              <w:left w:val="nil"/>
              <w:bottom w:val="single" w:color="auto" w:sz="4" w:space="0"/>
              <w:right w:val="single" w:color="auto" w:sz="4" w:space="0"/>
            </w:tcBorders>
            <w:shd w:val="clear" w:color="000000" w:fill="FFFFFF"/>
            <w:noWrap w:val="0"/>
            <w:vAlign w:val="center"/>
          </w:tcPr>
          <w:p w14:paraId="465FFE5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A29308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DB8CFA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10.1.3</w:t>
            </w:r>
          </w:p>
        </w:tc>
        <w:tc>
          <w:tcPr>
            <w:tcW w:w="3409" w:type="dxa"/>
            <w:tcBorders>
              <w:top w:val="nil"/>
              <w:left w:val="nil"/>
              <w:bottom w:val="single" w:color="auto" w:sz="4" w:space="0"/>
              <w:right w:val="single" w:color="auto" w:sz="4" w:space="0"/>
            </w:tcBorders>
            <w:shd w:val="clear" w:color="000000" w:fill="FFFFFF"/>
            <w:noWrap w:val="0"/>
            <w:vAlign w:val="center"/>
          </w:tcPr>
          <w:p w14:paraId="26689D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（3）MIP，CTE，CTA</w:t>
            </w:r>
          </w:p>
        </w:tc>
        <w:tc>
          <w:tcPr>
            <w:tcW w:w="4320" w:type="dxa"/>
            <w:tcBorders>
              <w:top w:val="nil"/>
              <w:left w:val="nil"/>
              <w:bottom w:val="single" w:color="auto" w:sz="4" w:space="0"/>
              <w:right w:val="single" w:color="auto" w:sz="4" w:space="0"/>
            </w:tcBorders>
            <w:shd w:val="clear" w:color="000000" w:fill="FFFFFF"/>
            <w:noWrap w:val="0"/>
            <w:vAlign w:val="center"/>
          </w:tcPr>
          <w:p w14:paraId="087E1A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2AD2308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3908C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10.1.4</w:t>
            </w:r>
          </w:p>
        </w:tc>
        <w:tc>
          <w:tcPr>
            <w:tcW w:w="3409" w:type="dxa"/>
            <w:tcBorders>
              <w:top w:val="nil"/>
              <w:left w:val="nil"/>
              <w:bottom w:val="single" w:color="auto" w:sz="4" w:space="0"/>
              <w:right w:val="single" w:color="auto" w:sz="4" w:space="0"/>
            </w:tcBorders>
            <w:shd w:val="clear" w:color="000000" w:fill="FFFFFF"/>
            <w:noWrap w:val="0"/>
            <w:vAlign w:val="center"/>
          </w:tcPr>
          <w:p w14:paraId="225BB3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（4）VR</w:t>
            </w:r>
          </w:p>
        </w:tc>
        <w:tc>
          <w:tcPr>
            <w:tcW w:w="4320" w:type="dxa"/>
            <w:tcBorders>
              <w:top w:val="nil"/>
              <w:left w:val="nil"/>
              <w:bottom w:val="single" w:color="auto" w:sz="4" w:space="0"/>
              <w:right w:val="single" w:color="auto" w:sz="4" w:space="0"/>
            </w:tcBorders>
            <w:shd w:val="clear" w:color="000000" w:fill="FFFFFF"/>
            <w:noWrap w:val="0"/>
            <w:vAlign w:val="center"/>
          </w:tcPr>
          <w:p w14:paraId="06DBE9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CFF1C1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5883E9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10.1.5</w:t>
            </w:r>
          </w:p>
        </w:tc>
        <w:tc>
          <w:tcPr>
            <w:tcW w:w="3409" w:type="dxa"/>
            <w:tcBorders>
              <w:top w:val="nil"/>
              <w:left w:val="nil"/>
              <w:bottom w:val="single" w:color="auto" w:sz="4" w:space="0"/>
              <w:right w:val="single" w:color="auto" w:sz="4" w:space="0"/>
            </w:tcBorders>
            <w:shd w:val="clear" w:color="000000" w:fill="FFFFFF"/>
            <w:noWrap w:val="0"/>
            <w:vAlign w:val="center"/>
          </w:tcPr>
          <w:p w14:paraId="39D9B39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（5）造影剂自动跟踪扫描软件</w:t>
            </w:r>
          </w:p>
        </w:tc>
        <w:tc>
          <w:tcPr>
            <w:tcW w:w="4320" w:type="dxa"/>
            <w:tcBorders>
              <w:top w:val="nil"/>
              <w:left w:val="nil"/>
              <w:bottom w:val="single" w:color="auto" w:sz="4" w:space="0"/>
              <w:right w:val="single" w:color="auto" w:sz="4" w:space="0"/>
            </w:tcBorders>
            <w:shd w:val="clear" w:color="000000" w:fill="FFFFFF"/>
            <w:noWrap w:val="0"/>
            <w:vAlign w:val="center"/>
          </w:tcPr>
          <w:p w14:paraId="662E434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6812888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5AD6F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10.1.6</w:t>
            </w:r>
          </w:p>
        </w:tc>
        <w:tc>
          <w:tcPr>
            <w:tcW w:w="3409" w:type="dxa"/>
            <w:tcBorders>
              <w:top w:val="nil"/>
              <w:left w:val="nil"/>
              <w:bottom w:val="single" w:color="auto" w:sz="4" w:space="0"/>
              <w:right w:val="single" w:color="auto" w:sz="4" w:space="0"/>
            </w:tcBorders>
            <w:shd w:val="clear" w:color="000000" w:fill="FFFFFF"/>
            <w:noWrap w:val="0"/>
            <w:vAlign w:val="center"/>
          </w:tcPr>
          <w:p w14:paraId="0A044B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（6）去金属伪影技术软件</w:t>
            </w:r>
          </w:p>
        </w:tc>
        <w:tc>
          <w:tcPr>
            <w:tcW w:w="4320" w:type="dxa"/>
            <w:tcBorders>
              <w:top w:val="nil"/>
              <w:left w:val="nil"/>
              <w:bottom w:val="single" w:color="auto" w:sz="4" w:space="0"/>
              <w:right w:val="single" w:color="auto" w:sz="4" w:space="0"/>
            </w:tcBorders>
            <w:shd w:val="clear" w:color="000000" w:fill="FFFFFF"/>
            <w:noWrap w:val="0"/>
            <w:vAlign w:val="center"/>
          </w:tcPr>
          <w:p w14:paraId="4EB3B0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F4B449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5ADD1D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10.1.7</w:t>
            </w:r>
          </w:p>
        </w:tc>
        <w:tc>
          <w:tcPr>
            <w:tcW w:w="3409" w:type="dxa"/>
            <w:tcBorders>
              <w:top w:val="nil"/>
              <w:left w:val="nil"/>
              <w:bottom w:val="single" w:color="auto" w:sz="4" w:space="0"/>
              <w:right w:val="single" w:color="auto" w:sz="4" w:space="0"/>
            </w:tcBorders>
            <w:shd w:val="clear" w:color="000000" w:fill="FFFFFF"/>
            <w:noWrap w:val="0"/>
            <w:vAlign w:val="center"/>
          </w:tcPr>
          <w:p w14:paraId="5AFB15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（7）肺通气功能自动分析软件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010BCA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230199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9415D3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10.1.8</w:t>
            </w:r>
          </w:p>
        </w:tc>
        <w:tc>
          <w:tcPr>
            <w:tcW w:w="3409" w:type="dxa"/>
            <w:tcBorders>
              <w:top w:val="nil"/>
              <w:left w:val="nil"/>
              <w:bottom w:val="single" w:color="auto" w:sz="4" w:space="0"/>
              <w:right w:val="single" w:color="auto" w:sz="4" w:space="0"/>
            </w:tcBorders>
            <w:shd w:val="clear" w:color="000000" w:fill="FFFFFF"/>
            <w:noWrap w:val="0"/>
            <w:vAlign w:val="center"/>
          </w:tcPr>
          <w:p w14:paraId="6E19A2A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（8）智能呼吸导航系统</w:t>
            </w:r>
          </w:p>
        </w:tc>
        <w:tc>
          <w:tcPr>
            <w:tcW w:w="4320" w:type="dxa"/>
            <w:tcBorders>
              <w:top w:val="nil"/>
              <w:left w:val="nil"/>
              <w:bottom w:val="single" w:color="auto" w:sz="4" w:space="0"/>
              <w:right w:val="single" w:color="auto" w:sz="4" w:space="0"/>
            </w:tcBorders>
            <w:shd w:val="clear" w:color="000000" w:fill="FFFFFF"/>
            <w:noWrap w:val="0"/>
            <w:vAlign w:val="center"/>
          </w:tcPr>
          <w:p w14:paraId="2ABE03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C20B0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F3075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10.1.9</w:t>
            </w:r>
          </w:p>
        </w:tc>
        <w:tc>
          <w:tcPr>
            <w:tcW w:w="3409" w:type="dxa"/>
            <w:tcBorders>
              <w:top w:val="nil"/>
              <w:left w:val="nil"/>
              <w:bottom w:val="single" w:color="auto" w:sz="4" w:space="0"/>
              <w:right w:val="single" w:color="auto" w:sz="4" w:space="0"/>
            </w:tcBorders>
            <w:shd w:val="clear" w:color="000000" w:fill="FFFFFF"/>
            <w:noWrap w:val="0"/>
            <w:vAlign w:val="center"/>
          </w:tcPr>
          <w:p w14:paraId="09F9D0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（9）直接浏览器</w:t>
            </w:r>
          </w:p>
        </w:tc>
        <w:tc>
          <w:tcPr>
            <w:tcW w:w="4320" w:type="dxa"/>
            <w:tcBorders>
              <w:top w:val="nil"/>
              <w:left w:val="nil"/>
              <w:bottom w:val="single" w:color="auto" w:sz="4" w:space="0"/>
              <w:right w:val="single" w:color="auto" w:sz="4" w:space="0"/>
            </w:tcBorders>
            <w:shd w:val="clear" w:color="000000" w:fill="FFFFFF"/>
            <w:noWrap w:val="0"/>
            <w:vAlign w:val="center"/>
          </w:tcPr>
          <w:p w14:paraId="65F1544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A94791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289A28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10.1.10</w:t>
            </w:r>
          </w:p>
        </w:tc>
        <w:tc>
          <w:tcPr>
            <w:tcW w:w="3409" w:type="dxa"/>
            <w:tcBorders>
              <w:top w:val="nil"/>
              <w:left w:val="nil"/>
              <w:bottom w:val="single" w:color="auto" w:sz="4" w:space="0"/>
              <w:right w:val="single" w:color="auto" w:sz="4" w:space="0"/>
            </w:tcBorders>
            <w:shd w:val="clear" w:color="000000" w:fill="FFFFFF"/>
            <w:noWrap w:val="0"/>
            <w:vAlign w:val="center"/>
          </w:tcPr>
          <w:p w14:paraId="0533E2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（10）直接三维重建功能</w:t>
            </w:r>
          </w:p>
        </w:tc>
        <w:tc>
          <w:tcPr>
            <w:tcW w:w="4320" w:type="dxa"/>
            <w:tcBorders>
              <w:top w:val="nil"/>
              <w:left w:val="nil"/>
              <w:bottom w:val="single" w:color="auto" w:sz="4" w:space="0"/>
              <w:right w:val="single" w:color="auto" w:sz="4" w:space="0"/>
            </w:tcBorders>
            <w:shd w:val="clear" w:color="000000" w:fill="FFFFFF"/>
            <w:noWrap w:val="0"/>
            <w:vAlign w:val="center"/>
          </w:tcPr>
          <w:p w14:paraId="5F3A5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63933E7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A97245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10.1.11</w:t>
            </w:r>
          </w:p>
        </w:tc>
        <w:tc>
          <w:tcPr>
            <w:tcW w:w="3409" w:type="dxa"/>
            <w:tcBorders>
              <w:top w:val="nil"/>
              <w:left w:val="nil"/>
              <w:bottom w:val="single" w:color="auto" w:sz="4" w:space="0"/>
              <w:right w:val="single" w:color="auto" w:sz="4" w:space="0"/>
            </w:tcBorders>
            <w:shd w:val="clear" w:color="000000" w:fill="FFFFFF"/>
            <w:noWrap w:val="0"/>
            <w:vAlign w:val="center"/>
          </w:tcPr>
          <w:p w14:paraId="75FC56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（11）多期相VR图像融合</w:t>
            </w:r>
          </w:p>
        </w:tc>
        <w:tc>
          <w:tcPr>
            <w:tcW w:w="4320" w:type="dxa"/>
            <w:tcBorders>
              <w:top w:val="nil"/>
              <w:left w:val="nil"/>
              <w:bottom w:val="single" w:color="auto" w:sz="4" w:space="0"/>
              <w:right w:val="single" w:color="auto" w:sz="4" w:space="0"/>
            </w:tcBorders>
            <w:shd w:val="clear" w:color="000000" w:fill="FFFFFF"/>
            <w:noWrap w:val="0"/>
            <w:vAlign w:val="center"/>
          </w:tcPr>
          <w:p w14:paraId="16B4D73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DBF39D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FCE125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w:t>
            </w:r>
          </w:p>
        </w:tc>
        <w:tc>
          <w:tcPr>
            <w:tcW w:w="3409" w:type="dxa"/>
            <w:tcBorders>
              <w:top w:val="nil"/>
              <w:left w:val="nil"/>
              <w:bottom w:val="single" w:color="auto" w:sz="4" w:space="0"/>
              <w:right w:val="single" w:color="auto" w:sz="4" w:space="0"/>
            </w:tcBorders>
            <w:shd w:val="clear" w:color="000000" w:fill="FFFFFF"/>
            <w:noWrap w:val="0"/>
            <w:vAlign w:val="center"/>
          </w:tcPr>
          <w:p w14:paraId="304729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通用临床应用软件</w:t>
            </w:r>
          </w:p>
        </w:tc>
        <w:tc>
          <w:tcPr>
            <w:tcW w:w="4320" w:type="dxa"/>
            <w:tcBorders>
              <w:top w:val="nil"/>
              <w:left w:val="nil"/>
              <w:bottom w:val="single" w:color="auto" w:sz="4" w:space="0"/>
              <w:right w:val="single" w:color="auto" w:sz="4" w:space="0"/>
            </w:tcBorders>
            <w:shd w:val="clear" w:color="000000" w:fill="FFFFFF"/>
            <w:noWrap w:val="0"/>
            <w:vAlign w:val="center"/>
          </w:tcPr>
          <w:p w14:paraId="56571D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25BAE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C8694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w:t>
            </w:r>
          </w:p>
        </w:tc>
        <w:tc>
          <w:tcPr>
            <w:tcW w:w="3409" w:type="dxa"/>
            <w:tcBorders>
              <w:top w:val="nil"/>
              <w:left w:val="nil"/>
              <w:bottom w:val="single" w:color="auto" w:sz="4" w:space="0"/>
              <w:right w:val="single" w:color="auto" w:sz="4" w:space="0"/>
            </w:tcBorders>
            <w:shd w:val="clear" w:color="000000" w:fill="FFFFFF"/>
            <w:noWrap w:val="0"/>
            <w:vAlign w:val="center"/>
          </w:tcPr>
          <w:p w14:paraId="0B7712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CT灌注</w:t>
            </w:r>
          </w:p>
        </w:tc>
        <w:tc>
          <w:tcPr>
            <w:tcW w:w="4320" w:type="dxa"/>
            <w:tcBorders>
              <w:top w:val="nil"/>
              <w:left w:val="nil"/>
              <w:bottom w:val="single" w:color="auto" w:sz="4" w:space="0"/>
              <w:right w:val="single" w:color="auto" w:sz="4" w:space="0"/>
            </w:tcBorders>
            <w:shd w:val="clear" w:color="000000" w:fill="FFFFFF"/>
            <w:noWrap w:val="0"/>
            <w:vAlign w:val="center"/>
          </w:tcPr>
          <w:p w14:paraId="2513C6C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6F253F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E574B2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w:t>
            </w:r>
          </w:p>
        </w:tc>
        <w:tc>
          <w:tcPr>
            <w:tcW w:w="3409" w:type="dxa"/>
            <w:tcBorders>
              <w:top w:val="nil"/>
              <w:left w:val="nil"/>
              <w:bottom w:val="single" w:color="auto" w:sz="4" w:space="0"/>
              <w:right w:val="single" w:color="auto" w:sz="4" w:space="0"/>
            </w:tcBorders>
            <w:shd w:val="clear" w:color="000000" w:fill="FFFFFF"/>
            <w:noWrap w:val="0"/>
            <w:vAlign w:val="center"/>
          </w:tcPr>
          <w:p w14:paraId="5A0B09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脑灌注</w:t>
            </w:r>
          </w:p>
        </w:tc>
        <w:tc>
          <w:tcPr>
            <w:tcW w:w="4320" w:type="dxa"/>
            <w:tcBorders>
              <w:top w:val="nil"/>
              <w:left w:val="nil"/>
              <w:bottom w:val="single" w:color="auto" w:sz="4" w:space="0"/>
              <w:right w:val="single" w:color="auto" w:sz="4" w:space="0"/>
            </w:tcBorders>
            <w:shd w:val="clear" w:color="000000" w:fill="FFFFFF"/>
            <w:noWrap w:val="0"/>
            <w:vAlign w:val="center"/>
          </w:tcPr>
          <w:p w14:paraId="728F3B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9E9FA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8C2528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10.2.1.2</w:t>
            </w:r>
          </w:p>
        </w:tc>
        <w:tc>
          <w:tcPr>
            <w:tcW w:w="3409" w:type="dxa"/>
            <w:tcBorders>
              <w:top w:val="nil"/>
              <w:left w:val="nil"/>
              <w:bottom w:val="single" w:color="auto" w:sz="4" w:space="0"/>
              <w:right w:val="single" w:color="auto" w:sz="4" w:space="0"/>
            </w:tcBorders>
            <w:shd w:val="clear" w:color="000000" w:fill="FFFFFF"/>
            <w:noWrap w:val="0"/>
            <w:vAlign w:val="center"/>
          </w:tcPr>
          <w:p w14:paraId="6B2F23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肿瘤灌注</w:t>
            </w:r>
          </w:p>
        </w:tc>
        <w:tc>
          <w:tcPr>
            <w:tcW w:w="4320" w:type="dxa"/>
            <w:tcBorders>
              <w:top w:val="nil"/>
              <w:left w:val="nil"/>
              <w:bottom w:val="single" w:color="auto" w:sz="4" w:space="0"/>
              <w:right w:val="single" w:color="auto" w:sz="4" w:space="0"/>
            </w:tcBorders>
            <w:shd w:val="clear" w:color="000000" w:fill="FFFFFF"/>
            <w:noWrap w:val="0"/>
            <w:vAlign w:val="center"/>
          </w:tcPr>
          <w:p w14:paraId="2873A27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2DC182E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19A26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10.2.1.3</w:t>
            </w:r>
          </w:p>
        </w:tc>
        <w:tc>
          <w:tcPr>
            <w:tcW w:w="3409" w:type="dxa"/>
            <w:tcBorders>
              <w:top w:val="nil"/>
              <w:left w:val="nil"/>
              <w:bottom w:val="single" w:color="auto" w:sz="4" w:space="0"/>
              <w:right w:val="single" w:color="auto" w:sz="4" w:space="0"/>
            </w:tcBorders>
            <w:shd w:val="clear" w:color="000000" w:fill="FFFFFF"/>
            <w:noWrap w:val="0"/>
            <w:vAlign w:val="center"/>
          </w:tcPr>
          <w:p w14:paraId="6D1ADF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体部灌注</w:t>
            </w:r>
          </w:p>
        </w:tc>
        <w:tc>
          <w:tcPr>
            <w:tcW w:w="4320" w:type="dxa"/>
            <w:tcBorders>
              <w:top w:val="nil"/>
              <w:left w:val="nil"/>
              <w:bottom w:val="single" w:color="auto" w:sz="4" w:space="0"/>
              <w:right w:val="single" w:color="auto" w:sz="4" w:space="0"/>
            </w:tcBorders>
            <w:shd w:val="clear" w:color="000000" w:fill="FFFFFF"/>
            <w:noWrap w:val="0"/>
            <w:vAlign w:val="center"/>
          </w:tcPr>
          <w:p w14:paraId="7D48BA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71C3BF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1276D6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10.2.1.4</w:t>
            </w:r>
          </w:p>
        </w:tc>
        <w:tc>
          <w:tcPr>
            <w:tcW w:w="3409" w:type="dxa"/>
            <w:tcBorders>
              <w:top w:val="nil"/>
              <w:left w:val="nil"/>
              <w:bottom w:val="single" w:color="auto" w:sz="4" w:space="0"/>
              <w:right w:val="single" w:color="auto" w:sz="4" w:space="0"/>
            </w:tcBorders>
            <w:shd w:val="clear" w:color="000000" w:fill="FFFFFF"/>
            <w:noWrap w:val="0"/>
            <w:vAlign w:val="center"/>
          </w:tcPr>
          <w:p w14:paraId="355E06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无需动床的最大动态灌注扫描范围</w:t>
            </w:r>
          </w:p>
        </w:tc>
        <w:tc>
          <w:tcPr>
            <w:tcW w:w="4320" w:type="dxa"/>
            <w:tcBorders>
              <w:top w:val="nil"/>
              <w:left w:val="nil"/>
              <w:bottom w:val="single" w:color="auto" w:sz="4" w:space="0"/>
              <w:right w:val="single" w:color="auto" w:sz="4" w:space="0"/>
            </w:tcBorders>
            <w:shd w:val="clear" w:color="000000" w:fill="FFFFFF"/>
            <w:noWrap w:val="0"/>
            <w:vAlign w:val="center"/>
          </w:tcPr>
          <w:p w14:paraId="1998CB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3A6D014">
        <w:tblPrEx>
          <w:tblCellMar>
            <w:top w:w="0" w:type="dxa"/>
            <w:left w:w="108" w:type="dxa"/>
            <w:bottom w:w="0" w:type="dxa"/>
            <w:right w:w="108" w:type="dxa"/>
          </w:tblCellMar>
        </w:tblPrEx>
        <w:trPr>
          <w:trHeight w:val="9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458E7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10.2.1.5</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C4A5F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单器官灌注非对称采样功能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4EC2173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具备，可以在动脉期进行间隔小于2秒的采样，在静脉期进行间隔小于5秒的采样。</w:t>
            </w:r>
          </w:p>
        </w:tc>
      </w:tr>
      <w:tr w14:paraId="503CC1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6B508F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10.2.1.6</w:t>
            </w:r>
          </w:p>
        </w:tc>
        <w:tc>
          <w:tcPr>
            <w:tcW w:w="3409" w:type="dxa"/>
            <w:tcBorders>
              <w:top w:val="nil"/>
              <w:left w:val="nil"/>
              <w:bottom w:val="single" w:color="auto" w:sz="4" w:space="0"/>
              <w:right w:val="single" w:color="auto" w:sz="4" w:space="0"/>
            </w:tcBorders>
            <w:shd w:val="clear" w:color="000000" w:fill="FFFFFF"/>
            <w:noWrap w:val="0"/>
            <w:vAlign w:val="center"/>
          </w:tcPr>
          <w:p w14:paraId="752A63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厂商提供评价参数指标</w:t>
            </w:r>
          </w:p>
        </w:tc>
        <w:tc>
          <w:tcPr>
            <w:tcW w:w="4320" w:type="dxa"/>
            <w:tcBorders>
              <w:top w:val="nil"/>
              <w:left w:val="nil"/>
              <w:bottom w:val="single" w:color="auto" w:sz="4" w:space="0"/>
              <w:right w:val="single" w:color="auto" w:sz="4" w:space="0"/>
            </w:tcBorders>
            <w:shd w:val="clear" w:color="000000" w:fill="FFFFFF"/>
            <w:noWrap w:val="0"/>
            <w:vAlign w:val="center"/>
          </w:tcPr>
          <w:p w14:paraId="7907CD3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471EDDC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6826F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w:t>
            </w:r>
          </w:p>
        </w:tc>
        <w:tc>
          <w:tcPr>
            <w:tcW w:w="3409" w:type="dxa"/>
            <w:tcBorders>
              <w:top w:val="nil"/>
              <w:left w:val="nil"/>
              <w:bottom w:val="single" w:color="auto" w:sz="4" w:space="0"/>
              <w:right w:val="single" w:color="auto" w:sz="4" w:space="0"/>
            </w:tcBorders>
            <w:shd w:val="clear" w:color="000000" w:fill="FFFFFF"/>
            <w:noWrap w:val="0"/>
            <w:vAlign w:val="center"/>
          </w:tcPr>
          <w:p w14:paraId="06F259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3B10FB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F0900F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669E6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10.2.1.8</w:t>
            </w:r>
          </w:p>
        </w:tc>
        <w:tc>
          <w:tcPr>
            <w:tcW w:w="3409" w:type="dxa"/>
            <w:tcBorders>
              <w:top w:val="nil"/>
              <w:left w:val="nil"/>
              <w:bottom w:val="single" w:color="auto" w:sz="4" w:space="0"/>
              <w:right w:val="single" w:color="auto" w:sz="4" w:space="0"/>
            </w:tcBorders>
            <w:shd w:val="clear" w:color="000000" w:fill="FFFFFF"/>
            <w:noWrap w:val="0"/>
            <w:vAlign w:val="center"/>
          </w:tcPr>
          <w:p w14:paraId="7BC3F6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标准灌注模板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1D0580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5A7203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E1E059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10.2.1.9</w:t>
            </w:r>
          </w:p>
        </w:tc>
        <w:tc>
          <w:tcPr>
            <w:tcW w:w="3409" w:type="dxa"/>
            <w:tcBorders>
              <w:top w:val="nil"/>
              <w:left w:val="nil"/>
              <w:bottom w:val="single" w:color="auto" w:sz="4" w:space="0"/>
              <w:right w:val="single" w:color="auto" w:sz="4" w:space="0"/>
            </w:tcBorders>
            <w:shd w:val="clear" w:color="000000" w:fill="FFFFFF"/>
            <w:noWrap w:val="0"/>
            <w:vAlign w:val="center"/>
          </w:tcPr>
          <w:p w14:paraId="1B4B86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脑卒中灌注模板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3E26BA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8B7AF1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D3B0D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10.2.1.10</w:t>
            </w:r>
          </w:p>
        </w:tc>
        <w:tc>
          <w:tcPr>
            <w:tcW w:w="3409" w:type="dxa"/>
            <w:tcBorders>
              <w:top w:val="nil"/>
              <w:left w:val="nil"/>
              <w:bottom w:val="single" w:color="auto" w:sz="4" w:space="0"/>
              <w:right w:val="single" w:color="auto" w:sz="4" w:space="0"/>
            </w:tcBorders>
            <w:shd w:val="clear" w:color="000000" w:fill="FFFFFF"/>
            <w:noWrap w:val="0"/>
            <w:vAlign w:val="center"/>
          </w:tcPr>
          <w:p w14:paraId="6B73E2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594AB30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CD20AE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2315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10.2.1.11</w:t>
            </w:r>
          </w:p>
        </w:tc>
        <w:tc>
          <w:tcPr>
            <w:tcW w:w="3409" w:type="dxa"/>
            <w:tcBorders>
              <w:top w:val="nil"/>
              <w:left w:val="nil"/>
              <w:bottom w:val="single" w:color="auto" w:sz="4" w:space="0"/>
              <w:right w:val="single" w:color="auto" w:sz="4" w:space="0"/>
            </w:tcBorders>
            <w:shd w:val="clear" w:color="000000" w:fill="FFFFFF"/>
            <w:noWrap w:val="0"/>
            <w:vAlign w:val="center"/>
          </w:tcPr>
          <w:p w14:paraId="3ABF1FA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体部肿瘤灌注模板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76BCC1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481203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F4702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10.2.1.12</w:t>
            </w:r>
          </w:p>
        </w:tc>
        <w:tc>
          <w:tcPr>
            <w:tcW w:w="3409" w:type="dxa"/>
            <w:tcBorders>
              <w:top w:val="nil"/>
              <w:left w:val="nil"/>
              <w:bottom w:val="single" w:color="auto" w:sz="4" w:space="0"/>
              <w:right w:val="single" w:color="auto" w:sz="4" w:space="0"/>
            </w:tcBorders>
            <w:shd w:val="clear" w:color="000000" w:fill="FFFFFF"/>
            <w:noWrap w:val="0"/>
            <w:vAlign w:val="center"/>
          </w:tcPr>
          <w:p w14:paraId="5A8350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肝肿瘤灌注模板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0E98586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B43410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47DBC9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10.2.1.14</w:t>
            </w:r>
          </w:p>
        </w:tc>
        <w:tc>
          <w:tcPr>
            <w:tcW w:w="3409" w:type="dxa"/>
            <w:tcBorders>
              <w:top w:val="nil"/>
              <w:left w:val="nil"/>
              <w:bottom w:val="single" w:color="auto" w:sz="4" w:space="0"/>
              <w:right w:val="single" w:color="auto" w:sz="4" w:space="0"/>
            </w:tcBorders>
            <w:shd w:val="clear" w:color="000000" w:fill="FFFFFF"/>
            <w:noWrap w:val="0"/>
            <w:vAlign w:val="center"/>
          </w:tcPr>
          <w:p w14:paraId="447B05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胰腺灌注模板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24656B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E0617B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nil"/>
              <w:right w:val="nil"/>
            </w:tcBorders>
            <w:shd w:val="clear" w:color="000000" w:fill="FFFFFF"/>
            <w:noWrap w:val="0"/>
            <w:vAlign w:val="bottom"/>
          </w:tcPr>
          <w:p w14:paraId="7186C321">
            <w:pPr>
              <w:jc w:val="center"/>
              <w:rPr>
                <w:color w:val="000000" w:themeColor="text1"/>
                <w14:textFill>
                  <w14:solidFill>
                    <w14:schemeClr w14:val="tx1"/>
                  </w14:solidFill>
                </w14:textFill>
              </w:rPr>
            </w:pPr>
          </w:p>
        </w:tc>
        <w:tc>
          <w:tcPr>
            <w:tcW w:w="3409" w:type="dxa"/>
            <w:tcBorders>
              <w:top w:val="nil"/>
              <w:left w:val="single" w:color="auto" w:sz="4" w:space="0"/>
              <w:bottom w:val="single" w:color="auto" w:sz="4" w:space="0"/>
              <w:right w:val="single" w:color="auto" w:sz="4" w:space="0"/>
            </w:tcBorders>
            <w:shd w:val="clear" w:color="000000" w:fill="FFFFFF"/>
            <w:noWrap w:val="0"/>
            <w:vAlign w:val="center"/>
          </w:tcPr>
          <w:p w14:paraId="14D33F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前列腺灌注模板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6EC2F5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BC40B3F">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ECF8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10.2.1.15</w:t>
            </w:r>
          </w:p>
        </w:tc>
        <w:tc>
          <w:tcPr>
            <w:tcW w:w="3409" w:type="dxa"/>
            <w:tcBorders>
              <w:top w:val="nil"/>
              <w:left w:val="nil"/>
              <w:bottom w:val="single" w:color="auto" w:sz="4" w:space="0"/>
              <w:right w:val="single" w:color="auto" w:sz="4" w:space="0"/>
            </w:tcBorders>
            <w:shd w:val="clear" w:color="000000" w:fill="FFFFFF"/>
            <w:noWrap w:val="0"/>
            <w:vAlign w:val="center"/>
          </w:tcPr>
          <w:p w14:paraId="1611E44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肾脏灌注模板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6B0D82F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1B43EE2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4055B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10.2.1.17</w:t>
            </w:r>
          </w:p>
        </w:tc>
        <w:tc>
          <w:tcPr>
            <w:tcW w:w="3409" w:type="dxa"/>
            <w:tcBorders>
              <w:top w:val="nil"/>
              <w:left w:val="nil"/>
              <w:bottom w:val="single" w:color="auto" w:sz="4" w:space="0"/>
              <w:right w:val="single" w:color="auto" w:sz="4" w:space="0"/>
            </w:tcBorders>
            <w:shd w:val="clear" w:color="000000" w:fill="FFFFFF"/>
            <w:noWrap w:val="0"/>
            <w:vAlign w:val="center"/>
          </w:tcPr>
          <w:p w14:paraId="5375306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脾脏灌注模板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7C62F91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4F06DC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nil"/>
              <w:right w:val="nil"/>
            </w:tcBorders>
            <w:shd w:val="clear" w:color="000000" w:fill="FFFFFF"/>
            <w:noWrap w:val="0"/>
            <w:vAlign w:val="bottom"/>
          </w:tcPr>
          <w:p w14:paraId="179FB61D">
            <w:pPr>
              <w:jc w:val="center"/>
              <w:rPr>
                <w:color w:val="000000" w:themeColor="text1"/>
                <w14:textFill>
                  <w14:solidFill>
                    <w14:schemeClr w14:val="tx1"/>
                  </w14:solidFill>
                </w14:textFill>
              </w:rPr>
            </w:pPr>
          </w:p>
        </w:tc>
        <w:tc>
          <w:tcPr>
            <w:tcW w:w="3409" w:type="dxa"/>
            <w:tcBorders>
              <w:top w:val="nil"/>
              <w:left w:val="single" w:color="auto" w:sz="4" w:space="0"/>
              <w:bottom w:val="single" w:color="auto" w:sz="4" w:space="0"/>
              <w:right w:val="single" w:color="auto" w:sz="4" w:space="0"/>
            </w:tcBorders>
            <w:shd w:val="clear" w:color="000000" w:fill="FFFFFF"/>
            <w:noWrap w:val="0"/>
            <w:vAlign w:val="center"/>
          </w:tcPr>
          <w:p w14:paraId="5B25CC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骨灌注模板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11D60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9FEAD87">
        <w:tblPrEx>
          <w:tblCellMar>
            <w:top w:w="0" w:type="dxa"/>
            <w:left w:w="108" w:type="dxa"/>
            <w:bottom w:w="0" w:type="dxa"/>
            <w:right w:w="108" w:type="dxa"/>
          </w:tblCellMar>
        </w:tblPrEx>
        <w:trPr>
          <w:trHeight w:val="6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66C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10.2.1.18</w:t>
            </w:r>
          </w:p>
        </w:tc>
        <w:tc>
          <w:tcPr>
            <w:tcW w:w="3409" w:type="dxa"/>
            <w:tcBorders>
              <w:top w:val="nil"/>
              <w:left w:val="nil"/>
              <w:bottom w:val="single" w:color="auto" w:sz="4" w:space="0"/>
              <w:right w:val="single" w:color="auto" w:sz="4" w:space="0"/>
            </w:tcBorders>
            <w:shd w:val="clear" w:color="000000" w:fill="FFFFFF"/>
            <w:noWrap w:val="0"/>
            <w:vAlign w:val="center"/>
          </w:tcPr>
          <w:p w14:paraId="6D2976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4D动态成像，一次检查中同时获得形态学和灌注信息</w:t>
            </w:r>
          </w:p>
        </w:tc>
        <w:tc>
          <w:tcPr>
            <w:tcW w:w="4320" w:type="dxa"/>
            <w:tcBorders>
              <w:top w:val="nil"/>
              <w:left w:val="nil"/>
              <w:bottom w:val="single" w:color="auto" w:sz="4" w:space="0"/>
              <w:right w:val="single" w:color="auto" w:sz="4" w:space="0"/>
            </w:tcBorders>
            <w:shd w:val="clear" w:color="000000" w:fill="FFFFFF"/>
            <w:noWrap w:val="0"/>
            <w:vAlign w:val="center"/>
          </w:tcPr>
          <w:p w14:paraId="4EAB9B7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A691526">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64FE2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10.2.1.19</w:t>
            </w:r>
          </w:p>
        </w:tc>
        <w:tc>
          <w:tcPr>
            <w:tcW w:w="3409" w:type="dxa"/>
            <w:tcBorders>
              <w:top w:val="nil"/>
              <w:left w:val="nil"/>
              <w:bottom w:val="single" w:color="auto" w:sz="4" w:space="0"/>
              <w:right w:val="single" w:color="auto" w:sz="4" w:space="0"/>
            </w:tcBorders>
            <w:shd w:val="clear" w:color="000000" w:fill="FFFFFF"/>
            <w:noWrap w:val="0"/>
            <w:vAlign w:val="center"/>
          </w:tcPr>
          <w:p w14:paraId="0EEA38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动态灌注时间间隔和采样率可根据造影剂的流入流出期相进行调节</w:t>
            </w:r>
          </w:p>
        </w:tc>
        <w:tc>
          <w:tcPr>
            <w:tcW w:w="4320" w:type="dxa"/>
            <w:tcBorders>
              <w:top w:val="nil"/>
              <w:left w:val="nil"/>
              <w:bottom w:val="single" w:color="auto" w:sz="4" w:space="0"/>
              <w:right w:val="single" w:color="auto" w:sz="4" w:space="0"/>
            </w:tcBorders>
            <w:shd w:val="clear" w:color="000000" w:fill="FFFFFF"/>
            <w:noWrap w:val="0"/>
            <w:vAlign w:val="center"/>
          </w:tcPr>
          <w:p w14:paraId="224E83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F9284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02575A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10.2.2</w:t>
            </w:r>
          </w:p>
        </w:tc>
        <w:tc>
          <w:tcPr>
            <w:tcW w:w="3409" w:type="dxa"/>
            <w:tcBorders>
              <w:top w:val="nil"/>
              <w:left w:val="nil"/>
              <w:bottom w:val="single" w:color="auto" w:sz="4" w:space="0"/>
              <w:right w:val="single" w:color="auto" w:sz="4" w:space="0"/>
            </w:tcBorders>
            <w:shd w:val="clear" w:color="000000" w:fill="FFFFFF"/>
            <w:noWrap w:val="0"/>
            <w:vAlign w:val="center"/>
          </w:tcPr>
          <w:p w14:paraId="480A537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低剂量肺扫描技术</w:t>
            </w:r>
          </w:p>
        </w:tc>
        <w:tc>
          <w:tcPr>
            <w:tcW w:w="4320" w:type="dxa"/>
            <w:tcBorders>
              <w:top w:val="nil"/>
              <w:left w:val="nil"/>
              <w:bottom w:val="single" w:color="auto" w:sz="4" w:space="0"/>
              <w:right w:val="single" w:color="auto" w:sz="4" w:space="0"/>
            </w:tcBorders>
            <w:shd w:val="clear" w:color="000000" w:fill="FFFFFF"/>
            <w:noWrap w:val="0"/>
            <w:vAlign w:val="center"/>
          </w:tcPr>
          <w:p w14:paraId="7876CC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77D24A0E">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49373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10.2.3</w:t>
            </w:r>
          </w:p>
        </w:tc>
        <w:tc>
          <w:tcPr>
            <w:tcW w:w="3409" w:type="dxa"/>
            <w:tcBorders>
              <w:top w:val="nil"/>
              <w:left w:val="nil"/>
              <w:bottom w:val="single" w:color="auto" w:sz="4" w:space="0"/>
              <w:right w:val="single" w:color="auto" w:sz="4" w:space="0"/>
            </w:tcBorders>
            <w:shd w:val="clear" w:color="000000" w:fill="FFFFFF"/>
            <w:noWrap w:val="0"/>
            <w:vAlign w:val="center"/>
          </w:tcPr>
          <w:p w14:paraId="574DA66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迭代算法</w:t>
            </w:r>
          </w:p>
        </w:tc>
        <w:tc>
          <w:tcPr>
            <w:tcW w:w="4320" w:type="dxa"/>
            <w:tcBorders>
              <w:top w:val="nil"/>
              <w:left w:val="nil"/>
              <w:bottom w:val="single" w:color="auto" w:sz="4" w:space="0"/>
              <w:right w:val="single" w:color="auto" w:sz="4" w:space="0"/>
            </w:tcBorders>
            <w:shd w:val="clear" w:color="000000" w:fill="FFFFFF"/>
            <w:noWrap w:val="0"/>
            <w:vAlign w:val="center"/>
          </w:tcPr>
          <w:p w14:paraId="313697AD">
            <w:pP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提供所投机型的最新版本</w:t>
            </w:r>
            <w:r>
              <w:rPr>
                <w:rFonts w:hint="eastAsia"/>
                <w:color w:val="000000" w:themeColor="text1"/>
                <w:lang w:eastAsia="zh-CN"/>
                <w14:textFill>
                  <w14:solidFill>
                    <w14:schemeClr w14:val="tx1"/>
                  </w14:solidFill>
                </w14:textFill>
              </w:rPr>
              <w:t>。</w:t>
            </w:r>
          </w:p>
        </w:tc>
      </w:tr>
      <w:tr w14:paraId="27E54C0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81A7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w:t>
            </w:r>
          </w:p>
        </w:tc>
        <w:tc>
          <w:tcPr>
            <w:tcW w:w="3409" w:type="dxa"/>
            <w:tcBorders>
              <w:top w:val="nil"/>
              <w:left w:val="nil"/>
              <w:bottom w:val="single" w:color="auto" w:sz="4" w:space="0"/>
              <w:right w:val="single" w:color="auto" w:sz="4" w:space="0"/>
            </w:tcBorders>
            <w:shd w:val="clear" w:color="000000" w:fill="FFFFFF"/>
            <w:noWrap w:val="0"/>
            <w:vAlign w:val="center"/>
          </w:tcPr>
          <w:p w14:paraId="61415C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肺结节分析软件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4EB5B0D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114A6DE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2D07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w:t>
            </w:r>
          </w:p>
        </w:tc>
        <w:tc>
          <w:tcPr>
            <w:tcW w:w="3409" w:type="dxa"/>
            <w:tcBorders>
              <w:top w:val="nil"/>
              <w:left w:val="nil"/>
              <w:bottom w:val="single" w:color="auto" w:sz="4" w:space="0"/>
              <w:right w:val="single" w:color="auto" w:sz="4" w:space="0"/>
            </w:tcBorders>
            <w:shd w:val="clear" w:color="000000" w:fill="FFFFFF"/>
            <w:noWrap w:val="0"/>
            <w:vAlign w:val="center"/>
          </w:tcPr>
          <w:p w14:paraId="7511C4C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自动结节识别并标记</w:t>
            </w:r>
          </w:p>
        </w:tc>
        <w:tc>
          <w:tcPr>
            <w:tcW w:w="4320" w:type="dxa"/>
            <w:tcBorders>
              <w:top w:val="nil"/>
              <w:left w:val="nil"/>
              <w:bottom w:val="single" w:color="auto" w:sz="4" w:space="0"/>
              <w:right w:val="single" w:color="auto" w:sz="4" w:space="0"/>
            </w:tcBorders>
            <w:shd w:val="clear" w:color="000000" w:fill="FFFFFF"/>
            <w:noWrap w:val="0"/>
            <w:vAlign w:val="center"/>
          </w:tcPr>
          <w:p w14:paraId="3D2D34E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E6DEE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95858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10.2.4.2</w:t>
            </w:r>
          </w:p>
        </w:tc>
        <w:tc>
          <w:tcPr>
            <w:tcW w:w="3409" w:type="dxa"/>
            <w:tcBorders>
              <w:top w:val="nil"/>
              <w:left w:val="nil"/>
              <w:bottom w:val="single" w:color="auto" w:sz="4" w:space="0"/>
              <w:right w:val="single" w:color="auto" w:sz="4" w:space="0"/>
            </w:tcBorders>
            <w:shd w:val="clear" w:color="000000" w:fill="FFFFFF"/>
            <w:noWrap w:val="0"/>
            <w:vAlign w:val="center"/>
          </w:tcPr>
          <w:p w14:paraId="14C61A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自动识别所有结节类型</w:t>
            </w:r>
          </w:p>
        </w:tc>
        <w:tc>
          <w:tcPr>
            <w:tcW w:w="4320" w:type="dxa"/>
            <w:tcBorders>
              <w:top w:val="nil"/>
              <w:left w:val="nil"/>
              <w:bottom w:val="single" w:color="auto" w:sz="4" w:space="0"/>
              <w:right w:val="single" w:color="auto" w:sz="4" w:space="0"/>
            </w:tcBorders>
            <w:shd w:val="clear" w:color="000000" w:fill="FFFFFF"/>
            <w:noWrap w:val="0"/>
            <w:vAlign w:val="center"/>
          </w:tcPr>
          <w:p w14:paraId="6427FE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95A4E7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8B9444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10.2.4.3</w:t>
            </w:r>
          </w:p>
        </w:tc>
        <w:tc>
          <w:tcPr>
            <w:tcW w:w="3409" w:type="dxa"/>
            <w:tcBorders>
              <w:top w:val="nil"/>
              <w:left w:val="nil"/>
              <w:bottom w:val="single" w:color="auto" w:sz="4" w:space="0"/>
              <w:right w:val="single" w:color="auto" w:sz="4" w:space="0"/>
            </w:tcBorders>
            <w:shd w:val="clear" w:color="000000" w:fill="FFFFFF"/>
            <w:noWrap w:val="0"/>
            <w:vAlign w:val="center"/>
          </w:tcPr>
          <w:p w14:paraId="526EC5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病灶的定量分析，定性提示</w:t>
            </w:r>
          </w:p>
        </w:tc>
        <w:tc>
          <w:tcPr>
            <w:tcW w:w="4320" w:type="dxa"/>
            <w:tcBorders>
              <w:top w:val="nil"/>
              <w:left w:val="nil"/>
              <w:bottom w:val="single" w:color="auto" w:sz="4" w:space="0"/>
              <w:right w:val="single" w:color="auto" w:sz="4" w:space="0"/>
            </w:tcBorders>
            <w:shd w:val="clear" w:color="000000" w:fill="FFFFFF"/>
            <w:noWrap w:val="0"/>
            <w:vAlign w:val="center"/>
          </w:tcPr>
          <w:p w14:paraId="63A27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097FD9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B82570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10.2.4.4</w:t>
            </w:r>
          </w:p>
        </w:tc>
        <w:tc>
          <w:tcPr>
            <w:tcW w:w="3409" w:type="dxa"/>
            <w:tcBorders>
              <w:top w:val="nil"/>
              <w:left w:val="nil"/>
              <w:bottom w:val="single" w:color="auto" w:sz="4" w:space="0"/>
              <w:right w:val="single" w:color="auto" w:sz="4" w:space="0"/>
            </w:tcBorders>
            <w:shd w:val="clear" w:color="000000" w:fill="FFFFFF"/>
            <w:noWrap w:val="0"/>
            <w:vAlign w:val="center"/>
          </w:tcPr>
          <w:p w14:paraId="6461383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自动不同时期对比分析</w:t>
            </w:r>
          </w:p>
        </w:tc>
        <w:tc>
          <w:tcPr>
            <w:tcW w:w="4320" w:type="dxa"/>
            <w:tcBorders>
              <w:top w:val="nil"/>
              <w:left w:val="nil"/>
              <w:bottom w:val="single" w:color="auto" w:sz="4" w:space="0"/>
              <w:right w:val="single" w:color="auto" w:sz="4" w:space="0"/>
            </w:tcBorders>
            <w:shd w:val="clear" w:color="000000" w:fill="FFFFFF"/>
            <w:noWrap w:val="0"/>
            <w:vAlign w:val="center"/>
          </w:tcPr>
          <w:p w14:paraId="01F293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9D2EDE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833BB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w:t>
            </w:r>
          </w:p>
        </w:tc>
        <w:tc>
          <w:tcPr>
            <w:tcW w:w="3409" w:type="dxa"/>
            <w:tcBorders>
              <w:top w:val="nil"/>
              <w:left w:val="nil"/>
              <w:bottom w:val="single" w:color="auto" w:sz="4" w:space="0"/>
              <w:right w:val="single" w:color="auto" w:sz="4" w:space="0"/>
            </w:tcBorders>
            <w:shd w:val="clear" w:color="000000" w:fill="FFFFFF"/>
            <w:noWrap w:val="0"/>
            <w:vAlign w:val="center"/>
          </w:tcPr>
          <w:p w14:paraId="2F22CB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心脏功能软件包</w:t>
            </w:r>
          </w:p>
        </w:tc>
        <w:tc>
          <w:tcPr>
            <w:tcW w:w="4320" w:type="dxa"/>
            <w:tcBorders>
              <w:top w:val="nil"/>
              <w:left w:val="nil"/>
              <w:bottom w:val="single" w:color="auto" w:sz="4" w:space="0"/>
              <w:right w:val="single" w:color="auto" w:sz="4" w:space="0"/>
            </w:tcBorders>
            <w:shd w:val="clear" w:color="000000" w:fill="FFFFFF"/>
            <w:noWrap w:val="0"/>
            <w:vAlign w:val="center"/>
          </w:tcPr>
          <w:p w14:paraId="3D0AA01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D91D47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D9CBD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10.2.5.1</w:t>
            </w:r>
          </w:p>
        </w:tc>
        <w:tc>
          <w:tcPr>
            <w:tcW w:w="3409" w:type="dxa"/>
            <w:tcBorders>
              <w:top w:val="nil"/>
              <w:left w:val="nil"/>
              <w:bottom w:val="single" w:color="auto" w:sz="4" w:space="0"/>
              <w:right w:val="single" w:color="auto" w:sz="4" w:space="0"/>
            </w:tcBorders>
            <w:shd w:val="clear" w:color="000000" w:fill="FFFFFF"/>
            <w:noWrap w:val="0"/>
            <w:vAlign w:val="center"/>
          </w:tcPr>
          <w:p w14:paraId="205053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（1）冠脉束自动提取软件</w:t>
            </w:r>
          </w:p>
        </w:tc>
        <w:tc>
          <w:tcPr>
            <w:tcW w:w="4320" w:type="dxa"/>
            <w:tcBorders>
              <w:top w:val="nil"/>
              <w:left w:val="nil"/>
              <w:bottom w:val="single" w:color="auto" w:sz="4" w:space="0"/>
              <w:right w:val="single" w:color="auto" w:sz="4" w:space="0"/>
            </w:tcBorders>
            <w:shd w:val="clear" w:color="000000" w:fill="FFFFFF"/>
            <w:noWrap w:val="0"/>
            <w:vAlign w:val="center"/>
          </w:tcPr>
          <w:p w14:paraId="7BADB4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616A55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35E1A1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10.2.5.2</w:t>
            </w:r>
          </w:p>
        </w:tc>
        <w:tc>
          <w:tcPr>
            <w:tcW w:w="3409" w:type="dxa"/>
            <w:tcBorders>
              <w:top w:val="nil"/>
              <w:left w:val="nil"/>
              <w:bottom w:val="single" w:color="auto" w:sz="4" w:space="0"/>
              <w:right w:val="single" w:color="auto" w:sz="4" w:space="0"/>
            </w:tcBorders>
            <w:shd w:val="clear" w:color="000000" w:fill="FFFFFF"/>
            <w:noWrap w:val="0"/>
            <w:vAlign w:val="center"/>
          </w:tcPr>
          <w:p w14:paraId="15FC8F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（2）心肌灌注功能，提供临床图片和资料</w:t>
            </w:r>
          </w:p>
        </w:tc>
        <w:tc>
          <w:tcPr>
            <w:tcW w:w="4320" w:type="dxa"/>
            <w:tcBorders>
              <w:top w:val="nil"/>
              <w:left w:val="nil"/>
              <w:bottom w:val="single" w:color="auto" w:sz="4" w:space="0"/>
              <w:right w:val="single" w:color="auto" w:sz="4" w:space="0"/>
            </w:tcBorders>
            <w:shd w:val="clear" w:color="000000" w:fill="FFFFFF"/>
            <w:noWrap w:val="0"/>
            <w:vAlign w:val="center"/>
          </w:tcPr>
          <w:p w14:paraId="2934C28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4AECA74">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5D91B4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10.2.5.3</w:t>
            </w:r>
          </w:p>
        </w:tc>
        <w:tc>
          <w:tcPr>
            <w:tcW w:w="3409" w:type="dxa"/>
            <w:tcBorders>
              <w:top w:val="nil"/>
              <w:left w:val="nil"/>
              <w:bottom w:val="single" w:color="auto" w:sz="4" w:space="0"/>
              <w:right w:val="single" w:color="auto" w:sz="4" w:space="0"/>
            </w:tcBorders>
            <w:shd w:val="clear" w:color="000000" w:fill="FFFFFF"/>
            <w:noWrap w:val="0"/>
            <w:vAlign w:val="center"/>
          </w:tcPr>
          <w:p w14:paraId="23C0921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（3）零键式心脏工作流程</w:t>
            </w:r>
          </w:p>
        </w:tc>
        <w:tc>
          <w:tcPr>
            <w:tcW w:w="4320" w:type="dxa"/>
            <w:tcBorders>
              <w:top w:val="nil"/>
              <w:left w:val="nil"/>
              <w:bottom w:val="single" w:color="auto" w:sz="4" w:space="0"/>
              <w:right w:val="single" w:color="auto" w:sz="4" w:space="0"/>
            </w:tcBorders>
            <w:shd w:val="clear" w:color="000000" w:fill="FFFFFF"/>
            <w:noWrap w:val="0"/>
            <w:vAlign w:val="center"/>
          </w:tcPr>
          <w:p w14:paraId="3EB235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启动软件后无需操作即可同时完成冠脉束提取、血管拉直分析、血管探针等三维后处理。</w:t>
            </w:r>
          </w:p>
        </w:tc>
      </w:tr>
      <w:tr w14:paraId="23F0BE2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016AA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10.2.5.4</w:t>
            </w:r>
          </w:p>
        </w:tc>
        <w:tc>
          <w:tcPr>
            <w:tcW w:w="3409" w:type="dxa"/>
            <w:tcBorders>
              <w:top w:val="nil"/>
              <w:left w:val="nil"/>
              <w:bottom w:val="single" w:color="auto" w:sz="4" w:space="0"/>
              <w:right w:val="single" w:color="auto" w:sz="4" w:space="0"/>
            </w:tcBorders>
            <w:shd w:val="clear" w:color="000000" w:fill="FFFFFF"/>
            <w:noWrap w:val="0"/>
            <w:vAlign w:val="center"/>
          </w:tcPr>
          <w:p w14:paraId="67DE8B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（4）钙化分析</w:t>
            </w:r>
          </w:p>
        </w:tc>
        <w:tc>
          <w:tcPr>
            <w:tcW w:w="4320" w:type="dxa"/>
            <w:tcBorders>
              <w:top w:val="nil"/>
              <w:left w:val="nil"/>
              <w:bottom w:val="single" w:color="auto" w:sz="4" w:space="0"/>
              <w:right w:val="single" w:color="auto" w:sz="4" w:space="0"/>
            </w:tcBorders>
            <w:shd w:val="clear" w:color="000000" w:fill="FFFFFF"/>
            <w:noWrap w:val="0"/>
            <w:vAlign w:val="center"/>
          </w:tcPr>
          <w:p w14:paraId="148C482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B832BF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B9744C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10.2.5.5</w:t>
            </w:r>
          </w:p>
        </w:tc>
        <w:tc>
          <w:tcPr>
            <w:tcW w:w="3409" w:type="dxa"/>
            <w:tcBorders>
              <w:top w:val="nil"/>
              <w:left w:val="nil"/>
              <w:bottom w:val="single" w:color="auto" w:sz="4" w:space="0"/>
              <w:right w:val="single" w:color="auto" w:sz="4" w:space="0"/>
            </w:tcBorders>
            <w:shd w:val="clear" w:color="000000" w:fill="FFFFFF"/>
            <w:noWrap w:val="0"/>
            <w:vAlign w:val="center"/>
          </w:tcPr>
          <w:p w14:paraId="29CA50C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（5）三维锥形束算法心脏重建</w:t>
            </w:r>
          </w:p>
        </w:tc>
        <w:tc>
          <w:tcPr>
            <w:tcW w:w="4320" w:type="dxa"/>
            <w:tcBorders>
              <w:top w:val="nil"/>
              <w:left w:val="nil"/>
              <w:bottom w:val="single" w:color="auto" w:sz="4" w:space="0"/>
              <w:right w:val="single" w:color="auto" w:sz="4" w:space="0"/>
            </w:tcBorders>
            <w:shd w:val="clear" w:color="000000" w:fill="FFFFFF"/>
            <w:noWrap w:val="0"/>
            <w:vAlign w:val="center"/>
          </w:tcPr>
          <w:p w14:paraId="56BC6A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C9337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5E7BD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10.2.5.6</w:t>
            </w:r>
          </w:p>
        </w:tc>
        <w:tc>
          <w:tcPr>
            <w:tcW w:w="3409" w:type="dxa"/>
            <w:tcBorders>
              <w:top w:val="nil"/>
              <w:left w:val="nil"/>
              <w:bottom w:val="single" w:color="auto" w:sz="4" w:space="0"/>
              <w:right w:val="single" w:color="auto" w:sz="4" w:space="0"/>
            </w:tcBorders>
            <w:shd w:val="clear" w:color="000000" w:fill="FFFFFF"/>
            <w:noWrap w:val="0"/>
            <w:vAlign w:val="center"/>
          </w:tcPr>
          <w:p w14:paraId="3D45189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（6）最高的时间分辨率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7B3E77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≤20ms </w:t>
            </w:r>
          </w:p>
        </w:tc>
      </w:tr>
      <w:tr w14:paraId="1B5726E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4AFEF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10.2.5.7</w:t>
            </w:r>
          </w:p>
        </w:tc>
        <w:tc>
          <w:tcPr>
            <w:tcW w:w="3409" w:type="dxa"/>
            <w:tcBorders>
              <w:top w:val="nil"/>
              <w:left w:val="nil"/>
              <w:bottom w:val="single" w:color="auto" w:sz="4" w:space="0"/>
              <w:right w:val="single" w:color="auto" w:sz="4" w:space="0"/>
            </w:tcBorders>
            <w:shd w:val="clear" w:color="000000" w:fill="FFFFFF"/>
            <w:noWrap w:val="0"/>
            <w:vAlign w:val="center"/>
          </w:tcPr>
          <w:p w14:paraId="5FF721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（7）单扇区最高时间分辨率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3964BE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≤120ms</w:t>
            </w:r>
          </w:p>
        </w:tc>
      </w:tr>
      <w:tr w14:paraId="6F40F93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2560D8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w:t>
            </w:r>
          </w:p>
        </w:tc>
        <w:tc>
          <w:tcPr>
            <w:tcW w:w="3409" w:type="dxa"/>
            <w:tcBorders>
              <w:top w:val="nil"/>
              <w:left w:val="nil"/>
              <w:bottom w:val="single" w:color="auto" w:sz="4" w:space="0"/>
              <w:right w:val="single" w:color="auto" w:sz="4" w:space="0"/>
            </w:tcBorders>
            <w:shd w:val="clear" w:color="000000" w:fill="FFFFFF"/>
            <w:noWrap w:val="0"/>
            <w:vAlign w:val="center"/>
          </w:tcPr>
          <w:p w14:paraId="6C635C9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（8）冠状动脉成像,包括:</w:t>
            </w:r>
          </w:p>
        </w:tc>
        <w:tc>
          <w:tcPr>
            <w:tcW w:w="4320" w:type="dxa"/>
            <w:tcBorders>
              <w:top w:val="nil"/>
              <w:left w:val="nil"/>
              <w:bottom w:val="single" w:color="auto" w:sz="4" w:space="0"/>
              <w:right w:val="single" w:color="auto" w:sz="4" w:space="0"/>
            </w:tcBorders>
            <w:shd w:val="clear" w:color="000000" w:fill="FFFFFF"/>
            <w:noWrap w:val="0"/>
            <w:vAlign w:val="center"/>
          </w:tcPr>
          <w:p w14:paraId="2D4160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2608F7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B377A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w:t>
            </w:r>
          </w:p>
        </w:tc>
        <w:tc>
          <w:tcPr>
            <w:tcW w:w="3409" w:type="dxa"/>
            <w:tcBorders>
              <w:top w:val="nil"/>
              <w:left w:val="nil"/>
              <w:bottom w:val="single" w:color="auto" w:sz="4" w:space="0"/>
              <w:right w:val="single" w:color="auto" w:sz="4" w:space="0"/>
            </w:tcBorders>
            <w:shd w:val="clear" w:color="000000" w:fill="FFFFFF"/>
            <w:noWrap w:val="0"/>
            <w:vAlign w:val="center"/>
          </w:tcPr>
          <w:p w14:paraId="5A9AE09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a.三维成像</w:t>
            </w:r>
          </w:p>
        </w:tc>
        <w:tc>
          <w:tcPr>
            <w:tcW w:w="4320" w:type="dxa"/>
            <w:tcBorders>
              <w:top w:val="nil"/>
              <w:left w:val="nil"/>
              <w:bottom w:val="single" w:color="auto" w:sz="4" w:space="0"/>
              <w:right w:val="single" w:color="auto" w:sz="4" w:space="0"/>
            </w:tcBorders>
            <w:shd w:val="clear" w:color="000000" w:fill="FFFFFF"/>
            <w:noWrap w:val="0"/>
            <w:vAlign w:val="center"/>
          </w:tcPr>
          <w:p w14:paraId="24BDAA5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EDED10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B0876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10.2.5.8.2</w:t>
            </w:r>
          </w:p>
        </w:tc>
        <w:tc>
          <w:tcPr>
            <w:tcW w:w="3409" w:type="dxa"/>
            <w:tcBorders>
              <w:top w:val="nil"/>
              <w:left w:val="nil"/>
              <w:bottom w:val="single" w:color="auto" w:sz="4" w:space="0"/>
              <w:right w:val="single" w:color="auto" w:sz="4" w:space="0"/>
            </w:tcBorders>
            <w:shd w:val="clear" w:color="000000" w:fill="FFFFFF"/>
            <w:noWrap w:val="0"/>
            <w:vAlign w:val="center"/>
          </w:tcPr>
          <w:p w14:paraId="33F419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b.内窥镜</w:t>
            </w:r>
          </w:p>
        </w:tc>
        <w:tc>
          <w:tcPr>
            <w:tcW w:w="4320" w:type="dxa"/>
            <w:tcBorders>
              <w:top w:val="nil"/>
              <w:left w:val="nil"/>
              <w:bottom w:val="single" w:color="auto" w:sz="4" w:space="0"/>
              <w:right w:val="single" w:color="auto" w:sz="4" w:space="0"/>
            </w:tcBorders>
            <w:shd w:val="clear" w:color="000000" w:fill="FFFFFF"/>
            <w:noWrap w:val="0"/>
            <w:vAlign w:val="center"/>
          </w:tcPr>
          <w:p w14:paraId="1B3928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1C55E5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585EA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10.2.5.8.3</w:t>
            </w:r>
          </w:p>
        </w:tc>
        <w:tc>
          <w:tcPr>
            <w:tcW w:w="3409" w:type="dxa"/>
            <w:tcBorders>
              <w:top w:val="nil"/>
              <w:left w:val="nil"/>
              <w:bottom w:val="single" w:color="auto" w:sz="4" w:space="0"/>
              <w:right w:val="single" w:color="auto" w:sz="4" w:space="0"/>
            </w:tcBorders>
            <w:shd w:val="clear" w:color="000000" w:fill="FFFFFF"/>
            <w:noWrap w:val="0"/>
            <w:vAlign w:val="center"/>
          </w:tcPr>
          <w:p w14:paraId="053513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c.搭桥及支架显示、分析和置放计划</w:t>
            </w:r>
          </w:p>
        </w:tc>
        <w:tc>
          <w:tcPr>
            <w:tcW w:w="4320" w:type="dxa"/>
            <w:tcBorders>
              <w:top w:val="nil"/>
              <w:left w:val="nil"/>
              <w:bottom w:val="single" w:color="auto" w:sz="4" w:space="0"/>
              <w:right w:val="single" w:color="auto" w:sz="4" w:space="0"/>
            </w:tcBorders>
            <w:shd w:val="clear" w:color="000000" w:fill="FFFFFF"/>
            <w:noWrap w:val="0"/>
            <w:vAlign w:val="center"/>
          </w:tcPr>
          <w:p w14:paraId="6EC917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5068FC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2CFBC2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10.2.5.8.4</w:t>
            </w:r>
          </w:p>
        </w:tc>
        <w:tc>
          <w:tcPr>
            <w:tcW w:w="3409" w:type="dxa"/>
            <w:tcBorders>
              <w:top w:val="nil"/>
              <w:left w:val="nil"/>
              <w:bottom w:val="single" w:color="auto" w:sz="4" w:space="0"/>
              <w:right w:val="single" w:color="auto" w:sz="4" w:space="0"/>
            </w:tcBorders>
            <w:shd w:val="clear" w:color="000000" w:fill="FFFFFF"/>
            <w:noWrap w:val="0"/>
            <w:vAlign w:val="center"/>
          </w:tcPr>
          <w:p w14:paraId="4D389D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d.斑块定性</w:t>
            </w:r>
          </w:p>
        </w:tc>
        <w:tc>
          <w:tcPr>
            <w:tcW w:w="4320" w:type="dxa"/>
            <w:tcBorders>
              <w:top w:val="nil"/>
              <w:left w:val="nil"/>
              <w:bottom w:val="single" w:color="auto" w:sz="4" w:space="0"/>
              <w:right w:val="single" w:color="auto" w:sz="4" w:space="0"/>
            </w:tcBorders>
            <w:shd w:val="clear" w:color="000000" w:fill="FFFFFF"/>
            <w:noWrap w:val="0"/>
            <w:vAlign w:val="center"/>
          </w:tcPr>
          <w:p w14:paraId="6D366B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E15B53">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6715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10.2.5.8.5</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EC91AF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e.动脉狭窄分析</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575EB1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E4D4A6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B00FC8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10.2.5.8.6</w:t>
            </w:r>
          </w:p>
        </w:tc>
        <w:tc>
          <w:tcPr>
            <w:tcW w:w="3409" w:type="dxa"/>
            <w:tcBorders>
              <w:top w:val="nil"/>
              <w:left w:val="nil"/>
              <w:bottom w:val="single" w:color="auto" w:sz="4" w:space="0"/>
              <w:right w:val="single" w:color="auto" w:sz="4" w:space="0"/>
            </w:tcBorders>
            <w:shd w:val="clear" w:color="000000" w:fill="FFFFFF"/>
            <w:noWrap w:val="0"/>
            <w:vAlign w:val="center"/>
          </w:tcPr>
          <w:p w14:paraId="761CD85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f.整体心功能分析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134937A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6A3B9B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6F51F8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10.2.5.8.7</w:t>
            </w:r>
          </w:p>
        </w:tc>
        <w:tc>
          <w:tcPr>
            <w:tcW w:w="3409" w:type="dxa"/>
            <w:tcBorders>
              <w:top w:val="nil"/>
              <w:left w:val="nil"/>
              <w:bottom w:val="single" w:color="auto" w:sz="4" w:space="0"/>
              <w:right w:val="single" w:color="auto" w:sz="4" w:space="0"/>
            </w:tcBorders>
            <w:shd w:val="clear" w:color="000000" w:fill="FFFFFF"/>
            <w:noWrap w:val="0"/>
            <w:vAlign w:val="center"/>
          </w:tcPr>
          <w:p w14:paraId="74115AB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g.局部心功能分析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14FE09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DDC324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02E39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10.2.5.8.8</w:t>
            </w:r>
          </w:p>
        </w:tc>
        <w:tc>
          <w:tcPr>
            <w:tcW w:w="3409" w:type="dxa"/>
            <w:tcBorders>
              <w:top w:val="nil"/>
              <w:left w:val="nil"/>
              <w:bottom w:val="single" w:color="auto" w:sz="4" w:space="0"/>
              <w:right w:val="single" w:color="auto" w:sz="4" w:space="0"/>
            </w:tcBorders>
            <w:shd w:val="clear" w:color="000000" w:fill="FFFFFF"/>
            <w:noWrap w:val="0"/>
            <w:vAlign w:val="center"/>
          </w:tcPr>
          <w:p w14:paraId="5825D5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h.心电图自动编辑软件</w:t>
            </w:r>
          </w:p>
        </w:tc>
        <w:tc>
          <w:tcPr>
            <w:tcW w:w="4320" w:type="dxa"/>
            <w:tcBorders>
              <w:top w:val="nil"/>
              <w:left w:val="nil"/>
              <w:bottom w:val="single" w:color="auto" w:sz="4" w:space="0"/>
              <w:right w:val="single" w:color="auto" w:sz="4" w:space="0"/>
            </w:tcBorders>
            <w:shd w:val="clear" w:color="000000" w:fill="FFFFFF"/>
            <w:noWrap w:val="0"/>
            <w:vAlign w:val="center"/>
          </w:tcPr>
          <w:p w14:paraId="24D7C5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7ED31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4A932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10.2.5.8.9</w:t>
            </w:r>
          </w:p>
        </w:tc>
        <w:tc>
          <w:tcPr>
            <w:tcW w:w="3409" w:type="dxa"/>
            <w:tcBorders>
              <w:top w:val="nil"/>
              <w:left w:val="nil"/>
              <w:bottom w:val="single" w:color="auto" w:sz="4" w:space="0"/>
              <w:right w:val="single" w:color="auto" w:sz="4" w:space="0"/>
            </w:tcBorders>
            <w:shd w:val="clear" w:color="000000" w:fill="FFFFFF"/>
            <w:noWrap w:val="0"/>
            <w:vAlign w:val="center"/>
          </w:tcPr>
          <w:p w14:paraId="079257A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i.心脏便捷流程模块</w:t>
            </w:r>
          </w:p>
        </w:tc>
        <w:tc>
          <w:tcPr>
            <w:tcW w:w="4320" w:type="dxa"/>
            <w:tcBorders>
              <w:top w:val="nil"/>
              <w:left w:val="nil"/>
              <w:bottom w:val="single" w:color="auto" w:sz="4" w:space="0"/>
              <w:right w:val="single" w:color="auto" w:sz="4" w:space="0"/>
            </w:tcBorders>
            <w:shd w:val="clear" w:color="000000" w:fill="FFFFFF"/>
            <w:noWrap w:val="0"/>
            <w:vAlign w:val="center"/>
          </w:tcPr>
          <w:p w14:paraId="5192D05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AEBC75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22905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10.2.5.8.10</w:t>
            </w:r>
          </w:p>
        </w:tc>
        <w:tc>
          <w:tcPr>
            <w:tcW w:w="3409" w:type="dxa"/>
            <w:tcBorders>
              <w:top w:val="nil"/>
              <w:left w:val="nil"/>
              <w:bottom w:val="single" w:color="auto" w:sz="4" w:space="0"/>
              <w:right w:val="single" w:color="auto" w:sz="4" w:space="0"/>
            </w:tcBorders>
            <w:shd w:val="clear" w:color="000000" w:fill="FFFFFF"/>
            <w:noWrap w:val="0"/>
            <w:vAlign w:val="center"/>
          </w:tcPr>
          <w:p w14:paraId="0D4E98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j.由厂家提供软件功能明细表</w:t>
            </w:r>
          </w:p>
        </w:tc>
        <w:tc>
          <w:tcPr>
            <w:tcW w:w="4320" w:type="dxa"/>
            <w:tcBorders>
              <w:top w:val="nil"/>
              <w:left w:val="nil"/>
              <w:bottom w:val="single" w:color="auto" w:sz="4" w:space="0"/>
              <w:right w:val="single" w:color="auto" w:sz="4" w:space="0"/>
            </w:tcBorders>
            <w:shd w:val="clear" w:color="000000" w:fill="FFFFFF"/>
            <w:noWrap w:val="0"/>
            <w:vAlign w:val="center"/>
          </w:tcPr>
          <w:p w14:paraId="2E6914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AC534C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41D83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10.2.5.8.11</w:t>
            </w:r>
          </w:p>
        </w:tc>
        <w:tc>
          <w:tcPr>
            <w:tcW w:w="3409" w:type="dxa"/>
            <w:tcBorders>
              <w:top w:val="nil"/>
              <w:left w:val="nil"/>
              <w:bottom w:val="single" w:color="auto" w:sz="4" w:space="0"/>
              <w:right w:val="single" w:color="auto" w:sz="4" w:space="0"/>
            </w:tcBorders>
            <w:shd w:val="clear" w:color="000000" w:fill="FFFFFF"/>
            <w:noWrap w:val="0"/>
            <w:vAlign w:val="center"/>
          </w:tcPr>
          <w:p w14:paraId="202F71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k.心脏前门控扫描技术</w:t>
            </w:r>
          </w:p>
        </w:tc>
        <w:tc>
          <w:tcPr>
            <w:tcW w:w="4320" w:type="dxa"/>
            <w:tcBorders>
              <w:top w:val="nil"/>
              <w:left w:val="nil"/>
              <w:bottom w:val="single" w:color="auto" w:sz="4" w:space="0"/>
              <w:right w:val="single" w:color="auto" w:sz="4" w:space="0"/>
            </w:tcBorders>
            <w:shd w:val="clear" w:color="000000" w:fill="FFFFFF"/>
            <w:noWrap w:val="0"/>
            <w:vAlign w:val="center"/>
          </w:tcPr>
          <w:p w14:paraId="51443E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6F69E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CC43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10.2.5.9</w:t>
            </w:r>
          </w:p>
        </w:tc>
        <w:tc>
          <w:tcPr>
            <w:tcW w:w="3409" w:type="dxa"/>
            <w:tcBorders>
              <w:top w:val="nil"/>
              <w:left w:val="nil"/>
              <w:bottom w:val="single" w:color="auto" w:sz="4" w:space="0"/>
              <w:right w:val="single" w:color="auto" w:sz="4" w:space="0"/>
            </w:tcBorders>
            <w:shd w:val="clear" w:color="000000" w:fill="FFFFFF"/>
            <w:noWrap w:val="0"/>
            <w:vAlign w:val="center"/>
          </w:tcPr>
          <w:p w14:paraId="079948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（9）心肌负荷灌注功能</w:t>
            </w:r>
          </w:p>
        </w:tc>
        <w:tc>
          <w:tcPr>
            <w:tcW w:w="4320" w:type="dxa"/>
            <w:tcBorders>
              <w:top w:val="nil"/>
              <w:left w:val="nil"/>
              <w:bottom w:val="single" w:color="auto" w:sz="4" w:space="0"/>
              <w:right w:val="single" w:color="auto" w:sz="4" w:space="0"/>
            </w:tcBorders>
            <w:shd w:val="clear" w:color="000000" w:fill="FFFFFF"/>
            <w:noWrap w:val="0"/>
            <w:vAlign w:val="center"/>
          </w:tcPr>
          <w:p w14:paraId="2189F6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B0732B7">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0A225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10.2.5.10</w:t>
            </w:r>
          </w:p>
        </w:tc>
        <w:tc>
          <w:tcPr>
            <w:tcW w:w="3409" w:type="dxa"/>
            <w:tcBorders>
              <w:top w:val="nil"/>
              <w:left w:val="nil"/>
              <w:bottom w:val="single" w:color="auto" w:sz="4" w:space="0"/>
              <w:right w:val="single" w:color="auto" w:sz="4" w:space="0"/>
            </w:tcBorders>
            <w:shd w:val="clear" w:color="000000" w:fill="FFFFFF"/>
            <w:noWrap w:val="0"/>
            <w:vAlign w:val="center"/>
          </w:tcPr>
          <w:p w14:paraId="5E369FF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一个心动周期内心脏综合评估，具备在16厘米的覆盖范围内获得整个心脏的前瞻性门控动态灌注采集的能力</w:t>
            </w:r>
          </w:p>
        </w:tc>
        <w:tc>
          <w:tcPr>
            <w:tcW w:w="4320" w:type="dxa"/>
            <w:tcBorders>
              <w:top w:val="nil"/>
              <w:left w:val="nil"/>
              <w:bottom w:val="single" w:color="auto" w:sz="4" w:space="0"/>
              <w:right w:val="single" w:color="auto" w:sz="4" w:space="0"/>
            </w:tcBorders>
            <w:shd w:val="clear" w:color="000000" w:fill="FFFFFF"/>
            <w:noWrap w:val="0"/>
            <w:vAlign w:val="center"/>
          </w:tcPr>
          <w:p w14:paraId="0B4250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4BEC4B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B52906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10.2.6</w:t>
            </w:r>
          </w:p>
        </w:tc>
        <w:tc>
          <w:tcPr>
            <w:tcW w:w="3409" w:type="dxa"/>
            <w:tcBorders>
              <w:top w:val="nil"/>
              <w:left w:val="nil"/>
              <w:bottom w:val="single" w:color="auto" w:sz="4" w:space="0"/>
              <w:right w:val="single" w:color="auto" w:sz="4" w:space="0"/>
            </w:tcBorders>
            <w:shd w:val="clear" w:color="000000" w:fill="FFFFFF"/>
            <w:noWrap w:val="0"/>
            <w:vAlign w:val="center"/>
          </w:tcPr>
          <w:p w14:paraId="3F9C8E1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主动脉瓣膜置换手术前测量和路径规划</w:t>
            </w:r>
          </w:p>
        </w:tc>
        <w:tc>
          <w:tcPr>
            <w:tcW w:w="4320" w:type="dxa"/>
            <w:tcBorders>
              <w:top w:val="nil"/>
              <w:left w:val="nil"/>
              <w:bottom w:val="single" w:color="auto" w:sz="4" w:space="0"/>
              <w:right w:val="single" w:color="auto" w:sz="4" w:space="0"/>
            </w:tcBorders>
            <w:shd w:val="clear" w:color="000000" w:fill="FFFFFF"/>
            <w:noWrap w:val="0"/>
            <w:vAlign w:val="center"/>
          </w:tcPr>
          <w:p w14:paraId="468849E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C9C313E">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61401E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10.2.7</w:t>
            </w:r>
          </w:p>
        </w:tc>
        <w:tc>
          <w:tcPr>
            <w:tcW w:w="3409" w:type="dxa"/>
            <w:tcBorders>
              <w:top w:val="nil"/>
              <w:left w:val="nil"/>
              <w:bottom w:val="single" w:color="auto" w:sz="4" w:space="0"/>
              <w:right w:val="single" w:color="auto" w:sz="4" w:space="0"/>
            </w:tcBorders>
            <w:shd w:val="clear" w:color="000000" w:fill="FFFFFF"/>
            <w:noWrap w:val="0"/>
            <w:vAlign w:val="center"/>
          </w:tcPr>
          <w:p w14:paraId="352BA55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胸痛三联，3秒内一站式完成整个胸部的低剂量检查，提供对比度均匀的冠脉、肺动脉和主动脉图像</w:t>
            </w:r>
          </w:p>
        </w:tc>
        <w:tc>
          <w:tcPr>
            <w:tcW w:w="4320" w:type="dxa"/>
            <w:tcBorders>
              <w:top w:val="nil"/>
              <w:left w:val="nil"/>
              <w:bottom w:val="single" w:color="auto" w:sz="4" w:space="0"/>
              <w:right w:val="single" w:color="auto" w:sz="4" w:space="0"/>
            </w:tcBorders>
            <w:shd w:val="clear" w:color="000000" w:fill="FFFFFF"/>
            <w:noWrap w:val="0"/>
            <w:vAlign w:val="center"/>
          </w:tcPr>
          <w:p w14:paraId="2FB675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462889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1692AA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10.2.8</w:t>
            </w:r>
          </w:p>
        </w:tc>
        <w:tc>
          <w:tcPr>
            <w:tcW w:w="3409" w:type="dxa"/>
            <w:tcBorders>
              <w:top w:val="nil"/>
              <w:left w:val="nil"/>
              <w:bottom w:val="single" w:color="auto" w:sz="4" w:space="0"/>
              <w:right w:val="single" w:color="auto" w:sz="4" w:space="0"/>
            </w:tcBorders>
            <w:shd w:val="clear" w:color="000000" w:fill="FFFFFF"/>
            <w:noWrap w:val="0"/>
            <w:vAlign w:val="center"/>
          </w:tcPr>
          <w:p w14:paraId="55F66FC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CT血管造影术</w:t>
            </w:r>
          </w:p>
        </w:tc>
        <w:tc>
          <w:tcPr>
            <w:tcW w:w="4320" w:type="dxa"/>
            <w:tcBorders>
              <w:top w:val="nil"/>
              <w:left w:val="nil"/>
              <w:bottom w:val="single" w:color="auto" w:sz="4" w:space="0"/>
              <w:right w:val="single" w:color="auto" w:sz="4" w:space="0"/>
            </w:tcBorders>
            <w:shd w:val="clear" w:color="000000" w:fill="FFFFFF"/>
            <w:noWrap w:val="0"/>
            <w:vAlign w:val="center"/>
          </w:tcPr>
          <w:p w14:paraId="0F9995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DE00E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4059EA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10.2.9</w:t>
            </w:r>
          </w:p>
        </w:tc>
        <w:tc>
          <w:tcPr>
            <w:tcW w:w="3409" w:type="dxa"/>
            <w:tcBorders>
              <w:top w:val="nil"/>
              <w:left w:val="nil"/>
              <w:bottom w:val="single" w:color="auto" w:sz="4" w:space="0"/>
              <w:right w:val="single" w:color="auto" w:sz="4" w:space="0"/>
            </w:tcBorders>
            <w:shd w:val="clear" w:color="000000" w:fill="FFFFFF"/>
            <w:noWrap w:val="0"/>
            <w:vAlign w:val="center"/>
          </w:tcPr>
          <w:p w14:paraId="64D785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结肠造影软件</w:t>
            </w:r>
          </w:p>
        </w:tc>
        <w:tc>
          <w:tcPr>
            <w:tcW w:w="4320" w:type="dxa"/>
            <w:tcBorders>
              <w:top w:val="nil"/>
              <w:left w:val="nil"/>
              <w:bottom w:val="single" w:color="auto" w:sz="4" w:space="0"/>
              <w:right w:val="single" w:color="auto" w:sz="4" w:space="0"/>
            </w:tcBorders>
            <w:shd w:val="clear" w:color="000000" w:fill="FFFFFF"/>
            <w:noWrap w:val="0"/>
            <w:vAlign w:val="center"/>
          </w:tcPr>
          <w:p w14:paraId="470F411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C46B53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E2370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10.2.10</w:t>
            </w:r>
          </w:p>
        </w:tc>
        <w:tc>
          <w:tcPr>
            <w:tcW w:w="3409" w:type="dxa"/>
            <w:tcBorders>
              <w:top w:val="nil"/>
              <w:left w:val="nil"/>
              <w:bottom w:val="single" w:color="auto" w:sz="4" w:space="0"/>
              <w:right w:val="single" w:color="auto" w:sz="4" w:space="0"/>
            </w:tcBorders>
            <w:shd w:val="clear" w:color="000000" w:fill="FFFFFF"/>
            <w:noWrap w:val="0"/>
            <w:vAlign w:val="center"/>
          </w:tcPr>
          <w:p w14:paraId="58D89C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CTE</w:t>
            </w:r>
          </w:p>
        </w:tc>
        <w:tc>
          <w:tcPr>
            <w:tcW w:w="4320" w:type="dxa"/>
            <w:tcBorders>
              <w:top w:val="nil"/>
              <w:left w:val="nil"/>
              <w:bottom w:val="single" w:color="auto" w:sz="4" w:space="0"/>
              <w:right w:val="single" w:color="auto" w:sz="4" w:space="0"/>
            </w:tcBorders>
            <w:shd w:val="clear" w:color="000000" w:fill="FFFFFF"/>
            <w:noWrap w:val="0"/>
            <w:vAlign w:val="center"/>
          </w:tcPr>
          <w:p w14:paraId="334F07E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A50905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9283F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w:t>
            </w:r>
          </w:p>
        </w:tc>
        <w:tc>
          <w:tcPr>
            <w:tcW w:w="3409" w:type="dxa"/>
            <w:tcBorders>
              <w:top w:val="nil"/>
              <w:left w:val="nil"/>
              <w:bottom w:val="single" w:color="auto" w:sz="4" w:space="0"/>
              <w:right w:val="single" w:color="auto" w:sz="4" w:space="0"/>
            </w:tcBorders>
            <w:shd w:val="clear" w:color="000000" w:fill="FFFFFF"/>
            <w:noWrap w:val="0"/>
            <w:vAlign w:val="center"/>
          </w:tcPr>
          <w:p w14:paraId="5F5FA1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三维透明显示</w:t>
            </w:r>
          </w:p>
        </w:tc>
        <w:tc>
          <w:tcPr>
            <w:tcW w:w="4320" w:type="dxa"/>
            <w:tcBorders>
              <w:top w:val="nil"/>
              <w:left w:val="nil"/>
              <w:bottom w:val="single" w:color="auto" w:sz="4" w:space="0"/>
              <w:right w:val="single" w:color="auto" w:sz="4" w:space="0"/>
            </w:tcBorders>
            <w:shd w:val="clear" w:color="000000" w:fill="FFFFFF"/>
            <w:noWrap w:val="0"/>
            <w:vAlign w:val="center"/>
          </w:tcPr>
          <w:p w14:paraId="13CB86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33921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6A170C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10.2.12</w:t>
            </w:r>
          </w:p>
        </w:tc>
        <w:tc>
          <w:tcPr>
            <w:tcW w:w="3409" w:type="dxa"/>
            <w:tcBorders>
              <w:top w:val="nil"/>
              <w:left w:val="nil"/>
              <w:bottom w:val="single" w:color="auto" w:sz="4" w:space="0"/>
              <w:right w:val="single" w:color="auto" w:sz="4" w:space="0"/>
            </w:tcBorders>
            <w:shd w:val="clear" w:color="000000" w:fill="FFFFFF"/>
            <w:noWrap w:val="0"/>
            <w:vAlign w:val="center"/>
          </w:tcPr>
          <w:p w14:paraId="56E5BBF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结肠病变分析软件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093DAE2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6E6BB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112132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10.2.13</w:t>
            </w:r>
          </w:p>
        </w:tc>
        <w:tc>
          <w:tcPr>
            <w:tcW w:w="3409" w:type="dxa"/>
            <w:tcBorders>
              <w:top w:val="nil"/>
              <w:left w:val="nil"/>
              <w:bottom w:val="single" w:color="auto" w:sz="4" w:space="0"/>
              <w:right w:val="single" w:color="auto" w:sz="4" w:space="0"/>
            </w:tcBorders>
            <w:shd w:val="clear" w:color="000000" w:fill="FFFFFF"/>
            <w:noWrap w:val="0"/>
            <w:vAlign w:val="center"/>
          </w:tcPr>
          <w:p w14:paraId="67DBAB6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结肠180度平铺（CT仿真结肠镜软件）</w:t>
            </w:r>
          </w:p>
        </w:tc>
        <w:tc>
          <w:tcPr>
            <w:tcW w:w="4320" w:type="dxa"/>
            <w:tcBorders>
              <w:top w:val="nil"/>
              <w:left w:val="nil"/>
              <w:bottom w:val="single" w:color="auto" w:sz="4" w:space="0"/>
              <w:right w:val="single" w:color="auto" w:sz="4" w:space="0"/>
            </w:tcBorders>
            <w:shd w:val="clear" w:color="000000" w:fill="FFFFFF"/>
            <w:noWrap w:val="0"/>
            <w:vAlign w:val="center"/>
          </w:tcPr>
          <w:p w14:paraId="31F3AC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3B888F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D19186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10.2.14</w:t>
            </w:r>
          </w:p>
        </w:tc>
        <w:tc>
          <w:tcPr>
            <w:tcW w:w="3409" w:type="dxa"/>
            <w:tcBorders>
              <w:top w:val="nil"/>
              <w:left w:val="nil"/>
              <w:bottom w:val="single" w:color="auto" w:sz="4" w:space="0"/>
              <w:right w:val="single" w:color="auto" w:sz="4" w:space="0"/>
            </w:tcBorders>
            <w:shd w:val="clear" w:color="000000" w:fill="FFFFFF"/>
            <w:noWrap w:val="0"/>
            <w:vAlign w:val="center"/>
          </w:tcPr>
          <w:p w14:paraId="40C0ED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自动去小肠功能</w:t>
            </w:r>
          </w:p>
        </w:tc>
        <w:tc>
          <w:tcPr>
            <w:tcW w:w="4320" w:type="dxa"/>
            <w:tcBorders>
              <w:top w:val="nil"/>
              <w:left w:val="nil"/>
              <w:bottom w:val="single" w:color="auto" w:sz="4" w:space="0"/>
              <w:right w:val="single" w:color="auto" w:sz="4" w:space="0"/>
            </w:tcBorders>
            <w:shd w:val="clear" w:color="000000" w:fill="FFFFFF"/>
            <w:noWrap w:val="0"/>
            <w:vAlign w:val="center"/>
          </w:tcPr>
          <w:p w14:paraId="34D893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F9E192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E4FDF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10.2.15</w:t>
            </w:r>
          </w:p>
        </w:tc>
        <w:tc>
          <w:tcPr>
            <w:tcW w:w="3409" w:type="dxa"/>
            <w:tcBorders>
              <w:top w:val="nil"/>
              <w:left w:val="nil"/>
              <w:bottom w:val="single" w:color="auto" w:sz="4" w:space="0"/>
              <w:right w:val="single" w:color="auto" w:sz="4" w:space="0"/>
            </w:tcBorders>
            <w:shd w:val="clear" w:color="000000" w:fill="FFFFFF"/>
            <w:noWrap w:val="0"/>
            <w:vAlign w:val="center"/>
          </w:tcPr>
          <w:p w14:paraId="074DC8A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单键去骨技术</w:t>
            </w:r>
          </w:p>
        </w:tc>
        <w:tc>
          <w:tcPr>
            <w:tcW w:w="4320" w:type="dxa"/>
            <w:tcBorders>
              <w:top w:val="nil"/>
              <w:left w:val="nil"/>
              <w:bottom w:val="single" w:color="auto" w:sz="4" w:space="0"/>
              <w:right w:val="single" w:color="auto" w:sz="4" w:space="0"/>
            </w:tcBorders>
            <w:shd w:val="clear" w:color="000000" w:fill="FFFFFF"/>
            <w:noWrap w:val="0"/>
            <w:vAlign w:val="center"/>
          </w:tcPr>
          <w:p w14:paraId="66DAEF5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CA8F31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F09182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10.2.16</w:t>
            </w:r>
          </w:p>
        </w:tc>
        <w:tc>
          <w:tcPr>
            <w:tcW w:w="3409" w:type="dxa"/>
            <w:tcBorders>
              <w:top w:val="nil"/>
              <w:left w:val="nil"/>
              <w:bottom w:val="single" w:color="auto" w:sz="4" w:space="0"/>
              <w:right w:val="single" w:color="auto" w:sz="4" w:space="0"/>
            </w:tcBorders>
            <w:shd w:val="clear" w:color="000000" w:fill="FFFFFF"/>
            <w:noWrap w:val="0"/>
            <w:vAlign w:val="center"/>
          </w:tcPr>
          <w:p w14:paraId="4E513C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骨关节运动成像</w:t>
            </w:r>
          </w:p>
        </w:tc>
        <w:tc>
          <w:tcPr>
            <w:tcW w:w="4320" w:type="dxa"/>
            <w:tcBorders>
              <w:top w:val="nil"/>
              <w:left w:val="nil"/>
              <w:bottom w:val="single" w:color="auto" w:sz="4" w:space="0"/>
              <w:right w:val="single" w:color="auto" w:sz="4" w:space="0"/>
            </w:tcBorders>
            <w:shd w:val="clear" w:color="000000" w:fill="FFFFFF"/>
            <w:noWrap w:val="0"/>
            <w:vAlign w:val="center"/>
          </w:tcPr>
          <w:p w14:paraId="1DC6D63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184B076">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7E5D0A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w:t>
            </w:r>
          </w:p>
        </w:tc>
        <w:tc>
          <w:tcPr>
            <w:tcW w:w="3409" w:type="dxa"/>
            <w:tcBorders>
              <w:top w:val="nil"/>
              <w:left w:val="nil"/>
              <w:bottom w:val="single" w:color="auto" w:sz="4" w:space="0"/>
              <w:right w:val="single" w:color="auto" w:sz="4" w:space="0"/>
            </w:tcBorders>
            <w:shd w:val="clear" w:color="000000" w:fill="FFFFFF"/>
            <w:noWrap w:val="0"/>
            <w:vAlign w:val="center"/>
          </w:tcPr>
          <w:p w14:paraId="7E96C1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能量成像功能</w:t>
            </w:r>
          </w:p>
        </w:tc>
        <w:tc>
          <w:tcPr>
            <w:tcW w:w="4320" w:type="dxa"/>
            <w:tcBorders>
              <w:top w:val="nil"/>
              <w:left w:val="nil"/>
              <w:bottom w:val="single" w:color="auto" w:sz="4" w:space="0"/>
              <w:right w:val="single" w:color="auto" w:sz="4" w:space="0"/>
            </w:tcBorders>
            <w:shd w:val="clear" w:color="000000" w:fill="FFFFFF"/>
            <w:noWrap w:val="0"/>
            <w:vAlign w:val="center"/>
          </w:tcPr>
          <w:p w14:paraId="76F3579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双源双能采集或机架旋转360度过程中高低电压以亚毫秒间隔快速多次交替切换采集</w:t>
            </w:r>
          </w:p>
        </w:tc>
      </w:tr>
      <w:tr w14:paraId="5D9095FC">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D91682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10.2.17.1</w:t>
            </w:r>
          </w:p>
        </w:tc>
        <w:tc>
          <w:tcPr>
            <w:tcW w:w="3409" w:type="dxa"/>
            <w:tcBorders>
              <w:top w:val="nil"/>
              <w:left w:val="nil"/>
              <w:bottom w:val="single" w:color="auto" w:sz="4" w:space="0"/>
              <w:right w:val="single" w:color="auto" w:sz="4" w:space="0"/>
            </w:tcBorders>
            <w:shd w:val="clear" w:color="000000" w:fill="FFFFFF"/>
            <w:noWrap w:val="0"/>
            <w:vAlign w:val="center"/>
          </w:tcPr>
          <w:p w14:paraId="1CF3C2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能谱扫描时单球管80KV/140KV高低压间瞬时切换周期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4B0D67C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4A144BE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BC2DF2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10.2.17.2</w:t>
            </w:r>
          </w:p>
        </w:tc>
        <w:tc>
          <w:tcPr>
            <w:tcW w:w="3409" w:type="dxa"/>
            <w:tcBorders>
              <w:top w:val="nil"/>
              <w:left w:val="nil"/>
              <w:bottom w:val="single" w:color="auto" w:sz="4" w:space="0"/>
              <w:right w:val="single" w:color="auto" w:sz="4" w:space="0"/>
            </w:tcBorders>
            <w:shd w:val="clear" w:color="000000" w:fill="FFFFFF"/>
            <w:noWrap w:val="0"/>
            <w:vAlign w:val="center"/>
          </w:tcPr>
          <w:p w14:paraId="75477C5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最快能量时间分辨率下的能谱成像扫描FOV</w:t>
            </w:r>
          </w:p>
        </w:tc>
        <w:tc>
          <w:tcPr>
            <w:tcW w:w="4320" w:type="dxa"/>
            <w:tcBorders>
              <w:top w:val="nil"/>
              <w:left w:val="nil"/>
              <w:bottom w:val="single" w:color="auto" w:sz="4" w:space="0"/>
              <w:right w:val="single" w:color="auto" w:sz="4" w:space="0"/>
            </w:tcBorders>
            <w:shd w:val="clear" w:color="000000" w:fill="FFFFFF"/>
            <w:noWrap w:val="0"/>
            <w:vAlign w:val="center"/>
          </w:tcPr>
          <w:p w14:paraId="12B19A6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≥50cm</w:t>
            </w:r>
          </w:p>
        </w:tc>
      </w:tr>
      <w:tr w14:paraId="0FAD73C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F55EE7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10.2.17.3</w:t>
            </w:r>
          </w:p>
        </w:tc>
        <w:tc>
          <w:tcPr>
            <w:tcW w:w="3409" w:type="dxa"/>
            <w:tcBorders>
              <w:top w:val="nil"/>
              <w:left w:val="nil"/>
              <w:bottom w:val="single" w:color="auto" w:sz="4" w:space="0"/>
              <w:right w:val="single" w:color="auto" w:sz="4" w:space="0"/>
            </w:tcBorders>
            <w:shd w:val="clear" w:color="000000" w:fill="FFFFFF"/>
            <w:noWrap w:val="0"/>
            <w:vAlign w:val="center"/>
          </w:tcPr>
          <w:p w14:paraId="2EBACE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能谱物质分离种类</w:t>
            </w:r>
          </w:p>
        </w:tc>
        <w:tc>
          <w:tcPr>
            <w:tcW w:w="4320" w:type="dxa"/>
            <w:tcBorders>
              <w:top w:val="nil"/>
              <w:left w:val="nil"/>
              <w:bottom w:val="single" w:color="auto" w:sz="4" w:space="0"/>
              <w:right w:val="single" w:color="auto" w:sz="4" w:space="0"/>
            </w:tcBorders>
            <w:shd w:val="clear" w:color="000000" w:fill="FFFFFF"/>
            <w:noWrap w:val="0"/>
            <w:vAlign w:val="center"/>
          </w:tcPr>
          <w:p w14:paraId="68361FC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≥10种，具备可扩展性</w:t>
            </w:r>
          </w:p>
        </w:tc>
      </w:tr>
      <w:tr w14:paraId="73998D0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6C06A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10.2.17.4</w:t>
            </w:r>
          </w:p>
        </w:tc>
        <w:tc>
          <w:tcPr>
            <w:tcW w:w="3409" w:type="dxa"/>
            <w:tcBorders>
              <w:top w:val="nil"/>
              <w:left w:val="nil"/>
              <w:bottom w:val="single" w:color="auto" w:sz="4" w:space="0"/>
              <w:right w:val="single" w:color="auto" w:sz="4" w:space="0"/>
            </w:tcBorders>
            <w:shd w:val="clear" w:color="000000" w:fill="FFFFFF"/>
            <w:noWrap w:val="0"/>
            <w:vAlign w:val="center"/>
          </w:tcPr>
          <w:p w14:paraId="350D63F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能谱基物质图像上可直接测量基物质浓度</w:t>
            </w:r>
          </w:p>
        </w:tc>
        <w:tc>
          <w:tcPr>
            <w:tcW w:w="4320" w:type="dxa"/>
            <w:tcBorders>
              <w:top w:val="nil"/>
              <w:left w:val="nil"/>
              <w:bottom w:val="single" w:color="auto" w:sz="4" w:space="0"/>
              <w:right w:val="single" w:color="auto" w:sz="4" w:space="0"/>
            </w:tcBorders>
            <w:shd w:val="clear" w:color="000000" w:fill="FFFFFF"/>
            <w:noWrap w:val="0"/>
            <w:vAlign w:val="center"/>
          </w:tcPr>
          <w:p w14:paraId="08F671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03A0AEC">
        <w:tblPrEx>
          <w:tblCellMar>
            <w:top w:w="0" w:type="dxa"/>
            <w:left w:w="108" w:type="dxa"/>
            <w:bottom w:w="0" w:type="dxa"/>
            <w:right w:w="108" w:type="dxa"/>
          </w:tblCellMar>
        </w:tblPrEx>
        <w:trPr>
          <w:trHeight w:val="12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6C918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10.2.17.6</w:t>
            </w:r>
          </w:p>
        </w:tc>
        <w:tc>
          <w:tcPr>
            <w:tcW w:w="3409" w:type="dxa"/>
            <w:tcBorders>
              <w:top w:val="nil"/>
              <w:left w:val="nil"/>
              <w:bottom w:val="single" w:color="auto" w:sz="4" w:space="0"/>
              <w:right w:val="single" w:color="auto" w:sz="4" w:space="0"/>
            </w:tcBorders>
            <w:shd w:val="clear" w:color="000000" w:fill="FFFFFF"/>
            <w:noWrap w:val="0"/>
            <w:vAlign w:val="center"/>
          </w:tcPr>
          <w:p w14:paraId="526E33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主控台能谱重建功能（可在主控台直接重建出各级keV单能谱图像、物质分离图像（水、碘、钙等），能谱图像可直传PACS用于诊断）</w:t>
            </w:r>
          </w:p>
        </w:tc>
        <w:tc>
          <w:tcPr>
            <w:tcW w:w="4320" w:type="dxa"/>
            <w:tcBorders>
              <w:top w:val="nil"/>
              <w:left w:val="nil"/>
              <w:bottom w:val="single" w:color="auto" w:sz="4" w:space="0"/>
              <w:right w:val="single" w:color="auto" w:sz="4" w:space="0"/>
            </w:tcBorders>
            <w:shd w:val="clear" w:color="000000" w:fill="FFFFFF"/>
            <w:noWrap w:val="0"/>
            <w:vAlign w:val="center"/>
          </w:tcPr>
          <w:p w14:paraId="750E42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9C717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A4BE02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409" w:type="dxa"/>
            <w:tcBorders>
              <w:top w:val="nil"/>
              <w:left w:val="nil"/>
              <w:bottom w:val="single" w:color="auto" w:sz="4" w:space="0"/>
              <w:right w:val="single" w:color="auto" w:sz="4" w:space="0"/>
            </w:tcBorders>
            <w:shd w:val="clear" w:color="000000" w:fill="FFFFFF"/>
            <w:noWrap w:val="0"/>
            <w:vAlign w:val="center"/>
          </w:tcPr>
          <w:p w14:paraId="3E5209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主控计算机系统</w:t>
            </w:r>
          </w:p>
        </w:tc>
        <w:tc>
          <w:tcPr>
            <w:tcW w:w="4320" w:type="dxa"/>
            <w:tcBorders>
              <w:top w:val="nil"/>
              <w:left w:val="nil"/>
              <w:bottom w:val="single" w:color="auto" w:sz="4" w:space="0"/>
              <w:right w:val="single" w:color="auto" w:sz="4" w:space="0"/>
            </w:tcBorders>
            <w:shd w:val="clear" w:color="000000" w:fill="FFFFFF"/>
            <w:noWrap w:val="0"/>
            <w:vAlign w:val="center"/>
          </w:tcPr>
          <w:p w14:paraId="0BE2DD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5D1F960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9DED6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w:t>
            </w:r>
          </w:p>
        </w:tc>
        <w:tc>
          <w:tcPr>
            <w:tcW w:w="3409" w:type="dxa"/>
            <w:tcBorders>
              <w:top w:val="nil"/>
              <w:left w:val="nil"/>
              <w:bottom w:val="single" w:color="auto" w:sz="4" w:space="0"/>
              <w:right w:val="single" w:color="auto" w:sz="4" w:space="0"/>
            </w:tcBorders>
            <w:shd w:val="clear" w:color="000000" w:fill="FFFFFF"/>
            <w:noWrap w:val="0"/>
            <w:vAlign w:val="center"/>
          </w:tcPr>
          <w:p w14:paraId="3229455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主机</w:t>
            </w:r>
          </w:p>
        </w:tc>
        <w:tc>
          <w:tcPr>
            <w:tcW w:w="4320" w:type="dxa"/>
            <w:tcBorders>
              <w:top w:val="nil"/>
              <w:left w:val="nil"/>
              <w:bottom w:val="single" w:color="auto" w:sz="4" w:space="0"/>
              <w:right w:val="single" w:color="auto" w:sz="4" w:space="0"/>
            </w:tcBorders>
            <w:shd w:val="clear" w:color="000000" w:fill="FFFFFF"/>
            <w:noWrap w:val="0"/>
            <w:vAlign w:val="center"/>
          </w:tcPr>
          <w:p w14:paraId="3760BBC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64位</w:t>
            </w:r>
          </w:p>
        </w:tc>
      </w:tr>
      <w:tr w14:paraId="1F748019">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7DC9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AC897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与工作站传输网卡为</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3AE2B0A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1000M</w:t>
            </w:r>
          </w:p>
        </w:tc>
      </w:tr>
      <w:tr w14:paraId="2CF4FDF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FB89B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11.1.2</w:t>
            </w:r>
          </w:p>
        </w:tc>
        <w:tc>
          <w:tcPr>
            <w:tcW w:w="3409" w:type="dxa"/>
            <w:tcBorders>
              <w:top w:val="nil"/>
              <w:left w:val="nil"/>
              <w:bottom w:val="single" w:color="auto" w:sz="4" w:space="0"/>
              <w:right w:val="single" w:color="auto" w:sz="4" w:space="0"/>
            </w:tcBorders>
            <w:shd w:val="clear" w:color="000000" w:fill="FFFFFF"/>
            <w:noWrap w:val="0"/>
            <w:vAlign w:val="center"/>
          </w:tcPr>
          <w:p w14:paraId="529E89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中央处理器</w:t>
            </w:r>
          </w:p>
        </w:tc>
        <w:tc>
          <w:tcPr>
            <w:tcW w:w="4320" w:type="dxa"/>
            <w:tcBorders>
              <w:top w:val="nil"/>
              <w:left w:val="nil"/>
              <w:bottom w:val="single" w:color="auto" w:sz="4" w:space="0"/>
              <w:right w:val="single" w:color="auto" w:sz="4" w:space="0"/>
            </w:tcBorders>
            <w:shd w:val="clear" w:color="000000" w:fill="FFFFFF"/>
            <w:noWrap w:val="0"/>
            <w:vAlign w:val="center"/>
          </w:tcPr>
          <w:p w14:paraId="24D4A2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≥双核</w:t>
            </w:r>
          </w:p>
        </w:tc>
      </w:tr>
      <w:tr w14:paraId="6155C0C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26B5D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11.1.3</w:t>
            </w:r>
          </w:p>
        </w:tc>
        <w:tc>
          <w:tcPr>
            <w:tcW w:w="3409" w:type="dxa"/>
            <w:tcBorders>
              <w:top w:val="nil"/>
              <w:left w:val="nil"/>
              <w:bottom w:val="single" w:color="auto" w:sz="4" w:space="0"/>
              <w:right w:val="single" w:color="auto" w:sz="4" w:space="0"/>
            </w:tcBorders>
            <w:shd w:val="clear" w:color="000000" w:fill="FFFFFF"/>
            <w:noWrap w:val="0"/>
            <w:vAlign w:val="center"/>
          </w:tcPr>
          <w:p w14:paraId="7ED4142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操作系统</w:t>
            </w:r>
          </w:p>
        </w:tc>
        <w:tc>
          <w:tcPr>
            <w:tcW w:w="4320" w:type="dxa"/>
            <w:tcBorders>
              <w:top w:val="nil"/>
              <w:left w:val="nil"/>
              <w:bottom w:val="single" w:color="auto" w:sz="4" w:space="0"/>
              <w:right w:val="single" w:color="auto" w:sz="4" w:space="0"/>
            </w:tcBorders>
            <w:shd w:val="clear" w:color="000000" w:fill="FFFFFF"/>
            <w:noWrap w:val="0"/>
            <w:vAlign w:val="center"/>
          </w:tcPr>
          <w:p w14:paraId="4C03CCC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Windows或Linux</w:t>
            </w:r>
          </w:p>
        </w:tc>
      </w:tr>
      <w:tr w14:paraId="6951FE5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3D1B8A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11.2</w:t>
            </w:r>
          </w:p>
        </w:tc>
        <w:tc>
          <w:tcPr>
            <w:tcW w:w="3409" w:type="dxa"/>
            <w:tcBorders>
              <w:top w:val="nil"/>
              <w:left w:val="nil"/>
              <w:bottom w:val="single" w:color="auto" w:sz="4" w:space="0"/>
              <w:right w:val="single" w:color="auto" w:sz="4" w:space="0"/>
            </w:tcBorders>
            <w:shd w:val="clear" w:color="000000" w:fill="FFFFFF"/>
            <w:noWrap w:val="0"/>
            <w:vAlign w:val="center"/>
          </w:tcPr>
          <w:p w14:paraId="3A8ECF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内存</w:t>
            </w:r>
          </w:p>
        </w:tc>
        <w:tc>
          <w:tcPr>
            <w:tcW w:w="4320" w:type="dxa"/>
            <w:tcBorders>
              <w:top w:val="nil"/>
              <w:left w:val="nil"/>
              <w:bottom w:val="single" w:color="auto" w:sz="4" w:space="0"/>
              <w:right w:val="single" w:color="auto" w:sz="4" w:space="0"/>
            </w:tcBorders>
            <w:shd w:val="clear" w:color="000000" w:fill="FFFFFF"/>
            <w:noWrap w:val="0"/>
            <w:vAlign w:val="center"/>
          </w:tcPr>
          <w:p w14:paraId="34046EB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≥16G/台</w:t>
            </w:r>
          </w:p>
        </w:tc>
      </w:tr>
      <w:tr w14:paraId="3B185F1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0A559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w:t>
            </w:r>
          </w:p>
        </w:tc>
        <w:tc>
          <w:tcPr>
            <w:tcW w:w="3409" w:type="dxa"/>
            <w:tcBorders>
              <w:top w:val="nil"/>
              <w:left w:val="nil"/>
              <w:bottom w:val="single" w:color="auto" w:sz="4" w:space="0"/>
              <w:right w:val="single" w:color="auto" w:sz="4" w:space="0"/>
            </w:tcBorders>
            <w:shd w:val="clear" w:color="000000" w:fill="FFFFFF"/>
            <w:noWrap w:val="0"/>
            <w:vAlign w:val="center"/>
          </w:tcPr>
          <w:p w14:paraId="6978572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硬盘</w:t>
            </w:r>
          </w:p>
        </w:tc>
        <w:tc>
          <w:tcPr>
            <w:tcW w:w="4320" w:type="dxa"/>
            <w:tcBorders>
              <w:top w:val="nil"/>
              <w:left w:val="nil"/>
              <w:bottom w:val="single" w:color="auto" w:sz="4" w:space="0"/>
              <w:right w:val="single" w:color="auto" w:sz="4" w:space="0"/>
            </w:tcBorders>
            <w:shd w:val="clear" w:color="000000" w:fill="FFFFFF"/>
            <w:noWrap w:val="0"/>
            <w:vAlign w:val="center"/>
          </w:tcPr>
          <w:p w14:paraId="49AE646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4D6FA18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7679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11.3.1</w:t>
            </w:r>
          </w:p>
        </w:tc>
        <w:tc>
          <w:tcPr>
            <w:tcW w:w="3409" w:type="dxa"/>
            <w:tcBorders>
              <w:top w:val="nil"/>
              <w:left w:val="nil"/>
              <w:bottom w:val="single" w:color="auto" w:sz="4" w:space="0"/>
              <w:right w:val="single" w:color="auto" w:sz="4" w:space="0"/>
            </w:tcBorders>
            <w:shd w:val="clear" w:color="000000" w:fill="FFFFFF"/>
            <w:noWrap w:val="0"/>
            <w:vAlign w:val="center"/>
          </w:tcPr>
          <w:p w14:paraId="2EFBE8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总容量</w:t>
            </w:r>
          </w:p>
        </w:tc>
        <w:tc>
          <w:tcPr>
            <w:tcW w:w="4320" w:type="dxa"/>
            <w:tcBorders>
              <w:top w:val="nil"/>
              <w:left w:val="nil"/>
              <w:bottom w:val="single" w:color="auto" w:sz="4" w:space="0"/>
              <w:right w:val="single" w:color="auto" w:sz="4" w:space="0"/>
            </w:tcBorders>
            <w:shd w:val="clear" w:color="000000" w:fill="FFFFFF"/>
            <w:noWrap w:val="0"/>
            <w:vAlign w:val="center"/>
          </w:tcPr>
          <w:p w14:paraId="3A977F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≥1T</w:t>
            </w:r>
          </w:p>
        </w:tc>
      </w:tr>
      <w:tr w14:paraId="66C2DC4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BD588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11.3.2</w:t>
            </w:r>
          </w:p>
        </w:tc>
        <w:tc>
          <w:tcPr>
            <w:tcW w:w="3409" w:type="dxa"/>
            <w:tcBorders>
              <w:top w:val="nil"/>
              <w:left w:val="nil"/>
              <w:bottom w:val="single" w:color="auto" w:sz="4" w:space="0"/>
              <w:right w:val="single" w:color="auto" w:sz="4" w:space="0"/>
            </w:tcBorders>
            <w:shd w:val="clear" w:color="000000" w:fill="FFFFFF"/>
            <w:noWrap w:val="0"/>
            <w:vAlign w:val="center"/>
          </w:tcPr>
          <w:p w14:paraId="0042DC5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512×512矩阵非压缩影像存储量</w:t>
            </w:r>
          </w:p>
        </w:tc>
        <w:tc>
          <w:tcPr>
            <w:tcW w:w="4320" w:type="dxa"/>
            <w:tcBorders>
              <w:top w:val="nil"/>
              <w:left w:val="nil"/>
              <w:bottom w:val="single" w:color="auto" w:sz="4" w:space="0"/>
              <w:right w:val="single" w:color="auto" w:sz="4" w:space="0"/>
            </w:tcBorders>
            <w:shd w:val="clear" w:color="000000" w:fill="FFFFFF"/>
            <w:noWrap w:val="0"/>
            <w:vAlign w:val="center"/>
          </w:tcPr>
          <w:p w14:paraId="168E6A3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≥50万幅</w:t>
            </w:r>
          </w:p>
        </w:tc>
      </w:tr>
      <w:tr w14:paraId="159ECC67">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14F7F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11.4</w:t>
            </w:r>
          </w:p>
        </w:tc>
        <w:tc>
          <w:tcPr>
            <w:tcW w:w="3409" w:type="dxa"/>
            <w:tcBorders>
              <w:top w:val="nil"/>
              <w:left w:val="nil"/>
              <w:bottom w:val="single" w:color="auto" w:sz="4" w:space="0"/>
              <w:right w:val="single" w:color="auto" w:sz="4" w:space="0"/>
            </w:tcBorders>
            <w:shd w:val="clear" w:color="000000" w:fill="FFFFFF"/>
            <w:noWrap w:val="0"/>
            <w:vAlign w:val="center"/>
          </w:tcPr>
          <w:p w14:paraId="2A6D7D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DICOM3.0接口（传输/接收/存档/查询/工作表/MPPS等）</w:t>
            </w:r>
          </w:p>
        </w:tc>
        <w:tc>
          <w:tcPr>
            <w:tcW w:w="4320" w:type="dxa"/>
            <w:tcBorders>
              <w:top w:val="nil"/>
              <w:left w:val="nil"/>
              <w:bottom w:val="single" w:color="auto" w:sz="4" w:space="0"/>
              <w:right w:val="single" w:color="auto" w:sz="4" w:space="0"/>
            </w:tcBorders>
            <w:shd w:val="clear" w:color="000000" w:fill="FFFFFF"/>
            <w:noWrap w:val="0"/>
            <w:vAlign w:val="center"/>
          </w:tcPr>
          <w:p w14:paraId="1CB99A9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3C9B92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92A58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3409" w:type="dxa"/>
            <w:tcBorders>
              <w:top w:val="nil"/>
              <w:left w:val="nil"/>
              <w:bottom w:val="single" w:color="auto" w:sz="4" w:space="0"/>
              <w:right w:val="single" w:color="auto" w:sz="4" w:space="0"/>
            </w:tcBorders>
            <w:shd w:val="clear" w:color="000000" w:fill="FFFFFF"/>
            <w:noWrap w:val="0"/>
            <w:vAlign w:val="center"/>
          </w:tcPr>
          <w:p w14:paraId="27C68EF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监视器</w:t>
            </w:r>
          </w:p>
        </w:tc>
        <w:tc>
          <w:tcPr>
            <w:tcW w:w="4320" w:type="dxa"/>
            <w:tcBorders>
              <w:top w:val="nil"/>
              <w:left w:val="nil"/>
              <w:bottom w:val="single" w:color="auto" w:sz="4" w:space="0"/>
              <w:right w:val="single" w:color="auto" w:sz="4" w:space="0"/>
            </w:tcBorders>
            <w:shd w:val="clear" w:color="000000" w:fill="FFFFFF"/>
            <w:noWrap w:val="0"/>
            <w:vAlign w:val="center"/>
          </w:tcPr>
          <w:p w14:paraId="495ED4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≥19"LCD高分辨率液晶彩显，2台</w:t>
            </w:r>
          </w:p>
        </w:tc>
      </w:tr>
      <w:tr w14:paraId="0CC06A8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97C7CA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11.6</w:t>
            </w:r>
          </w:p>
        </w:tc>
        <w:tc>
          <w:tcPr>
            <w:tcW w:w="3409" w:type="dxa"/>
            <w:tcBorders>
              <w:top w:val="nil"/>
              <w:left w:val="nil"/>
              <w:bottom w:val="single" w:color="auto" w:sz="4" w:space="0"/>
              <w:right w:val="single" w:color="auto" w:sz="4" w:space="0"/>
            </w:tcBorders>
            <w:shd w:val="clear" w:color="000000" w:fill="FFFFFF"/>
            <w:noWrap w:val="0"/>
            <w:vAlign w:val="center"/>
          </w:tcPr>
          <w:p w14:paraId="29FEE5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操作室专用椅和操作台</w:t>
            </w:r>
          </w:p>
        </w:tc>
        <w:tc>
          <w:tcPr>
            <w:tcW w:w="4320" w:type="dxa"/>
            <w:tcBorders>
              <w:top w:val="nil"/>
              <w:left w:val="nil"/>
              <w:bottom w:val="single" w:color="auto" w:sz="4" w:space="0"/>
              <w:right w:val="single" w:color="auto" w:sz="4" w:space="0"/>
            </w:tcBorders>
            <w:shd w:val="clear" w:color="000000" w:fill="FFFFFF"/>
            <w:noWrap w:val="0"/>
            <w:vAlign w:val="center"/>
          </w:tcPr>
          <w:p w14:paraId="025A51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1套</w:t>
            </w:r>
          </w:p>
        </w:tc>
      </w:tr>
      <w:tr w14:paraId="05DD368F">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6FF2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11.7</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DA2A50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病人信息输入系统</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78F829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B859FF0">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E473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16A199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第三方配套设备</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20604C67">
            <w:pPr>
              <w:rPr>
                <w:rFonts w:hint="eastAsia"/>
                <w:color w:val="000000" w:themeColor="text1"/>
                <w14:textFill>
                  <w14:solidFill>
                    <w14:schemeClr w14:val="tx1"/>
                  </w14:solidFill>
                </w14:textFill>
              </w:rPr>
            </w:pPr>
          </w:p>
        </w:tc>
      </w:tr>
      <w:tr w14:paraId="6ED43EEA">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0902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4EC4A6F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CT高压注射器</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213035F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w:t>
            </w:r>
          </w:p>
        </w:tc>
      </w:tr>
      <w:tr w14:paraId="29FB8E24">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F34F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931FAC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配置AI诊断辅助软件：头颈、心脏、血管、肺结节、冠状动脉、肋骨等辅助系统</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1966E0D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0768CBC8">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38855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5F54D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诊断中心工作间全套设备设施： </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1D0E87B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0C0750A7">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23274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123B16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医用8M会诊大屏（86寸）</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67A2D25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6B2D871C">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6E65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6DBF35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电脑4套：i5（含显示器）</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062F9E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651C1169">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BAA3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12.3.3</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A3C70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医用4M诊断屏4套</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68A84C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3FE4C406">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000B5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2C482E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工作台桌椅4套</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3E868A8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bl>
    <w:p w14:paraId="0046FE57">
      <w:pPr>
        <w:rPr>
          <w:rFonts w:hint="eastAsia"/>
          <w:color w:val="000000" w:themeColor="text1"/>
          <w14:textFill>
            <w14:solidFill>
              <w14:schemeClr w14:val="tx1"/>
            </w14:solidFill>
          </w14:textFill>
        </w:rPr>
      </w:pPr>
    </w:p>
    <w:p w14:paraId="0D4A63D6">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299207B">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D9C7E6F">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7EE670D0">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02BB233">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1E4F32F">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1C7300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1910A2A">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479189B">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45D1B8EA">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7394397">
      <w:pPr>
        <w:widowControl/>
        <w:numPr>
          <w:ilvl w:val="0"/>
          <w:numId w:val="0"/>
        </w:numPr>
        <w:jc w:val="center"/>
        <w:rPr>
          <w:rFonts w:hint="default"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第二标段：3.0T磁共振技术参数</w:t>
      </w:r>
    </w:p>
    <w:tbl>
      <w:tblPr>
        <w:tblStyle w:val="18"/>
        <w:tblW w:w="824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85"/>
        <w:gridCol w:w="3899"/>
        <w:gridCol w:w="3059"/>
      </w:tblGrid>
      <w:tr w14:paraId="3FF9A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22E321">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序号</w:t>
            </w:r>
          </w:p>
        </w:tc>
        <w:tc>
          <w:tcPr>
            <w:tcW w:w="3899" w:type="dxa"/>
            <w:tcBorders>
              <w:top w:val="single" w:color="auto" w:sz="4" w:space="0"/>
              <w:left w:val="single" w:color="auto" w:sz="4" w:space="0"/>
              <w:bottom w:val="single" w:color="auto" w:sz="4" w:space="0"/>
              <w:right w:val="single" w:color="auto" w:sz="4" w:space="0"/>
            </w:tcBorders>
            <w:vAlign w:val="center"/>
          </w:tcPr>
          <w:p w14:paraId="79CB2CAB">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技术参数</w:t>
            </w:r>
          </w:p>
        </w:tc>
        <w:tc>
          <w:tcPr>
            <w:tcW w:w="3059" w:type="dxa"/>
            <w:tcBorders>
              <w:top w:val="single" w:color="auto" w:sz="4" w:space="0"/>
              <w:left w:val="single" w:color="auto" w:sz="4" w:space="0"/>
              <w:bottom w:val="single" w:color="auto" w:sz="4" w:space="0"/>
              <w:right w:val="single" w:color="auto" w:sz="4" w:space="0"/>
            </w:tcBorders>
            <w:vAlign w:val="center"/>
          </w:tcPr>
          <w:p w14:paraId="55AAD398">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招标要求</w:t>
            </w:r>
          </w:p>
        </w:tc>
      </w:tr>
      <w:tr w14:paraId="6743C4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DD12C2">
            <w:pPr>
              <w:jc w:val="left"/>
              <w:rPr>
                <w:rFonts w:cs="Arial" w:asciiTheme="minorEastAsia" w:hAnsiTheme="minorEastAsia" w:eastAsiaTheme="minorEastAsia"/>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1</w:t>
            </w: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218DC29A">
            <w:pPr>
              <w:jc w:val="left"/>
              <w:rPr>
                <w:rFonts w:cs="Arial" w:asciiTheme="minorEastAsia" w:hAnsiTheme="minorEastAsia" w:eastAsiaTheme="minorEastAsia"/>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总体要求</w:t>
            </w:r>
          </w:p>
        </w:tc>
      </w:tr>
      <w:tr w14:paraId="19EF3B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831663">
            <w:pPr>
              <w:jc w:val="left"/>
              <w:rPr>
                <w:rFonts w:cs="Arial" w:asciiTheme="minorEastAsia" w:hAnsiTheme="minorEastAsia" w:eastAsiaTheme="minorEastAsia"/>
                <w:caps/>
                <w:color w:val="000000" w:themeColor="text1"/>
                <w:sz w:val="22"/>
                <w:szCs w:val="22"/>
                <w14:textFill>
                  <w14:solidFill>
                    <w14:schemeClr w14:val="tx1"/>
                  </w14:solidFill>
                </w14:textFill>
              </w:rPr>
            </w:pP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5B113465">
            <w:pPr>
              <w:jc w:val="left"/>
              <w:rPr>
                <w:rFonts w:cs="Arial" w:asciiTheme="minorEastAsia" w:hAnsiTheme="minorEastAsia" w:eastAsiaTheme="minorEastAsia"/>
                <w:caps/>
                <w:color w:val="000000" w:themeColor="text1"/>
                <w:sz w:val="22"/>
                <w:szCs w:val="22"/>
                <w14:textFill>
                  <w14:solidFill>
                    <w14:schemeClr w14:val="tx1"/>
                  </w14:solidFill>
                </w14:textFill>
              </w:rPr>
            </w:pPr>
            <w:r>
              <w:rPr>
                <w:color w:val="000000" w:themeColor="text1"/>
                <w:sz w:val="24"/>
                <w14:textFill>
                  <w14:solidFill>
                    <w14:schemeClr w14:val="tx1"/>
                  </w14:solidFill>
                </w14:textFill>
              </w:rPr>
              <w:t>为保证技术的先进性,各投标单位应提供最新、最高端型号（投标文件应作出书面承诺、并加盖公章），所投机型必须达到如下要求：GE提供具有SuperG平台的Premier；飞利浦提供具有dStream技术的Elition X；西门子提供具备BioMatrix平台的Vida；其他厂家须提供最新、最高端技术产品。</w:t>
            </w:r>
          </w:p>
        </w:tc>
      </w:tr>
      <w:tr w14:paraId="07C657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03C34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6948DCF7">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磁体系统</w:t>
            </w:r>
          </w:p>
        </w:tc>
        <w:tc>
          <w:tcPr>
            <w:tcW w:w="3059" w:type="dxa"/>
            <w:tcBorders>
              <w:top w:val="single" w:color="auto" w:sz="4" w:space="0"/>
              <w:left w:val="single" w:color="auto" w:sz="4" w:space="0"/>
              <w:bottom w:val="single" w:color="auto" w:sz="4" w:space="0"/>
              <w:right w:val="single" w:color="auto" w:sz="4" w:space="0"/>
            </w:tcBorders>
            <w:vAlign w:val="center"/>
          </w:tcPr>
          <w:p w14:paraId="04B75B57">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5B7AEE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822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p>
        </w:tc>
        <w:tc>
          <w:tcPr>
            <w:tcW w:w="3899" w:type="dxa"/>
            <w:tcBorders>
              <w:top w:val="single" w:color="auto" w:sz="4" w:space="0"/>
              <w:left w:val="single" w:color="auto" w:sz="4" w:space="0"/>
              <w:bottom w:val="single" w:color="auto" w:sz="4" w:space="0"/>
              <w:right w:val="single" w:color="auto" w:sz="4" w:space="0"/>
            </w:tcBorders>
            <w:vAlign w:val="center"/>
          </w:tcPr>
          <w:p w14:paraId="3B81D2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磁体类型</w:t>
            </w:r>
          </w:p>
        </w:tc>
        <w:tc>
          <w:tcPr>
            <w:tcW w:w="3059" w:type="dxa"/>
            <w:tcBorders>
              <w:top w:val="single" w:color="auto" w:sz="4" w:space="0"/>
              <w:left w:val="single" w:color="auto" w:sz="4" w:space="0"/>
              <w:bottom w:val="single" w:color="auto" w:sz="4" w:space="0"/>
              <w:right w:val="single" w:color="auto" w:sz="4" w:space="0"/>
            </w:tcBorders>
            <w:vAlign w:val="center"/>
          </w:tcPr>
          <w:p w14:paraId="2EA9A7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超导磁体</w:t>
            </w:r>
          </w:p>
        </w:tc>
      </w:tr>
      <w:tr w14:paraId="1F543D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5874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2.2</w:t>
            </w:r>
          </w:p>
        </w:tc>
        <w:tc>
          <w:tcPr>
            <w:tcW w:w="3899" w:type="dxa"/>
            <w:tcBorders>
              <w:top w:val="single" w:color="auto" w:sz="4" w:space="0"/>
              <w:left w:val="single" w:color="auto" w:sz="4" w:space="0"/>
              <w:bottom w:val="single" w:color="auto" w:sz="4" w:space="0"/>
              <w:right w:val="single" w:color="auto" w:sz="4" w:space="0"/>
            </w:tcBorders>
            <w:vAlign w:val="center"/>
          </w:tcPr>
          <w:p w14:paraId="52E564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磁场强度</w:t>
            </w:r>
          </w:p>
        </w:tc>
        <w:tc>
          <w:tcPr>
            <w:tcW w:w="3059" w:type="dxa"/>
            <w:tcBorders>
              <w:top w:val="single" w:color="auto" w:sz="4" w:space="0"/>
              <w:left w:val="single" w:color="auto" w:sz="4" w:space="0"/>
              <w:bottom w:val="single" w:color="auto" w:sz="4" w:space="0"/>
              <w:right w:val="single" w:color="auto" w:sz="4" w:space="0"/>
            </w:tcBorders>
            <w:vAlign w:val="center"/>
          </w:tcPr>
          <w:p w14:paraId="09FB72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T</w:t>
            </w:r>
          </w:p>
        </w:tc>
      </w:tr>
      <w:tr w14:paraId="73CAFC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BF0DA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2.3</w:t>
            </w:r>
          </w:p>
        </w:tc>
        <w:tc>
          <w:tcPr>
            <w:tcW w:w="3899" w:type="dxa"/>
            <w:tcBorders>
              <w:top w:val="single" w:color="auto" w:sz="4" w:space="0"/>
              <w:left w:val="single" w:color="auto" w:sz="4" w:space="0"/>
              <w:bottom w:val="single" w:color="auto" w:sz="4" w:space="0"/>
              <w:right w:val="single" w:color="auto" w:sz="4" w:space="0"/>
            </w:tcBorders>
            <w:vAlign w:val="center"/>
          </w:tcPr>
          <w:p w14:paraId="0571D2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屏蔽方式</w:t>
            </w:r>
          </w:p>
        </w:tc>
        <w:tc>
          <w:tcPr>
            <w:tcW w:w="3059" w:type="dxa"/>
            <w:tcBorders>
              <w:top w:val="single" w:color="auto" w:sz="4" w:space="0"/>
              <w:left w:val="single" w:color="auto" w:sz="4" w:space="0"/>
              <w:bottom w:val="single" w:color="auto" w:sz="4" w:space="0"/>
              <w:right w:val="single" w:color="auto" w:sz="4" w:space="0"/>
            </w:tcBorders>
            <w:vAlign w:val="center"/>
          </w:tcPr>
          <w:p w14:paraId="3A5666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主动屏蔽</w:t>
            </w:r>
          </w:p>
        </w:tc>
      </w:tr>
      <w:tr w14:paraId="31D831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FD59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2.4</w:t>
            </w:r>
          </w:p>
        </w:tc>
        <w:tc>
          <w:tcPr>
            <w:tcW w:w="3899" w:type="dxa"/>
            <w:tcBorders>
              <w:top w:val="single" w:color="auto" w:sz="4" w:space="0"/>
              <w:left w:val="single" w:color="auto" w:sz="4" w:space="0"/>
              <w:bottom w:val="single" w:color="auto" w:sz="4" w:space="0"/>
              <w:right w:val="single" w:color="auto" w:sz="4" w:space="0"/>
            </w:tcBorders>
            <w:vAlign w:val="center"/>
          </w:tcPr>
          <w:p w14:paraId="187B69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抗外界电磁干扰屏蔽</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2D4913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4F53B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F9C2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2.5</w:t>
            </w:r>
          </w:p>
        </w:tc>
        <w:tc>
          <w:tcPr>
            <w:tcW w:w="3899" w:type="dxa"/>
            <w:tcBorders>
              <w:top w:val="single" w:color="auto" w:sz="4" w:space="0"/>
              <w:left w:val="single" w:color="auto" w:sz="4" w:space="0"/>
              <w:bottom w:val="single" w:color="auto" w:sz="4" w:space="0"/>
              <w:right w:val="single" w:color="auto" w:sz="4" w:space="0"/>
            </w:tcBorders>
            <w:vAlign w:val="center"/>
          </w:tcPr>
          <w:p w14:paraId="4051DEE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5B70DA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主动+被动</w:t>
            </w:r>
          </w:p>
        </w:tc>
      </w:tr>
      <w:tr w14:paraId="39A0B9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5D47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p>
        </w:tc>
        <w:tc>
          <w:tcPr>
            <w:tcW w:w="3899" w:type="dxa"/>
            <w:tcBorders>
              <w:top w:val="single" w:color="auto" w:sz="4" w:space="0"/>
              <w:left w:val="single" w:color="auto" w:sz="4" w:space="0"/>
              <w:bottom w:val="single" w:color="auto" w:sz="4" w:space="0"/>
              <w:right w:val="single" w:color="auto" w:sz="4" w:space="0"/>
            </w:tcBorders>
            <w:vAlign w:val="center"/>
          </w:tcPr>
          <w:p w14:paraId="7A20A6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磁场稳定度</w:t>
            </w:r>
          </w:p>
        </w:tc>
        <w:tc>
          <w:tcPr>
            <w:tcW w:w="3059" w:type="dxa"/>
            <w:tcBorders>
              <w:top w:val="single" w:color="auto" w:sz="4" w:space="0"/>
              <w:left w:val="single" w:color="auto" w:sz="4" w:space="0"/>
              <w:bottom w:val="single" w:color="auto" w:sz="4" w:space="0"/>
              <w:right w:val="single" w:color="auto" w:sz="4" w:space="0"/>
            </w:tcBorders>
            <w:vAlign w:val="center"/>
          </w:tcPr>
          <w:p w14:paraId="10F7E7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&lt;0.1ppm/h</w:t>
            </w:r>
          </w:p>
        </w:tc>
      </w:tr>
      <w:tr w14:paraId="131E5B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CFB75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1A40FE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三维动态匀场</w:t>
            </w:r>
          </w:p>
        </w:tc>
        <w:tc>
          <w:tcPr>
            <w:tcW w:w="3059" w:type="dxa"/>
            <w:tcBorders>
              <w:top w:val="single" w:color="auto" w:sz="4" w:space="0"/>
              <w:left w:val="single" w:color="auto" w:sz="4" w:space="0"/>
              <w:bottom w:val="single" w:color="auto" w:sz="4" w:space="0"/>
              <w:right w:val="single" w:color="auto" w:sz="4" w:space="0"/>
            </w:tcBorders>
            <w:vAlign w:val="center"/>
          </w:tcPr>
          <w:p w14:paraId="53F477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6DAC8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9D76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2.8</w:t>
            </w:r>
          </w:p>
        </w:tc>
        <w:tc>
          <w:tcPr>
            <w:tcW w:w="3899" w:type="dxa"/>
            <w:tcBorders>
              <w:top w:val="single" w:color="auto" w:sz="4" w:space="0"/>
              <w:left w:val="single" w:color="auto" w:sz="4" w:space="0"/>
              <w:bottom w:val="single" w:color="auto" w:sz="4" w:space="0"/>
              <w:right w:val="single" w:color="auto" w:sz="4" w:space="0"/>
            </w:tcBorders>
            <w:vAlign w:val="center"/>
          </w:tcPr>
          <w:p w14:paraId="292804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三维匀场容积空间</w:t>
            </w:r>
          </w:p>
        </w:tc>
        <w:tc>
          <w:tcPr>
            <w:tcW w:w="3059" w:type="dxa"/>
            <w:tcBorders>
              <w:top w:val="single" w:color="auto" w:sz="4" w:space="0"/>
              <w:left w:val="single" w:color="auto" w:sz="4" w:space="0"/>
              <w:bottom w:val="single" w:color="auto" w:sz="4" w:space="0"/>
              <w:right w:val="single" w:color="auto" w:sz="4" w:space="0"/>
            </w:tcBorders>
            <w:vAlign w:val="center"/>
          </w:tcPr>
          <w:p w14:paraId="435A411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圆柱形</w:t>
            </w:r>
          </w:p>
        </w:tc>
      </w:tr>
      <w:tr w14:paraId="4AD0E2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D94F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2.9</w:t>
            </w:r>
          </w:p>
        </w:tc>
        <w:tc>
          <w:tcPr>
            <w:tcW w:w="3899" w:type="dxa"/>
            <w:tcBorders>
              <w:top w:val="single" w:color="auto" w:sz="4" w:space="0"/>
              <w:left w:val="single" w:color="auto" w:sz="4" w:space="0"/>
              <w:bottom w:val="single" w:color="auto" w:sz="4" w:space="0"/>
              <w:right w:val="single" w:color="auto" w:sz="4" w:space="0"/>
            </w:tcBorders>
            <w:vAlign w:val="center"/>
          </w:tcPr>
          <w:p w14:paraId="714C88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E7F0AA2">
            <w:pPr>
              <w:jc w:val="left"/>
              <w:rPr>
                <w:rFonts w:cs="Arial" w:asciiTheme="minorEastAsia" w:hAnsiTheme="minorEastAsia" w:eastAsiaTheme="minorEastAsia"/>
                <w:color w:val="000000" w:themeColor="text1"/>
                <w:sz w:val="22"/>
                <w:szCs w:val="22"/>
                <w:highlight w:val="yellow"/>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8个</w:t>
            </w:r>
          </w:p>
        </w:tc>
      </w:tr>
      <w:tr w14:paraId="3C117A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A066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2.9.1</w:t>
            </w:r>
          </w:p>
        </w:tc>
        <w:tc>
          <w:tcPr>
            <w:tcW w:w="3899" w:type="dxa"/>
            <w:tcBorders>
              <w:top w:val="single" w:color="auto" w:sz="4" w:space="0"/>
              <w:left w:val="single" w:color="auto" w:sz="4" w:space="0"/>
              <w:bottom w:val="single" w:color="auto" w:sz="4" w:space="0"/>
              <w:right w:val="single" w:color="auto" w:sz="4" w:space="0"/>
            </w:tcBorders>
            <w:vAlign w:val="center"/>
          </w:tcPr>
          <w:p w14:paraId="66BFDF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线性匀场（一阶匀场）通道数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6A29C1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3个</w:t>
            </w:r>
          </w:p>
        </w:tc>
      </w:tr>
      <w:tr w14:paraId="6DBC08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B6A4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2.9.2</w:t>
            </w:r>
          </w:p>
        </w:tc>
        <w:tc>
          <w:tcPr>
            <w:tcW w:w="3899" w:type="dxa"/>
            <w:tcBorders>
              <w:top w:val="single" w:color="auto" w:sz="4" w:space="0"/>
              <w:left w:val="single" w:color="auto" w:sz="4" w:space="0"/>
              <w:bottom w:val="single" w:color="auto" w:sz="4" w:space="0"/>
              <w:right w:val="single" w:color="auto" w:sz="4" w:space="0"/>
            </w:tcBorders>
            <w:vAlign w:val="center"/>
          </w:tcPr>
          <w:p w14:paraId="56B326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非线性匀场（高阶匀场）通道数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5FBFD4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5个</w:t>
            </w:r>
          </w:p>
        </w:tc>
      </w:tr>
      <w:tr w14:paraId="2F095C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15D37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5A25F5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磁场均匀度</w:t>
            </w:r>
          </w:p>
        </w:tc>
        <w:tc>
          <w:tcPr>
            <w:tcW w:w="3059" w:type="dxa"/>
            <w:tcBorders>
              <w:top w:val="single" w:color="auto" w:sz="4" w:space="0"/>
              <w:left w:val="single" w:color="auto" w:sz="4" w:space="0"/>
              <w:bottom w:val="single" w:color="auto" w:sz="4" w:space="0"/>
              <w:right w:val="single" w:color="auto" w:sz="4" w:space="0"/>
            </w:tcBorders>
            <w:vAlign w:val="center"/>
          </w:tcPr>
          <w:p w14:paraId="0346F9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典型值</w:t>
            </w:r>
          </w:p>
        </w:tc>
      </w:tr>
      <w:tr w14:paraId="7DEC3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0951C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10.1</w:t>
            </w:r>
          </w:p>
        </w:tc>
        <w:tc>
          <w:tcPr>
            <w:tcW w:w="3899" w:type="dxa"/>
            <w:tcBorders>
              <w:top w:val="single" w:color="auto" w:sz="4" w:space="0"/>
              <w:left w:val="single" w:color="auto" w:sz="4" w:space="0"/>
              <w:bottom w:val="single" w:color="auto" w:sz="4" w:space="0"/>
              <w:right w:val="single" w:color="auto" w:sz="4" w:space="0"/>
            </w:tcBorders>
            <w:vAlign w:val="center"/>
          </w:tcPr>
          <w:p w14:paraId="6DDD0D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10cm DSV</w:t>
            </w:r>
          </w:p>
        </w:tc>
        <w:tc>
          <w:tcPr>
            <w:tcW w:w="3059" w:type="dxa"/>
            <w:tcBorders>
              <w:top w:val="single" w:color="auto" w:sz="4" w:space="0"/>
              <w:left w:val="single" w:color="auto" w:sz="4" w:space="0"/>
              <w:bottom w:val="single" w:color="auto" w:sz="4" w:space="0"/>
              <w:right w:val="single" w:color="auto" w:sz="4" w:space="0"/>
            </w:tcBorders>
            <w:vAlign w:val="center"/>
          </w:tcPr>
          <w:p w14:paraId="7CF143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2ppm</w:t>
            </w:r>
          </w:p>
        </w:tc>
      </w:tr>
      <w:tr w14:paraId="39D5C0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3504F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10.2</w:t>
            </w:r>
          </w:p>
        </w:tc>
        <w:tc>
          <w:tcPr>
            <w:tcW w:w="3899" w:type="dxa"/>
            <w:tcBorders>
              <w:top w:val="single" w:color="auto" w:sz="4" w:space="0"/>
              <w:left w:val="single" w:color="auto" w:sz="4" w:space="0"/>
              <w:bottom w:val="single" w:color="auto" w:sz="4" w:space="0"/>
              <w:right w:val="single" w:color="auto" w:sz="4" w:space="0"/>
            </w:tcBorders>
            <w:vAlign w:val="center"/>
          </w:tcPr>
          <w:p w14:paraId="1BA000A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20cm DSV</w:t>
            </w:r>
          </w:p>
        </w:tc>
        <w:tc>
          <w:tcPr>
            <w:tcW w:w="3059" w:type="dxa"/>
            <w:tcBorders>
              <w:top w:val="single" w:color="auto" w:sz="4" w:space="0"/>
              <w:left w:val="single" w:color="auto" w:sz="4" w:space="0"/>
              <w:bottom w:val="single" w:color="auto" w:sz="4" w:space="0"/>
              <w:right w:val="single" w:color="auto" w:sz="4" w:space="0"/>
            </w:tcBorders>
            <w:vAlign w:val="center"/>
          </w:tcPr>
          <w:p w14:paraId="45E881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≤0.016ppm</w:t>
            </w:r>
          </w:p>
        </w:tc>
      </w:tr>
      <w:tr w14:paraId="436260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DB3F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10.3</w:t>
            </w:r>
          </w:p>
        </w:tc>
        <w:tc>
          <w:tcPr>
            <w:tcW w:w="3899" w:type="dxa"/>
            <w:tcBorders>
              <w:top w:val="single" w:color="auto" w:sz="4" w:space="0"/>
              <w:left w:val="single" w:color="auto" w:sz="4" w:space="0"/>
              <w:bottom w:val="single" w:color="auto" w:sz="4" w:space="0"/>
              <w:right w:val="single" w:color="auto" w:sz="4" w:space="0"/>
            </w:tcBorders>
            <w:vAlign w:val="center"/>
          </w:tcPr>
          <w:p w14:paraId="23EBD7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30cm DSV</w:t>
            </w:r>
          </w:p>
        </w:tc>
        <w:tc>
          <w:tcPr>
            <w:tcW w:w="3059" w:type="dxa"/>
            <w:tcBorders>
              <w:top w:val="single" w:color="auto" w:sz="4" w:space="0"/>
              <w:left w:val="single" w:color="auto" w:sz="4" w:space="0"/>
              <w:bottom w:val="single" w:color="auto" w:sz="4" w:space="0"/>
              <w:right w:val="single" w:color="auto" w:sz="4" w:space="0"/>
            </w:tcBorders>
            <w:vAlign w:val="center"/>
          </w:tcPr>
          <w:p w14:paraId="500571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≤0.07ppm</w:t>
            </w:r>
          </w:p>
        </w:tc>
      </w:tr>
      <w:tr w14:paraId="1EA6C7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3291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2.10.4</w:t>
            </w:r>
          </w:p>
        </w:tc>
        <w:tc>
          <w:tcPr>
            <w:tcW w:w="3899" w:type="dxa"/>
            <w:tcBorders>
              <w:top w:val="single" w:color="auto" w:sz="4" w:space="0"/>
              <w:left w:val="single" w:color="auto" w:sz="4" w:space="0"/>
              <w:bottom w:val="single" w:color="auto" w:sz="4" w:space="0"/>
              <w:right w:val="single" w:color="auto" w:sz="4" w:space="0"/>
            </w:tcBorders>
            <w:vAlign w:val="center"/>
          </w:tcPr>
          <w:p w14:paraId="3C4CE9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w:t>
            </w:r>
            <w:r>
              <w:rPr>
                <w:rFonts w:cs="Arial" w:asciiTheme="minorEastAsia" w:hAnsiTheme="minorEastAsia" w:eastAsiaTheme="minorEastAsia"/>
                <w:color w:val="000000" w:themeColor="text1"/>
                <w:sz w:val="22"/>
                <w:szCs w:val="22"/>
                <w14:textFill>
                  <w14:solidFill>
                    <w14:schemeClr w14:val="tx1"/>
                  </w14:solidFill>
                </w14:textFill>
              </w:rPr>
              <w:t>0cm DSV</w:t>
            </w:r>
          </w:p>
        </w:tc>
        <w:tc>
          <w:tcPr>
            <w:tcW w:w="3059" w:type="dxa"/>
            <w:tcBorders>
              <w:top w:val="single" w:color="auto" w:sz="4" w:space="0"/>
              <w:left w:val="single" w:color="auto" w:sz="4" w:space="0"/>
              <w:bottom w:val="single" w:color="auto" w:sz="4" w:space="0"/>
              <w:right w:val="single" w:color="auto" w:sz="4" w:space="0"/>
            </w:tcBorders>
            <w:vAlign w:val="center"/>
          </w:tcPr>
          <w:p w14:paraId="56339E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≤0.33ppm</w:t>
            </w:r>
          </w:p>
        </w:tc>
      </w:tr>
      <w:tr w14:paraId="43AC1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BC04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10FB17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液氦消耗量(</w:t>
            </w:r>
            <w:r>
              <w:rPr>
                <w:rFonts w:hint="eastAsia" w:cs="Arial" w:asciiTheme="minorEastAsia" w:hAnsiTheme="minorEastAsia" w:eastAsiaTheme="minorEastAsia"/>
                <w:color w:val="000000" w:themeColor="text1"/>
                <w:sz w:val="22"/>
                <w:szCs w:val="22"/>
                <w14:textFill>
                  <w14:solidFill>
                    <w14:schemeClr w14:val="tx1"/>
                  </w14:solidFill>
                </w14:textFill>
              </w:rPr>
              <w:t>正常使用)</w:t>
            </w:r>
          </w:p>
        </w:tc>
        <w:tc>
          <w:tcPr>
            <w:tcW w:w="3059" w:type="dxa"/>
            <w:tcBorders>
              <w:top w:val="single" w:color="auto" w:sz="4" w:space="0"/>
              <w:left w:val="single" w:color="auto" w:sz="4" w:space="0"/>
              <w:bottom w:val="single" w:color="auto" w:sz="4" w:space="0"/>
              <w:right w:val="single" w:color="auto" w:sz="4" w:space="0"/>
            </w:tcBorders>
            <w:vAlign w:val="center"/>
          </w:tcPr>
          <w:p w14:paraId="07EF3BA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0 升</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年</w:t>
            </w:r>
          </w:p>
        </w:tc>
      </w:tr>
      <w:tr w14:paraId="6BFF4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2C3F5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2.12</w:t>
            </w:r>
          </w:p>
        </w:tc>
        <w:tc>
          <w:tcPr>
            <w:tcW w:w="3899" w:type="dxa"/>
            <w:tcBorders>
              <w:top w:val="single" w:color="auto" w:sz="4" w:space="0"/>
              <w:left w:val="single" w:color="auto" w:sz="4" w:space="0"/>
              <w:bottom w:val="single" w:color="auto" w:sz="4" w:space="0"/>
              <w:right w:val="single" w:color="auto" w:sz="4" w:space="0"/>
            </w:tcBorders>
            <w:vAlign w:val="center"/>
          </w:tcPr>
          <w:p w14:paraId="7F57F5A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磁体长度（不含外壳）</w:t>
            </w:r>
          </w:p>
        </w:tc>
        <w:tc>
          <w:tcPr>
            <w:tcW w:w="3059" w:type="dxa"/>
            <w:tcBorders>
              <w:top w:val="single" w:color="auto" w:sz="4" w:space="0"/>
              <w:left w:val="single" w:color="auto" w:sz="4" w:space="0"/>
              <w:bottom w:val="single" w:color="auto" w:sz="4" w:space="0"/>
              <w:right w:val="single" w:color="auto" w:sz="4" w:space="0"/>
            </w:tcBorders>
            <w:vAlign w:val="center"/>
          </w:tcPr>
          <w:p w14:paraId="4E23DE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172</w:t>
            </w:r>
            <w:r>
              <w:rPr>
                <w:rFonts w:cs="Arial" w:asciiTheme="minorEastAsia" w:hAnsiTheme="minorEastAsia" w:eastAsiaTheme="minorEastAsia"/>
                <w:color w:val="000000" w:themeColor="text1"/>
                <w:sz w:val="22"/>
                <w:szCs w:val="22"/>
                <w14:textFill>
                  <w14:solidFill>
                    <w14:schemeClr w14:val="tx1"/>
                  </w14:solidFill>
                </w14:textFill>
              </w:rPr>
              <w:t xml:space="preserve"> cm           </w:t>
            </w:r>
          </w:p>
        </w:tc>
      </w:tr>
      <w:tr w14:paraId="7361A8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1B67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153CE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磁体长度(</w:t>
            </w:r>
            <w:r>
              <w:rPr>
                <w:rFonts w:hint="eastAsia" w:cs="Arial" w:asciiTheme="minorEastAsia" w:hAnsiTheme="minorEastAsia" w:eastAsiaTheme="minorEastAsia"/>
                <w:color w:val="000000" w:themeColor="text1"/>
                <w:sz w:val="22"/>
                <w:szCs w:val="22"/>
                <w14:textFill>
                  <w14:solidFill>
                    <w14:schemeClr w14:val="tx1"/>
                  </w14:solidFill>
                </w14:textFill>
              </w:rPr>
              <w:t>含外壳)</w:t>
            </w:r>
          </w:p>
        </w:tc>
        <w:tc>
          <w:tcPr>
            <w:tcW w:w="3059" w:type="dxa"/>
            <w:tcBorders>
              <w:top w:val="single" w:color="auto" w:sz="4" w:space="0"/>
              <w:left w:val="single" w:color="auto" w:sz="4" w:space="0"/>
              <w:bottom w:val="single" w:color="auto" w:sz="4" w:space="0"/>
              <w:right w:val="single" w:color="auto" w:sz="4" w:space="0"/>
            </w:tcBorders>
            <w:vAlign w:val="center"/>
          </w:tcPr>
          <w:p w14:paraId="105A45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186</w:t>
            </w:r>
            <w:r>
              <w:rPr>
                <w:rFonts w:cs="Arial" w:asciiTheme="minorEastAsia" w:hAnsiTheme="minorEastAsia" w:eastAsiaTheme="minorEastAsia"/>
                <w:color w:val="000000" w:themeColor="text1"/>
                <w:sz w:val="22"/>
                <w:szCs w:val="22"/>
                <w14:textFill>
                  <w14:solidFill>
                    <w14:schemeClr w14:val="tx1"/>
                  </w14:solidFill>
                </w14:textFill>
              </w:rPr>
              <w:t xml:space="preserve"> cm           </w:t>
            </w:r>
          </w:p>
        </w:tc>
      </w:tr>
      <w:tr w14:paraId="77DB00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2A72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7101124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磁体最小孔径</w:t>
            </w:r>
          </w:p>
        </w:tc>
        <w:tc>
          <w:tcPr>
            <w:tcW w:w="3059" w:type="dxa"/>
            <w:tcBorders>
              <w:top w:val="single" w:color="auto" w:sz="4" w:space="0"/>
              <w:left w:val="single" w:color="auto" w:sz="4" w:space="0"/>
              <w:bottom w:val="single" w:color="auto" w:sz="4" w:space="0"/>
              <w:right w:val="single" w:color="auto" w:sz="4" w:space="0"/>
            </w:tcBorders>
            <w:vAlign w:val="center"/>
          </w:tcPr>
          <w:p w14:paraId="3645F8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≥70 cm</w:t>
            </w:r>
          </w:p>
        </w:tc>
      </w:tr>
      <w:tr w14:paraId="3DC6C0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D0278A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2.15</w:t>
            </w:r>
          </w:p>
        </w:tc>
        <w:tc>
          <w:tcPr>
            <w:tcW w:w="3899" w:type="dxa"/>
            <w:tcBorders>
              <w:top w:val="single" w:color="auto" w:sz="4" w:space="0"/>
              <w:left w:val="single" w:color="auto" w:sz="4" w:space="0"/>
              <w:bottom w:val="single" w:color="auto" w:sz="4" w:space="0"/>
              <w:right w:val="single" w:color="auto" w:sz="4" w:space="0"/>
            </w:tcBorders>
            <w:vAlign w:val="center"/>
          </w:tcPr>
          <w:p w14:paraId="03DEA5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五高斯磁力线X,Y轴</w:t>
            </w:r>
          </w:p>
        </w:tc>
        <w:tc>
          <w:tcPr>
            <w:tcW w:w="3059" w:type="dxa"/>
            <w:tcBorders>
              <w:top w:val="single" w:color="auto" w:sz="4" w:space="0"/>
              <w:left w:val="single" w:color="auto" w:sz="4" w:space="0"/>
              <w:bottom w:val="single" w:color="auto" w:sz="4" w:space="0"/>
              <w:right w:val="single" w:color="auto" w:sz="4" w:space="0"/>
            </w:tcBorders>
            <w:vAlign w:val="center"/>
          </w:tcPr>
          <w:p w14:paraId="11B8D8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m</w:t>
            </w:r>
          </w:p>
        </w:tc>
      </w:tr>
      <w:tr w14:paraId="1AC627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CE78E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2.16</w:t>
            </w:r>
          </w:p>
        </w:tc>
        <w:tc>
          <w:tcPr>
            <w:tcW w:w="3899" w:type="dxa"/>
            <w:tcBorders>
              <w:top w:val="single" w:color="auto" w:sz="4" w:space="0"/>
              <w:left w:val="single" w:color="auto" w:sz="4" w:space="0"/>
              <w:bottom w:val="single" w:color="auto" w:sz="4" w:space="0"/>
              <w:right w:val="single" w:color="auto" w:sz="4" w:space="0"/>
            </w:tcBorders>
            <w:vAlign w:val="center"/>
          </w:tcPr>
          <w:p w14:paraId="579EB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五高斯磁力线Z 轴</w:t>
            </w:r>
          </w:p>
        </w:tc>
        <w:tc>
          <w:tcPr>
            <w:tcW w:w="3059" w:type="dxa"/>
            <w:tcBorders>
              <w:top w:val="single" w:color="auto" w:sz="4" w:space="0"/>
              <w:left w:val="single" w:color="auto" w:sz="4" w:space="0"/>
              <w:bottom w:val="single" w:color="auto" w:sz="4" w:space="0"/>
              <w:right w:val="single" w:color="auto" w:sz="4" w:space="0"/>
            </w:tcBorders>
            <w:vAlign w:val="center"/>
          </w:tcPr>
          <w:p w14:paraId="141B50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≤4.6</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m</w:t>
            </w:r>
          </w:p>
        </w:tc>
      </w:tr>
      <w:tr w14:paraId="2D487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AB840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17</w:t>
            </w:r>
          </w:p>
        </w:tc>
        <w:tc>
          <w:tcPr>
            <w:tcW w:w="3899" w:type="dxa"/>
            <w:tcBorders>
              <w:top w:val="single" w:color="auto" w:sz="4" w:space="0"/>
              <w:left w:val="single" w:color="auto" w:sz="4" w:space="0"/>
              <w:bottom w:val="single" w:color="auto" w:sz="4" w:space="0"/>
              <w:right w:val="single" w:color="auto" w:sz="4" w:space="0"/>
            </w:tcBorders>
            <w:vAlign w:val="center"/>
          </w:tcPr>
          <w:p w14:paraId="35A64F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磁体重量</w:t>
            </w:r>
            <w:r>
              <w:rPr>
                <w:rFonts w:hint="eastAsia" w:cs="Arial" w:asciiTheme="minorEastAsia" w:hAnsiTheme="minorEastAsia" w:eastAsiaTheme="minorEastAsia"/>
                <w:color w:val="000000" w:themeColor="text1"/>
                <w:sz w:val="22"/>
                <w:szCs w:val="22"/>
                <w14:textFill>
                  <w14:solidFill>
                    <w14:schemeClr w14:val="tx1"/>
                  </w14:solidFill>
                </w14:textFill>
              </w:rPr>
              <w:t>(含液氦)</w:t>
            </w:r>
          </w:p>
        </w:tc>
        <w:tc>
          <w:tcPr>
            <w:tcW w:w="3059" w:type="dxa"/>
            <w:tcBorders>
              <w:top w:val="single" w:color="auto" w:sz="4" w:space="0"/>
              <w:left w:val="single" w:color="auto" w:sz="4" w:space="0"/>
              <w:bottom w:val="single" w:color="auto" w:sz="4" w:space="0"/>
              <w:right w:val="single" w:color="auto" w:sz="4" w:space="0"/>
            </w:tcBorders>
            <w:vAlign w:val="center"/>
          </w:tcPr>
          <w:p w14:paraId="3938D63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吨</w:t>
            </w:r>
          </w:p>
        </w:tc>
      </w:tr>
      <w:tr w14:paraId="6B792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CCCF0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2.18</w:t>
            </w:r>
          </w:p>
        </w:tc>
        <w:tc>
          <w:tcPr>
            <w:tcW w:w="3899" w:type="dxa"/>
            <w:tcBorders>
              <w:top w:val="single" w:color="auto" w:sz="4" w:space="0"/>
              <w:left w:val="single" w:color="auto" w:sz="4" w:space="0"/>
              <w:bottom w:val="single" w:color="auto" w:sz="4" w:space="0"/>
              <w:right w:val="single" w:color="auto" w:sz="4" w:space="0"/>
            </w:tcBorders>
            <w:vAlign w:val="center"/>
          </w:tcPr>
          <w:p w14:paraId="7D2C2D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冷头保用时间</w:t>
            </w:r>
          </w:p>
        </w:tc>
        <w:tc>
          <w:tcPr>
            <w:tcW w:w="3059" w:type="dxa"/>
            <w:tcBorders>
              <w:top w:val="single" w:color="auto" w:sz="4" w:space="0"/>
              <w:left w:val="single" w:color="auto" w:sz="4" w:space="0"/>
              <w:bottom w:val="single" w:color="auto" w:sz="4" w:space="0"/>
              <w:right w:val="single" w:color="auto" w:sz="4" w:space="0"/>
            </w:tcBorders>
            <w:vAlign w:val="center"/>
          </w:tcPr>
          <w:p w14:paraId="298E740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≥1年</w:t>
            </w:r>
          </w:p>
        </w:tc>
      </w:tr>
      <w:tr w14:paraId="081994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09144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3947D7F2">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梯度系统</w:t>
            </w:r>
          </w:p>
        </w:tc>
        <w:tc>
          <w:tcPr>
            <w:tcW w:w="3059" w:type="dxa"/>
            <w:tcBorders>
              <w:top w:val="single" w:color="auto" w:sz="4" w:space="0"/>
              <w:left w:val="single" w:color="auto" w:sz="4" w:space="0"/>
              <w:bottom w:val="single" w:color="auto" w:sz="4" w:space="0"/>
              <w:right w:val="single" w:color="auto" w:sz="4" w:space="0"/>
            </w:tcBorders>
            <w:vAlign w:val="center"/>
          </w:tcPr>
          <w:p w14:paraId="5D9B8CDC">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049FB5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BD653D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w:t>
            </w:r>
          </w:p>
        </w:tc>
        <w:tc>
          <w:tcPr>
            <w:tcW w:w="3899" w:type="dxa"/>
            <w:tcBorders>
              <w:top w:val="single" w:color="auto" w:sz="4" w:space="0"/>
              <w:left w:val="single" w:color="auto" w:sz="4" w:space="0"/>
              <w:bottom w:val="single" w:color="auto" w:sz="4" w:space="0"/>
              <w:right w:val="single" w:color="auto" w:sz="4" w:space="0"/>
            </w:tcBorders>
            <w:vAlign w:val="center"/>
          </w:tcPr>
          <w:p w14:paraId="3010E6B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单梯度系统（非双梯度或双梯度放大器）</w:t>
            </w:r>
          </w:p>
        </w:tc>
        <w:tc>
          <w:tcPr>
            <w:tcW w:w="3059" w:type="dxa"/>
            <w:tcBorders>
              <w:top w:val="single" w:color="auto" w:sz="4" w:space="0"/>
              <w:left w:val="single" w:color="auto" w:sz="4" w:space="0"/>
              <w:bottom w:val="single" w:color="auto" w:sz="4" w:space="0"/>
              <w:right w:val="single" w:color="auto" w:sz="4" w:space="0"/>
            </w:tcBorders>
            <w:vAlign w:val="center"/>
          </w:tcPr>
          <w:p w14:paraId="7D744C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948AC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BDD2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0A2813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梯度场强（X，Y，Z轴，非有效值）</w:t>
            </w:r>
          </w:p>
        </w:tc>
        <w:tc>
          <w:tcPr>
            <w:tcW w:w="3059" w:type="dxa"/>
            <w:tcBorders>
              <w:top w:val="single" w:color="auto" w:sz="4" w:space="0"/>
              <w:left w:val="single" w:color="auto" w:sz="4" w:space="0"/>
              <w:bottom w:val="single" w:color="auto" w:sz="4" w:space="0"/>
              <w:right w:val="single" w:color="auto" w:sz="4" w:space="0"/>
            </w:tcBorders>
            <w:vAlign w:val="center"/>
          </w:tcPr>
          <w:p w14:paraId="3BABFC8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60</w:t>
            </w:r>
            <w:r>
              <w:rPr>
                <w:rFonts w:hint="eastAsia" w:cs="Arial" w:asciiTheme="minorEastAsia" w:hAnsiTheme="minorEastAsia" w:eastAsiaTheme="minorEastAsia"/>
                <w:color w:val="000000" w:themeColor="text1"/>
                <w:sz w:val="22"/>
                <w:szCs w:val="22"/>
                <w:lang w:val="de-DE"/>
                <w14:textFill>
                  <w14:solidFill>
                    <w14:schemeClr w14:val="tx1"/>
                  </w14:solidFill>
                </w14:textFill>
              </w:rPr>
              <w:t>m</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T/m  </w:t>
            </w:r>
          </w:p>
        </w:tc>
      </w:tr>
      <w:tr w14:paraId="3DB289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C9C19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3.</w:t>
            </w:r>
            <w:r>
              <w:rPr>
                <w:rFonts w:hint="eastAsia" w:cs="Arial" w:asciiTheme="minorEastAsia" w:hAnsiTheme="minorEastAsia" w:eastAsiaTheme="minorEastAsia"/>
                <w:color w:val="000000" w:themeColor="text1"/>
                <w:sz w:val="22"/>
                <w:szCs w:val="22"/>
                <w:lang w:val="de-DE"/>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7D4C26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梯度切换率（X，Y，Z轴，非有效值）</w:t>
            </w:r>
          </w:p>
        </w:tc>
        <w:tc>
          <w:tcPr>
            <w:tcW w:w="3059" w:type="dxa"/>
            <w:tcBorders>
              <w:top w:val="single" w:color="auto" w:sz="4" w:space="0"/>
              <w:left w:val="single" w:color="auto" w:sz="4" w:space="0"/>
              <w:bottom w:val="single" w:color="auto" w:sz="4" w:space="0"/>
              <w:right w:val="single" w:color="auto" w:sz="4" w:space="0"/>
            </w:tcBorders>
            <w:vAlign w:val="center"/>
          </w:tcPr>
          <w:p w14:paraId="278FEC1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≥200</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T</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/m/s </w:t>
            </w:r>
          </w:p>
        </w:tc>
      </w:tr>
      <w:tr w14:paraId="687B6E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E59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02A4516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最短</w:t>
            </w:r>
            <w:r>
              <w:rPr>
                <w:rFonts w:cs="Arial" w:asciiTheme="minorEastAsia" w:hAnsiTheme="minorEastAsia" w:eastAsiaTheme="minorEastAsia"/>
                <w:color w:val="000000" w:themeColor="text1"/>
                <w:sz w:val="22"/>
                <w:szCs w:val="22"/>
                <w14:textFill>
                  <w14:solidFill>
                    <w14:schemeClr w14:val="tx1"/>
                  </w14:solidFill>
                </w14:textFill>
              </w:rPr>
              <w:t>爬升时间</w:t>
            </w:r>
          </w:p>
        </w:tc>
        <w:tc>
          <w:tcPr>
            <w:tcW w:w="3059" w:type="dxa"/>
            <w:tcBorders>
              <w:top w:val="single" w:color="auto" w:sz="4" w:space="0"/>
              <w:left w:val="single" w:color="auto" w:sz="4" w:space="0"/>
              <w:bottom w:val="single" w:color="auto" w:sz="4" w:space="0"/>
              <w:right w:val="single" w:color="auto" w:sz="4" w:space="0"/>
            </w:tcBorders>
            <w:vAlign w:val="center"/>
          </w:tcPr>
          <w:p w14:paraId="42260C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≤300</w:t>
            </w:r>
            <w:r>
              <w:rPr>
                <w:rFonts w:hint="eastAsia" w:cs="Arial" w:asciiTheme="minorEastAsia" w:hAnsiTheme="minorEastAsia" w:eastAsiaTheme="minorEastAsia"/>
                <w:color w:val="000000" w:themeColor="text1"/>
                <w:sz w:val="22"/>
                <w:szCs w:val="22"/>
                <w14:textFill>
                  <w14:solidFill>
                    <w14:schemeClr w14:val="tx1"/>
                  </w14:solidFill>
                </w14:textFill>
              </w:rPr>
              <w:t>u</w:t>
            </w:r>
            <w:r>
              <w:rPr>
                <w:rFonts w:cs="Arial" w:asciiTheme="minorEastAsia" w:hAnsiTheme="minorEastAsia" w:eastAsiaTheme="minorEastAsia"/>
                <w:color w:val="000000" w:themeColor="text1"/>
                <w:sz w:val="22"/>
                <w:szCs w:val="22"/>
                <w14:textFill>
                  <w14:solidFill>
                    <w14:schemeClr w14:val="tx1"/>
                  </w14:solidFill>
                </w14:textFill>
              </w:rPr>
              <w:t>s</w:t>
            </w:r>
          </w:p>
        </w:tc>
      </w:tr>
      <w:tr w14:paraId="115074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41578C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5857D81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最大场强和最大切换率同时到达</w:t>
            </w:r>
          </w:p>
        </w:tc>
        <w:tc>
          <w:tcPr>
            <w:tcW w:w="3059" w:type="dxa"/>
            <w:tcBorders>
              <w:top w:val="single" w:color="auto" w:sz="4" w:space="0"/>
              <w:left w:val="single" w:color="auto" w:sz="4" w:space="0"/>
              <w:bottom w:val="single" w:color="auto" w:sz="4" w:space="0"/>
              <w:right w:val="single" w:color="auto" w:sz="4" w:space="0"/>
            </w:tcBorders>
            <w:vAlign w:val="center"/>
          </w:tcPr>
          <w:p w14:paraId="53D6EB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6EE6E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DE53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2BE5ED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工作周期中的最大占空比</w:t>
            </w:r>
          </w:p>
        </w:tc>
        <w:tc>
          <w:tcPr>
            <w:tcW w:w="3059" w:type="dxa"/>
            <w:tcBorders>
              <w:top w:val="single" w:color="auto" w:sz="4" w:space="0"/>
              <w:left w:val="single" w:color="auto" w:sz="4" w:space="0"/>
              <w:bottom w:val="single" w:color="auto" w:sz="4" w:space="0"/>
              <w:right w:val="single" w:color="auto" w:sz="4" w:space="0"/>
            </w:tcBorders>
            <w:vAlign w:val="center"/>
          </w:tcPr>
          <w:p w14:paraId="649A6F4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100%</w:t>
            </w:r>
          </w:p>
        </w:tc>
      </w:tr>
      <w:tr w14:paraId="456B8D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40CB9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1F05FD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软件</w:t>
            </w:r>
            <w:r>
              <w:rPr>
                <w:rFonts w:cs="Arial" w:asciiTheme="minorEastAsia" w:hAnsiTheme="minorEastAsia" w:eastAsiaTheme="minorEastAsia"/>
                <w:color w:val="000000" w:themeColor="text1"/>
                <w:sz w:val="22"/>
                <w:szCs w:val="22"/>
                <w14:textFill>
                  <w14:solidFill>
                    <w14:schemeClr w14:val="tx1"/>
                  </w14:solidFill>
                </w14:textFill>
              </w:rPr>
              <w:t>降</w:t>
            </w:r>
            <w:r>
              <w:rPr>
                <w:rFonts w:hint="eastAsia" w:cs="Arial" w:asciiTheme="minorEastAsia" w:hAnsiTheme="minorEastAsia" w:eastAsiaTheme="minorEastAsia"/>
                <w:color w:val="000000" w:themeColor="text1"/>
                <w:sz w:val="22"/>
                <w:szCs w:val="22"/>
                <w14:textFill>
                  <w14:solidFill>
                    <w14:schemeClr w14:val="tx1"/>
                  </w14:solidFill>
                </w14:textFill>
              </w:rPr>
              <w:t>噪技术</w:t>
            </w:r>
          </w:p>
        </w:tc>
        <w:tc>
          <w:tcPr>
            <w:tcW w:w="3059" w:type="dxa"/>
            <w:tcBorders>
              <w:top w:val="single" w:color="auto" w:sz="4" w:space="0"/>
              <w:left w:val="single" w:color="auto" w:sz="4" w:space="0"/>
              <w:bottom w:val="single" w:color="auto" w:sz="4" w:space="0"/>
              <w:right w:val="single" w:color="auto" w:sz="4" w:space="0"/>
            </w:tcBorders>
            <w:vAlign w:val="center"/>
          </w:tcPr>
          <w:p w14:paraId="321439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w:t>
            </w:r>
            <w:r>
              <w:rPr>
                <w:rFonts w:hint="eastAsia" w:cs="Arial" w:asciiTheme="minorEastAsia" w:hAnsiTheme="minorEastAsia" w:eastAsiaTheme="minorEastAsia"/>
                <w:color w:val="000000" w:themeColor="text1"/>
                <w:sz w:val="22"/>
                <w:szCs w:val="22"/>
                <w14:textFill>
                  <w14:solidFill>
                    <w14:schemeClr w14:val="tx1"/>
                  </w14:solidFill>
                </w14:textFill>
              </w:rPr>
              <w:t>备</w:t>
            </w:r>
          </w:p>
        </w:tc>
      </w:tr>
      <w:tr w14:paraId="10633E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93A50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3.8</w:t>
            </w:r>
          </w:p>
        </w:tc>
        <w:tc>
          <w:tcPr>
            <w:tcW w:w="3899" w:type="dxa"/>
            <w:tcBorders>
              <w:top w:val="single" w:color="auto" w:sz="4" w:space="0"/>
              <w:left w:val="single" w:color="auto" w:sz="4" w:space="0"/>
              <w:bottom w:val="single" w:color="auto" w:sz="4" w:space="0"/>
              <w:right w:val="single" w:color="auto" w:sz="4" w:space="0"/>
            </w:tcBorders>
            <w:vAlign w:val="center"/>
          </w:tcPr>
          <w:p w14:paraId="6C34FC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硬件</w:t>
            </w:r>
            <w:r>
              <w:rPr>
                <w:rFonts w:cs="Arial" w:asciiTheme="minorEastAsia" w:hAnsiTheme="minorEastAsia" w:eastAsiaTheme="minorEastAsia"/>
                <w:color w:val="000000" w:themeColor="text1"/>
                <w:sz w:val="22"/>
                <w:szCs w:val="22"/>
                <w14:textFill>
                  <w14:solidFill>
                    <w14:schemeClr w14:val="tx1"/>
                  </w14:solidFill>
                </w14:textFill>
              </w:rPr>
              <w:t>降</w:t>
            </w:r>
            <w:r>
              <w:rPr>
                <w:rFonts w:hint="eastAsia" w:cs="Arial" w:asciiTheme="minorEastAsia" w:hAnsiTheme="minorEastAsia" w:eastAsiaTheme="minorEastAsia"/>
                <w:color w:val="000000" w:themeColor="text1"/>
                <w:sz w:val="22"/>
                <w:szCs w:val="22"/>
                <w14:textFill>
                  <w14:solidFill>
                    <w14:schemeClr w14:val="tx1"/>
                  </w14:solidFill>
                </w14:textFill>
              </w:rPr>
              <w:t>噪技术</w:t>
            </w:r>
          </w:p>
        </w:tc>
        <w:tc>
          <w:tcPr>
            <w:tcW w:w="3059" w:type="dxa"/>
            <w:tcBorders>
              <w:top w:val="single" w:color="auto" w:sz="4" w:space="0"/>
              <w:left w:val="single" w:color="auto" w:sz="4" w:space="0"/>
              <w:bottom w:val="single" w:color="auto" w:sz="4" w:space="0"/>
              <w:right w:val="single" w:color="auto" w:sz="4" w:space="0"/>
            </w:tcBorders>
            <w:vAlign w:val="center"/>
          </w:tcPr>
          <w:p w14:paraId="662D5B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w:t>
            </w:r>
            <w:r>
              <w:rPr>
                <w:rFonts w:hint="eastAsia" w:cs="Arial" w:asciiTheme="minorEastAsia" w:hAnsiTheme="minorEastAsia" w:eastAsiaTheme="minorEastAsia"/>
                <w:color w:val="000000" w:themeColor="text1"/>
                <w:sz w:val="22"/>
                <w:szCs w:val="22"/>
                <w14:textFill>
                  <w14:solidFill>
                    <w14:schemeClr w14:val="tx1"/>
                  </w14:solidFill>
                </w14:textFill>
              </w:rPr>
              <w:t>备</w:t>
            </w:r>
          </w:p>
        </w:tc>
      </w:tr>
      <w:tr w14:paraId="2C46A0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B655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77201A4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梯度线圈</w:t>
            </w:r>
            <w:r>
              <w:rPr>
                <w:rFonts w:cs="Arial" w:asciiTheme="minorEastAsia" w:hAnsiTheme="minorEastAsia" w:eastAsiaTheme="minorEastAsia"/>
                <w:color w:val="000000" w:themeColor="text1"/>
                <w:sz w:val="22"/>
                <w:szCs w:val="22"/>
                <w14:textFill>
                  <w14:solidFill>
                    <w14:schemeClr w14:val="tx1"/>
                  </w14:solidFill>
                </w14:textFill>
              </w:rPr>
              <w:t>冷却</w:t>
            </w:r>
          </w:p>
        </w:tc>
        <w:tc>
          <w:tcPr>
            <w:tcW w:w="3059" w:type="dxa"/>
            <w:tcBorders>
              <w:top w:val="single" w:color="auto" w:sz="4" w:space="0"/>
              <w:left w:val="single" w:color="auto" w:sz="4" w:space="0"/>
              <w:bottom w:val="single" w:color="auto" w:sz="4" w:space="0"/>
              <w:right w:val="single" w:color="auto" w:sz="4" w:space="0"/>
            </w:tcBorders>
            <w:vAlign w:val="center"/>
          </w:tcPr>
          <w:p w14:paraId="7030C3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水冷</w:t>
            </w:r>
          </w:p>
        </w:tc>
      </w:tr>
      <w:tr w14:paraId="11B31D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FA86F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3.10</w:t>
            </w:r>
          </w:p>
        </w:tc>
        <w:tc>
          <w:tcPr>
            <w:tcW w:w="3899" w:type="dxa"/>
            <w:tcBorders>
              <w:top w:val="single" w:color="auto" w:sz="4" w:space="0"/>
              <w:left w:val="single" w:color="auto" w:sz="4" w:space="0"/>
              <w:bottom w:val="single" w:color="auto" w:sz="4" w:space="0"/>
              <w:right w:val="single" w:color="auto" w:sz="4" w:space="0"/>
            </w:tcBorders>
            <w:vAlign w:val="center"/>
          </w:tcPr>
          <w:p w14:paraId="190891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梯度放大器</w:t>
            </w:r>
            <w:r>
              <w:rPr>
                <w:rFonts w:cs="Arial" w:asciiTheme="minorEastAsia" w:hAnsiTheme="minorEastAsia" w:eastAsiaTheme="minorEastAsia"/>
                <w:color w:val="000000" w:themeColor="text1"/>
                <w:sz w:val="22"/>
                <w:szCs w:val="22"/>
                <w14:textFill>
                  <w14:solidFill>
                    <w14:schemeClr w14:val="tx1"/>
                  </w14:solidFill>
                </w14:textFill>
              </w:rPr>
              <w:t>冷却</w:t>
            </w:r>
          </w:p>
        </w:tc>
        <w:tc>
          <w:tcPr>
            <w:tcW w:w="3059" w:type="dxa"/>
            <w:tcBorders>
              <w:top w:val="single" w:color="auto" w:sz="4" w:space="0"/>
              <w:left w:val="single" w:color="auto" w:sz="4" w:space="0"/>
              <w:bottom w:val="single" w:color="auto" w:sz="4" w:space="0"/>
              <w:right w:val="single" w:color="auto" w:sz="4" w:space="0"/>
            </w:tcBorders>
            <w:vAlign w:val="center"/>
          </w:tcPr>
          <w:p w14:paraId="32CD427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水冷</w:t>
            </w:r>
          </w:p>
        </w:tc>
      </w:tr>
      <w:tr w14:paraId="1DB811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DBD36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3.11</w:t>
            </w:r>
          </w:p>
        </w:tc>
        <w:tc>
          <w:tcPr>
            <w:tcW w:w="3899" w:type="dxa"/>
            <w:tcBorders>
              <w:top w:val="single" w:color="auto" w:sz="4" w:space="0"/>
              <w:left w:val="single" w:color="auto" w:sz="4" w:space="0"/>
              <w:bottom w:val="single" w:color="auto" w:sz="4" w:space="0"/>
              <w:right w:val="single" w:color="auto" w:sz="4" w:space="0"/>
            </w:tcBorders>
            <w:vAlign w:val="center"/>
          </w:tcPr>
          <w:p w14:paraId="3DABC6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梯度控制技术</w:t>
            </w:r>
          </w:p>
        </w:tc>
        <w:tc>
          <w:tcPr>
            <w:tcW w:w="3059" w:type="dxa"/>
            <w:tcBorders>
              <w:top w:val="single" w:color="auto" w:sz="4" w:space="0"/>
              <w:left w:val="single" w:color="auto" w:sz="4" w:space="0"/>
              <w:bottom w:val="single" w:color="auto" w:sz="4" w:space="0"/>
              <w:right w:val="single" w:color="auto" w:sz="4" w:space="0"/>
            </w:tcBorders>
            <w:vAlign w:val="center"/>
          </w:tcPr>
          <w:p w14:paraId="17C7B9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全数字实时发射接收</w:t>
            </w:r>
          </w:p>
        </w:tc>
      </w:tr>
      <w:tr w14:paraId="33EBEB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D536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3.12</w:t>
            </w:r>
          </w:p>
        </w:tc>
        <w:tc>
          <w:tcPr>
            <w:tcW w:w="3899" w:type="dxa"/>
            <w:tcBorders>
              <w:top w:val="single" w:color="auto" w:sz="4" w:space="0"/>
              <w:left w:val="single" w:color="auto" w:sz="4" w:space="0"/>
              <w:bottom w:val="single" w:color="auto" w:sz="4" w:space="0"/>
              <w:right w:val="single" w:color="auto" w:sz="4" w:space="0"/>
            </w:tcBorders>
            <w:vAlign w:val="center"/>
          </w:tcPr>
          <w:p w14:paraId="5869B8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梯度工作方式</w:t>
            </w:r>
          </w:p>
        </w:tc>
        <w:tc>
          <w:tcPr>
            <w:tcW w:w="3059" w:type="dxa"/>
            <w:tcBorders>
              <w:top w:val="single" w:color="auto" w:sz="4" w:space="0"/>
              <w:left w:val="single" w:color="auto" w:sz="4" w:space="0"/>
              <w:bottom w:val="single" w:color="auto" w:sz="4" w:space="0"/>
              <w:right w:val="single" w:color="auto" w:sz="4" w:space="0"/>
            </w:tcBorders>
            <w:vAlign w:val="center"/>
          </w:tcPr>
          <w:p w14:paraId="18FBB6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非共振式</w:t>
            </w:r>
          </w:p>
        </w:tc>
      </w:tr>
      <w:tr w14:paraId="71A18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56A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9B7536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射频系统</w:t>
            </w:r>
          </w:p>
        </w:tc>
        <w:tc>
          <w:tcPr>
            <w:tcW w:w="3059" w:type="dxa"/>
            <w:tcBorders>
              <w:top w:val="single" w:color="auto" w:sz="4" w:space="0"/>
              <w:left w:val="single" w:color="auto" w:sz="4" w:space="0"/>
              <w:bottom w:val="single" w:color="auto" w:sz="4" w:space="0"/>
              <w:right w:val="single" w:color="auto" w:sz="4" w:space="0"/>
            </w:tcBorders>
            <w:vAlign w:val="center"/>
          </w:tcPr>
          <w:p w14:paraId="29FDF194">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7B38A3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2D7E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w:t>
            </w:r>
          </w:p>
        </w:tc>
        <w:tc>
          <w:tcPr>
            <w:tcW w:w="3899" w:type="dxa"/>
            <w:tcBorders>
              <w:top w:val="single" w:color="auto" w:sz="4" w:space="0"/>
              <w:left w:val="single" w:color="auto" w:sz="4" w:space="0"/>
              <w:bottom w:val="single" w:color="auto" w:sz="4" w:space="0"/>
              <w:right w:val="single" w:color="auto" w:sz="4" w:space="0"/>
            </w:tcBorders>
            <w:vAlign w:val="center"/>
          </w:tcPr>
          <w:p w14:paraId="1C9A2E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多通道（源）射频发射技术平台</w:t>
            </w:r>
          </w:p>
        </w:tc>
        <w:tc>
          <w:tcPr>
            <w:tcW w:w="3059" w:type="dxa"/>
            <w:tcBorders>
              <w:top w:val="single" w:color="auto" w:sz="4" w:space="0"/>
              <w:left w:val="single" w:color="auto" w:sz="4" w:space="0"/>
              <w:bottom w:val="single" w:color="auto" w:sz="4" w:space="0"/>
              <w:right w:val="single" w:color="auto" w:sz="4" w:space="0"/>
            </w:tcBorders>
            <w:vAlign w:val="center"/>
          </w:tcPr>
          <w:p w14:paraId="786FAAC3">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具备</w:t>
            </w:r>
          </w:p>
        </w:tc>
      </w:tr>
      <w:tr w14:paraId="22FAED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5AC5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4.1.1</w:t>
            </w:r>
          </w:p>
        </w:tc>
        <w:tc>
          <w:tcPr>
            <w:tcW w:w="3899" w:type="dxa"/>
            <w:tcBorders>
              <w:top w:val="single" w:color="auto" w:sz="4" w:space="0"/>
              <w:left w:val="single" w:color="auto" w:sz="4" w:space="0"/>
              <w:bottom w:val="single" w:color="auto" w:sz="4" w:space="0"/>
              <w:right w:val="single" w:color="auto" w:sz="4" w:space="0"/>
            </w:tcBorders>
            <w:vAlign w:val="center"/>
          </w:tcPr>
          <w:p w14:paraId="20EFED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射频发射多通道技术平台</w:t>
            </w:r>
          </w:p>
        </w:tc>
        <w:tc>
          <w:tcPr>
            <w:tcW w:w="3059" w:type="dxa"/>
            <w:tcBorders>
              <w:top w:val="single" w:color="auto" w:sz="4" w:space="0"/>
              <w:left w:val="single" w:color="auto" w:sz="4" w:space="0"/>
              <w:bottom w:val="single" w:color="auto" w:sz="4" w:space="0"/>
              <w:right w:val="single" w:color="auto" w:sz="4" w:space="0"/>
            </w:tcBorders>
            <w:vAlign w:val="center"/>
          </w:tcPr>
          <w:p w14:paraId="5D209FE9">
            <w:pPr>
              <w:jc w:val="left"/>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w:t>
            </w:r>
          </w:p>
        </w:tc>
      </w:tr>
      <w:tr w14:paraId="528893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2A52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4.1.2</w:t>
            </w:r>
          </w:p>
        </w:tc>
        <w:tc>
          <w:tcPr>
            <w:tcW w:w="3899" w:type="dxa"/>
            <w:tcBorders>
              <w:top w:val="single" w:color="auto" w:sz="4" w:space="0"/>
              <w:left w:val="single" w:color="auto" w:sz="4" w:space="0"/>
              <w:bottom w:val="single" w:color="auto" w:sz="4" w:space="0"/>
              <w:right w:val="single" w:color="auto" w:sz="4" w:space="0"/>
            </w:tcBorders>
            <w:vAlign w:val="center"/>
          </w:tcPr>
          <w:p w14:paraId="1E4239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B1 Filter技术</w:t>
            </w:r>
          </w:p>
        </w:tc>
        <w:tc>
          <w:tcPr>
            <w:tcW w:w="3059" w:type="dxa"/>
            <w:tcBorders>
              <w:top w:val="single" w:color="auto" w:sz="4" w:space="0"/>
              <w:left w:val="single" w:color="auto" w:sz="4" w:space="0"/>
              <w:bottom w:val="single" w:color="auto" w:sz="4" w:space="0"/>
              <w:right w:val="single" w:color="auto" w:sz="4" w:space="0"/>
            </w:tcBorders>
            <w:vAlign w:val="center"/>
          </w:tcPr>
          <w:p w14:paraId="341703D6">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F5781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DB0DD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7D294413">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射频类型</w:t>
            </w:r>
          </w:p>
        </w:tc>
        <w:tc>
          <w:tcPr>
            <w:tcW w:w="3059" w:type="dxa"/>
            <w:tcBorders>
              <w:top w:val="single" w:color="auto" w:sz="4" w:space="0"/>
              <w:left w:val="single" w:color="auto" w:sz="4" w:space="0"/>
              <w:bottom w:val="single" w:color="auto" w:sz="4" w:space="0"/>
              <w:right w:val="single" w:color="auto" w:sz="4" w:space="0"/>
            </w:tcBorders>
            <w:vAlign w:val="center"/>
          </w:tcPr>
          <w:p w14:paraId="0161750C">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全数字实时控制系统</w:t>
            </w:r>
          </w:p>
        </w:tc>
      </w:tr>
      <w:tr w14:paraId="6FA6D6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C2F3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4.3</w:t>
            </w:r>
          </w:p>
        </w:tc>
        <w:tc>
          <w:tcPr>
            <w:tcW w:w="3899" w:type="dxa"/>
            <w:tcBorders>
              <w:top w:val="single" w:color="auto" w:sz="4" w:space="0"/>
              <w:left w:val="single" w:color="auto" w:sz="4" w:space="0"/>
              <w:bottom w:val="single" w:color="auto" w:sz="4" w:space="0"/>
              <w:right w:val="single" w:color="auto" w:sz="4" w:space="0"/>
            </w:tcBorders>
            <w:vAlign w:val="center"/>
          </w:tcPr>
          <w:p w14:paraId="218225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射频发射功率</w:t>
            </w:r>
          </w:p>
        </w:tc>
        <w:tc>
          <w:tcPr>
            <w:tcW w:w="3059" w:type="dxa"/>
            <w:tcBorders>
              <w:top w:val="single" w:color="auto" w:sz="4" w:space="0"/>
              <w:left w:val="single" w:color="auto" w:sz="4" w:space="0"/>
              <w:bottom w:val="single" w:color="auto" w:sz="4" w:space="0"/>
              <w:right w:val="single" w:color="auto" w:sz="4" w:space="0"/>
            </w:tcBorders>
            <w:vAlign w:val="center"/>
          </w:tcPr>
          <w:p w14:paraId="7874E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6 k</w:t>
            </w:r>
            <w:r>
              <w:rPr>
                <w:rFonts w:cs="Arial" w:asciiTheme="minorEastAsia" w:hAnsiTheme="minorEastAsia" w:eastAsiaTheme="minorEastAsia"/>
                <w:color w:val="000000" w:themeColor="text1"/>
                <w:sz w:val="22"/>
                <w:szCs w:val="22"/>
                <w14:textFill>
                  <w14:solidFill>
                    <w14:schemeClr w14:val="tx1"/>
                  </w14:solidFill>
                </w14:textFill>
              </w:rPr>
              <w:t>W</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w:t>
            </w:r>
          </w:p>
        </w:tc>
      </w:tr>
      <w:tr w14:paraId="730326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D68DE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4.4</w:t>
            </w:r>
          </w:p>
        </w:tc>
        <w:tc>
          <w:tcPr>
            <w:tcW w:w="3899" w:type="dxa"/>
            <w:tcBorders>
              <w:top w:val="single" w:color="auto" w:sz="4" w:space="0"/>
              <w:left w:val="single" w:color="auto" w:sz="4" w:space="0"/>
              <w:bottom w:val="single" w:color="auto" w:sz="4" w:space="0"/>
              <w:right w:val="single" w:color="auto" w:sz="4" w:space="0"/>
            </w:tcBorders>
            <w:vAlign w:val="center"/>
          </w:tcPr>
          <w:p w14:paraId="264FCA2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射频发射频率稳定性（5分钟）</w:t>
            </w:r>
          </w:p>
        </w:tc>
        <w:tc>
          <w:tcPr>
            <w:tcW w:w="3059" w:type="dxa"/>
            <w:tcBorders>
              <w:top w:val="single" w:color="auto" w:sz="4" w:space="0"/>
              <w:left w:val="single" w:color="auto" w:sz="4" w:space="0"/>
              <w:bottom w:val="single" w:color="auto" w:sz="4" w:space="0"/>
              <w:right w:val="single" w:color="auto" w:sz="4" w:space="0"/>
            </w:tcBorders>
            <w:vAlign w:val="center"/>
          </w:tcPr>
          <w:p w14:paraId="1B386C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2x10</w:t>
            </w:r>
            <w:r>
              <w:rPr>
                <w:rFonts w:hint="eastAsia" w:cs="Arial" w:asciiTheme="minorEastAsia" w:hAnsiTheme="minorEastAsia" w:eastAsiaTheme="minorEastAsia"/>
                <w:color w:val="000000" w:themeColor="text1"/>
                <w:sz w:val="22"/>
                <w:szCs w:val="22"/>
                <w:vertAlign w:val="superscript"/>
                <w14:textFill>
                  <w14:solidFill>
                    <w14:schemeClr w14:val="tx1"/>
                  </w14:solidFill>
                </w14:textFill>
              </w:rPr>
              <w:t>-10</w:t>
            </w:r>
          </w:p>
        </w:tc>
      </w:tr>
      <w:tr w14:paraId="7BABC0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DE4D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4.5</w:t>
            </w:r>
          </w:p>
        </w:tc>
        <w:tc>
          <w:tcPr>
            <w:tcW w:w="3899" w:type="dxa"/>
            <w:tcBorders>
              <w:top w:val="single" w:color="auto" w:sz="4" w:space="0"/>
              <w:left w:val="single" w:color="auto" w:sz="4" w:space="0"/>
              <w:bottom w:val="single" w:color="auto" w:sz="4" w:space="0"/>
              <w:right w:val="single" w:color="auto" w:sz="4" w:space="0"/>
            </w:tcBorders>
            <w:vAlign w:val="center"/>
          </w:tcPr>
          <w:p w14:paraId="24260B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射频噪音水平</w:t>
            </w:r>
          </w:p>
        </w:tc>
        <w:tc>
          <w:tcPr>
            <w:tcW w:w="3059" w:type="dxa"/>
            <w:tcBorders>
              <w:top w:val="single" w:color="auto" w:sz="4" w:space="0"/>
              <w:left w:val="single" w:color="auto" w:sz="4" w:space="0"/>
              <w:bottom w:val="single" w:color="auto" w:sz="4" w:space="0"/>
              <w:right w:val="single" w:color="auto" w:sz="4" w:space="0"/>
            </w:tcBorders>
            <w:vAlign w:val="center"/>
          </w:tcPr>
          <w:p w14:paraId="69AEF0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0.5dB</w:t>
            </w:r>
          </w:p>
        </w:tc>
      </w:tr>
      <w:tr w14:paraId="495AA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573D0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5CEBA22B">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射频发射带宽</w:t>
            </w:r>
          </w:p>
        </w:tc>
        <w:tc>
          <w:tcPr>
            <w:tcW w:w="3059" w:type="dxa"/>
            <w:tcBorders>
              <w:top w:val="single" w:color="auto" w:sz="4" w:space="0"/>
              <w:left w:val="single" w:color="auto" w:sz="4" w:space="0"/>
              <w:bottom w:val="single" w:color="auto" w:sz="4" w:space="0"/>
              <w:right w:val="single" w:color="auto" w:sz="4" w:space="0"/>
            </w:tcBorders>
            <w:vAlign w:val="center"/>
          </w:tcPr>
          <w:p w14:paraId="20E2FBA1">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asciiTheme="minorEastAsia" w:hAnsiTheme="minorEastAsia" w:eastAsiaTheme="minorEastAsia"/>
                <w:bCs/>
                <w:color w:val="000000" w:themeColor="text1"/>
                <w:sz w:val="22"/>
                <w:szCs w:val="22"/>
                <w14:textFill>
                  <w14:solidFill>
                    <w14:schemeClr w14:val="tx1"/>
                  </w14:solidFill>
                </w14:textFill>
              </w:rPr>
              <w:t>5</w:t>
            </w:r>
            <w:r>
              <w:rPr>
                <w:rFonts w:hint="eastAsia" w:asciiTheme="minorEastAsia" w:hAnsiTheme="minorEastAsia" w:eastAsiaTheme="minorEastAsia"/>
                <w:bCs/>
                <w:color w:val="000000" w:themeColor="text1"/>
                <w:sz w:val="22"/>
                <w:szCs w:val="22"/>
                <w14:textFill>
                  <w14:solidFill>
                    <w14:schemeClr w14:val="tx1"/>
                  </w14:solidFill>
                </w14:textFill>
              </w:rPr>
              <w:t>00kHz</w:t>
            </w:r>
          </w:p>
        </w:tc>
      </w:tr>
      <w:tr w14:paraId="448E62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02C5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0D9C8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最大通道数</w:t>
            </w:r>
          </w:p>
        </w:tc>
        <w:tc>
          <w:tcPr>
            <w:tcW w:w="3059" w:type="dxa"/>
            <w:tcBorders>
              <w:top w:val="single" w:color="auto" w:sz="4" w:space="0"/>
              <w:left w:val="single" w:color="auto" w:sz="4" w:space="0"/>
              <w:bottom w:val="single" w:color="auto" w:sz="4" w:space="0"/>
              <w:right w:val="single" w:color="auto" w:sz="4" w:space="0"/>
            </w:tcBorders>
            <w:vAlign w:val="center"/>
          </w:tcPr>
          <w:p w14:paraId="30FB1B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146</w:t>
            </w:r>
            <w:r>
              <w:rPr>
                <w:rFonts w:cs="Arial" w:asciiTheme="minorEastAsia" w:hAnsiTheme="minorEastAsia" w:eastAsiaTheme="minorEastAsia"/>
                <w:color w:val="000000" w:themeColor="text1"/>
                <w:sz w:val="22"/>
                <w:szCs w:val="22"/>
                <w14:textFill>
                  <w14:solidFill>
                    <w14:schemeClr w14:val="tx1"/>
                  </w14:solidFill>
                </w14:textFill>
              </w:rPr>
              <w:t xml:space="preserve">个 </w:t>
            </w:r>
          </w:p>
        </w:tc>
      </w:tr>
      <w:tr w14:paraId="6066EF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DCC92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4.8</w:t>
            </w:r>
          </w:p>
        </w:tc>
        <w:tc>
          <w:tcPr>
            <w:tcW w:w="3899" w:type="dxa"/>
            <w:tcBorders>
              <w:top w:val="single" w:color="auto" w:sz="4" w:space="0"/>
              <w:left w:val="single" w:color="auto" w:sz="4" w:space="0"/>
              <w:bottom w:val="single" w:color="auto" w:sz="4" w:space="0"/>
              <w:right w:val="single" w:color="auto" w:sz="4" w:space="0"/>
            </w:tcBorders>
            <w:vAlign w:val="center"/>
          </w:tcPr>
          <w:p w14:paraId="4F8CBE7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单个扫描野内一次扫描最大通道数</w:t>
            </w:r>
          </w:p>
        </w:tc>
        <w:tc>
          <w:tcPr>
            <w:tcW w:w="3059" w:type="dxa"/>
            <w:tcBorders>
              <w:top w:val="single" w:color="auto" w:sz="4" w:space="0"/>
              <w:left w:val="single" w:color="auto" w:sz="4" w:space="0"/>
              <w:bottom w:val="single" w:color="auto" w:sz="4" w:space="0"/>
              <w:right w:val="single" w:color="auto" w:sz="4" w:space="0"/>
            </w:tcBorders>
            <w:vAlign w:val="center"/>
          </w:tcPr>
          <w:p w14:paraId="058AF70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≥64个</w:t>
            </w:r>
          </w:p>
        </w:tc>
      </w:tr>
      <w:tr w14:paraId="182716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771F6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3E7518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各通道接</w:t>
            </w:r>
            <w:r>
              <w:rPr>
                <w:rFonts w:hint="eastAsia" w:cs="Arial" w:asciiTheme="minorEastAsia" w:hAnsiTheme="minorEastAsia" w:eastAsiaTheme="minorEastAsia"/>
                <w:color w:val="000000" w:themeColor="text1"/>
                <w:sz w:val="22"/>
                <w:szCs w:val="22"/>
                <w14:textFill>
                  <w14:solidFill>
                    <w14:schemeClr w14:val="tx1"/>
                  </w14:solidFill>
                </w14:textFill>
              </w:rPr>
              <w:t>收</w:t>
            </w:r>
            <w:r>
              <w:rPr>
                <w:rFonts w:cs="Arial" w:asciiTheme="minorEastAsia" w:hAnsiTheme="minorEastAsia" w:eastAsiaTheme="minorEastAsia"/>
                <w:color w:val="000000" w:themeColor="text1"/>
                <w:sz w:val="22"/>
                <w:szCs w:val="22"/>
                <w14:textFill>
                  <w14:solidFill>
                    <w14:schemeClr w14:val="tx1"/>
                  </w14:solidFill>
                </w14:textFill>
              </w:rPr>
              <w:t>带宽</w:t>
            </w:r>
          </w:p>
        </w:tc>
        <w:tc>
          <w:tcPr>
            <w:tcW w:w="3059" w:type="dxa"/>
            <w:tcBorders>
              <w:top w:val="single" w:color="auto" w:sz="4" w:space="0"/>
              <w:left w:val="single" w:color="auto" w:sz="4" w:space="0"/>
              <w:bottom w:val="single" w:color="auto" w:sz="4" w:space="0"/>
              <w:right w:val="single" w:color="auto" w:sz="4" w:space="0"/>
            </w:tcBorders>
            <w:vAlign w:val="center"/>
          </w:tcPr>
          <w:p w14:paraId="419C52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≥1MH</w:t>
            </w:r>
            <w:r>
              <w:rPr>
                <w:rFonts w:hint="eastAsia" w:cs="Arial" w:asciiTheme="minorEastAsia" w:hAnsiTheme="minorEastAsia" w:eastAsiaTheme="minorEastAsia"/>
                <w:color w:val="000000" w:themeColor="text1"/>
                <w:sz w:val="22"/>
                <w:szCs w:val="22"/>
                <w14:textFill>
                  <w14:solidFill>
                    <w14:schemeClr w14:val="tx1"/>
                  </w14:solidFill>
                </w14:textFill>
              </w:rPr>
              <w:t>z</w:t>
            </w:r>
          </w:p>
        </w:tc>
      </w:tr>
      <w:tr w14:paraId="5426BE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15E0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4.10</w:t>
            </w:r>
          </w:p>
        </w:tc>
        <w:tc>
          <w:tcPr>
            <w:tcW w:w="3899" w:type="dxa"/>
            <w:tcBorders>
              <w:top w:val="single" w:color="auto" w:sz="4" w:space="0"/>
              <w:left w:val="single" w:color="auto" w:sz="4" w:space="0"/>
              <w:bottom w:val="single" w:color="auto" w:sz="4" w:space="0"/>
              <w:right w:val="single" w:color="auto" w:sz="4" w:space="0"/>
            </w:tcBorders>
            <w:vAlign w:val="center"/>
          </w:tcPr>
          <w:p w14:paraId="0D736D63">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用户可调节接收带宽技术</w:t>
            </w:r>
          </w:p>
        </w:tc>
        <w:tc>
          <w:tcPr>
            <w:tcW w:w="3059" w:type="dxa"/>
            <w:tcBorders>
              <w:top w:val="single" w:color="auto" w:sz="4" w:space="0"/>
              <w:left w:val="single" w:color="auto" w:sz="4" w:space="0"/>
              <w:bottom w:val="single" w:color="auto" w:sz="4" w:space="0"/>
              <w:right w:val="single" w:color="auto" w:sz="4" w:space="0"/>
            </w:tcBorders>
            <w:vAlign w:val="center"/>
          </w:tcPr>
          <w:p w14:paraId="7F0412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CECB3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7F9C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1CCD76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射频线圈</w:t>
            </w:r>
            <w:r>
              <w:rPr>
                <w:rFonts w:hint="eastAsia" w:cs="Arial" w:asciiTheme="minorEastAsia" w:hAnsiTheme="minorEastAsia" w:eastAsiaTheme="minorEastAsia"/>
                <w:color w:val="000000" w:themeColor="text1"/>
                <w:sz w:val="22"/>
                <w:szCs w:val="22"/>
                <w14:textFill>
                  <w14:solidFill>
                    <w14:schemeClr w14:val="tx1"/>
                  </w14:solidFill>
                </w14:textFill>
              </w:rPr>
              <w:t>扫描</w:t>
            </w:r>
            <w:r>
              <w:rPr>
                <w:rFonts w:cs="Arial" w:asciiTheme="minorEastAsia" w:hAnsiTheme="minorEastAsia" w:eastAsiaTheme="minorEastAsia"/>
                <w:color w:val="000000" w:themeColor="text1"/>
                <w:sz w:val="22"/>
                <w:szCs w:val="22"/>
                <w14:textFill>
                  <w14:solidFill>
                    <w14:schemeClr w14:val="tx1"/>
                  </w14:solidFill>
                </w14:textFill>
              </w:rPr>
              <w:t>自动调谐技术</w:t>
            </w:r>
          </w:p>
        </w:tc>
        <w:tc>
          <w:tcPr>
            <w:tcW w:w="3059" w:type="dxa"/>
            <w:tcBorders>
              <w:top w:val="single" w:color="auto" w:sz="4" w:space="0"/>
              <w:left w:val="single" w:color="auto" w:sz="4" w:space="0"/>
              <w:bottom w:val="single" w:color="auto" w:sz="4" w:space="0"/>
              <w:right w:val="single" w:color="auto" w:sz="4" w:space="0"/>
            </w:tcBorders>
            <w:vAlign w:val="center"/>
          </w:tcPr>
          <w:p w14:paraId="21D41C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6A5B4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7F3F0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ED13222">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射频放大器</w:t>
            </w:r>
          </w:p>
        </w:tc>
        <w:tc>
          <w:tcPr>
            <w:tcW w:w="3059" w:type="dxa"/>
            <w:tcBorders>
              <w:top w:val="single" w:color="auto" w:sz="4" w:space="0"/>
              <w:left w:val="single" w:color="auto" w:sz="4" w:space="0"/>
              <w:bottom w:val="single" w:color="auto" w:sz="4" w:space="0"/>
              <w:right w:val="single" w:color="auto" w:sz="4" w:space="0"/>
            </w:tcBorders>
            <w:vAlign w:val="center"/>
          </w:tcPr>
          <w:p w14:paraId="0929A9F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4F277B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F6185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7FBE85E7">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射频发射路径位置</w:t>
            </w:r>
          </w:p>
        </w:tc>
        <w:tc>
          <w:tcPr>
            <w:tcW w:w="3059" w:type="dxa"/>
            <w:tcBorders>
              <w:top w:val="single" w:color="auto" w:sz="4" w:space="0"/>
              <w:left w:val="single" w:color="auto" w:sz="4" w:space="0"/>
              <w:bottom w:val="single" w:color="auto" w:sz="4" w:space="0"/>
              <w:right w:val="single" w:color="auto" w:sz="4" w:space="0"/>
            </w:tcBorders>
            <w:vAlign w:val="center"/>
          </w:tcPr>
          <w:p w14:paraId="7127EA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720B7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E1B98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02F561D6">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射频接收路径位置</w:t>
            </w:r>
          </w:p>
        </w:tc>
        <w:tc>
          <w:tcPr>
            <w:tcW w:w="3059" w:type="dxa"/>
            <w:tcBorders>
              <w:top w:val="single" w:color="auto" w:sz="4" w:space="0"/>
              <w:left w:val="single" w:color="auto" w:sz="4" w:space="0"/>
              <w:bottom w:val="single" w:color="auto" w:sz="4" w:space="0"/>
              <w:right w:val="single" w:color="auto" w:sz="4" w:space="0"/>
            </w:tcBorders>
            <w:vAlign w:val="center"/>
          </w:tcPr>
          <w:p w14:paraId="7BF0BE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776C29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A8E96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6762C0D9">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ADC模数转换器位置</w:t>
            </w:r>
          </w:p>
        </w:tc>
        <w:tc>
          <w:tcPr>
            <w:tcW w:w="3059" w:type="dxa"/>
            <w:tcBorders>
              <w:top w:val="single" w:color="auto" w:sz="4" w:space="0"/>
              <w:left w:val="single" w:color="auto" w:sz="4" w:space="0"/>
              <w:bottom w:val="single" w:color="auto" w:sz="4" w:space="0"/>
              <w:right w:val="single" w:color="auto" w:sz="4" w:space="0"/>
            </w:tcBorders>
            <w:vAlign w:val="center"/>
          </w:tcPr>
          <w:p w14:paraId="2E2073E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磁体机壳内（非线圈内）</w:t>
            </w:r>
          </w:p>
        </w:tc>
      </w:tr>
      <w:tr w14:paraId="618100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C48C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3975F4D">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磁体内置一体化数字射频发射系统</w:t>
            </w:r>
          </w:p>
        </w:tc>
        <w:tc>
          <w:tcPr>
            <w:tcW w:w="3059" w:type="dxa"/>
            <w:tcBorders>
              <w:top w:val="single" w:color="auto" w:sz="4" w:space="0"/>
              <w:left w:val="single" w:color="auto" w:sz="4" w:space="0"/>
              <w:bottom w:val="single" w:color="auto" w:sz="4" w:space="0"/>
              <w:right w:val="single" w:color="auto" w:sz="4" w:space="0"/>
            </w:tcBorders>
            <w:vAlign w:val="center"/>
          </w:tcPr>
          <w:p w14:paraId="515EA8E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0B45D7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2619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EB4A825">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磁体内置一体化数字射频接收系统</w:t>
            </w:r>
          </w:p>
        </w:tc>
        <w:tc>
          <w:tcPr>
            <w:tcW w:w="3059" w:type="dxa"/>
            <w:tcBorders>
              <w:top w:val="single" w:color="auto" w:sz="4" w:space="0"/>
              <w:left w:val="single" w:color="auto" w:sz="4" w:space="0"/>
              <w:bottom w:val="single" w:color="auto" w:sz="4" w:space="0"/>
              <w:right w:val="single" w:color="auto" w:sz="4" w:space="0"/>
            </w:tcBorders>
            <w:vAlign w:val="center"/>
          </w:tcPr>
          <w:p w14:paraId="3CD95C90">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D7A90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A30F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DC7901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全身各部位</w:t>
            </w:r>
            <w:r>
              <w:rPr>
                <w:rFonts w:cs="Arial" w:asciiTheme="minorEastAsia" w:hAnsiTheme="minorEastAsia" w:eastAsiaTheme="minorEastAsia"/>
                <w:b/>
                <w:color w:val="000000" w:themeColor="text1"/>
                <w:sz w:val="22"/>
                <w:szCs w:val="22"/>
                <w14:textFill>
                  <w14:solidFill>
                    <w14:schemeClr w14:val="tx1"/>
                  </w14:solidFill>
                </w14:textFill>
              </w:rPr>
              <w:t>射频接</w:t>
            </w:r>
            <w:r>
              <w:rPr>
                <w:rFonts w:hint="eastAsia" w:cs="Arial" w:asciiTheme="minorEastAsia" w:hAnsiTheme="minorEastAsia" w:eastAsiaTheme="minorEastAsia"/>
                <w:b/>
                <w:color w:val="000000" w:themeColor="text1"/>
                <w:sz w:val="22"/>
                <w:szCs w:val="22"/>
                <w14:textFill>
                  <w14:solidFill>
                    <w14:schemeClr w14:val="tx1"/>
                  </w14:solidFill>
                </w14:textFill>
              </w:rPr>
              <w:t>收</w:t>
            </w:r>
            <w:r>
              <w:rPr>
                <w:rFonts w:cs="Arial" w:asciiTheme="minorEastAsia" w:hAnsiTheme="minorEastAsia" w:eastAsiaTheme="minorEastAsia"/>
                <w:b/>
                <w:color w:val="000000" w:themeColor="text1"/>
                <w:sz w:val="22"/>
                <w:szCs w:val="22"/>
                <w14:textFill>
                  <w14:solidFill>
                    <w14:schemeClr w14:val="tx1"/>
                  </w14:solidFill>
                </w14:textFill>
              </w:rPr>
              <w:t>线圈</w:t>
            </w:r>
          </w:p>
        </w:tc>
        <w:tc>
          <w:tcPr>
            <w:tcW w:w="3059" w:type="dxa"/>
            <w:tcBorders>
              <w:top w:val="single" w:color="auto" w:sz="4" w:space="0"/>
              <w:left w:val="single" w:color="auto" w:sz="4" w:space="0"/>
              <w:bottom w:val="single" w:color="auto" w:sz="4" w:space="0"/>
              <w:right w:val="single" w:color="auto" w:sz="4" w:space="0"/>
            </w:tcBorders>
            <w:vAlign w:val="center"/>
          </w:tcPr>
          <w:p w14:paraId="3E18B3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以下线圈为单独或组合使用</w:t>
            </w:r>
            <w:r>
              <w:rPr>
                <w:rFonts w:cs="Arial" w:asciiTheme="minorEastAsia" w:hAnsiTheme="minorEastAsia" w:eastAsiaTheme="minorEastAsia"/>
                <w:color w:val="000000" w:themeColor="text1"/>
                <w:sz w:val="22"/>
                <w:szCs w:val="22"/>
                <w14:textFill>
                  <w14:solidFill>
                    <w14:schemeClr w14:val="tx1"/>
                  </w14:solidFill>
                </w14:textFill>
              </w:rPr>
              <w:t>)</w:t>
            </w:r>
          </w:p>
        </w:tc>
      </w:tr>
      <w:tr w14:paraId="769EB8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60AF0E">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98C8864">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头颈联合（神经血管）矩阵线圈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56E3E589">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20通道</w:t>
            </w:r>
          </w:p>
        </w:tc>
      </w:tr>
      <w:tr w14:paraId="53ADA3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F28FA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04773A0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全脊柱矩阵线圈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528C239D">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32通道</w:t>
            </w:r>
          </w:p>
        </w:tc>
      </w:tr>
      <w:tr w14:paraId="179783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6FF71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5.3</w:t>
            </w:r>
          </w:p>
        </w:tc>
        <w:tc>
          <w:tcPr>
            <w:tcW w:w="3899" w:type="dxa"/>
            <w:tcBorders>
              <w:top w:val="single" w:color="auto" w:sz="4" w:space="0"/>
              <w:left w:val="single" w:color="auto" w:sz="4" w:space="0"/>
              <w:bottom w:val="single" w:color="auto" w:sz="4" w:space="0"/>
              <w:right w:val="single" w:color="auto" w:sz="4" w:space="0"/>
            </w:tcBorders>
            <w:vAlign w:val="center"/>
          </w:tcPr>
          <w:p w14:paraId="000A4A48">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体部矩阵线圈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1031AAB5">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516A7A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3F0536">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509BC3C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关节大柔软线圈（膝、踝、肩、肘关节）</w:t>
            </w:r>
          </w:p>
        </w:tc>
        <w:tc>
          <w:tcPr>
            <w:tcW w:w="3059" w:type="dxa"/>
            <w:tcBorders>
              <w:top w:val="single" w:color="auto" w:sz="4" w:space="0"/>
              <w:left w:val="single" w:color="auto" w:sz="4" w:space="0"/>
              <w:bottom w:val="single" w:color="auto" w:sz="4" w:space="0"/>
              <w:right w:val="single" w:color="auto" w:sz="4" w:space="0"/>
            </w:tcBorders>
            <w:vAlign w:val="center"/>
          </w:tcPr>
          <w:p w14:paraId="01EB2B60">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6C708C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3E3DCA">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54391618">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关节小柔软线圈（腕、手指）</w:t>
            </w:r>
          </w:p>
        </w:tc>
        <w:tc>
          <w:tcPr>
            <w:tcW w:w="3059" w:type="dxa"/>
            <w:tcBorders>
              <w:top w:val="single" w:color="auto" w:sz="4" w:space="0"/>
              <w:left w:val="single" w:color="auto" w:sz="4" w:space="0"/>
              <w:bottom w:val="single" w:color="auto" w:sz="4" w:space="0"/>
              <w:right w:val="single" w:color="auto" w:sz="4" w:space="0"/>
            </w:tcBorders>
            <w:vAlign w:val="center"/>
          </w:tcPr>
          <w:p w14:paraId="3A4A445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57C4C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7A6DAE">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1E261DA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生命矩阵系统</w:t>
            </w:r>
          </w:p>
        </w:tc>
        <w:tc>
          <w:tcPr>
            <w:tcW w:w="3059" w:type="dxa"/>
            <w:tcBorders>
              <w:top w:val="single" w:color="auto" w:sz="4" w:space="0"/>
              <w:left w:val="single" w:color="auto" w:sz="4" w:space="0"/>
              <w:bottom w:val="single" w:color="auto" w:sz="4" w:space="0"/>
              <w:right w:val="single" w:color="auto" w:sz="4" w:space="0"/>
            </w:tcBorders>
            <w:vAlign w:val="center"/>
          </w:tcPr>
          <w:p w14:paraId="3013CC66">
            <w:pPr>
              <w:jc w:val="left"/>
              <w:rPr>
                <w:rFonts w:hint="eastAsia" w:cs="Arial" w:asciiTheme="minorEastAsia" w:hAnsiTheme="minorEastAsia" w:eastAsiaTheme="minorEastAsia"/>
                <w:color w:val="000000" w:themeColor="text1"/>
                <w:sz w:val="22"/>
                <w:szCs w:val="22"/>
                <w14:textFill>
                  <w14:solidFill>
                    <w14:schemeClr w14:val="tx1"/>
                  </w14:solidFill>
                </w14:textFill>
              </w:rPr>
            </w:pPr>
          </w:p>
        </w:tc>
      </w:tr>
      <w:tr w14:paraId="4C392B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ACE73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6.1</w:t>
            </w:r>
          </w:p>
        </w:tc>
        <w:tc>
          <w:tcPr>
            <w:tcW w:w="3899" w:type="dxa"/>
            <w:tcBorders>
              <w:top w:val="single" w:color="auto" w:sz="4" w:space="0"/>
              <w:left w:val="single" w:color="auto" w:sz="4" w:space="0"/>
              <w:bottom w:val="single" w:color="auto" w:sz="4" w:space="0"/>
              <w:right w:val="single" w:color="auto" w:sz="4" w:space="0"/>
            </w:tcBorders>
            <w:vAlign w:val="center"/>
          </w:tcPr>
          <w:p w14:paraId="44AF7C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扫描床自带生命体征传感器</w:t>
            </w:r>
          </w:p>
        </w:tc>
        <w:tc>
          <w:tcPr>
            <w:tcW w:w="3059" w:type="dxa"/>
            <w:tcBorders>
              <w:top w:val="single" w:color="auto" w:sz="4" w:space="0"/>
              <w:left w:val="single" w:color="auto" w:sz="4" w:space="0"/>
              <w:bottom w:val="single" w:color="auto" w:sz="4" w:space="0"/>
              <w:right w:val="single" w:color="auto" w:sz="4" w:space="0"/>
            </w:tcBorders>
            <w:vAlign w:val="center"/>
          </w:tcPr>
          <w:p w14:paraId="682604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F7A6B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40B3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6.2</w:t>
            </w:r>
          </w:p>
        </w:tc>
        <w:tc>
          <w:tcPr>
            <w:tcW w:w="3899" w:type="dxa"/>
            <w:tcBorders>
              <w:top w:val="single" w:color="auto" w:sz="4" w:space="0"/>
              <w:left w:val="single" w:color="auto" w:sz="4" w:space="0"/>
              <w:bottom w:val="single" w:color="auto" w:sz="4" w:space="0"/>
              <w:right w:val="single" w:color="auto" w:sz="4" w:space="0"/>
            </w:tcBorders>
            <w:vAlign w:val="center"/>
          </w:tcPr>
          <w:p w14:paraId="25912D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即刻感知（病人躺上扫描床即刻感知）</w:t>
            </w:r>
          </w:p>
        </w:tc>
        <w:tc>
          <w:tcPr>
            <w:tcW w:w="3059" w:type="dxa"/>
            <w:tcBorders>
              <w:top w:val="single" w:color="auto" w:sz="4" w:space="0"/>
              <w:left w:val="single" w:color="auto" w:sz="4" w:space="0"/>
              <w:bottom w:val="single" w:color="auto" w:sz="4" w:space="0"/>
              <w:right w:val="single" w:color="auto" w:sz="4" w:space="0"/>
            </w:tcBorders>
            <w:vAlign w:val="center"/>
          </w:tcPr>
          <w:p w14:paraId="5CA442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AB4E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3EE43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6.3</w:t>
            </w:r>
          </w:p>
        </w:tc>
        <w:tc>
          <w:tcPr>
            <w:tcW w:w="3899" w:type="dxa"/>
            <w:tcBorders>
              <w:top w:val="single" w:color="auto" w:sz="4" w:space="0"/>
              <w:left w:val="single" w:color="auto" w:sz="4" w:space="0"/>
              <w:bottom w:val="single" w:color="auto" w:sz="4" w:space="0"/>
              <w:right w:val="single" w:color="auto" w:sz="4" w:space="0"/>
            </w:tcBorders>
            <w:vAlign w:val="center"/>
          </w:tcPr>
          <w:p w14:paraId="4193EB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生命体征感知无需额外门控</w:t>
            </w:r>
          </w:p>
        </w:tc>
        <w:tc>
          <w:tcPr>
            <w:tcW w:w="3059" w:type="dxa"/>
            <w:tcBorders>
              <w:top w:val="single" w:color="auto" w:sz="4" w:space="0"/>
              <w:left w:val="single" w:color="auto" w:sz="4" w:space="0"/>
              <w:bottom w:val="single" w:color="auto" w:sz="4" w:space="0"/>
              <w:right w:val="single" w:color="auto" w:sz="4" w:space="0"/>
            </w:tcBorders>
            <w:vAlign w:val="center"/>
          </w:tcPr>
          <w:p w14:paraId="0DF912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467E4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7AC5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6.4</w:t>
            </w:r>
          </w:p>
        </w:tc>
        <w:tc>
          <w:tcPr>
            <w:tcW w:w="3899" w:type="dxa"/>
            <w:tcBorders>
              <w:top w:val="single" w:color="auto" w:sz="4" w:space="0"/>
              <w:left w:val="single" w:color="auto" w:sz="4" w:space="0"/>
              <w:bottom w:val="single" w:color="auto" w:sz="4" w:space="0"/>
              <w:right w:val="single" w:color="auto" w:sz="4" w:space="0"/>
            </w:tcBorders>
            <w:vAlign w:val="center"/>
          </w:tcPr>
          <w:p w14:paraId="6AE351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线圈内置匀场线圈</w:t>
            </w:r>
          </w:p>
        </w:tc>
        <w:tc>
          <w:tcPr>
            <w:tcW w:w="3059" w:type="dxa"/>
            <w:tcBorders>
              <w:top w:val="single" w:color="auto" w:sz="4" w:space="0"/>
              <w:left w:val="single" w:color="auto" w:sz="4" w:space="0"/>
              <w:bottom w:val="single" w:color="auto" w:sz="4" w:space="0"/>
              <w:right w:val="single" w:color="auto" w:sz="4" w:space="0"/>
            </w:tcBorders>
            <w:vAlign w:val="center"/>
          </w:tcPr>
          <w:p w14:paraId="36103F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1187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16C43C">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2C8A901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全静音平台</w:t>
            </w:r>
          </w:p>
        </w:tc>
        <w:tc>
          <w:tcPr>
            <w:tcW w:w="3059" w:type="dxa"/>
            <w:tcBorders>
              <w:top w:val="single" w:color="auto" w:sz="4" w:space="0"/>
              <w:left w:val="single" w:color="auto" w:sz="4" w:space="0"/>
              <w:bottom w:val="single" w:color="auto" w:sz="4" w:space="0"/>
              <w:right w:val="single" w:color="auto" w:sz="4" w:space="0"/>
            </w:tcBorders>
            <w:vAlign w:val="center"/>
          </w:tcPr>
          <w:p w14:paraId="21BE29A3">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B1357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D4BB5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7.1</w:t>
            </w:r>
          </w:p>
        </w:tc>
        <w:tc>
          <w:tcPr>
            <w:tcW w:w="3899" w:type="dxa"/>
            <w:tcBorders>
              <w:top w:val="single" w:color="auto" w:sz="4" w:space="0"/>
              <w:left w:val="single" w:color="auto" w:sz="4" w:space="0"/>
              <w:bottom w:val="single" w:color="auto" w:sz="4" w:space="0"/>
              <w:right w:val="single" w:color="auto" w:sz="4" w:space="0"/>
            </w:tcBorders>
            <w:vAlign w:val="center"/>
          </w:tcPr>
          <w:p w14:paraId="747EB56B">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梯度系统硬件静音技术</w:t>
            </w:r>
          </w:p>
        </w:tc>
        <w:tc>
          <w:tcPr>
            <w:tcW w:w="3059" w:type="dxa"/>
            <w:tcBorders>
              <w:top w:val="single" w:color="auto" w:sz="4" w:space="0"/>
              <w:left w:val="single" w:color="auto" w:sz="4" w:space="0"/>
              <w:bottom w:val="single" w:color="auto" w:sz="4" w:space="0"/>
              <w:right w:val="single" w:color="auto" w:sz="4" w:space="0"/>
            </w:tcBorders>
            <w:vAlign w:val="center"/>
          </w:tcPr>
          <w:p w14:paraId="03D306B8">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14C48E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648FB89">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7.2</w:t>
            </w:r>
          </w:p>
        </w:tc>
        <w:tc>
          <w:tcPr>
            <w:tcW w:w="3899" w:type="dxa"/>
            <w:tcBorders>
              <w:top w:val="single" w:color="auto" w:sz="4" w:space="0"/>
              <w:left w:val="single" w:color="auto" w:sz="4" w:space="0"/>
              <w:bottom w:val="single" w:color="auto" w:sz="4" w:space="0"/>
              <w:right w:val="single" w:color="auto" w:sz="4" w:space="0"/>
            </w:tcBorders>
            <w:vAlign w:val="center"/>
          </w:tcPr>
          <w:p w14:paraId="5C9AB6A7">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声阻尼材料技术</w:t>
            </w:r>
          </w:p>
        </w:tc>
        <w:tc>
          <w:tcPr>
            <w:tcW w:w="3059" w:type="dxa"/>
            <w:tcBorders>
              <w:top w:val="single" w:color="auto" w:sz="4" w:space="0"/>
              <w:left w:val="single" w:color="auto" w:sz="4" w:space="0"/>
              <w:bottom w:val="single" w:color="auto" w:sz="4" w:space="0"/>
              <w:right w:val="single" w:color="auto" w:sz="4" w:space="0"/>
            </w:tcBorders>
            <w:vAlign w:val="center"/>
          </w:tcPr>
          <w:p w14:paraId="0EC4D237">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26E257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6B44FC">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7.3</w:t>
            </w:r>
          </w:p>
        </w:tc>
        <w:tc>
          <w:tcPr>
            <w:tcW w:w="3899" w:type="dxa"/>
            <w:tcBorders>
              <w:top w:val="single" w:color="auto" w:sz="4" w:space="0"/>
              <w:left w:val="single" w:color="auto" w:sz="4" w:space="0"/>
              <w:bottom w:val="single" w:color="auto" w:sz="4" w:space="0"/>
              <w:right w:val="single" w:color="auto" w:sz="4" w:space="0"/>
            </w:tcBorders>
            <w:vAlign w:val="center"/>
          </w:tcPr>
          <w:p w14:paraId="7E4327E1">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真空隔绝腔设计的硬件静音技术</w:t>
            </w:r>
          </w:p>
        </w:tc>
        <w:tc>
          <w:tcPr>
            <w:tcW w:w="3059" w:type="dxa"/>
            <w:tcBorders>
              <w:top w:val="single" w:color="auto" w:sz="4" w:space="0"/>
              <w:left w:val="single" w:color="auto" w:sz="4" w:space="0"/>
              <w:bottom w:val="single" w:color="auto" w:sz="4" w:space="0"/>
              <w:right w:val="single" w:color="auto" w:sz="4" w:space="0"/>
            </w:tcBorders>
            <w:vAlign w:val="center"/>
          </w:tcPr>
          <w:p w14:paraId="72F35FD8">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16F104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D90A21">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7.4</w:t>
            </w:r>
          </w:p>
        </w:tc>
        <w:tc>
          <w:tcPr>
            <w:tcW w:w="3899" w:type="dxa"/>
            <w:tcBorders>
              <w:top w:val="single" w:color="auto" w:sz="4" w:space="0"/>
              <w:left w:val="single" w:color="auto" w:sz="4" w:space="0"/>
              <w:bottom w:val="single" w:color="auto" w:sz="4" w:space="0"/>
              <w:right w:val="single" w:color="auto" w:sz="4" w:space="0"/>
            </w:tcBorders>
            <w:vAlign w:val="center"/>
          </w:tcPr>
          <w:p w14:paraId="36E2337A">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自动防止梯度线圈共振的序列优化技术</w:t>
            </w:r>
          </w:p>
        </w:tc>
        <w:tc>
          <w:tcPr>
            <w:tcW w:w="3059" w:type="dxa"/>
            <w:tcBorders>
              <w:top w:val="single" w:color="auto" w:sz="4" w:space="0"/>
              <w:left w:val="single" w:color="auto" w:sz="4" w:space="0"/>
              <w:bottom w:val="single" w:color="auto" w:sz="4" w:space="0"/>
              <w:right w:val="single" w:color="auto" w:sz="4" w:space="0"/>
            </w:tcBorders>
            <w:vAlign w:val="center"/>
          </w:tcPr>
          <w:p w14:paraId="32B3707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7763D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AB973FC">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7.5</w:t>
            </w:r>
          </w:p>
        </w:tc>
        <w:tc>
          <w:tcPr>
            <w:tcW w:w="3899" w:type="dxa"/>
            <w:tcBorders>
              <w:top w:val="single" w:color="auto" w:sz="4" w:space="0"/>
              <w:left w:val="single" w:color="auto" w:sz="4" w:space="0"/>
              <w:bottom w:val="single" w:color="auto" w:sz="4" w:space="0"/>
              <w:right w:val="single" w:color="auto" w:sz="4" w:space="0"/>
            </w:tcBorders>
            <w:vAlign w:val="center"/>
          </w:tcPr>
          <w:p w14:paraId="6B503E8A">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人工智能选择性静音技术（适用于所有序列）</w:t>
            </w:r>
          </w:p>
        </w:tc>
        <w:tc>
          <w:tcPr>
            <w:tcW w:w="3059" w:type="dxa"/>
            <w:tcBorders>
              <w:top w:val="single" w:color="auto" w:sz="4" w:space="0"/>
              <w:left w:val="single" w:color="auto" w:sz="4" w:space="0"/>
              <w:bottom w:val="single" w:color="auto" w:sz="4" w:space="0"/>
              <w:right w:val="single" w:color="auto" w:sz="4" w:space="0"/>
            </w:tcBorders>
            <w:vAlign w:val="center"/>
          </w:tcPr>
          <w:p w14:paraId="43B6493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2EDA7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FA19A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7.6</w:t>
            </w:r>
          </w:p>
        </w:tc>
        <w:tc>
          <w:tcPr>
            <w:tcW w:w="3899" w:type="dxa"/>
            <w:tcBorders>
              <w:top w:val="single" w:color="auto" w:sz="4" w:space="0"/>
              <w:left w:val="single" w:color="auto" w:sz="4" w:space="0"/>
              <w:bottom w:val="single" w:color="auto" w:sz="4" w:space="0"/>
              <w:right w:val="single" w:color="auto" w:sz="4" w:space="0"/>
            </w:tcBorders>
            <w:vAlign w:val="center"/>
          </w:tcPr>
          <w:p w14:paraId="53117433">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全静音平台适用范围</w:t>
            </w:r>
          </w:p>
        </w:tc>
        <w:tc>
          <w:tcPr>
            <w:tcW w:w="3059" w:type="dxa"/>
            <w:tcBorders>
              <w:top w:val="single" w:color="auto" w:sz="4" w:space="0"/>
              <w:left w:val="single" w:color="auto" w:sz="4" w:space="0"/>
              <w:bottom w:val="single" w:color="auto" w:sz="4" w:space="0"/>
              <w:right w:val="single" w:color="auto" w:sz="4" w:space="0"/>
            </w:tcBorders>
            <w:vAlign w:val="center"/>
          </w:tcPr>
          <w:p w14:paraId="2877EC7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(提</w:t>
            </w:r>
            <w:r>
              <w:rPr>
                <w:rFonts w:hint="eastAsia" w:asciiTheme="minorEastAsia" w:hAnsiTheme="minorEastAsia" w:eastAsiaTheme="minorEastAsia"/>
                <w:color w:val="000000" w:themeColor="text1"/>
                <w:sz w:val="22"/>
                <w:szCs w:val="22"/>
                <w:highlight w:val="none"/>
                <w14:textFill>
                  <w14:solidFill>
                    <w14:schemeClr w14:val="tx1"/>
                  </w14:solidFill>
                </w14:textFill>
              </w:rPr>
              <w:t>供</w:t>
            </w:r>
            <w:r>
              <w:rPr>
                <w:rFonts w:hint="eastAsia" w:asciiTheme="minorEastAsia" w:hAnsiTheme="minorEastAsia"/>
                <w:color w:val="000000" w:themeColor="text1"/>
                <w:sz w:val="22"/>
                <w:szCs w:val="22"/>
                <w:highlight w:val="none"/>
                <w:lang w:eastAsia="zh-CN"/>
                <w14:textFill>
                  <w14:solidFill>
                    <w14:schemeClr w14:val="tx1"/>
                  </w14:solidFill>
                </w14:textFill>
              </w:rPr>
              <w:t>技术白皮书</w:t>
            </w:r>
            <w:r>
              <w:rPr>
                <w:rFonts w:hint="eastAsia" w:asciiTheme="minorEastAsia" w:hAnsiTheme="minorEastAsia" w:eastAsiaTheme="minorEastAsia"/>
                <w:color w:val="000000" w:themeColor="text1"/>
                <w:sz w:val="22"/>
                <w:szCs w:val="22"/>
                <w:highlight w:val="none"/>
                <w14:textFill>
                  <w14:solidFill>
                    <w14:schemeClr w14:val="tx1"/>
                  </w14:solidFill>
                </w14:textFill>
              </w:rPr>
              <w:t>证明</w:t>
            </w:r>
            <w:r>
              <w:rPr>
                <w:rFonts w:hint="eastAsia" w:asciiTheme="minorEastAsia" w:hAnsiTheme="minorEastAsia" w:eastAsiaTheme="minorEastAsia"/>
                <w:color w:val="000000" w:themeColor="text1"/>
                <w:sz w:val="22"/>
                <w:szCs w:val="22"/>
                <w14:textFill>
                  <w14:solidFill>
                    <w14:schemeClr w14:val="tx1"/>
                  </w14:solidFill>
                </w14:textFill>
              </w:rPr>
              <w:t>)</w:t>
            </w:r>
          </w:p>
        </w:tc>
      </w:tr>
      <w:tr w14:paraId="3ACB7D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3E4046">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w:t>
            </w:r>
            <w:r>
              <w:rPr>
                <w:rFonts w:cs="Arial" w:asciiTheme="minorEastAsia" w:hAnsiTheme="minorEastAsia" w:eastAsiaTheme="minorEastAsia"/>
                <w:color w:val="000000" w:themeColor="text1"/>
                <w:sz w:val="22"/>
                <w:szCs w:val="22"/>
                <w14:textFill>
                  <w14:solidFill>
                    <w14:schemeClr w14:val="tx1"/>
                  </w14:solidFill>
                </w14:textFill>
              </w:rPr>
              <w:t>.6.1</w:t>
            </w:r>
          </w:p>
        </w:tc>
        <w:tc>
          <w:tcPr>
            <w:tcW w:w="3899" w:type="dxa"/>
            <w:tcBorders>
              <w:top w:val="single" w:color="auto" w:sz="4" w:space="0"/>
              <w:left w:val="single" w:color="auto" w:sz="4" w:space="0"/>
              <w:bottom w:val="single" w:color="auto" w:sz="4" w:space="0"/>
              <w:right w:val="single" w:color="auto" w:sz="4" w:space="0"/>
            </w:tcBorders>
            <w:vAlign w:val="center"/>
          </w:tcPr>
          <w:p w14:paraId="0D5AF8DC">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全静音平台可用于T1对比</w:t>
            </w:r>
          </w:p>
        </w:tc>
        <w:tc>
          <w:tcPr>
            <w:tcW w:w="3059" w:type="dxa"/>
            <w:tcBorders>
              <w:top w:val="single" w:color="auto" w:sz="4" w:space="0"/>
              <w:left w:val="single" w:color="auto" w:sz="4" w:space="0"/>
              <w:bottom w:val="single" w:color="auto" w:sz="4" w:space="0"/>
              <w:right w:val="single" w:color="auto" w:sz="4" w:space="0"/>
            </w:tcBorders>
            <w:vAlign w:val="center"/>
          </w:tcPr>
          <w:p w14:paraId="009A5AD1">
            <w:pPr>
              <w:jc w:val="left"/>
              <w:rPr>
                <w:rFonts w:cs="宋体" w:asciiTheme="minorEastAsia" w:hAnsiTheme="minorEastAsia" w:eastAsiaTheme="minorEastAsia"/>
                <w:color w:val="000000" w:themeColor="text1"/>
                <w:sz w:val="22"/>
                <w:szCs w:val="22"/>
                <w14:textFill>
                  <w14:solidFill>
                    <w14:schemeClr w14:val="tx1"/>
                  </w14:solidFill>
                </w14:textFill>
              </w:rPr>
            </w:pPr>
            <w:bookmarkStart w:id="5" w:name="OLE_LINK6"/>
            <w:bookmarkStart w:id="6" w:name="OLE_LINK5"/>
            <w:r>
              <w:rPr>
                <w:rFonts w:hint="eastAsia" w:cs="宋体" w:asciiTheme="minorEastAsia" w:hAnsiTheme="minorEastAsia" w:eastAsiaTheme="minorEastAsia"/>
                <w:color w:val="000000" w:themeColor="text1"/>
                <w:sz w:val="22"/>
                <w:szCs w:val="22"/>
                <w14:textFill>
                  <w14:solidFill>
                    <w14:schemeClr w14:val="tx1"/>
                  </w14:solidFill>
                </w14:textFill>
              </w:rPr>
              <w:t>满足</w:t>
            </w:r>
            <w:bookmarkEnd w:id="5"/>
            <w:bookmarkEnd w:id="6"/>
          </w:p>
        </w:tc>
      </w:tr>
      <w:tr w14:paraId="22D384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5ACC61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48A4180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主控计算机系统</w:t>
            </w:r>
          </w:p>
        </w:tc>
        <w:tc>
          <w:tcPr>
            <w:tcW w:w="3059" w:type="dxa"/>
            <w:tcBorders>
              <w:top w:val="single" w:color="auto" w:sz="4" w:space="0"/>
              <w:left w:val="single" w:color="auto" w:sz="4" w:space="0"/>
              <w:bottom w:val="single" w:color="auto" w:sz="4" w:space="0"/>
              <w:right w:val="single" w:color="auto" w:sz="4" w:space="0"/>
            </w:tcBorders>
            <w:vAlign w:val="center"/>
          </w:tcPr>
          <w:p w14:paraId="7AD7FFB5">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5E3F29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7AF09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E47CC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主计算机</w:t>
            </w:r>
            <w:r>
              <w:rPr>
                <w:rFonts w:hint="eastAsia" w:cs="Arial" w:asciiTheme="minorEastAsia" w:hAnsiTheme="minorEastAsia" w:eastAsiaTheme="minorEastAsia"/>
                <w:color w:val="000000" w:themeColor="text1"/>
                <w:sz w:val="22"/>
                <w:szCs w:val="22"/>
                <w14:textFill>
                  <w14:solidFill>
                    <w14:schemeClr w14:val="tx1"/>
                  </w14:solidFill>
                </w14:textFill>
              </w:rPr>
              <w:t>CPU</w:t>
            </w:r>
          </w:p>
        </w:tc>
        <w:tc>
          <w:tcPr>
            <w:tcW w:w="3059" w:type="dxa"/>
            <w:tcBorders>
              <w:top w:val="single" w:color="auto" w:sz="4" w:space="0"/>
              <w:left w:val="single" w:color="auto" w:sz="4" w:space="0"/>
              <w:bottom w:val="single" w:color="auto" w:sz="4" w:space="0"/>
              <w:right w:val="single" w:color="auto" w:sz="4" w:space="0"/>
            </w:tcBorders>
            <w:vAlign w:val="center"/>
          </w:tcPr>
          <w:p w14:paraId="22C250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snapToGrid w:val="0"/>
                <w:color w:val="000000" w:themeColor="text1"/>
                <w:sz w:val="22"/>
                <w:szCs w:val="22"/>
                <w:lang w:val="de-DE"/>
                <w14:textFill>
                  <w14:solidFill>
                    <w14:schemeClr w14:val="tx1"/>
                  </w14:solidFill>
                </w14:textFill>
              </w:rPr>
              <w:t xml:space="preserve"> Intel</w:t>
            </w:r>
            <w:r>
              <w:rPr>
                <w:rFonts w:cs="Arial" w:asciiTheme="minorEastAsia" w:hAnsiTheme="minorEastAsia" w:eastAsiaTheme="minorEastAsia"/>
                <w:snapToGrid w:val="0"/>
                <w:color w:val="000000" w:themeColor="text1"/>
                <w:sz w:val="22"/>
                <w:szCs w:val="22"/>
                <w:lang w:val="de-DE"/>
                <w14:textFill>
                  <w14:solidFill>
                    <w14:schemeClr w14:val="tx1"/>
                  </w14:solidFill>
                </w14:textFill>
              </w:rPr>
              <w:t xml:space="preserve"> Xeon</w:t>
            </w:r>
          </w:p>
        </w:tc>
      </w:tr>
      <w:tr w14:paraId="5D0E7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3709F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4C37D3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CP</w:t>
            </w:r>
            <w:r>
              <w:rPr>
                <w:rFonts w:cs="Arial" w:asciiTheme="minorEastAsia" w:hAnsiTheme="minorEastAsia" w:eastAsiaTheme="minorEastAsia"/>
                <w:color w:val="000000" w:themeColor="text1"/>
                <w:sz w:val="22"/>
                <w:szCs w:val="22"/>
                <w14:textFill>
                  <w14:solidFill>
                    <w14:schemeClr w14:val="tx1"/>
                  </w14:solidFill>
                </w14:textFill>
              </w:rPr>
              <w:t>U</w:t>
            </w:r>
            <w:r>
              <w:rPr>
                <w:rFonts w:hint="eastAsia" w:cs="Arial" w:asciiTheme="minorEastAsia" w:hAnsiTheme="minorEastAsia" w:eastAsiaTheme="minorEastAsia"/>
                <w:color w:val="000000" w:themeColor="text1"/>
                <w:sz w:val="22"/>
                <w:szCs w:val="22"/>
                <w14:textFill>
                  <w14:solidFill>
                    <w14:schemeClr w14:val="tx1"/>
                  </w14:solidFill>
                </w14:textFill>
              </w:rPr>
              <w:t>核心</w:t>
            </w:r>
          </w:p>
        </w:tc>
        <w:tc>
          <w:tcPr>
            <w:tcW w:w="3059" w:type="dxa"/>
            <w:tcBorders>
              <w:top w:val="single" w:color="auto" w:sz="4" w:space="0"/>
              <w:left w:val="single" w:color="auto" w:sz="4" w:space="0"/>
              <w:bottom w:val="single" w:color="auto" w:sz="4" w:space="0"/>
              <w:right w:val="single" w:color="auto" w:sz="4" w:space="0"/>
            </w:tcBorders>
            <w:vAlign w:val="center"/>
          </w:tcPr>
          <w:p w14:paraId="20652A4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w:t>
            </w:r>
            <w:r>
              <w:rPr>
                <w:rFonts w:hint="eastAsia" w:cs="Arial" w:asciiTheme="minorEastAsia" w:hAnsiTheme="minorEastAsia" w:eastAsiaTheme="minorEastAsia"/>
                <w:color w:val="000000" w:themeColor="text1"/>
                <w:sz w:val="22"/>
                <w:szCs w:val="22"/>
                <w14:textFill>
                  <w14:solidFill>
                    <w14:schemeClr w14:val="tx1"/>
                  </w14:solidFill>
                </w14:textFill>
              </w:rPr>
              <w:t>个</w:t>
            </w:r>
          </w:p>
        </w:tc>
      </w:tr>
      <w:tr w14:paraId="0D7D1D3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561E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A695A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CPU</w:t>
            </w:r>
            <w:r>
              <w:rPr>
                <w:rFonts w:cs="Arial" w:asciiTheme="minorEastAsia" w:hAnsiTheme="minorEastAsia" w:eastAsiaTheme="minorEastAsia"/>
                <w:color w:val="000000" w:themeColor="text1"/>
                <w:sz w:val="22"/>
                <w:szCs w:val="22"/>
                <w14:textFill>
                  <w14:solidFill>
                    <w14:schemeClr w14:val="tx1"/>
                  </w14:solidFill>
                </w14:textFill>
              </w:rPr>
              <w:t>位数</w:t>
            </w:r>
          </w:p>
        </w:tc>
        <w:tc>
          <w:tcPr>
            <w:tcW w:w="3059" w:type="dxa"/>
            <w:tcBorders>
              <w:top w:val="single" w:color="auto" w:sz="4" w:space="0"/>
              <w:left w:val="single" w:color="auto" w:sz="4" w:space="0"/>
              <w:bottom w:val="single" w:color="auto" w:sz="4" w:space="0"/>
              <w:right w:val="single" w:color="auto" w:sz="4" w:space="0"/>
            </w:tcBorders>
            <w:vAlign w:val="center"/>
          </w:tcPr>
          <w:p w14:paraId="59C74E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≥64位</w:t>
            </w:r>
          </w:p>
        </w:tc>
      </w:tr>
      <w:tr w14:paraId="295909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36FA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2A1535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主频大小</w:t>
            </w:r>
          </w:p>
        </w:tc>
        <w:tc>
          <w:tcPr>
            <w:tcW w:w="3059" w:type="dxa"/>
            <w:tcBorders>
              <w:top w:val="single" w:color="auto" w:sz="4" w:space="0"/>
              <w:left w:val="single" w:color="auto" w:sz="4" w:space="0"/>
              <w:bottom w:val="single" w:color="auto" w:sz="4" w:space="0"/>
              <w:right w:val="single" w:color="auto" w:sz="4" w:space="0"/>
            </w:tcBorders>
            <w:vAlign w:val="center"/>
          </w:tcPr>
          <w:p w14:paraId="00E90D1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≥3.6</w:t>
            </w:r>
            <w:r>
              <w:rPr>
                <w:rFonts w:hint="eastAsia" w:cs="Arial" w:asciiTheme="minorEastAsia" w:hAnsiTheme="minorEastAsia" w:eastAsiaTheme="minorEastAsia"/>
                <w:color w:val="000000" w:themeColor="text1"/>
                <w:sz w:val="22"/>
                <w:szCs w:val="22"/>
                <w14:textFill>
                  <w14:solidFill>
                    <w14:schemeClr w14:val="tx1"/>
                  </w14:solidFill>
                </w14:textFill>
              </w:rPr>
              <w:t>GHz</w:t>
            </w:r>
          </w:p>
        </w:tc>
      </w:tr>
      <w:tr w14:paraId="029D9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291D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F4977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内存大小</w:t>
            </w:r>
          </w:p>
        </w:tc>
        <w:tc>
          <w:tcPr>
            <w:tcW w:w="3059" w:type="dxa"/>
            <w:tcBorders>
              <w:top w:val="single" w:color="auto" w:sz="4" w:space="0"/>
              <w:left w:val="single" w:color="auto" w:sz="4" w:space="0"/>
              <w:bottom w:val="single" w:color="auto" w:sz="4" w:space="0"/>
              <w:right w:val="single" w:color="auto" w:sz="4" w:space="0"/>
            </w:tcBorders>
            <w:vAlign w:val="center"/>
          </w:tcPr>
          <w:p w14:paraId="2F3FAB5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64</w:t>
            </w:r>
            <w:r>
              <w:rPr>
                <w:rFonts w:cs="Arial" w:asciiTheme="minorEastAsia" w:hAnsiTheme="minorEastAsia" w:eastAsiaTheme="minorEastAsia"/>
                <w:color w:val="000000" w:themeColor="text1"/>
                <w:sz w:val="22"/>
                <w:szCs w:val="22"/>
                <w14:textFill>
                  <w14:solidFill>
                    <w14:schemeClr w14:val="tx1"/>
                  </w14:solidFill>
                </w14:textFill>
              </w:rPr>
              <w:t>G</w:t>
            </w:r>
            <w:r>
              <w:rPr>
                <w:rFonts w:hint="eastAsia" w:cs="Arial" w:asciiTheme="minorEastAsia" w:hAnsiTheme="minorEastAsia" w:eastAsiaTheme="minorEastAsia"/>
                <w:color w:val="000000" w:themeColor="text1"/>
                <w:sz w:val="22"/>
                <w:szCs w:val="22"/>
                <w14:textFill>
                  <w14:solidFill>
                    <w14:schemeClr w14:val="tx1"/>
                  </w14:solidFill>
                </w14:textFill>
              </w:rPr>
              <w:t>B</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4E2485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2320B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1233E2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计算机显示器</w:t>
            </w:r>
          </w:p>
        </w:tc>
        <w:tc>
          <w:tcPr>
            <w:tcW w:w="3059" w:type="dxa"/>
            <w:tcBorders>
              <w:top w:val="single" w:color="auto" w:sz="4" w:space="0"/>
              <w:left w:val="single" w:color="auto" w:sz="4" w:space="0"/>
              <w:bottom w:val="single" w:color="auto" w:sz="4" w:space="0"/>
              <w:right w:val="single" w:color="auto" w:sz="4" w:space="0"/>
            </w:tcBorders>
            <w:vAlign w:val="center"/>
          </w:tcPr>
          <w:p w14:paraId="05B178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24</w:t>
            </w:r>
            <w:r>
              <w:rPr>
                <w:rFonts w:cs="Arial" w:asciiTheme="minorEastAsia" w:hAnsiTheme="minorEastAsia" w:eastAsiaTheme="minorEastAsia"/>
                <w:color w:val="000000" w:themeColor="text1"/>
                <w:sz w:val="22"/>
                <w:szCs w:val="22"/>
                <w14:textFill>
                  <w14:solidFill>
                    <w14:schemeClr w14:val="tx1"/>
                  </w14:solidFill>
                </w14:textFill>
              </w:rPr>
              <w:t>英寸彩色LCD</w:t>
            </w:r>
          </w:p>
        </w:tc>
      </w:tr>
      <w:tr w14:paraId="66B06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78A86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8.7</w:t>
            </w:r>
          </w:p>
        </w:tc>
        <w:tc>
          <w:tcPr>
            <w:tcW w:w="3899" w:type="dxa"/>
            <w:tcBorders>
              <w:top w:val="single" w:color="auto" w:sz="4" w:space="0"/>
              <w:left w:val="single" w:color="auto" w:sz="4" w:space="0"/>
              <w:bottom w:val="single" w:color="auto" w:sz="4" w:space="0"/>
              <w:right w:val="single" w:color="auto" w:sz="4" w:space="0"/>
            </w:tcBorders>
            <w:vAlign w:val="center"/>
          </w:tcPr>
          <w:p w14:paraId="15EC6DD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显示器分辨率</w:t>
            </w:r>
          </w:p>
        </w:tc>
        <w:tc>
          <w:tcPr>
            <w:tcW w:w="3059" w:type="dxa"/>
            <w:tcBorders>
              <w:top w:val="single" w:color="auto" w:sz="4" w:space="0"/>
              <w:left w:val="single" w:color="auto" w:sz="4" w:space="0"/>
              <w:bottom w:val="single" w:color="auto" w:sz="4" w:space="0"/>
              <w:right w:val="single" w:color="auto" w:sz="4" w:space="0"/>
            </w:tcBorders>
            <w:vAlign w:val="center"/>
          </w:tcPr>
          <w:p w14:paraId="600E45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920</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200</w:t>
            </w:r>
          </w:p>
        </w:tc>
      </w:tr>
      <w:tr w14:paraId="70BC01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4FBF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291D13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硬盘</w:t>
            </w:r>
            <w:r>
              <w:rPr>
                <w:rFonts w:hint="eastAsia" w:cs="Arial" w:asciiTheme="minorEastAsia" w:hAnsiTheme="minorEastAsia" w:eastAsiaTheme="minorEastAsia"/>
                <w:color w:val="000000" w:themeColor="text1"/>
                <w:sz w:val="22"/>
                <w:szCs w:val="22"/>
                <w14:textFill>
                  <w14:solidFill>
                    <w14:schemeClr w14:val="tx1"/>
                  </w14:solidFill>
                </w14:textFill>
              </w:rPr>
              <w:t>容量</w:t>
            </w:r>
          </w:p>
        </w:tc>
        <w:tc>
          <w:tcPr>
            <w:tcW w:w="3059" w:type="dxa"/>
            <w:tcBorders>
              <w:top w:val="single" w:color="auto" w:sz="4" w:space="0"/>
              <w:left w:val="single" w:color="auto" w:sz="4" w:space="0"/>
              <w:bottom w:val="single" w:color="auto" w:sz="4" w:space="0"/>
              <w:right w:val="single" w:color="auto" w:sz="4" w:space="0"/>
            </w:tcBorders>
            <w:vAlign w:val="center"/>
          </w:tcPr>
          <w:p w14:paraId="192950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480</w:t>
            </w:r>
            <w:r>
              <w:rPr>
                <w:rFonts w:cs="Arial" w:asciiTheme="minorEastAsia" w:hAnsiTheme="minorEastAsia" w:eastAsiaTheme="minorEastAsia"/>
                <w:color w:val="000000" w:themeColor="text1"/>
                <w:sz w:val="22"/>
                <w:szCs w:val="22"/>
                <w14:textFill>
                  <w14:solidFill>
                    <w14:schemeClr w14:val="tx1"/>
                  </w14:solidFill>
                </w14:textFill>
              </w:rPr>
              <w:t xml:space="preserve">GB  </w:t>
            </w:r>
            <w:r>
              <w:rPr>
                <w:rFonts w:cs="Arial" w:asciiTheme="minorEastAsia" w:hAnsiTheme="minorEastAsia" w:eastAsiaTheme="minorEastAsia"/>
                <w:b/>
                <w:color w:val="000000" w:themeColor="text1"/>
                <w:sz w:val="22"/>
                <w:szCs w:val="22"/>
                <w14:textFill>
                  <w14:solidFill>
                    <w14:schemeClr w14:val="tx1"/>
                  </w14:solidFill>
                </w14:textFill>
              </w:rPr>
              <w:t xml:space="preserve">       </w:t>
            </w:r>
          </w:p>
        </w:tc>
      </w:tr>
      <w:tr w14:paraId="27A2C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6D66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018C944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主频</w:t>
            </w:r>
          </w:p>
        </w:tc>
        <w:tc>
          <w:tcPr>
            <w:tcW w:w="3059" w:type="dxa"/>
            <w:tcBorders>
              <w:top w:val="single" w:color="auto" w:sz="4" w:space="0"/>
              <w:left w:val="single" w:color="auto" w:sz="4" w:space="0"/>
              <w:bottom w:val="single" w:color="auto" w:sz="4" w:space="0"/>
              <w:right w:val="single" w:color="auto" w:sz="4" w:space="0"/>
            </w:tcBorders>
            <w:vAlign w:val="center"/>
          </w:tcPr>
          <w:p w14:paraId="2FF50F06">
            <w:pPr>
              <w:jc w:val="left"/>
              <w:rPr>
                <w:rFonts w:cs="Arial" w:asciiTheme="minorEastAsia" w:hAnsiTheme="minorEastAsia" w:eastAsiaTheme="minorEastAsia"/>
                <w:color w:val="000000" w:themeColor="text1"/>
                <w:sz w:val="22"/>
                <w:szCs w:val="22"/>
                <w14:textFill>
                  <w14:solidFill>
                    <w14:schemeClr w14:val="tx1"/>
                  </w14:solidFill>
                </w14:textFill>
              </w:rPr>
            </w:pPr>
            <w:bookmarkStart w:id="7" w:name="OLE_LINK4"/>
            <w:bookmarkStart w:id="8" w:name="OLE_LINK1"/>
            <w:r>
              <w:rPr>
                <w:rFonts w:cs="Arial" w:asciiTheme="minorEastAsia" w:hAnsiTheme="minorEastAsia" w:eastAsiaTheme="minorEastAsia"/>
                <w:color w:val="000000" w:themeColor="text1"/>
                <w:sz w:val="22"/>
                <w:szCs w:val="22"/>
                <w14:textFill>
                  <w14:solidFill>
                    <w14:schemeClr w14:val="tx1"/>
                  </w14:solidFill>
                </w14:textFill>
              </w:rPr>
              <w:t>≥</w:t>
            </w:r>
            <w:bookmarkEnd w:id="7"/>
            <w:bookmarkEnd w:id="8"/>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x2.</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GHz</w:t>
            </w:r>
          </w:p>
        </w:tc>
      </w:tr>
      <w:tr w14:paraId="1A4AB0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9B781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8.1</w:t>
            </w:r>
            <w:r>
              <w:rPr>
                <w:rFonts w:cs="Arial" w:asciiTheme="minorEastAsia" w:hAnsiTheme="minorEastAsia" w:eastAsiaTheme="minorEastAsia"/>
                <w:color w:val="000000" w:themeColor="text1"/>
                <w:sz w:val="22"/>
                <w:szCs w:val="22"/>
                <w14:textFill>
                  <w14:solidFill>
                    <w14:schemeClr w14:val="tx1"/>
                  </w14:solidFill>
                </w14:textFill>
              </w:rPr>
              <w:t>0</w:t>
            </w:r>
          </w:p>
        </w:tc>
        <w:tc>
          <w:tcPr>
            <w:tcW w:w="3899" w:type="dxa"/>
            <w:tcBorders>
              <w:top w:val="single" w:color="auto" w:sz="4" w:space="0"/>
              <w:left w:val="single" w:color="auto" w:sz="4" w:space="0"/>
              <w:bottom w:val="single" w:color="auto" w:sz="4" w:space="0"/>
              <w:right w:val="single" w:color="auto" w:sz="4" w:space="0"/>
            </w:tcBorders>
            <w:vAlign w:val="center"/>
          </w:tcPr>
          <w:p w14:paraId="1EE1A6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内</w:t>
            </w:r>
            <w:r>
              <w:rPr>
                <w:rFonts w:cs="Arial" w:asciiTheme="minorEastAsia" w:hAnsiTheme="minorEastAsia" w:eastAsiaTheme="minorEastAsia"/>
                <w:color w:val="000000" w:themeColor="text1"/>
                <w:sz w:val="22"/>
                <w:szCs w:val="22"/>
                <w14:textFill>
                  <w14:solidFill>
                    <w14:schemeClr w14:val="tx1"/>
                  </w14:solidFill>
                </w14:textFill>
              </w:rPr>
              <w:t>存</w:t>
            </w:r>
          </w:p>
        </w:tc>
        <w:tc>
          <w:tcPr>
            <w:tcW w:w="3059" w:type="dxa"/>
            <w:tcBorders>
              <w:top w:val="single" w:color="auto" w:sz="4" w:space="0"/>
              <w:left w:val="single" w:color="auto" w:sz="4" w:space="0"/>
              <w:bottom w:val="single" w:color="auto" w:sz="4" w:space="0"/>
              <w:right w:val="single" w:color="auto" w:sz="4" w:space="0"/>
            </w:tcBorders>
            <w:vAlign w:val="center"/>
          </w:tcPr>
          <w:p w14:paraId="2DCD7D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64</w:t>
            </w:r>
            <w:r>
              <w:rPr>
                <w:rFonts w:cs="Arial" w:asciiTheme="minorEastAsia" w:hAnsiTheme="minorEastAsia" w:eastAsiaTheme="minorEastAsia"/>
                <w:color w:val="000000" w:themeColor="text1"/>
                <w:sz w:val="22"/>
                <w:szCs w:val="22"/>
                <w14:textFill>
                  <w14:solidFill>
                    <w14:schemeClr w14:val="tx1"/>
                  </w14:solidFill>
                </w14:textFill>
              </w:rPr>
              <w:t>GB</w:t>
            </w:r>
          </w:p>
        </w:tc>
      </w:tr>
      <w:tr w14:paraId="3FB428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E4A1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8.1</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0B2B11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硬盘</w:t>
            </w:r>
          </w:p>
        </w:tc>
        <w:tc>
          <w:tcPr>
            <w:tcW w:w="3059" w:type="dxa"/>
            <w:tcBorders>
              <w:top w:val="single" w:color="auto" w:sz="4" w:space="0"/>
              <w:left w:val="single" w:color="auto" w:sz="4" w:space="0"/>
              <w:bottom w:val="single" w:color="auto" w:sz="4" w:space="0"/>
              <w:right w:val="single" w:color="auto" w:sz="4" w:space="0"/>
            </w:tcBorders>
            <w:vAlign w:val="center"/>
          </w:tcPr>
          <w:p w14:paraId="731B30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80</w:t>
            </w:r>
            <w:r>
              <w:rPr>
                <w:rFonts w:cs="Arial" w:asciiTheme="minorEastAsia" w:hAnsiTheme="minorEastAsia" w:eastAsiaTheme="minorEastAsia"/>
                <w:color w:val="000000" w:themeColor="text1"/>
                <w:sz w:val="22"/>
                <w:szCs w:val="22"/>
                <w14:textFill>
                  <w14:solidFill>
                    <w14:schemeClr w14:val="tx1"/>
                  </w14:solidFill>
                </w14:textFill>
              </w:rPr>
              <w:t xml:space="preserve">GB  </w:t>
            </w:r>
            <w:r>
              <w:rPr>
                <w:rFonts w:cs="Arial" w:asciiTheme="minorEastAsia" w:hAnsiTheme="minorEastAsia" w:eastAsiaTheme="minorEastAsia"/>
                <w:b/>
                <w:color w:val="000000" w:themeColor="text1"/>
                <w:sz w:val="22"/>
                <w:szCs w:val="22"/>
                <w14:textFill>
                  <w14:solidFill>
                    <w14:schemeClr w14:val="tx1"/>
                  </w14:solidFill>
                </w14:textFill>
              </w:rPr>
              <w:t xml:space="preserve">       </w:t>
            </w:r>
          </w:p>
        </w:tc>
      </w:tr>
      <w:tr w14:paraId="1F371F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76F9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1B643E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图像重建速度</w:t>
            </w:r>
            <w:r>
              <w:rPr>
                <w:rFonts w:hint="eastAsia" w:cs="Arial" w:asciiTheme="minorEastAsia" w:hAnsiTheme="minorEastAsia" w:eastAsiaTheme="minorEastAsia"/>
                <w:color w:val="000000" w:themeColor="text1"/>
                <w:sz w:val="22"/>
                <w:szCs w:val="22"/>
                <w14:textFill>
                  <w14:solidFill>
                    <w14:schemeClr w14:val="tx1"/>
                  </w14:solidFill>
                </w14:textFill>
              </w:rPr>
              <w:t>(256X256, 100% FOV)</w:t>
            </w:r>
          </w:p>
        </w:tc>
        <w:tc>
          <w:tcPr>
            <w:tcW w:w="3059" w:type="dxa"/>
            <w:tcBorders>
              <w:top w:val="single" w:color="auto" w:sz="4" w:space="0"/>
              <w:left w:val="single" w:color="auto" w:sz="4" w:space="0"/>
              <w:bottom w:val="single" w:color="auto" w:sz="4" w:space="0"/>
              <w:right w:val="single" w:color="auto" w:sz="4" w:space="0"/>
            </w:tcBorders>
            <w:vAlign w:val="center"/>
          </w:tcPr>
          <w:p w14:paraId="19E3D2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≥40</w:t>
            </w:r>
            <w:r>
              <w:rPr>
                <w:rFonts w:hint="eastAsia" w:cs="Arial" w:asciiTheme="minorEastAsia" w:hAnsiTheme="minorEastAsia" w:eastAsiaTheme="minorEastAsia"/>
                <w:color w:val="000000" w:themeColor="text1"/>
                <w:sz w:val="22"/>
                <w:szCs w:val="22"/>
                <w14:textFill>
                  <w14:solidFill>
                    <w14:schemeClr w14:val="tx1"/>
                  </w14:solidFill>
                </w14:textFill>
              </w:rPr>
              <w:t>000</w:t>
            </w:r>
            <w:r>
              <w:rPr>
                <w:rFonts w:cs="Arial" w:asciiTheme="minorEastAsia" w:hAnsiTheme="minorEastAsia" w:eastAsiaTheme="minorEastAsia"/>
                <w:color w:val="000000" w:themeColor="text1"/>
                <w:sz w:val="22"/>
                <w:szCs w:val="22"/>
                <w14:textFill>
                  <w14:solidFill>
                    <w14:schemeClr w14:val="tx1"/>
                  </w14:solidFill>
                </w14:textFill>
              </w:rPr>
              <w:t>幅/秒</w:t>
            </w:r>
          </w:p>
        </w:tc>
      </w:tr>
      <w:tr w14:paraId="5C7863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87B9B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.13</w:t>
            </w:r>
          </w:p>
        </w:tc>
        <w:tc>
          <w:tcPr>
            <w:tcW w:w="3899" w:type="dxa"/>
            <w:tcBorders>
              <w:top w:val="single" w:color="auto" w:sz="4" w:space="0"/>
              <w:left w:val="single" w:color="auto" w:sz="4" w:space="0"/>
              <w:bottom w:val="single" w:color="auto" w:sz="4" w:space="0"/>
              <w:right w:val="single" w:color="auto" w:sz="4" w:space="0"/>
            </w:tcBorders>
            <w:vAlign w:val="center"/>
          </w:tcPr>
          <w:p w14:paraId="4BEFAD2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超快速计算机处理技术(256×256，25%FOV)</w:t>
            </w:r>
          </w:p>
        </w:tc>
        <w:tc>
          <w:tcPr>
            <w:tcW w:w="3059" w:type="dxa"/>
            <w:tcBorders>
              <w:top w:val="single" w:color="auto" w:sz="4" w:space="0"/>
              <w:left w:val="single" w:color="auto" w:sz="4" w:space="0"/>
              <w:bottom w:val="single" w:color="auto" w:sz="4" w:space="0"/>
              <w:right w:val="single" w:color="auto" w:sz="4" w:space="0"/>
            </w:tcBorders>
            <w:vAlign w:val="center"/>
          </w:tcPr>
          <w:p w14:paraId="54B685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 xml:space="preserve">图像重建速度≥ </w:t>
            </w:r>
            <w:r>
              <w:rPr>
                <w:rFonts w:cs="Arial" w:asciiTheme="minorEastAsia" w:hAnsiTheme="minorEastAsia" w:eastAsiaTheme="minorEastAsia"/>
                <w:color w:val="000000" w:themeColor="text1"/>
                <w:sz w:val="22"/>
                <w:szCs w:val="22"/>
                <w14:textFill>
                  <w14:solidFill>
                    <w14:schemeClr w14:val="tx1"/>
                  </w14:solidFill>
                </w14:textFill>
              </w:rPr>
              <w:t>149000</w:t>
            </w:r>
            <w:r>
              <w:rPr>
                <w:rFonts w:hint="eastAsia" w:cs="Arial" w:asciiTheme="minorEastAsia" w:hAnsiTheme="minorEastAsia" w:eastAsiaTheme="minorEastAsia"/>
                <w:color w:val="000000" w:themeColor="text1"/>
                <w:sz w:val="22"/>
                <w:szCs w:val="22"/>
                <w14:textFill>
                  <w14:solidFill>
                    <w14:schemeClr w14:val="tx1"/>
                  </w14:solidFill>
                </w14:textFill>
              </w:rPr>
              <w:t>幅/秒</w:t>
            </w:r>
          </w:p>
        </w:tc>
      </w:tr>
      <w:tr w14:paraId="296E7C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79DAB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.14</w:t>
            </w:r>
          </w:p>
        </w:tc>
        <w:tc>
          <w:tcPr>
            <w:tcW w:w="3899" w:type="dxa"/>
            <w:tcBorders>
              <w:top w:val="single" w:color="auto" w:sz="4" w:space="0"/>
              <w:left w:val="single" w:color="auto" w:sz="4" w:space="0"/>
              <w:bottom w:val="single" w:color="auto" w:sz="4" w:space="0"/>
              <w:right w:val="single" w:color="auto" w:sz="4" w:space="0"/>
            </w:tcBorders>
            <w:vAlign w:val="center"/>
          </w:tcPr>
          <w:p w14:paraId="6FF200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DICOM3.0接口</w:t>
            </w:r>
          </w:p>
        </w:tc>
        <w:tc>
          <w:tcPr>
            <w:tcW w:w="3059" w:type="dxa"/>
            <w:tcBorders>
              <w:top w:val="single" w:color="auto" w:sz="4" w:space="0"/>
              <w:left w:val="single" w:color="auto" w:sz="4" w:space="0"/>
              <w:bottom w:val="single" w:color="auto" w:sz="4" w:space="0"/>
              <w:right w:val="single" w:color="auto" w:sz="4" w:space="0"/>
            </w:tcBorders>
            <w:vAlign w:val="center"/>
          </w:tcPr>
          <w:p w14:paraId="1C5070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9B097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174DD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4D9216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系统后处理功能</w:t>
            </w:r>
          </w:p>
        </w:tc>
        <w:tc>
          <w:tcPr>
            <w:tcW w:w="3059" w:type="dxa"/>
            <w:tcBorders>
              <w:top w:val="single" w:color="auto" w:sz="4" w:space="0"/>
              <w:left w:val="single" w:color="auto" w:sz="4" w:space="0"/>
              <w:bottom w:val="single" w:color="auto" w:sz="4" w:space="0"/>
              <w:right w:val="single" w:color="auto" w:sz="4" w:space="0"/>
            </w:tcBorders>
            <w:vAlign w:val="center"/>
          </w:tcPr>
          <w:p w14:paraId="1DDAAB2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06BC91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2F76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29A76E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3D后处理</w:t>
            </w:r>
          </w:p>
        </w:tc>
        <w:tc>
          <w:tcPr>
            <w:tcW w:w="3059" w:type="dxa"/>
            <w:tcBorders>
              <w:top w:val="single" w:color="auto" w:sz="4" w:space="0"/>
              <w:left w:val="single" w:color="auto" w:sz="4" w:space="0"/>
              <w:bottom w:val="single" w:color="auto" w:sz="4" w:space="0"/>
              <w:right w:val="single" w:color="auto" w:sz="4" w:space="0"/>
            </w:tcBorders>
            <w:vAlign w:val="center"/>
          </w:tcPr>
          <w:p w14:paraId="2CC42B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E84EA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1234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14363BB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MPR后处理</w:t>
            </w:r>
          </w:p>
        </w:tc>
        <w:tc>
          <w:tcPr>
            <w:tcW w:w="3059" w:type="dxa"/>
            <w:tcBorders>
              <w:top w:val="single" w:color="auto" w:sz="4" w:space="0"/>
              <w:left w:val="single" w:color="auto" w:sz="4" w:space="0"/>
              <w:bottom w:val="single" w:color="auto" w:sz="4" w:space="0"/>
              <w:right w:val="single" w:color="auto" w:sz="4" w:space="0"/>
            </w:tcBorders>
            <w:vAlign w:val="center"/>
          </w:tcPr>
          <w:p w14:paraId="655135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8877B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54ADB6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4DF65A4C">
            <w:pPr>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三维表面重建技术</w:t>
            </w:r>
            <w:r>
              <w:rPr>
                <w:rFonts w:cs="Arial" w:asciiTheme="minorEastAsia" w:hAnsiTheme="minorEastAsia" w:eastAsiaTheme="minorEastAsia"/>
                <w:color w:val="000000" w:themeColor="text1"/>
                <w:sz w:val="22"/>
                <w:szCs w:val="22"/>
                <w14:textFill>
                  <w14:solidFill>
                    <w14:schemeClr w14:val="tx1"/>
                  </w14:solidFill>
                </w14:textFill>
              </w:rPr>
              <w:t>SSD后处理</w:t>
            </w:r>
          </w:p>
        </w:tc>
        <w:tc>
          <w:tcPr>
            <w:tcW w:w="3059" w:type="dxa"/>
            <w:tcBorders>
              <w:top w:val="single" w:color="auto" w:sz="4" w:space="0"/>
              <w:left w:val="single" w:color="auto" w:sz="4" w:space="0"/>
              <w:bottom w:val="single" w:color="auto" w:sz="4" w:space="0"/>
              <w:right w:val="single" w:color="auto" w:sz="4" w:space="0"/>
            </w:tcBorders>
            <w:vAlign w:val="center"/>
          </w:tcPr>
          <w:p w14:paraId="7833E7E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75DCB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E488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50C00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MIP后处理</w:t>
            </w:r>
          </w:p>
        </w:tc>
        <w:tc>
          <w:tcPr>
            <w:tcW w:w="3059" w:type="dxa"/>
            <w:tcBorders>
              <w:top w:val="single" w:color="auto" w:sz="4" w:space="0"/>
              <w:left w:val="single" w:color="auto" w:sz="4" w:space="0"/>
              <w:bottom w:val="single" w:color="auto" w:sz="4" w:space="0"/>
              <w:right w:val="single" w:color="auto" w:sz="4" w:space="0"/>
            </w:tcBorders>
            <w:vAlign w:val="center"/>
          </w:tcPr>
          <w:p w14:paraId="7499E3D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E55B2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2AC0E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19179DB4">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电影</w:t>
            </w:r>
            <w:r>
              <w:rPr>
                <w:rFonts w:cs="Arial" w:asciiTheme="minorEastAsia" w:hAnsiTheme="minorEastAsia" w:eastAsiaTheme="minorEastAsia"/>
                <w:color w:val="000000" w:themeColor="text1"/>
                <w:sz w:val="22"/>
                <w:szCs w:val="22"/>
                <w14:textFill>
                  <w14:solidFill>
                    <w14:schemeClr w14:val="tx1"/>
                  </w14:solidFill>
                </w14:textFill>
              </w:rPr>
              <w:t>回放软件</w:t>
            </w:r>
          </w:p>
        </w:tc>
        <w:tc>
          <w:tcPr>
            <w:tcW w:w="3059" w:type="dxa"/>
            <w:tcBorders>
              <w:top w:val="single" w:color="auto" w:sz="4" w:space="0"/>
              <w:left w:val="single" w:color="auto" w:sz="4" w:space="0"/>
              <w:bottom w:val="single" w:color="auto" w:sz="4" w:space="0"/>
              <w:right w:val="single" w:color="auto" w:sz="4" w:space="0"/>
            </w:tcBorders>
            <w:vAlign w:val="center"/>
          </w:tcPr>
          <w:p w14:paraId="76BC63A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96642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EDEAC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21B6D94">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图像评价软件</w:t>
            </w:r>
          </w:p>
        </w:tc>
        <w:tc>
          <w:tcPr>
            <w:tcW w:w="3059" w:type="dxa"/>
            <w:tcBorders>
              <w:top w:val="single" w:color="auto" w:sz="4" w:space="0"/>
              <w:left w:val="single" w:color="auto" w:sz="4" w:space="0"/>
              <w:bottom w:val="single" w:color="auto" w:sz="4" w:space="0"/>
              <w:right w:val="single" w:color="auto" w:sz="4" w:space="0"/>
            </w:tcBorders>
            <w:vAlign w:val="center"/>
          </w:tcPr>
          <w:p w14:paraId="7F85135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D726A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94EBA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5EB70F8F">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实时互动重建</w:t>
            </w:r>
          </w:p>
        </w:tc>
        <w:tc>
          <w:tcPr>
            <w:tcW w:w="3059" w:type="dxa"/>
            <w:tcBorders>
              <w:top w:val="single" w:color="auto" w:sz="4" w:space="0"/>
              <w:left w:val="single" w:color="auto" w:sz="4" w:space="0"/>
              <w:bottom w:val="single" w:color="auto" w:sz="4" w:space="0"/>
              <w:right w:val="single" w:color="auto" w:sz="4" w:space="0"/>
            </w:tcBorders>
            <w:vAlign w:val="center"/>
          </w:tcPr>
          <w:p w14:paraId="43284CD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9DD33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1E4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9.8</w:t>
            </w:r>
          </w:p>
        </w:tc>
        <w:tc>
          <w:tcPr>
            <w:tcW w:w="3899" w:type="dxa"/>
            <w:tcBorders>
              <w:top w:val="single" w:color="auto" w:sz="4" w:space="0"/>
              <w:left w:val="single" w:color="auto" w:sz="4" w:space="0"/>
              <w:bottom w:val="single" w:color="auto" w:sz="4" w:space="0"/>
              <w:right w:val="single" w:color="auto" w:sz="4" w:space="0"/>
            </w:tcBorders>
            <w:vAlign w:val="center"/>
          </w:tcPr>
          <w:p w14:paraId="78BAC7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ADC-map</w:t>
            </w:r>
          </w:p>
        </w:tc>
        <w:tc>
          <w:tcPr>
            <w:tcW w:w="3059" w:type="dxa"/>
            <w:tcBorders>
              <w:top w:val="single" w:color="auto" w:sz="4" w:space="0"/>
              <w:left w:val="single" w:color="auto" w:sz="4" w:space="0"/>
              <w:bottom w:val="single" w:color="auto" w:sz="4" w:space="0"/>
              <w:right w:val="single" w:color="auto" w:sz="4" w:space="0"/>
            </w:tcBorders>
            <w:vAlign w:val="center"/>
          </w:tcPr>
          <w:p w14:paraId="3E4AD9AE">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F410E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C8458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9.9</w:t>
            </w:r>
          </w:p>
        </w:tc>
        <w:tc>
          <w:tcPr>
            <w:tcW w:w="3899" w:type="dxa"/>
            <w:tcBorders>
              <w:top w:val="single" w:color="auto" w:sz="4" w:space="0"/>
              <w:left w:val="single" w:color="auto" w:sz="4" w:space="0"/>
              <w:bottom w:val="single" w:color="auto" w:sz="4" w:space="0"/>
              <w:right w:val="single" w:color="auto" w:sz="4" w:space="0"/>
            </w:tcBorders>
            <w:vAlign w:val="center"/>
          </w:tcPr>
          <w:p w14:paraId="7ECD480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T1</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T2值计算</w:t>
            </w:r>
          </w:p>
        </w:tc>
        <w:tc>
          <w:tcPr>
            <w:tcW w:w="3059" w:type="dxa"/>
            <w:tcBorders>
              <w:top w:val="single" w:color="auto" w:sz="4" w:space="0"/>
              <w:left w:val="single" w:color="auto" w:sz="4" w:space="0"/>
              <w:bottom w:val="single" w:color="auto" w:sz="4" w:space="0"/>
              <w:right w:val="single" w:color="auto" w:sz="4" w:space="0"/>
            </w:tcBorders>
            <w:vAlign w:val="center"/>
          </w:tcPr>
          <w:p w14:paraId="6020A8FD">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C3C1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62377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9.10</w:t>
            </w:r>
          </w:p>
        </w:tc>
        <w:tc>
          <w:tcPr>
            <w:tcW w:w="3899" w:type="dxa"/>
            <w:tcBorders>
              <w:top w:val="single" w:color="auto" w:sz="4" w:space="0"/>
              <w:left w:val="single" w:color="auto" w:sz="4" w:space="0"/>
              <w:bottom w:val="single" w:color="auto" w:sz="4" w:space="0"/>
              <w:right w:val="single" w:color="auto" w:sz="4" w:space="0"/>
            </w:tcBorders>
            <w:vAlign w:val="center"/>
          </w:tcPr>
          <w:p w14:paraId="5C6D120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时间信号曲线</w:t>
            </w:r>
          </w:p>
        </w:tc>
        <w:tc>
          <w:tcPr>
            <w:tcW w:w="3059" w:type="dxa"/>
            <w:tcBorders>
              <w:top w:val="single" w:color="auto" w:sz="4" w:space="0"/>
              <w:left w:val="single" w:color="auto" w:sz="4" w:space="0"/>
              <w:bottom w:val="single" w:color="auto" w:sz="4" w:space="0"/>
              <w:right w:val="single" w:color="auto" w:sz="4" w:space="0"/>
            </w:tcBorders>
            <w:vAlign w:val="center"/>
          </w:tcPr>
          <w:p w14:paraId="01FEDD52">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6464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03A20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9.11</w:t>
            </w:r>
          </w:p>
        </w:tc>
        <w:tc>
          <w:tcPr>
            <w:tcW w:w="3899" w:type="dxa"/>
            <w:tcBorders>
              <w:top w:val="single" w:color="auto" w:sz="4" w:space="0"/>
              <w:left w:val="single" w:color="auto" w:sz="4" w:space="0"/>
              <w:bottom w:val="single" w:color="auto" w:sz="4" w:space="0"/>
              <w:right w:val="single" w:color="auto" w:sz="4" w:space="0"/>
            </w:tcBorders>
            <w:vAlign w:val="center"/>
          </w:tcPr>
          <w:p w14:paraId="3A8249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w:t>
            </w:r>
            <w:r>
              <w:rPr>
                <w:rFonts w:cs="Arial" w:asciiTheme="minorEastAsia" w:hAnsiTheme="minorEastAsia" w:eastAsiaTheme="minorEastAsia"/>
                <w:color w:val="000000" w:themeColor="text1"/>
                <w:sz w:val="22"/>
                <w:szCs w:val="22"/>
                <w14:textFill>
                  <w14:solidFill>
                    <w14:schemeClr w14:val="tx1"/>
                  </w14:solidFill>
                </w14:textFill>
              </w:rPr>
              <w:t>减影、叠加</w:t>
            </w:r>
          </w:p>
        </w:tc>
        <w:tc>
          <w:tcPr>
            <w:tcW w:w="3059" w:type="dxa"/>
            <w:tcBorders>
              <w:top w:val="single" w:color="auto" w:sz="4" w:space="0"/>
              <w:left w:val="single" w:color="auto" w:sz="4" w:space="0"/>
              <w:bottom w:val="single" w:color="auto" w:sz="4" w:space="0"/>
              <w:right w:val="single" w:color="auto" w:sz="4" w:space="0"/>
            </w:tcBorders>
            <w:vAlign w:val="center"/>
          </w:tcPr>
          <w:p w14:paraId="48C77D2E">
            <w:pPr>
              <w:ind w:right="-1529" w:rightChars="-728"/>
              <w:jc w:val="left"/>
              <w:rPr>
                <w:rFonts w:cs="Arial" w:asciiTheme="minorEastAsia" w:hAnsiTheme="minorEastAsia" w:eastAsiaTheme="minorEastAsia"/>
                <w:snapToGrid w:val="0"/>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806A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0ECED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04F9E92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操作台、扫描床及环境调节系统</w:t>
            </w:r>
          </w:p>
        </w:tc>
        <w:tc>
          <w:tcPr>
            <w:tcW w:w="3059" w:type="dxa"/>
            <w:tcBorders>
              <w:top w:val="single" w:color="auto" w:sz="4" w:space="0"/>
              <w:left w:val="single" w:color="auto" w:sz="4" w:space="0"/>
              <w:bottom w:val="single" w:color="auto" w:sz="4" w:space="0"/>
              <w:right w:val="single" w:color="auto" w:sz="4" w:space="0"/>
            </w:tcBorders>
            <w:vAlign w:val="center"/>
          </w:tcPr>
          <w:p w14:paraId="03DC7F06">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67320B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6258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90097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垂直移动时扫描</w:t>
            </w:r>
            <w:r>
              <w:rPr>
                <w:rFonts w:cs="Arial" w:asciiTheme="minorEastAsia" w:hAnsiTheme="minorEastAsia" w:eastAsiaTheme="minorEastAsia"/>
                <w:color w:val="000000" w:themeColor="text1"/>
                <w:sz w:val="22"/>
                <w:szCs w:val="22"/>
                <w14:textFill>
                  <w14:solidFill>
                    <w14:schemeClr w14:val="tx1"/>
                  </w14:solidFill>
                </w14:textFill>
              </w:rPr>
              <w:t>床最大承重</w:t>
            </w:r>
          </w:p>
        </w:tc>
        <w:tc>
          <w:tcPr>
            <w:tcW w:w="3059" w:type="dxa"/>
            <w:tcBorders>
              <w:top w:val="single" w:color="auto" w:sz="4" w:space="0"/>
              <w:left w:val="single" w:color="auto" w:sz="4" w:space="0"/>
              <w:bottom w:val="single" w:color="auto" w:sz="4" w:space="0"/>
              <w:right w:val="single" w:color="auto" w:sz="4" w:space="0"/>
            </w:tcBorders>
            <w:vAlign w:val="center"/>
          </w:tcPr>
          <w:p w14:paraId="10BAA6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250</w:t>
            </w:r>
            <w:r>
              <w:rPr>
                <w:rFonts w:cs="Arial" w:asciiTheme="minorEastAsia" w:hAnsiTheme="minorEastAsia" w:eastAsiaTheme="minorEastAsia"/>
                <w:color w:val="000000" w:themeColor="text1"/>
                <w:sz w:val="22"/>
                <w:szCs w:val="22"/>
                <w14:textFill>
                  <w14:solidFill>
                    <w14:schemeClr w14:val="tx1"/>
                  </w14:solidFill>
                </w14:textFill>
              </w:rPr>
              <w:t>K</w:t>
            </w:r>
            <w:r>
              <w:rPr>
                <w:rFonts w:hint="eastAsia" w:cs="Arial" w:asciiTheme="minorEastAsia" w:hAnsiTheme="minorEastAsia" w:eastAsiaTheme="minorEastAsia"/>
                <w:color w:val="000000" w:themeColor="text1"/>
                <w:sz w:val="22"/>
                <w:szCs w:val="22"/>
                <w14:textFill>
                  <w14:solidFill>
                    <w14:schemeClr w14:val="tx1"/>
                  </w14:solidFill>
                </w14:textFill>
              </w:rPr>
              <w:t>g</w:t>
            </w:r>
          </w:p>
        </w:tc>
      </w:tr>
      <w:tr w14:paraId="53AF4E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5226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FC5F3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扫描床</w:t>
            </w:r>
            <w:r>
              <w:rPr>
                <w:rFonts w:hint="eastAsia" w:cs="Arial" w:asciiTheme="minorEastAsia" w:hAnsiTheme="minorEastAsia" w:eastAsiaTheme="minorEastAsia"/>
                <w:color w:val="000000" w:themeColor="text1"/>
                <w:sz w:val="22"/>
                <w:szCs w:val="22"/>
                <w14:textFill>
                  <w14:solidFill>
                    <w14:schemeClr w14:val="tx1"/>
                  </w14:solidFill>
                </w14:textFill>
              </w:rPr>
              <w:t>移动</w:t>
            </w:r>
            <w:r>
              <w:rPr>
                <w:rFonts w:cs="Arial" w:asciiTheme="minorEastAsia" w:hAnsiTheme="minorEastAsia" w:eastAsiaTheme="minorEastAsia"/>
                <w:color w:val="000000" w:themeColor="text1"/>
                <w:sz w:val="22"/>
                <w:szCs w:val="22"/>
                <w14:textFill>
                  <w14:solidFill>
                    <w14:schemeClr w14:val="tx1"/>
                  </w14:solidFill>
                </w14:textFill>
              </w:rPr>
              <w:t>精度</w:t>
            </w:r>
          </w:p>
        </w:tc>
        <w:tc>
          <w:tcPr>
            <w:tcW w:w="3059" w:type="dxa"/>
            <w:tcBorders>
              <w:top w:val="single" w:color="auto" w:sz="4" w:space="0"/>
              <w:left w:val="single" w:color="auto" w:sz="4" w:space="0"/>
              <w:bottom w:val="single" w:color="auto" w:sz="4" w:space="0"/>
              <w:right w:val="single" w:color="auto" w:sz="4" w:space="0"/>
            </w:tcBorders>
            <w:vAlign w:val="center"/>
          </w:tcPr>
          <w:p w14:paraId="497B4A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≤0.5mm</w:t>
            </w:r>
          </w:p>
        </w:tc>
      </w:tr>
      <w:tr w14:paraId="198148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3DC9D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6832C01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床旁</w:t>
            </w:r>
            <w:r>
              <w:rPr>
                <w:rFonts w:hint="eastAsia" w:cs="Arial" w:asciiTheme="minorEastAsia" w:hAnsiTheme="minorEastAsia" w:eastAsiaTheme="minorEastAsia"/>
                <w:color w:val="000000" w:themeColor="text1"/>
                <w:sz w:val="22"/>
                <w:szCs w:val="22"/>
                <w14:textFill>
                  <w14:solidFill>
                    <w14:schemeClr w14:val="tx1"/>
                  </w14:solidFill>
                </w14:textFill>
              </w:rPr>
              <w:t>扫描</w:t>
            </w:r>
            <w:r>
              <w:rPr>
                <w:rFonts w:cs="Arial" w:asciiTheme="minorEastAsia" w:hAnsiTheme="minorEastAsia" w:eastAsiaTheme="minorEastAsia"/>
                <w:color w:val="000000" w:themeColor="text1"/>
                <w:sz w:val="22"/>
                <w:szCs w:val="22"/>
                <w14:textFill>
                  <w14:solidFill>
                    <w14:schemeClr w14:val="tx1"/>
                  </w14:solidFill>
                </w14:textFill>
              </w:rPr>
              <w:t>控制系统</w:t>
            </w:r>
          </w:p>
        </w:tc>
        <w:tc>
          <w:tcPr>
            <w:tcW w:w="3059" w:type="dxa"/>
            <w:tcBorders>
              <w:top w:val="single" w:color="auto" w:sz="4" w:space="0"/>
              <w:left w:val="single" w:color="auto" w:sz="4" w:space="0"/>
              <w:bottom w:val="single" w:color="auto" w:sz="4" w:space="0"/>
              <w:right w:val="single" w:color="auto" w:sz="4" w:space="0"/>
            </w:tcBorders>
            <w:vAlign w:val="center"/>
          </w:tcPr>
          <w:p w14:paraId="67AECC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双侧       </w:t>
            </w:r>
          </w:p>
        </w:tc>
      </w:tr>
      <w:tr w14:paraId="0290B9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C21F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ECC712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病人监视系统</w:t>
            </w:r>
          </w:p>
        </w:tc>
        <w:tc>
          <w:tcPr>
            <w:tcW w:w="3059" w:type="dxa"/>
            <w:tcBorders>
              <w:top w:val="single" w:color="auto" w:sz="4" w:space="0"/>
              <w:left w:val="single" w:color="auto" w:sz="4" w:space="0"/>
              <w:bottom w:val="single" w:color="auto" w:sz="4" w:space="0"/>
              <w:right w:val="single" w:color="auto" w:sz="4" w:space="0"/>
            </w:tcBorders>
            <w:vAlign w:val="center"/>
          </w:tcPr>
          <w:p w14:paraId="2FC1BB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34DE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9366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219C09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照明、通风、通话</w:t>
            </w:r>
            <w:r>
              <w:rPr>
                <w:rFonts w:hint="eastAsia" w:cs="Arial" w:asciiTheme="minorEastAsia" w:hAnsiTheme="minorEastAsia" w:eastAsiaTheme="minorEastAsia"/>
                <w:color w:val="000000" w:themeColor="text1"/>
                <w:sz w:val="22"/>
                <w:szCs w:val="22"/>
                <w14:textFill>
                  <w14:solidFill>
                    <w14:schemeClr w14:val="tx1"/>
                  </w14:solidFill>
                </w14:textFill>
              </w:rPr>
              <w:t>、背景音乐</w:t>
            </w:r>
          </w:p>
        </w:tc>
        <w:tc>
          <w:tcPr>
            <w:tcW w:w="3059" w:type="dxa"/>
            <w:tcBorders>
              <w:top w:val="single" w:color="auto" w:sz="4" w:space="0"/>
              <w:left w:val="single" w:color="auto" w:sz="4" w:space="0"/>
              <w:bottom w:val="single" w:color="auto" w:sz="4" w:space="0"/>
              <w:right w:val="single" w:color="auto" w:sz="4" w:space="0"/>
            </w:tcBorders>
            <w:vAlign w:val="center"/>
          </w:tcPr>
          <w:p w14:paraId="35B922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24604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23433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0F9632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最低床位</w:t>
            </w:r>
          </w:p>
        </w:tc>
        <w:tc>
          <w:tcPr>
            <w:tcW w:w="3059" w:type="dxa"/>
            <w:tcBorders>
              <w:top w:val="single" w:color="auto" w:sz="4" w:space="0"/>
              <w:left w:val="single" w:color="auto" w:sz="4" w:space="0"/>
              <w:bottom w:val="single" w:color="auto" w:sz="4" w:space="0"/>
              <w:right w:val="single" w:color="auto" w:sz="4" w:space="0"/>
            </w:tcBorders>
            <w:vAlign w:val="center"/>
          </w:tcPr>
          <w:p w14:paraId="5F4F496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52</w:t>
            </w:r>
            <w:r>
              <w:rPr>
                <w:rFonts w:cs="Arial" w:asciiTheme="minorEastAsia" w:hAnsiTheme="minorEastAsia" w:eastAsiaTheme="minorEastAsia"/>
                <w:color w:val="000000" w:themeColor="text1"/>
                <w:sz w:val="22"/>
                <w:szCs w:val="22"/>
                <w14:textFill>
                  <w14:solidFill>
                    <w14:schemeClr w14:val="tx1"/>
                  </w14:solidFill>
                </w14:textFill>
              </w:rPr>
              <w:t>cm</w:t>
            </w:r>
          </w:p>
        </w:tc>
      </w:tr>
      <w:tr w14:paraId="3FB397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8A11C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E4480F5">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最大水平移动范围</w:t>
            </w:r>
          </w:p>
        </w:tc>
        <w:tc>
          <w:tcPr>
            <w:tcW w:w="3059" w:type="dxa"/>
            <w:tcBorders>
              <w:top w:val="single" w:color="auto" w:sz="4" w:space="0"/>
              <w:left w:val="single" w:color="auto" w:sz="4" w:space="0"/>
              <w:bottom w:val="single" w:color="auto" w:sz="4" w:space="0"/>
              <w:right w:val="single" w:color="auto" w:sz="4" w:space="0"/>
            </w:tcBorders>
            <w:vAlign w:val="center"/>
          </w:tcPr>
          <w:p w14:paraId="62C93C44">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bCs/>
                <w:color w:val="000000" w:themeColor="text1"/>
                <w:sz w:val="22"/>
                <w:szCs w:val="22"/>
                <w14:textFill>
                  <w14:solidFill>
                    <w14:schemeClr w14:val="tx1"/>
                  </w14:solidFill>
                </w14:textFill>
              </w:rPr>
              <w:t>280cm</w:t>
            </w:r>
          </w:p>
        </w:tc>
      </w:tr>
      <w:tr w14:paraId="2EFAFE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747D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5C606DD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遥控线圈更换</w:t>
            </w:r>
          </w:p>
        </w:tc>
        <w:tc>
          <w:tcPr>
            <w:tcW w:w="3059" w:type="dxa"/>
            <w:tcBorders>
              <w:top w:val="single" w:color="auto" w:sz="4" w:space="0"/>
              <w:left w:val="single" w:color="auto" w:sz="4" w:space="0"/>
              <w:bottom w:val="single" w:color="auto" w:sz="4" w:space="0"/>
              <w:right w:val="single" w:color="auto" w:sz="4" w:space="0"/>
            </w:tcBorders>
            <w:vAlign w:val="center"/>
          </w:tcPr>
          <w:p w14:paraId="3C2C31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6BE17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209C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6E4001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自动步进扫描床 </w:t>
            </w:r>
          </w:p>
        </w:tc>
        <w:tc>
          <w:tcPr>
            <w:tcW w:w="3059" w:type="dxa"/>
            <w:tcBorders>
              <w:top w:val="single" w:color="auto" w:sz="4" w:space="0"/>
              <w:left w:val="single" w:color="auto" w:sz="4" w:space="0"/>
              <w:bottom w:val="single" w:color="auto" w:sz="4" w:space="0"/>
              <w:right w:val="single" w:color="auto" w:sz="4" w:space="0"/>
            </w:tcBorders>
            <w:vAlign w:val="center"/>
          </w:tcPr>
          <w:p w14:paraId="777562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2A7DF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C8FD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4AC2EFBB">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患者</w:t>
            </w:r>
            <w:r>
              <w:rPr>
                <w:rFonts w:cs="Arial" w:asciiTheme="minorEastAsia" w:hAnsiTheme="minorEastAsia" w:eastAsiaTheme="minorEastAsia"/>
                <w:color w:val="000000" w:themeColor="text1"/>
                <w:sz w:val="22"/>
                <w:szCs w:val="22"/>
                <w14:textFill>
                  <w14:solidFill>
                    <w14:schemeClr w14:val="tx1"/>
                  </w14:solidFill>
                </w14:textFill>
              </w:rPr>
              <w:t>专用防磁耳机、呼叫按钮</w:t>
            </w:r>
          </w:p>
        </w:tc>
        <w:tc>
          <w:tcPr>
            <w:tcW w:w="3059" w:type="dxa"/>
            <w:tcBorders>
              <w:top w:val="single" w:color="auto" w:sz="4" w:space="0"/>
              <w:left w:val="single" w:color="auto" w:sz="4" w:space="0"/>
              <w:bottom w:val="single" w:color="auto" w:sz="4" w:space="0"/>
              <w:right w:val="single" w:color="auto" w:sz="4" w:space="0"/>
            </w:tcBorders>
            <w:vAlign w:val="center"/>
          </w:tcPr>
          <w:p w14:paraId="19746B3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D0E90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5929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4532F8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特定吸收率SAR实时连续监控显示装置</w:t>
            </w:r>
          </w:p>
        </w:tc>
        <w:tc>
          <w:tcPr>
            <w:tcW w:w="3059" w:type="dxa"/>
            <w:tcBorders>
              <w:top w:val="single" w:color="auto" w:sz="4" w:space="0"/>
              <w:left w:val="single" w:color="auto" w:sz="4" w:space="0"/>
              <w:bottom w:val="single" w:color="auto" w:sz="4" w:space="0"/>
              <w:right w:val="single" w:color="auto" w:sz="4" w:space="0"/>
            </w:tcBorders>
            <w:vAlign w:val="center"/>
          </w:tcPr>
          <w:p w14:paraId="45A47D9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A851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9B7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186015A4">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紧急制动</w:t>
            </w:r>
            <w:r>
              <w:rPr>
                <w:rFonts w:hint="eastAsia" w:cs="Arial" w:asciiTheme="minorEastAsia" w:hAnsiTheme="minorEastAsia" w:eastAsiaTheme="minorEastAsia"/>
                <w:color w:val="000000" w:themeColor="text1"/>
                <w:sz w:val="22"/>
                <w:szCs w:val="22"/>
                <w14:textFill>
                  <w14:solidFill>
                    <w14:schemeClr w14:val="tx1"/>
                  </w14:solidFill>
                </w14:textFill>
              </w:rPr>
              <w:t>系统</w:t>
            </w:r>
          </w:p>
        </w:tc>
        <w:tc>
          <w:tcPr>
            <w:tcW w:w="3059" w:type="dxa"/>
            <w:tcBorders>
              <w:top w:val="single" w:color="auto" w:sz="4" w:space="0"/>
              <w:left w:val="single" w:color="auto" w:sz="4" w:space="0"/>
              <w:bottom w:val="single" w:color="auto" w:sz="4" w:space="0"/>
              <w:right w:val="single" w:color="auto" w:sz="4" w:space="0"/>
            </w:tcBorders>
            <w:vAlign w:val="center"/>
          </w:tcPr>
          <w:p w14:paraId="5FFF2FE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AC6E0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8DEE8C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45EA4F1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后处理接口</w:t>
            </w:r>
          </w:p>
        </w:tc>
        <w:tc>
          <w:tcPr>
            <w:tcW w:w="3059" w:type="dxa"/>
            <w:tcBorders>
              <w:top w:val="single" w:color="auto" w:sz="4" w:space="0"/>
              <w:left w:val="single" w:color="auto" w:sz="4" w:space="0"/>
              <w:bottom w:val="single" w:color="auto" w:sz="4" w:space="0"/>
              <w:right w:val="single" w:color="auto" w:sz="4" w:space="0"/>
            </w:tcBorders>
            <w:vAlign w:val="center"/>
          </w:tcPr>
          <w:p w14:paraId="700FC140">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3450AC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00CB5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5B002AF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软件控制照相</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3AC527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A3C09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CC6D6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D0A1FF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具备完整DICOM3.0接口及 与PACS 网络连接（包括Query/Retrieve、Send/Receive、Print、Worklist）的功能</w:t>
            </w:r>
          </w:p>
        </w:tc>
        <w:tc>
          <w:tcPr>
            <w:tcW w:w="3059" w:type="dxa"/>
            <w:tcBorders>
              <w:top w:val="single" w:color="auto" w:sz="4" w:space="0"/>
              <w:left w:val="single" w:color="auto" w:sz="4" w:space="0"/>
              <w:bottom w:val="single" w:color="auto" w:sz="4" w:space="0"/>
              <w:right w:val="single" w:color="auto" w:sz="4" w:space="0"/>
            </w:tcBorders>
            <w:vAlign w:val="center"/>
          </w:tcPr>
          <w:p w14:paraId="10D2E1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01CB0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54DA6E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2C29DB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具备DICOM3.0标准激光 相机数字接口</w:t>
            </w:r>
          </w:p>
        </w:tc>
        <w:tc>
          <w:tcPr>
            <w:tcW w:w="3059" w:type="dxa"/>
            <w:tcBorders>
              <w:top w:val="single" w:color="auto" w:sz="4" w:space="0"/>
              <w:left w:val="single" w:color="auto" w:sz="4" w:space="0"/>
              <w:bottom w:val="single" w:color="auto" w:sz="4" w:space="0"/>
              <w:right w:val="single" w:color="auto" w:sz="4" w:space="0"/>
            </w:tcBorders>
            <w:vAlign w:val="center"/>
          </w:tcPr>
          <w:p w14:paraId="427806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3C90B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77B9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4FD4E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远程</w:t>
            </w:r>
            <w:r>
              <w:rPr>
                <w:rFonts w:hint="eastAsia" w:cs="Arial" w:asciiTheme="minorEastAsia" w:hAnsiTheme="minorEastAsia" w:eastAsiaTheme="minorEastAsia"/>
                <w:color w:val="000000" w:themeColor="text1"/>
                <w:sz w:val="22"/>
                <w:szCs w:val="22"/>
                <w14:textFill>
                  <w14:solidFill>
                    <w14:schemeClr w14:val="tx1"/>
                  </w14:solidFill>
                </w14:textFill>
              </w:rPr>
              <w:t>遥控</w:t>
            </w:r>
            <w:r>
              <w:rPr>
                <w:rFonts w:cs="Arial" w:asciiTheme="minorEastAsia" w:hAnsiTheme="minorEastAsia" w:eastAsiaTheme="minorEastAsia"/>
                <w:color w:val="000000" w:themeColor="text1"/>
                <w:sz w:val="22"/>
                <w:szCs w:val="22"/>
                <w14:textFill>
                  <w14:solidFill>
                    <w14:schemeClr w14:val="tx1"/>
                  </w14:solidFill>
                </w14:textFill>
              </w:rPr>
              <w:t>维修</w:t>
            </w:r>
            <w:r>
              <w:rPr>
                <w:rFonts w:hint="eastAsia" w:cs="Arial" w:asciiTheme="minorEastAsia" w:hAnsiTheme="minorEastAsia" w:eastAsiaTheme="minorEastAsia"/>
                <w:color w:val="000000" w:themeColor="text1"/>
                <w:sz w:val="22"/>
                <w:szCs w:val="22"/>
                <w14:textFill>
                  <w14:solidFill>
                    <w14:schemeClr w14:val="tx1"/>
                  </w14:solidFill>
                </w14:textFill>
              </w:rPr>
              <w:t>遥控</w:t>
            </w:r>
          </w:p>
        </w:tc>
        <w:tc>
          <w:tcPr>
            <w:tcW w:w="3059" w:type="dxa"/>
            <w:tcBorders>
              <w:top w:val="single" w:color="auto" w:sz="4" w:space="0"/>
              <w:left w:val="single" w:color="auto" w:sz="4" w:space="0"/>
              <w:bottom w:val="single" w:color="auto" w:sz="4" w:space="0"/>
              <w:right w:val="single" w:color="auto" w:sz="4" w:space="0"/>
            </w:tcBorders>
            <w:vAlign w:val="center"/>
          </w:tcPr>
          <w:p w14:paraId="571198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1FF64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44CC2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16FD6AD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图像网络传输标准</w:t>
            </w:r>
          </w:p>
        </w:tc>
        <w:tc>
          <w:tcPr>
            <w:tcW w:w="3059" w:type="dxa"/>
            <w:tcBorders>
              <w:top w:val="single" w:color="auto" w:sz="4" w:space="0"/>
              <w:left w:val="single" w:color="auto" w:sz="4" w:space="0"/>
              <w:bottom w:val="single" w:color="auto" w:sz="4" w:space="0"/>
              <w:right w:val="single" w:color="auto" w:sz="4" w:space="0"/>
            </w:tcBorders>
            <w:vAlign w:val="center"/>
          </w:tcPr>
          <w:p w14:paraId="653F0B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100</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M 以太网连接</w:t>
            </w:r>
          </w:p>
        </w:tc>
      </w:tr>
      <w:tr w14:paraId="6B8EC4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C610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01BB30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图像网络传输速度</w:t>
            </w:r>
          </w:p>
        </w:tc>
        <w:tc>
          <w:tcPr>
            <w:tcW w:w="3059" w:type="dxa"/>
            <w:tcBorders>
              <w:top w:val="single" w:color="auto" w:sz="4" w:space="0"/>
              <w:left w:val="single" w:color="auto" w:sz="4" w:space="0"/>
              <w:bottom w:val="single" w:color="auto" w:sz="4" w:space="0"/>
              <w:right w:val="single" w:color="auto" w:sz="4" w:space="0"/>
            </w:tcBorders>
            <w:vAlign w:val="center"/>
          </w:tcPr>
          <w:p w14:paraId="30D293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160</w:t>
            </w:r>
            <w:r>
              <w:rPr>
                <w:rFonts w:cs="Arial" w:asciiTheme="minorEastAsia" w:hAnsiTheme="minorEastAsia" w:eastAsiaTheme="minorEastAsia"/>
                <w:color w:val="000000" w:themeColor="text1"/>
                <w:sz w:val="22"/>
                <w:szCs w:val="22"/>
                <w14:textFill>
                  <w14:solidFill>
                    <w14:schemeClr w14:val="tx1"/>
                  </w14:solidFill>
                </w14:textFill>
              </w:rPr>
              <w:t>幅/</w:t>
            </w:r>
            <w:r>
              <w:rPr>
                <w:rFonts w:hint="eastAsia" w:cs="Arial" w:asciiTheme="minorEastAsia" w:hAnsiTheme="minorEastAsia" w:eastAsiaTheme="minorEastAsia"/>
                <w:color w:val="000000" w:themeColor="text1"/>
                <w:sz w:val="22"/>
                <w:szCs w:val="22"/>
                <w14:textFill>
                  <w14:solidFill>
                    <w14:schemeClr w14:val="tx1"/>
                  </w14:solidFill>
                </w14:textFill>
              </w:rPr>
              <w:t>秒</w:t>
            </w:r>
          </w:p>
        </w:tc>
      </w:tr>
      <w:tr w14:paraId="017F1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64B1A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67FEE6F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全景一体化成像系统</w:t>
            </w:r>
          </w:p>
        </w:tc>
        <w:tc>
          <w:tcPr>
            <w:tcW w:w="3059" w:type="dxa"/>
            <w:tcBorders>
              <w:top w:val="single" w:color="auto" w:sz="4" w:space="0"/>
              <w:left w:val="single" w:color="auto" w:sz="4" w:space="0"/>
              <w:bottom w:val="single" w:color="auto" w:sz="4" w:space="0"/>
              <w:right w:val="single" w:color="auto" w:sz="4" w:space="0"/>
            </w:tcBorders>
            <w:vAlign w:val="center"/>
          </w:tcPr>
          <w:p w14:paraId="01359992">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60A168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7DE4E0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w:t>
            </w:r>
          </w:p>
        </w:tc>
        <w:tc>
          <w:tcPr>
            <w:tcW w:w="3899" w:type="dxa"/>
            <w:tcBorders>
              <w:top w:val="single" w:color="auto" w:sz="4" w:space="0"/>
              <w:left w:val="single" w:color="auto" w:sz="4" w:space="0"/>
              <w:bottom w:val="single" w:color="auto" w:sz="4" w:space="0"/>
              <w:right w:val="single" w:color="auto" w:sz="4" w:space="0"/>
            </w:tcBorders>
            <w:vAlign w:val="center"/>
          </w:tcPr>
          <w:p w14:paraId="1C6FCB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一次摆位完成全部线圈扫描</w:t>
            </w:r>
          </w:p>
        </w:tc>
        <w:tc>
          <w:tcPr>
            <w:tcW w:w="3059" w:type="dxa"/>
            <w:tcBorders>
              <w:top w:val="single" w:color="auto" w:sz="4" w:space="0"/>
              <w:left w:val="single" w:color="auto" w:sz="4" w:space="0"/>
              <w:bottom w:val="single" w:color="auto" w:sz="4" w:space="0"/>
              <w:right w:val="single" w:color="auto" w:sz="4" w:space="0"/>
            </w:tcBorders>
            <w:vAlign w:val="center"/>
          </w:tcPr>
          <w:p w14:paraId="5BDD8F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E478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14DA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12.2</w:t>
            </w:r>
          </w:p>
        </w:tc>
        <w:tc>
          <w:tcPr>
            <w:tcW w:w="3899" w:type="dxa"/>
            <w:tcBorders>
              <w:top w:val="single" w:color="auto" w:sz="4" w:space="0"/>
              <w:left w:val="single" w:color="auto" w:sz="4" w:space="0"/>
              <w:bottom w:val="single" w:color="auto" w:sz="4" w:space="0"/>
              <w:right w:val="single" w:color="auto" w:sz="4" w:space="0"/>
            </w:tcBorders>
            <w:vAlign w:val="center"/>
          </w:tcPr>
          <w:p w14:paraId="42AEFEE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线圈组合扫描</w:t>
            </w:r>
          </w:p>
        </w:tc>
        <w:tc>
          <w:tcPr>
            <w:tcW w:w="3059" w:type="dxa"/>
            <w:tcBorders>
              <w:top w:val="single" w:color="auto" w:sz="4" w:space="0"/>
              <w:left w:val="single" w:color="auto" w:sz="4" w:space="0"/>
              <w:bottom w:val="single" w:color="auto" w:sz="4" w:space="0"/>
              <w:right w:val="single" w:color="auto" w:sz="4" w:space="0"/>
            </w:tcBorders>
            <w:vAlign w:val="center"/>
          </w:tcPr>
          <w:p w14:paraId="666BD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C1770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AA8F3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12.3</w:t>
            </w:r>
          </w:p>
        </w:tc>
        <w:tc>
          <w:tcPr>
            <w:tcW w:w="3899" w:type="dxa"/>
            <w:tcBorders>
              <w:top w:val="single" w:color="auto" w:sz="4" w:space="0"/>
              <w:left w:val="single" w:color="auto" w:sz="4" w:space="0"/>
              <w:bottom w:val="single" w:color="auto" w:sz="4" w:space="0"/>
              <w:right w:val="single" w:color="auto" w:sz="4" w:space="0"/>
            </w:tcBorders>
            <w:vAlign w:val="center"/>
          </w:tcPr>
          <w:p w14:paraId="30B3C33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组合扫描专用线圈控制软件</w:t>
            </w:r>
          </w:p>
        </w:tc>
        <w:tc>
          <w:tcPr>
            <w:tcW w:w="3059" w:type="dxa"/>
            <w:tcBorders>
              <w:top w:val="single" w:color="auto" w:sz="4" w:space="0"/>
              <w:left w:val="single" w:color="auto" w:sz="4" w:space="0"/>
              <w:bottom w:val="single" w:color="auto" w:sz="4" w:space="0"/>
              <w:right w:val="single" w:color="auto" w:sz="4" w:space="0"/>
            </w:tcBorders>
            <w:vAlign w:val="center"/>
          </w:tcPr>
          <w:p w14:paraId="6E6137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893E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0730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12.4</w:t>
            </w:r>
          </w:p>
        </w:tc>
        <w:tc>
          <w:tcPr>
            <w:tcW w:w="3899" w:type="dxa"/>
            <w:tcBorders>
              <w:top w:val="single" w:color="auto" w:sz="4" w:space="0"/>
              <w:left w:val="single" w:color="auto" w:sz="4" w:space="0"/>
              <w:bottom w:val="single" w:color="auto" w:sz="4" w:space="0"/>
              <w:right w:val="single" w:color="auto" w:sz="4" w:space="0"/>
            </w:tcBorders>
            <w:vAlign w:val="center"/>
          </w:tcPr>
          <w:p w14:paraId="7A111F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智能定位技术</w:t>
            </w:r>
          </w:p>
        </w:tc>
        <w:tc>
          <w:tcPr>
            <w:tcW w:w="3059" w:type="dxa"/>
            <w:tcBorders>
              <w:top w:val="single" w:color="auto" w:sz="4" w:space="0"/>
              <w:left w:val="single" w:color="auto" w:sz="4" w:space="0"/>
              <w:bottom w:val="single" w:color="auto" w:sz="4" w:space="0"/>
              <w:right w:val="single" w:color="auto" w:sz="4" w:space="0"/>
            </w:tcBorders>
            <w:vAlign w:val="center"/>
          </w:tcPr>
          <w:p w14:paraId="4950988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7C1EA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0F4E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12.5</w:t>
            </w:r>
          </w:p>
        </w:tc>
        <w:tc>
          <w:tcPr>
            <w:tcW w:w="3899" w:type="dxa"/>
            <w:tcBorders>
              <w:top w:val="single" w:color="auto" w:sz="4" w:space="0"/>
              <w:left w:val="single" w:color="auto" w:sz="4" w:space="0"/>
              <w:bottom w:val="single" w:color="auto" w:sz="4" w:space="0"/>
              <w:right w:val="single" w:color="auto" w:sz="4" w:space="0"/>
            </w:tcBorders>
            <w:vAlign w:val="center"/>
          </w:tcPr>
          <w:p w14:paraId="0817EB4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脊柱线圈整合于床面设计</w:t>
            </w:r>
          </w:p>
        </w:tc>
        <w:tc>
          <w:tcPr>
            <w:tcW w:w="3059" w:type="dxa"/>
            <w:tcBorders>
              <w:top w:val="single" w:color="auto" w:sz="4" w:space="0"/>
              <w:left w:val="single" w:color="auto" w:sz="4" w:space="0"/>
              <w:bottom w:val="single" w:color="auto" w:sz="4" w:space="0"/>
              <w:right w:val="single" w:color="auto" w:sz="4" w:space="0"/>
            </w:tcBorders>
            <w:vAlign w:val="center"/>
          </w:tcPr>
          <w:p w14:paraId="77556D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018A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B8BB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12.6</w:t>
            </w:r>
          </w:p>
        </w:tc>
        <w:tc>
          <w:tcPr>
            <w:tcW w:w="3899" w:type="dxa"/>
            <w:tcBorders>
              <w:top w:val="single" w:color="auto" w:sz="4" w:space="0"/>
              <w:left w:val="single" w:color="auto" w:sz="4" w:space="0"/>
              <w:bottom w:val="single" w:color="auto" w:sz="4" w:space="0"/>
              <w:right w:val="single" w:color="auto" w:sz="4" w:space="0"/>
            </w:tcBorders>
            <w:vAlign w:val="center"/>
          </w:tcPr>
          <w:p w14:paraId="40B379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线圈接口整合于床面设计</w:t>
            </w:r>
          </w:p>
        </w:tc>
        <w:tc>
          <w:tcPr>
            <w:tcW w:w="3059" w:type="dxa"/>
            <w:tcBorders>
              <w:top w:val="single" w:color="auto" w:sz="4" w:space="0"/>
              <w:left w:val="single" w:color="auto" w:sz="4" w:space="0"/>
              <w:bottom w:val="single" w:color="auto" w:sz="4" w:space="0"/>
              <w:right w:val="single" w:color="auto" w:sz="4" w:space="0"/>
            </w:tcBorders>
            <w:vAlign w:val="center"/>
          </w:tcPr>
          <w:p w14:paraId="6F587E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0B42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577F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12.7</w:t>
            </w:r>
          </w:p>
        </w:tc>
        <w:tc>
          <w:tcPr>
            <w:tcW w:w="3899" w:type="dxa"/>
            <w:tcBorders>
              <w:top w:val="single" w:color="auto" w:sz="4" w:space="0"/>
              <w:left w:val="single" w:color="auto" w:sz="4" w:space="0"/>
              <w:bottom w:val="single" w:color="auto" w:sz="4" w:space="0"/>
              <w:right w:val="single" w:color="auto" w:sz="4" w:space="0"/>
            </w:tcBorders>
            <w:vAlign w:val="center"/>
          </w:tcPr>
          <w:p w14:paraId="4F1A00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矩阵线圈通道选择模式</w:t>
            </w:r>
          </w:p>
        </w:tc>
        <w:tc>
          <w:tcPr>
            <w:tcW w:w="3059" w:type="dxa"/>
            <w:tcBorders>
              <w:top w:val="single" w:color="auto" w:sz="4" w:space="0"/>
              <w:left w:val="single" w:color="auto" w:sz="4" w:space="0"/>
              <w:bottom w:val="single" w:color="auto" w:sz="4" w:space="0"/>
              <w:right w:val="single" w:color="auto" w:sz="4" w:space="0"/>
            </w:tcBorders>
            <w:vAlign w:val="center"/>
          </w:tcPr>
          <w:p w14:paraId="52A42D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7892C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BBED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12.8</w:t>
            </w:r>
          </w:p>
        </w:tc>
        <w:tc>
          <w:tcPr>
            <w:tcW w:w="3899" w:type="dxa"/>
            <w:tcBorders>
              <w:top w:val="single" w:color="auto" w:sz="4" w:space="0"/>
              <w:left w:val="single" w:color="auto" w:sz="4" w:space="0"/>
              <w:bottom w:val="single" w:color="auto" w:sz="4" w:space="0"/>
              <w:right w:val="single" w:color="auto" w:sz="4" w:space="0"/>
            </w:tcBorders>
            <w:vAlign w:val="center"/>
          </w:tcPr>
          <w:p w14:paraId="61C8CD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矩阵线圈频谱成像模式</w:t>
            </w:r>
          </w:p>
        </w:tc>
        <w:tc>
          <w:tcPr>
            <w:tcW w:w="3059" w:type="dxa"/>
            <w:tcBorders>
              <w:top w:val="single" w:color="auto" w:sz="4" w:space="0"/>
              <w:left w:val="single" w:color="auto" w:sz="4" w:space="0"/>
              <w:bottom w:val="single" w:color="auto" w:sz="4" w:space="0"/>
              <w:right w:val="single" w:color="auto" w:sz="4" w:space="0"/>
            </w:tcBorders>
            <w:vAlign w:val="center"/>
          </w:tcPr>
          <w:p w14:paraId="0519B2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114D7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0C0BE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12.9</w:t>
            </w:r>
          </w:p>
        </w:tc>
        <w:tc>
          <w:tcPr>
            <w:tcW w:w="3899" w:type="dxa"/>
            <w:tcBorders>
              <w:top w:val="single" w:color="auto" w:sz="4" w:space="0"/>
              <w:left w:val="single" w:color="auto" w:sz="4" w:space="0"/>
              <w:bottom w:val="single" w:color="auto" w:sz="4" w:space="0"/>
              <w:right w:val="single" w:color="auto" w:sz="4" w:space="0"/>
            </w:tcBorders>
            <w:vAlign w:val="center"/>
          </w:tcPr>
          <w:p w14:paraId="434609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实时扫描助手</w:t>
            </w:r>
          </w:p>
        </w:tc>
        <w:tc>
          <w:tcPr>
            <w:tcW w:w="3059" w:type="dxa"/>
            <w:tcBorders>
              <w:top w:val="single" w:color="auto" w:sz="4" w:space="0"/>
              <w:left w:val="single" w:color="auto" w:sz="4" w:space="0"/>
              <w:bottom w:val="single" w:color="auto" w:sz="4" w:space="0"/>
              <w:right w:val="single" w:color="auto" w:sz="4" w:space="0"/>
            </w:tcBorders>
            <w:vAlign w:val="center"/>
          </w:tcPr>
          <w:p w14:paraId="182FB9A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675C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08DF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12.10</w:t>
            </w:r>
          </w:p>
        </w:tc>
        <w:tc>
          <w:tcPr>
            <w:tcW w:w="3899" w:type="dxa"/>
            <w:tcBorders>
              <w:top w:val="single" w:color="auto" w:sz="4" w:space="0"/>
              <w:left w:val="single" w:color="auto" w:sz="4" w:space="0"/>
              <w:bottom w:val="single" w:color="auto" w:sz="4" w:space="0"/>
              <w:right w:val="single" w:color="auto" w:sz="4" w:space="0"/>
            </w:tcBorders>
            <w:vAlign w:val="center"/>
          </w:tcPr>
          <w:p w14:paraId="744D73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全中枢神经成像无缝连接</w:t>
            </w:r>
          </w:p>
        </w:tc>
        <w:tc>
          <w:tcPr>
            <w:tcW w:w="3059" w:type="dxa"/>
            <w:tcBorders>
              <w:top w:val="single" w:color="auto" w:sz="4" w:space="0"/>
              <w:left w:val="single" w:color="auto" w:sz="4" w:space="0"/>
              <w:bottom w:val="single" w:color="auto" w:sz="4" w:space="0"/>
              <w:right w:val="single" w:color="auto" w:sz="4" w:space="0"/>
            </w:tcBorders>
            <w:vAlign w:val="center"/>
          </w:tcPr>
          <w:p w14:paraId="7FF3230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EE8E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B1629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12.11</w:t>
            </w:r>
          </w:p>
        </w:tc>
        <w:tc>
          <w:tcPr>
            <w:tcW w:w="3899" w:type="dxa"/>
            <w:tcBorders>
              <w:top w:val="single" w:color="auto" w:sz="4" w:space="0"/>
              <w:left w:val="single" w:color="auto" w:sz="4" w:space="0"/>
              <w:bottom w:val="single" w:color="auto" w:sz="4" w:space="0"/>
              <w:right w:val="single" w:color="auto" w:sz="4" w:space="0"/>
            </w:tcBorders>
            <w:vAlign w:val="center"/>
          </w:tcPr>
          <w:p w14:paraId="797761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自动检查计划</w:t>
            </w:r>
          </w:p>
        </w:tc>
        <w:tc>
          <w:tcPr>
            <w:tcW w:w="3059" w:type="dxa"/>
            <w:tcBorders>
              <w:top w:val="single" w:color="auto" w:sz="4" w:space="0"/>
              <w:left w:val="single" w:color="auto" w:sz="4" w:space="0"/>
              <w:bottom w:val="single" w:color="auto" w:sz="4" w:space="0"/>
              <w:right w:val="single" w:color="auto" w:sz="4" w:space="0"/>
            </w:tcBorders>
            <w:vAlign w:val="center"/>
          </w:tcPr>
          <w:p w14:paraId="42D9E95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4AF2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6DB0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12.12</w:t>
            </w:r>
          </w:p>
        </w:tc>
        <w:tc>
          <w:tcPr>
            <w:tcW w:w="3899" w:type="dxa"/>
            <w:tcBorders>
              <w:top w:val="single" w:color="auto" w:sz="4" w:space="0"/>
              <w:left w:val="single" w:color="auto" w:sz="4" w:space="0"/>
              <w:bottom w:val="single" w:color="auto" w:sz="4" w:space="0"/>
              <w:right w:val="single" w:color="auto" w:sz="4" w:space="0"/>
            </w:tcBorders>
            <w:vAlign w:val="center"/>
          </w:tcPr>
          <w:p w14:paraId="36DA2D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自动结果生成</w:t>
            </w:r>
          </w:p>
        </w:tc>
        <w:tc>
          <w:tcPr>
            <w:tcW w:w="3059" w:type="dxa"/>
            <w:tcBorders>
              <w:top w:val="single" w:color="auto" w:sz="4" w:space="0"/>
              <w:left w:val="single" w:color="auto" w:sz="4" w:space="0"/>
              <w:bottom w:val="single" w:color="auto" w:sz="4" w:space="0"/>
              <w:right w:val="single" w:color="auto" w:sz="4" w:space="0"/>
            </w:tcBorders>
            <w:vAlign w:val="center"/>
          </w:tcPr>
          <w:p w14:paraId="47D6B9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DAC4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6F41C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13</w:t>
            </w:r>
          </w:p>
        </w:tc>
        <w:tc>
          <w:tcPr>
            <w:tcW w:w="3899" w:type="dxa"/>
            <w:tcBorders>
              <w:top w:val="single" w:color="auto" w:sz="4" w:space="0"/>
              <w:left w:val="single" w:color="auto" w:sz="4" w:space="0"/>
              <w:bottom w:val="single" w:color="auto" w:sz="4" w:space="0"/>
              <w:right w:val="single" w:color="auto" w:sz="4" w:space="0"/>
            </w:tcBorders>
            <w:vAlign w:val="center"/>
          </w:tcPr>
          <w:p w14:paraId="342995A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智能操作平台（智多星 或SmartExam）</w:t>
            </w:r>
          </w:p>
        </w:tc>
        <w:tc>
          <w:tcPr>
            <w:tcW w:w="3059" w:type="dxa"/>
            <w:tcBorders>
              <w:top w:val="single" w:color="auto" w:sz="4" w:space="0"/>
              <w:left w:val="single" w:color="auto" w:sz="4" w:space="0"/>
              <w:bottom w:val="single" w:color="auto" w:sz="4" w:space="0"/>
              <w:right w:val="single" w:color="auto" w:sz="4" w:space="0"/>
            </w:tcBorders>
            <w:vAlign w:val="center"/>
          </w:tcPr>
          <w:p w14:paraId="00EC58E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06E7AE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B7B58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13.1</w:t>
            </w:r>
          </w:p>
        </w:tc>
        <w:tc>
          <w:tcPr>
            <w:tcW w:w="3899" w:type="dxa"/>
            <w:tcBorders>
              <w:top w:val="single" w:color="auto" w:sz="4" w:space="0"/>
              <w:left w:val="single" w:color="auto" w:sz="4" w:space="0"/>
              <w:bottom w:val="single" w:color="auto" w:sz="4" w:space="0"/>
              <w:right w:val="single" w:color="auto" w:sz="4" w:space="0"/>
            </w:tcBorders>
            <w:vAlign w:val="center"/>
          </w:tcPr>
          <w:p w14:paraId="5B5C6B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头部自动定位功能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6B6CF0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3C44F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0F981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13.2</w:t>
            </w:r>
          </w:p>
        </w:tc>
        <w:tc>
          <w:tcPr>
            <w:tcW w:w="3899" w:type="dxa"/>
            <w:tcBorders>
              <w:top w:val="single" w:color="auto" w:sz="4" w:space="0"/>
              <w:left w:val="single" w:color="auto" w:sz="4" w:space="0"/>
              <w:bottom w:val="single" w:color="auto" w:sz="4" w:space="0"/>
              <w:right w:val="single" w:color="auto" w:sz="4" w:space="0"/>
            </w:tcBorders>
            <w:vAlign w:val="center"/>
          </w:tcPr>
          <w:p w14:paraId="7C2A03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脊柱自动定位功能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537202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93B75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4203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13.3</w:t>
            </w:r>
          </w:p>
        </w:tc>
        <w:tc>
          <w:tcPr>
            <w:tcW w:w="3899" w:type="dxa"/>
            <w:tcBorders>
              <w:top w:val="single" w:color="auto" w:sz="4" w:space="0"/>
              <w:left w:val="single" w:color="auto" w:sz="4" w:space="0"/>
              <w:bottom w:val="single" w:color="auto" w:sz="4" w:space="0"/>
              <w:right w:val="single" w:color="auto" w:sz="4" w:space="0"/>
            </w:tcBorders>
            <w:vAlign w:val="center"/>
          </w:tcPr>
          <w:p w14:paraId="3B5625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267BDA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126F44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6AB6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13.4</w:t>
            </w:r>
          </w:p>
        </w:tc>
        <w:tc>
          <w:tcPr>
            <w:tcW w:w="3899" w:type="dxa"/>
            <w:tcBorders>
              <w:top w:val="single" w:color="auto" w:sz="4" w:space="0"/>
              <w:left w:val="single" w:color="auto" w:sz="4" w:space="0"/>
              <w:bottom w:val="single" w:color="auto" w:sz="4" w:space="0"/>
              <w:right w:val="single" w:color="auto" w:sz="4" w:space="0"/>
            </w:tcBorders>
            <w:vAlign w:val="center"/>
          </w:tcPr>
          <w:p w14:paraId="1908E4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图文引导的实时在线指导功能</w:t>
            </w:r>
          </w:p>
        </w:tc>
        <w:tc>
          <w:tcPr>
            <w:tcW w:w="3059" w:type="dxa"/>
            <w:tcBorders>
              <w:top w:val="single" w:color="auto" w:sz="4" w:space="0"/>
              <w:left w:val="single" w:color="auto" w:sz="4" w:space="0"/>
              <w:bottom w:val="single" w:color="auto" w:sz="4" w:space="0"/>
              <w:right w:val="single" w:color="auto" w:sz="4" w:space="0"/>
            </w:tcBorders>
            <w:vAlign w:val="center"/>
          </w:tcPr>
          <w:p w14:paraId="020A9F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3EFFF3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CB4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13.5</w:t>
            </w:r>
          </w:p>
        </w:tc>
        <w:tc>
          <w:tcPr>
            <w:tcW w:w="3899" w:type="dxa"/>
            <w:tcBorders>
              <w:top w:val="single" w:color="auto" w:sz="4" w:space="0"/>
              <w:left w:val="single" w:color="auto" w:sz="4" w:space="0"/>
              <w:bottom w:val="single" w:color="auto" w:sz="4" w:space="0"/>
              <w:right w:val="single" w:color="auto" w:sz="4" w:space="0"/>
            </w:tcBorders>
            <w:vAlign w:val="center"/>
          </w:tcPr>
          <w:p w14:paraId="3EAA8A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大范围自动扫描定位功能（移动中扫描定位）</w:t>
            </w:r>
          </w:p>
        </w:tc>
        <w:tc>
          <w:tcPr>
            <w:tcW w:w="3059" w:type="dxa"/>
            <w:tcBorders>
              <w:top w:val="single" w:color="auto" w:sz="4" w:space="0"/>
              <w:left w:val="single" w:color="auto" w:sz="4" w:space="0"/>
              <w:bottom w:val="single" w:color="auto" w:sz="4" w:space="0"/>
              <w:right w:val="single" w:color="auto" w:sz="4" w:space="0"/>
            </w:tcBorders>
            <w:vAlign w:val="center"/>
          </w:tcPr>
          <w:p w14:paraId="2CEBE45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A5B4F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C3F69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13.6</w:t>
            </w:r>
          </w:p>
        </w:tc>
        <w:tc>
          <w:tcPr>
            <w:tcW w:w="3899" w:type="dxa"/>
            <w:tcBorders>
              <w:top w:val="single" w:color="auto" w:sz="4" w:space="0"/>
              <w:left w:val="single" w:color="auto" w:sz="4" w:space="0"/>
              <w:bottom w:val="single" w:color="auto" w:sz="4" w:space="0"/>
              <w:right w:val="single" w:color="auto" w:sz="4" w:space="0"/>
            </w:tcBorders>
            <w:vAlign w:val="center"/>
          </w:tcPr>
          <w:p w14:paraId="447C27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并行采集拓展功能</w:t>
            </w:r>
          </w:p>
        </w:tc>
        <w:tc>
          <w:tcPr>
            <w:tcW w:w="3059" w:type="dxa"/>
            <w:tcBorders>
              <w:top w:val="single" w:color="auto" w:sz="4" w:space="0"/>
              <w:left w:val="single" w:color="auto" w:sz="4" w:space="0"/>
              <w:bottom w:val="single" w:color="auto" w:sz="4" w:space="0"/>
              <w:right w:val="single" w:color="auto" w:sz="4" w:space="0"/>
            </w:tcBorders>
            <w:vAlign w:val="center"/>
          </w:tcPr>
          <w:p w14:paraId="0F56DE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0F9319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2636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13.7</w:t>
            </w:r>
          </w:p>
        </w:tc>
        <w:tc>
          <w:tcPr>
            <w:tcW w:w="3899" w:type="dxa"/>
            <w:tcBorders>
              <w:top w:val="single" w:color="auto" w:sz="4" w:space="0"/>
              <w:left w:val="single" w:color="auto" w:sz="4" w:space="0"/>
              <w:bottom w:val="single" w:color="auto" w:sz="4" w:space="0"/>
              <w:right w:val="single" w:color="auto" w:sz="4" w:space="0"/>
            </w:tcBorders>
            <w:vAlign w:val="center"/>
          </w:tcPr>
          <w:p w14:paraId="75EC3C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膈肌导航技术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3BCF5B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 xml:space="preserve">具备，2D </w:t>
            </w:r>
            <w:r>
              <w:rPr>
                <w:rFonts w:cs="Arial" w:asciiTheme="minorEastAsia" w:hAnsiTheme="minorEastAsia" w:eastAsiaTheme="minorEastAsia"/>
                <w:color w:val="000000" w:themeColor="text1"/>
                <w:sz w:val="22"/>
                <w:szCs w:val="22"/>
                <w14:textFill>
                  <w14:solidFill>
                    <w14:schemeClr w14:val="tx1"/>
                  </w14:solidFill>
                </w14:textFill>
              </w:rPr>
              <w:t>PACE</w:t>
            </w:r>
            <w:r>
              <w:rPr>
                <w:rFonts w:hint="eastAsia" w:cs="Arial" w:asciiTheme="minorEastAsia" w:hAnsiTheme="minorEastAsia" w:eastAsiaTheme="minorEastAsia"/>
                <w:color w:val="000000" w:themeColor="text1"/>
                <w:sz w:val="22"/>
                <w:szCs w:val="22"/>
                <w14:textFill>
                  <w14:solidFill>
                    <w14:schemeClr w14:val="tx1"/>
                  </w14:solidFill>
                </w14:textFill>
              </w:rPr>
              <w:t>或Body Navigators</w:t>
            </w:r>
          </w:p>
        </w:tc>
      </w:tr>
      <w:tr w14:paraId="5C92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C86F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13.8</w:t>
            </w:r>
          </w:p>
        </w:tc>
        <w:tc>
          <w:tcPr>
            <w:tcW w:w="3899" w:type="dxa"/>
            <w:tcBorders>
              <w:top w:val="single" w:color="auto" w:sz="4" w:space="0"/>
              <w:left w:val="single" w:color="auto" w:sz="4" w:space="0"/>
              <w:bottom w:val="single" w:color="auto" w:sz="4" w:space="0"/>
              <w:right w:val="single" w:color="auto" w:sz="4" w:space="0"/>
            </w:tcBorders>
            <w:vAlign w:val="center"/>
          </w:tcPr>
          <w:p w14:paraId="6613753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相位导航技术（肝实质触发采集技术）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2A3AD1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8D5C2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F006B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14</w:t>
            </w:r>
          </w:p>
        </w:tc>
        <w:tc>
          <w:tcPr>
            <w:tcW w:w="3899" w:type="dxa"/>
            <w:tcBorders>
              <w:top w:val="single" w:color="auto" w:sz="4" w:space="0"/>
              <w:left w:val="single" w:color="auto" w:sz="4" w:space="0"/>
              <w:bottom w:val="single" w:color="auto" w:sz="4" w:space="0"/>
              <w:right w:val="single" w:color="auto" w:sz="4" w:space="0"/>
            </w:tcBorders>
            <w:vAlign w:val="center"/>
          </w:tcPr>
          <w:p w14:paraId="445A64A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扫描参数</w:t>
            </w:r>
          </w:p>
        </w:tc>
        <w:tc>
          <w:tcPr>
            <w:tcW w:w="3059" w:type="dxa"/>
            <w:tcBorders>
              <w:top w:val="single" w:color="auto" w:sz="4" w:space="0"/>
              <w:left w:val="single" w:color="auto" w:sz="4" w:space="0"/>
              <w:bottom w:val="single" w:color="auto" w:sz="4" w:space="0"/>
              <w:right w:val="single" w:color="auto" w:sz="4" w:space="0"/>
            </w:tcBorders>
            <w:vAlign w:val="center"/>
          </w:tcPr>
          <w:p w14:paraId="0D279251">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40EF41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EA21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880F4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最小二维层厚</w:t>
            </w:r>
          </w:p>
        </w:tc>
        <w:tc>
          <w:tcPr>
            <w:tcW w:w="3059" w:type="dxa"/>
            <w:tcBorders>
              <w:top w:val="single" w:color="auto" w:sz="4" w:space="0"/>
              <w:left w:val="single" w:color="auto" w:sz="4" w:space="0"/>
              <w:bottom w:val="single" w:color="auto" w:sz="4" w:space="0"/>
              <w:right w:val="single" w:color="auto" w:sz="4" w:space="0"/>
            </w:tcBorders>
            <w:vAlign w:val="center"/>
          </w:tcPr>
          <w:p w14:paraId="6B7166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1mm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4BF119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B6FA2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4</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3205CD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最小三维层厚</w:t>
            </w:r>
          </w:p>
        </w:tc>
        <w:tc>
          <w:tcPr>
            <w:tcW w:w="3059" w:type="dxa"/>
            <w:tcBorders>
              <w:top w:val="single" w:color="auto" w:sz="4" w:space="0"/>
              <w:left w:val="single" w:color="auto" w:sz="4" w:space="0"/>
              <w:bottom w:val="single" w:color="auto" w:sz="4" w:space="0"/>
              <w:right w:val="single" w:color="auto" w:sz="4" w:space="0"/>
            </w:tcBorders>
            <w:vAlign w:val="center"/>
          </w:tcPr>
          <w:p w14:paraId="22FC3D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05mm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1E0154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E2FF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14.3</w:t>
            </w:r>
          </w:p>
        </w:tc>
        <w:tc>
          <w:tcPr>
            <w:tcW w:w="3899" w:type="dxa"/>
            <w:tcBorders>
              <w:top w:val="single" w:color="auto" w:sz="4" w:space="0"/>
              <w:left w:val="single" w:color="auto" w:sz="4" w:space="0"/>
              <w:bottom w:val="single" w:color="auto" w:sz="4" w:space="0"/>
              <w:right w:val="single" w:color="auto" w:sz="4" w:space="0"/>
            </w:tcBorders>
            <w:vAlign w:val="center"/>
          </w:tcPr>
          <w:p w14:paraId="4C49BE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最大扫描视野</w:t>
            </w:r>
          </w:p>
        </w:tc>
        <w:tc>
          <w:tcPr>
            <w:tcW w:w="3059" w:type="dxa"/>
            <w:tcBorders>
              <w:top w:val="single" w:color="auto" w:sz="4" w:space="0"/>
              <w:left w:val="single" w:color="auto" w:sz="4" w:space="0"/>
              <w:bottom w:val="single" w:color="auto" w:sz="4" w:space="0"/>
              <w:right w:val="single" w:color="auto" w:sz="4" w:space="0"/>
            </w:tcBorders>
            <w:vAlign w:val="center"/>
          </w:tcPr>
          <w:p w14:paraId="7E97281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55cm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524D43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6A757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14.4</w:t>
            </w:r>
          </w:p>
        </w:tc>
        <w:tc>
          <w:tcPr>
            <w:tcW w:w="3899" w:type="dxa"/>
            <w:tcBorders>
              <w:top w:val="single" w:color="auto" w:sz="4" w:space="0"/>
              <w:left w:val="single" w:color="auto" w:sz="4" w:space="0"/>
              <w:bottom w:val="single" w:color="auto" w:sz="4" w:space="0"/>
              <w:right w:val="single" w:color="auto" w:sz="4" w:space="0"/>
            </w:tcBorders>
            <w:vAlign w:val="center"/>
          </w:tcPr>
          <w:p w14:paraId="2D7E13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最小扫描视野</w:t>
            </w:r>
          </w:p>
        </w:tc>
        <w:tc>
          <w:tcPr>
            <w:tcW w:w="3059" w:type="dxa"/>
            <w:tcBorders>
              <w:top w:val="single" w:color="auto" w:sz="4" w:space="0"/>
              <w:left w:val="single" w:color="auto" w:sz="4" w:space="0"/>
              <w:bottom w:val="single" w:color="auto" w:sz="4" w:space="0"/>
              <w:right w:val="single" w:color="auto" w:sz="4" w:space="0"/>
            </w:tcBorders>
            <w:vAlign w:val="center"/>
          </w:tcPr>
          <w:p w14:paraId="2DB04AE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0.5cm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7A51BB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409D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14.5</w:t>
            </w:r>
          </w:p>
        </w:tc>
        <w:tc>
          <w:tcPr>
            <w:tcW w:w="3899" w:type="dxa"/>
            <w:tcBorders>
              <w:top w:val="single" w:color="auto" w:sz="4" w:space="0"/>
              <w:left w:val="single" w:color="auto" w:sz="4" w:space="0"/>
              <w:bottom w:val="single" w:color="auto" w:sz="4" w:space="0"/>
              <w:right w:val="single" w:color="auto" w:sz="4" w:space="0"/>
            </w:tcBorders>
            <w:vAlign w:val="center"/>
          </w:tcPr>
          <w:p w14:paraId="49F844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TSE最大回波链</w:t>
            </w:r>
            <w:r>
              <w:rPr>
                <w:rFonts w:hint="eastAsia" w:cs="Arial" w:asciiTheme="minorEastAsia" w:hAnsiTheme="minorEastAsia" w:eastAsiaTheme="minorEastAsia"/>
                <w:color w:val="000000" w:themeColor="text1"/>
                <w:sz w:val="22"/>
                <w:szCs w:val="22"/>
                <w14:textFill>
                  <w14:solidFill>
                    <w14:schemeClr w14:val="tx1"/>
                  </w14:solidFill>
                </w14:textFill>
              </w:rPr>
              <w:t>长度</w:t>
            </w:r>
          </w:p>
        </w:tc>
        <w:tc>
          <w:tcPr>
            <w:tcW w:w="3059" w:type="dxa"/>
            <w:tcBorders>
              <w:top w:val="single" w:color="auto" w:sz="4" w:space="0"/>
              <w:left w:val="single" w:color="auto" w:sz="4" w:space="0"/>
              <w:bottom w:val="single" w:color="auto" w:sz="4" w:space="0"/>
              <w:right w:val="single" w:color="auto" w:sz="4" w:space="0"/>
            </w:tcBorders>
            <w:vAlign w:val="center"/>
          </w:tcPr>
          <w:p w14:paraId="705ACDA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512</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04616D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A778D7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14.6</w:t>
            </w:r>
          </w:p>
        </w:tc>
        <w:tc>
          <w:tcPr>
            <w:tcW w:w="3899" w:type="dxa"/>
            <w:tcBorders>
              <w:top w:val="single" w:color="auto" w:sz="4" w:space="0"/>
              <w:left w:val="single" w:color="auto" w:sz="4" w:space="0"/>
              <w:bottom w:val="single" w:color="auto" w:sz="4" w:space="0"/>
              <w:right w:val="single" w:color="auto" w:sz="4" w:space="0"/>
            </w:tcBorders>
            <w:vAlign w:val="center"/>
          </w:tcPr>
          <w:p w14:paraId="665614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EPI最大因子</w:t>
            </w:r>
          </w:p>
        </w:tc>
        <w:tc>
          <w:tcPr>
            <w:tcW w:w="3059" w:type="dxa"/>
            <w:tcBorders>
              <w:top w:val="single" w:color="auto" w:sz="4" w:space="0"/>
              <w:left w:val="single" w:color="auto" w:sz="4" w:space="0"/>
              <w:bottom w:val="single" w:color="auto" w:sz="4" w:space="0"/>
              <w:right w:val="single" w:color="auto" w:sz="4" w:space="0"/>
            </w:tcBorders>
            <w:vAlign w:val="center"/>
          </w:tcPr>
          <w:p w14:paraId="4E165B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256</w:t>
            </w:r>
          </w:p>
        </w:tc>
      </w:tr>
      <w:tr w14:paraId="6F39B9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C188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14.7</w:t>
            </w:r>
          </w:p>
        </w:tc>
        <w:tc>
          <w:tcPr>
            <w:tcW w:w="3899" w:type="dxa"/>
            <w:tcBorders>
              <w:top w:val="single" w:color="auto" w:sz="4" w:space="0"/>
              <w:left w:val="single" w:color="auto" w:sz="4" w:space="0"/>
              <w:bottom w:val="single" w:color="auto" w:sz="4" w:space="0"/>
              <w:right w:val="single" w:color="auto" w:sz="4" w:space="0"/>
            </w:tcBorders>
            <w:vAlign w:val="center"/>
          </w:tcPr>
          <w:p w14:paraId="7B3FD1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最大采集矩阵</w:t>
            </w:r>
          </w:p>
        </w:tc>
        <w:tc>
          <w:tcPr>
            <w:tcW w:w="3059" w:type="dxa"/>
            <w:tcBorders>
              <w:top w:val="single" w:color="auto" w:sz="4" w:space="0"/>
              <w:left w:val="single" w:color="auto" w:sz="4" w:space="0"/>
              <w:bottom w:val="single" w:color="auto" w:sz="4" w:space="0"/>
              <w:right w:val="single" w:color="auto" w:sz="4" w:space="0"/>
            </w:tcBorders>
            <w:vAlign w:val="center"/>
          </w:tcPr>
          <w:p w14:paraId="539A45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1024×1024</w:t>
            </w:r>
          </w:p>
        </w:tc>
      </w:tr>
      <w:tr w14:paraId="4A58D7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B6E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14.8</w:t>
            </w:r>
          </w:p>
        </w:tc>
        <w:tc>
          <w:tcPr>
            <w:tcW w:w="3899" w:type="dxa"/>
            <w:tcBorders>
              <w:top w:val="single" w:color="auto" w:sz="4" w:space="0"/>
              <w:left w:val="single" w:color="auto" w:sz="4" w:space="0"/>
              <w:bottom w:val="single" w:color="auto" w:sz="4" w:space="0"/>
              <w:right w:val="single" w:color="auto" w:sz="4" w:space="0"/>
            </w:tcBorders>
            <w:vAlign w:val="center"/>
          </w:tcPr>
          <w:p w14:paraId="36F0D0D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弥散加权B值</w:t>
            </w:r>
          </w:p>
        </w:tc>
        <w:tc>
          <w:tcPr>
            <w:tcW w:w="3059" w:type="dxa"/>
            <w:tcBorders>
              <w:top w:val="single" w:color="auto" w:sz="4" w:space="0"/>
              <w:left w:val="single" w:color="auto" w:sz="4" w:space="0"/>
              <w:bottom w:val="single" w:color="auto" w:sz="4" w:space="0"/>
              <w:right w:val="single" w:color="auto" w:sz="4" w:space="0"/>
            </w:tcBorders>
            <w:vAlign w:val="center"/>
          </w:tcPr>
          <w:p w14:paraId="6F7EB4C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≥10000   </w:t>
            </w:r>
          </w:p>
        </w:tc>
      </w:tr>
      <w:tr w14:paraId="7AE4DB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D9237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14.9</w:t>
            </w:r>
          </w:p>
        </w:tc>
        <w:tc>
          <w:tcPr>
            <w:tcW w:w="3899" w:type="dxa"/>
            <w:tcBorders>
              <w:top w:val="single" w:color="auto" w:sz="4" w:space="0"/>
              <w:left w:val="single" w:color="auto" w:sz="4" w:space="0"/>
              <w:bottom w:val="single" w:color="auto" w:sz="4" w:space="0"/>
              <w:right w:val="single" w:color="auto" w:sz="4" w:space="0"/>
            </w:tcBorders>
            <w:vAlign w:val="center"/>
          </w:tcPr>
          <w:p w14:paraId="5B2E04A4">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最短</w:t>
            </w:r>
            <w:r>
              <w:rPr>
                <w:rFonts w:cs="Arial" w:asciiTheme="minorEastAsia" w:hAnsiTheme="minorEastAsia" w:eastAsiaTheme="minorEastAsia"/>
                <w:color w:val="000000" w:themeColor="text1"/>
                <w:sz w:val="22"/>
                <w:szCs w:val="22"/>
                <w:lang w:val="de-DE"/>
                <w14:textFill>
                  <w14:solidFill>
                    <w14:schemeClr w14:val="tx1"/>
                  </w14:solidFill>
                </w14:textFill>
              </w:rPr>
              <w:t>TR</w:t>
            </w:r>
            <w:r>
              <w:rPr>
                <w:rFonts w:hint="eastAsia" w:cs="Arial" w:asciiTheme="minorEastAsia" w:hAnsiTheme="minorEastAsia" w:eastAsiaTheme="minorEastAsia"/>
                <w:color w:val="000000" w:themeColor="text1"/>
                <w:sz w:val="22"/>
                <w:szCs w:val="22"/>
                <w:lang w:val="de-DE"/>
                <w14:textFill>
                  <w14:solidFill>
                    <w14:schemeClr w14:val="tx1"/>
                  </w14:solidFill>
                </w14:textFill>
              </w:rPr>
              <w:t>时间（</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p>
        </w:tc>
        <w:tc>
          <w:tcPr>
            <w:tcW w:w="3059" w:type="dxa"/>
            <w:tcBorders>
              <w:top w:val="single" w:color="auto" w:sz="4" w:space="0"/>
              <w:left w:val="single" w:color="auto" w:sz="4" w:space="0"/>
              <w:bottom w:val="single" w:color="auto" w:sz="4" w:space="0"/>
              <w:right w:val="single" w:color="auto" w:sz="4" w:space="0"/>
            </w:tcBorders>
            <w:vAlign w:val="center"/>
          </w:tcPr>
          <w:p w14:paraId="576E23D4">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0.7ms</w:t>
            </w:r>
          </w:p>
        </w:tc>
      </w:tr>
      <w:tr w14:paraId="16D828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30423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14.10</w:t>
            </w:r>
          </w:p>
        </w:tc>
        <w:tc>
          <w:tcPr>
            <w:tcW w:w="3899" w:type="dxa"/>
            <w:tcBorders>
              <w:top w:val="single" w:color="auto" w:sz="4" w:space="0"/>
              <w:left w:val="single" w:color="auto" w:sz="4" w:space="0"/>
              <w:bottom w:val="single" w:color="auto" w:sz="4" w:space="0"/>
              <w:right w:val="single" w:color="auto" w:sz="4" w:space="0"/>
            </w:tcBorders>
            <w:vAlign w:val="center"/>
          </w:tcPr>
          <w:p w14:paraId="0163634A">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最短</w:t>
            </w:r>
            <w:r>
              <w:rPr>
                <w:rFonts w:cs="Arial" w:asciiTheme="minorEastAsia" w:hAnsiTheme="minorEastAsia" w:eastAsiaTheme="minorEastAsia"/>
                <w:color w:val="000000" w:themeColor="text1"/>
                <w:sz w:val="22"/>
                <w:szCs w:val="22"/>
                <w:lang w:val="de-DE"/>
                <w14:textFill>
                  <w14:solidFill>
                    <w14:schemeClr w14:val="tx1"/>
                  </w14:solidFill>
                </w14:textFill>
              </w:rPr>
              <w:t>TE</w:t>
            </w:r>
            <w:r>
              <w:rPr>
                <w:rFonts w:hint="eastAsia" w:cs="Arial" w:asciiTheme="minorEastAsia" w:hAnsiTheme="minorEastAsia" w:eastAsiaTheme="minorEastAsia"/>
                <w:color w:val="000000" w:themeColor="text1"/>
                <w:sz w:val="22"/>
                <w:szCs w:val="22"/>
                <w:lang w:val="de-DE"/>
                <w14:textFill>
                  <w14:solidFill>
                    <w14:schemeClr w14:val="tx1"/>
                  </w14:solidFill>
                </w14:textFill>
              </w:rPr>
              <w:t>时间（</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p>
        </w:tc>
        <w:tc>
          <w:tcPr>
            <w:tcW w:w="3059" w:type="dxa"/>
            <w:tcBorders>
              <w:top w:val="single" w:color="auto" w:sz="4" w:space="0"/>
              <w:left w:val="single" w:color="auto" w:sz="4" w:space="0"/>
              <w:bottom w:val="single" w:color="auto" w:sz="4" w:space="0"/>
              <w:right w:val="single" w:color="auto" w:sz="4" w:space="0"/>
            </w:tcBorders>
            <w:vAlign w:val="center"/>
          </w:tcPr>
          <w:p w14:paraId="55DA5740">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0.2</w:t>
            </w:r>
            <w:r>
              <w:rPr>
                <w:rFonts w:hint="eastAsia" w:cs="Arial" w:asciiTheme="minorEastAsia" w:hAnsiTheme="minorEastAsia" w:eastAsiaTheme="minorEastAsia"/>
                <w:color w:val="000000" w:themeColor="text1"/>
                <w:sz w:val="22"/>
                <w:szCs w:val="22"/>
                <w:lang w:val="de-DE"/>
                <w14:textFill>
                  <w14:solidFill>
                    <w14:schemeClr w14:val="tx1"/>
                  </w14:solidFill>
                </w14:textFill>
              </w:rPr>
              <w:t>2</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ms  </w:t>
            </w:r>
          </w:p>
        </w:tc>
      </w:tr>
      <w:tr w14:paraId="05AC8D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7FEA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14.11</w:t>
            </w:r>
          </w:p>
        </w:tc>
        <w:tc>
          <w:tcPr>
            <w:tcW w:w="3899" w:type="dxa"/>
            <w:tcBorders>
              <w:top w:val="single" w:color="auto" w:sz="4" w:space="0"/>
              <w:left w:val="single" w:color="auto" w:sz="4" w:space="0"/>
              <w:bottom w:val="single" w:color="auto" w:sz="4" w:space="0"/>
              <w:right w:val="single" w:color="auto" w:sz="4" w:space="0"/>
            </w:tcBorders>
            <w:vAlign w:val="center"/>
          </w:tcPr>
          <w:p w14:paraId="00AF57ED">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GRE最短TR(256 </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D041EB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≤1.</w:t>
            </w:r>
            <w:r>
              <w:rPr>
                <w:rFonts w:hint="eastAsia" w:cs="Arial" w:asciiTheme="minorEastAsia" w:hAnsiTheme="minorEastAsia" w:eastAsiaTheme="minorEastAsia"/>
                <w:color w:val="000000" w:themeColor="text1"/>
                <w:sz w:val="22"/>
                <w:szCs w:val="22"/>
                <w:lang w:val="de-DE"/>
                <w14:textFill>
                  <w14:solidFill>
                    <w14:schemeClr w14:val="tx1"/>
                  </w14:solidFill>
                </w14:textFill>
              </w:rPr>
              <w:t>1</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5EE361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2BBD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14.12</w:t>
            </w:r>
          </w:p>
        </w:tc>
        <w:tc>
          <w:tcPr>
            <w:tcW w:w="3899" w:type="dxa"/>
            <w:tcBorders>
              <w:top w:val="single" w:color="auto" w:sz="4" w:space="0"/>
              <w:left w:val="single" w:color="auto" w:sz="4" w:space="0"/>
              <w:bottom w:val="single" w:color="auto" w:sz="4" w:space="0"/>
              <w:right w:val="single" w:color="auto" w:sz="4" w:space="0"/>
            </w:tcBorders>
            <w:vAlign w:val="center"/>
          </w:tcPr>
          <w:p w14:paraId="5425764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GRE最短TE (256 </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2BD274E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w:t>
            </w:r>
            <w:r>
              <w:rPr>
                <w:rFonts w:hint="eastAsia" w:cs="Arial" w:asciiTheme="minorEastAsia" w:hAnsiTheme="minorEastAsia" w:eastAsiaTheme="minorEastAsia"/>
                <w:color w:val="000000" w:themeColor="text1"/>
                <w:sz w:val="22"/>
                <w:szCs w:val="22"/>
                <w:lang w:val="de-DE"/>
                <w14:textFill>
                  <w14:solidFill>
                    <w14:schemeClr w14:val="tx1"/>
                  </w14:solidFill>
                </w14:textFill>
              </w:rPr>
              <w:t>22</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1AE9CD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9CFFBD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14.13</w:t>
            </w:r>
          </w:p>
        </w:tc>
        <w:tc>
          <w:tcPr>
            <w:tcW w:w="3899" w:type="dxa"/>
            <w:tcBorders>
              <w:top w:val="single" w:color="auto" w:sz="4" w:space="0"/>
              <w:left w:val="single" w:color="auto" w:sz="4" w:space="0"/>
              <w:bottom w:val="single" w:color="auto" w:sz="4" w:space="0"/>
              <w:right w:val="single" w:color="auto" w:sz="4" w:space="0"/>
            </w:tcBorders>
            <w:vAlign w:val="center"/>
          </w:tcPr>
          <w:p w14:paraId="6BBCF08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GRE最短TR(128 </w:t>
            </w:r>
            <w:r>
              <w:rPr>
                <w:rFonts w:hint="eastAsia" w:cs="Arial" w:asciiTheme="minorEastAsia" w:hAnsiTheme="minorEastAsia" w:eastAsiaTheme="minorEastAsia"/>
                <w:color w:val="000000" w:themeColor="text1"/>
                <w:sz w:val="22"/>
                <w:szCs w:val="22"/>
                <w:lang w:val="de-DE"/>
                <w14:textFill>
                  <w14:solidFill>
                    <w14:schemeClr w14:val="tx1"/>
                  </w14:solidFill>
                </w14:textFill>
              </w:rPr>
              <w:t>x</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71A17BE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≤0.7ms</w:t>
            </w:r>
          </w:p>
        </w:tc>
      </w:tr>
      <w:tr w14:paraId="5F2E9A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F85B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14.14</w:t>
            </w:r>
          </w:p>
        </w:tc>
        <w:tc>
          <w:tcPr>
            <w:tcW w:w="3899" w:type="dxa"/>
            <w:tcBorders>
              <w:top w:val="single" w:color="auto" w:sz="4" w:space="0"/>
              <w:left w:val="single" w:color="auto" w:sz="4" w:space="0"/>
              <w:bottom w:val="single" w:color="auto" w:sz="4" w:space="0"/>
              <w:right w:val="single" w:color="auto" w:sz="4" w:space="0"/>
            </w:tcBorders>
            <w:vAlign w:val="center"/>
          </w:tcPr>
          <w:p w14:paraId="48C8418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GRE最短TE (128 </w:t>
            </w:r>
            <w:r>
              <w:rPr>
                <w:rFonts w:hint="eastAsia" w:cs="Arial" w:asciiTheme="minorEastAsia" w:hAnsiTheme="minorEastAsia" w:eastAsiaTheme="minorEastAsia"/>
                <w:color w:val="000000" w:themeColor="text1"/>
                <w:sz w:val="22"/>
                <w:szCs w:val="22"/>
                <w:lang w:val="de-DE"/>
                <w14:textFill>
                  <w14:solidFill>
                    <w14:schemeClr w14:val="tx1"/>
                  </w14:solidFill>
                </w14:textFill>
              </w:rPr>
              <w:t>x</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BD5EEB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≤0.22ms</w:t>
            </w:r>
          </w:p>
        </w:tc>
      </w:tr>
      <w:tr w14:paraId="3E9E9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D3D3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14.15</w:t>
            </w:r>
          </w:p>
        </w:tc>
        <w:tc>
          <w:tcPr>
            <w:tcW w:w="3899" w:type="dxa"/>
            <w:tcBorders>
              <w:top w:val="single" w:color="auto" w:sz="4" w:space="0"/>
              <w:left w:val="single" w:color="auto" w:sz="4" w:space="0"/>
              <w:bottom w:val="single" w:color="auto" w:sz="4" w:space="0"/>
              <w:right w:val="single" w:color="auto" w:sz="4" w:space="0"/>
            </w:tcBorders>
            <w:vAlign w:val="center"/>
          </w:tcPr>
          <w:p w14:paraId="258F9D0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快速自旋回波最短TR（256 x 256矩阵）</w:t>
            </w:r>
          </w:p>
        </w:tc>
        <w:tc>
          <w:tcPr>
            <w:tcW w:w="3059" w:type="dxa"/>
            <w:tcBorders>
              <w:top w:val="single" w:color="auto" w:sz="4" w:space="0"/>
              <w:left w:val="single" w:color="auto" w:sz="4" w:space="0"/>
              <w:bottom w:val="single" w:color="auto" w:sz="4" w:space="0"/>
              <w:right w:val="single" w:color="auto" w:sz="4" w:space="0"/>
            </w:tcBorders>
            <w:vAlign w:val="center"/>
          </w:tcPr>
          <w:p w14:paraId="6E5F812F">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≤5</w:t>
            </w: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1ms</w:t>
            </w:r>
          </w:p>
        </w:tc>
      </w:tr>
      <w:tr w14:paraId="2D1319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76D3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14.16</w:t>
            </w:r>
          </w:p>
        </w:tc>
        <w:tc>
          <w:tcPr>
            <w:tcW w:w="3899" w:type="dxa"/>
            <w:tcBorders>
              <w:top w:val="single" w:color="auto" w:sz="4" w:space="0"/>
              <w:left w:val="single" w:color="auto" w:sz="4" w:space="0"/>
              <w:bottom w:val="single" w:color="auto" w:sz="4" w:space="0"/>
              <w:right w:val="single" w:color="auto" w:sz="4" w:space="0"/>
            </w:tcBorders>
            <w:vAlign w:val="center"/>
          </w:tcPr>
          <w:p w14:paraId="04BD9BE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快速自旋回波最短TE（256 x 256矩阵）</w:t>
            </w:r>
          </w:p>
        </w:tc>
        <w:tc>
          <w:tcPr>
            <w:tcW w:w="3059" w:type="dxa"/>
            <w:tcBorders>
              <w:top w:val="single" w:color="auto" w:sz="4" w:space="0"/>
              <w:left w:val="single" w:color="auto" w:sz="4" w:space="0"/>
              <w:bottom w:val="single" w:color="auto" w:sz="4" w:space="0"/>
              <w:right w:val="single" w:color="auto" w:sz="4" w:space="0"/>
            </w:tcBorders>
            <w:vAlign w:val="center"/>
          </w:tcPr>
          <w:p w14:paraId="0A9A7DF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1.8</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139204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7DB370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14.17</w:t>
            </w:r>
          </w:p>
        </w:tc>
        <w:tc>
          <w:tcPr>
            <w:tcW w:w="3899" w:type="dxa"/>
            <w:tcBorders>
              <w:top w:val="single" w:color="auto" w:sz="4" w:space="0"/>
              <w:left w:val="single" w:color="auto" w:sz="4" w:space="0"/>
              <w:bottom w:val="single" w:color="auto" w:sz="4" w:space="0"/>
              <w:right w:val="single" w:color="auto" w:sz="4" w:space="0"/>
            </w:tcBorders>
            <w:vAlign w:val="center"/>
          </w:tcPr>
          <w:p w14:paraId="429C1C3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快速自旋回波最短TR（128 x 128矩阵）</w:t>
            </w:r>
          </w:p>
        </w:tc>
        <w:tc>
          <w:tcPr>
            <w:tcW w:w="3059" w:type="dxa"/>
            <w:tcBorders>
              <w:top w:val="single" w:color="auto" w:sz="4" w:space="0"/>
              <w:left w:val="single" w:color="auto" w:sz="4" w:space="0"/>
              <w:bottom w:val="single" w:color="auto" w:sz="4" w:space="0"/>
              <w:right w:val="single" w:color="auto" w:sz="4" w:space="0"/>
            </w:tcBorders>
            <w:vAlign w:val="center"/>
          </w:tcPr>
          <w:p w14:paraId="38231A5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≤4.7ms</w:t>
            </w:r>
          </w:p>
        </w:tc>
      </w:tr>
      <w:tr w14:paraId="0E3F7E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D2D48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14.18</w:t>
            </w:r>
          </w:p>
        </w:tc>
        <w:tc>
          <w:tcPr>
            <w:tcW w:w="3899" w:type="dxa"/>
            <w:tcBorders>
              <w:top w:val="single" w:color="auto" w:sz="4" w:space="0"/>
              <w:left w:val="single" w:color="auto" w:sz="4" w:space="0"/>
              <w:bottom w:val="single" w:color="auto" w:sz="4" w:space="0"/>
              <w:right w:val="single" w:color="auto" w:sz="4" w:space="0"/>
            </w:tcBorders>
            <w:vAlign w:val="center"/>
          </w:tcPr>
          <w:p w14:paraId="4BEB4A3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快速自旋回波最短TE（128 x 128矩阵）</w:t>
            </w:r>
          </w:p>
        </w:tc>
        <w:tc>
          <w:tcPr>
            <w:tcW w:w="3059" w:type="dxa"/>
            <w:tcBorders>
              <w:top w:val="single" w:color="auto" w:sz="4" w:space="0"/>
              <w:left w:val="single" w:color="auto" w:sz="4" w:space="0"/>
              <w:bottom w:val="single" w:color="auto" w:sz="4" w:space="0"/>
              <w:right w:val="single" w:color="auto" w:sz="4" w:space="0"/>
            </w:tcBorders>
            <w:vAlign w:val="center"/>
          </w:tcPr>
          <w:p w14:paraId="0C56B75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w:t>
            </w:r>
            <w:r>
              <w:rPr>
                <w:rFonts w:cs="Arial" w:asciiTheme="minorEastAsia" w:hAnsiTheme="minorEastAsia" w:eastAsiaTheme="minorEastAsia"/>
                <w:color w:val="000000" w:themeColor="text1"/>
                <w:sz w:val="22"/>
                <w:szCs w:val="22"/>
                <w:lang w:val="de-DE"/>
                <w14:textFill>
                  <w14:solidFill>
                    <w14:schemeClr w14:val="tx1"/>
                  </w14:solidFill>
                </w14:textFill>
              </w:rPr>
              <w:t>5ms</w:t>
            </w:r>
          </w:p>
        </w:tc>
      </w:tr>
      <w:tr w14:paraId="30E066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6C0E4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14.19</w:t>
            </w:r>
          </w:p>
        </w:tc>
        <w:tc>
          <w:tcPr>
            <w:tcW w:w="3899" w:type="dxa"/>
            <w:tcBorders>
              <w:top w:val="single" w:color="auto" w:sz="4" w:space="0"/>
              <w:left w:val="single" w:color="auto" w:sz="4" w:space="0"/>
              <w:bottom w:val="single" w:color="auto" w:sz="4" w:space="0"/>
              <w:right w:val="single" w:color="auto" w:sz="4" w:space="0"/>
            </w:tcBorders>
            <w:vAlign w:val="center"/>
          </w:tcPr>
          <w:p w14:paraId="22B1B8F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快速自旋回波最短TR（64 x 64矩阵）</w:t>
            </w:r>
          </w:p>
        </w:tc>
        <w:tc>
          <w:tcPr>
            <w:tcW w:w="3059" w:type="dxa"/>
            <w:tcBorders>
              <w:top w:val="single" w:color="auto" w:sz="4" w:space="0"/>
              <w:left w:val="single" w:color="auto" w:sz="4" w:space="0"/>
              <w:bottom w:val="single" w:color="auto" w:sz="4" w:space="0"/>
              <w:right w:val="single" w:color="auto" w:sz="4" w:space="0"/>
            </w:tcBorders>
            <w:vAlign w:val="center"/>
          </w:tcPr>
          <w:p w14:paraId="0544C41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4.</w:t>
            </w:r>
            <w:r>
              <w:rPr>
                <w:rFonts w:cs="Arial" w:asciiTheme="minorEastAsia" w:hAnsiTheme="minorEastAsia" w:eastAsiaTheme="minorEastAsia"/>
                <w:color w:val="000000" w:themeColor="text1"/>
                <w:sz w:val="22"/>
                <w:szCs w:val="22"/>
                <w:lang w:val="de-DE"/>
                <w14:textFill>
                  <w14:solidFill>
                    <w14:schemeClr w14:val="tx1"/>
                  </w14:solidFill>
                </w14:textFill>
              </w:rPr>
              <w:t>6ms</w:t>
            </w:r>
          </w:p>
        </w:tc>
      </w:tr>
      <w:tr w14:paraId="254952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3E52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14.20</w:t>
            </w:r>
          </w:p>
        </w:tc>
        <w:tc>
          <w:tcPr>
            <w:tcW w:w="3899" w:type="dxa"/>
            <w:tcBorders>
              <w:top w:val="single" w:color="auto" w:sz="4" w:space="0"/>
              <w:left w:val="single" w:color="auto" w:sz="4" w:space="0"/>
              <w:bottom w:val="single" w:color="auto" w:sz="4" w:space="0"/>
              <w:right w:val="single" w:color="auto" w:sz="4" w:space="0"/>
            </w:tcBorders>
            <w:vAlign w:val="center"/>
          </w:tcPr>
          <w:p w14:paraId="4E3F288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快速自旋回波最短TE（64 x 64矩阵）</w:t>
            </w:r>
          </w:p>
        </w:tc>
        <w:tc>
          <w:tcPr>
            <w:tcW w:w="3059" w:type="dxa"/>
            <w:tcBorders>
              <w:top w:val="single" w:color="auto" w:sz="4" w:space="0"/>
              <w:left w:val="single" w:color="auto" w:sz="4" w:space="0"/>
              <w:bottom w:val="single" w:color="auto" w:sz="4" w:space="0"/>
              <w:right w:val="single" w:color="auto" w:sz="4" w:space="0"/>
            </w:tcBorders>
            <w:vAlign w:val="center"/>
          </w:tcPr>
          <w:p w14:paraId="4CDF76A0">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1.5</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28000F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DC76FA">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14.21</w:t>
            </w:r>
          </w:p>
        </w:tc>
        <w:tc>
          <w:tcPr>
            <w:tcW w:w="3899" w:type="dxa"/>
            <w:tcBorders>
              <w:top w:val="single" w:color="auto" w:sz="4" w:space="0"/>
              <w:left w:val="single" w:color="auto" w:sz="4" w:space="0"/>
              <w:bottom w:val="single" w:color="auto" w:sz="4" w:space="0"/>
              <w:right w:val="single" w:color="auto" w:sz="4" w:space="0"/>
            </w:tcBorders>
            <w:vAlign w:val="center"/>
          </w:tcPr>
          <w:p w14:paraId="05A06A8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T</w:t>
            </w:r>
            <w:r>
              <w:rPr>
                <w:rFonts w:cs="Arial" w:asciiTheme="minorEastAsia" w:hAnsiTheme="minorEastAsia" w:eastAsiaTheme="minorEastAsia"/>
                <w:color w:val="000000" w:themeColor="text1"/>
                <w:sz w:val="22"/>
                <w:szCs w:val="22"/>
                <w:lang w:val="de-DE"/>
                <w14:textFill>
                  <w14:solidFill>
                    <w14:schemeClr w14:val="tx1"/>
                  </w14:solidFill>
                </w14:textFill>
              </w:rPr>
              <w:t>SE序列最短回波间隔(256</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393110A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1.8</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697D51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CFC64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14.22</w:t>
            </w:r>
          </w:p>
        </w:tc>
        <w:tc>
          <w:tcPr>
            <w:tcW w:w="3899" w:type="dxa"/>
            <w:tcBorders>
              <w:top w:val="single" w:color="auto" w:sz="4" w:space="0"/>
              <w:left w:val="single" w:color="auto" w:sz="4" w:space="0"/>
              <w:bottom w:val="single" w:color="auto" w:sz="4" w:space="0"/>
              <w:right w:val="single" w:color="auto" w:sz="4" w:space="0"/>
            </w:tcBorders>
            <w:vAlign w:val="center"/>
          </w:tcPr>
          <w:p w14:paraId="48499EC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EPI</w:t>
            </w:r>
            <w:r>
              <w:rPr>
                <w:rFonts w:hint="eastAsia" w:cs="Arial" w:asciiTheme="minorEastAsia" w:hAnsiTheme="minorEastAsia" w:eastAsiaTheme="minorEastAsia"/>
                <w:color w:val="000000" w:themeColor="text1"/>
                <w:sz w:val="22"/>
                <w:szCs w:val="22"/>
                <w:lang w:val="de-DE"/>
                <w14:textFill>
                  <w14:solidFill>
                    <w14:schemeClr w14:val="tx1"/>
                  </w14:solidFill>
                </w14:textFill>
              </w:rPr>
              <w:t>序列最短</w:t>
            </w:r>
            <w:r>
              <w:rPr>
                <w:rFonts w:cs="Arial" w:asciiTheme="minorEastAsia" w:hAnsiTheme="minorEastAsia" w:eastAsiaTheme="minorEastAsia"/>
                <w:color w:val="000000" w:themeColor="text1"/>
                <w:sz w:val="22"/>
                <w:szCs w:val="22"/>
                <w:lang w:val="de-DE"/>
                <w14:textFill>
                  <w14:solidFill>
                    <w14:schemeClr w14:val="tx1"/>
                  </w14:solidFill>
                </w14:textFill>
              </w:rPr>
              <w:t>回波间隔</w:t>
            </w:r>
            <w:r>
              <w:rPr>
                <w:rFonts w:hint="eastAsia" w:cs="Arial" w:asciiTheme="minorEastAsia" w:hAnsiTheme="minorEastAsia" w:eastAsiaTheme="minorEastAsia"/>
                <w:color w:val="000000" w:themeColor="text1"/>
                <w:sz w:val="22"/>
                <w:szCs w:val="22"/>
                <w:lang w:val="de-DE"/>
                <w14:textFill>
                  <w14:solidFill>
                    <w14:schemeClr w14:val="tx1"/>
                  </w14:solidFill>
                </w14:textFill>
              </w:rPr>
              <w:t xml:space="preserve"> </w:t>
            </w: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256x256矩阵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0CF1E14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≤0.56ms   </w:t>
            </w:r>
          </w:p>
        </w:tc>
      </w:tr>
      <w:tr w14:paraId="661637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1E238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w:t>
            </w:r>
          </w:p>
        </w:tc>
        <w:tc>
          <w:tcPr>
            <w:tcW w:w="3899" w:type="dxa"/>
            <w:tcBorders>
              <w:top w:val="single" w:color="auto" w:sz="4" w:space="0"/>
              <w:left w:val="single" w:color="auto" w:sz="4" w:space="0"/>
              <w:bottom w:val="single" w:color="auto" w:sz="4" w:space="0"/>
              <w:right w:val="single" w:color="auto" w:sz="4" w:space="0"/>
            </w:tcBorders>
            <w:vAlign w:val="center"/>
          </w:tcPr>
          <w:p w14:paraId="4A97ED5D">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成像</w:t>
            </w:r>
            <w:r>
              <w:rPr>
                <w:rFonts w:cs="Arial" w:asciiTheme="minorEastAsia" w:hAnsiTheme="minorEastAsia" w:eastAsiaTheme="minorEastAsia"/>
                <w:b/>
                <w:color w:val="000000" w:themeColor="text1"/>
                <w:sz w:val="22"/>
                <w:szCs w:val="22"/>
                <w14:textFill>
                  <w14:solidFill>
                    <w14:schemeClr w14:val="tx1"/>
                  </w14:solidFill>
                </w14:textFill>
              </w:rPr>
              <w:t>序列</w:t>
            </w:r>
            <w:r>
              <w:rPr>
                <w:rFonts w:hint="eastAsia" w:cs="Arial" w:asciiTheme="minorEastAsia" w:hAnsiTheme="minorEastAsia" w:eastAsiaTheme="minorEastAsia"/>
                <w:b/>
                <w:color w:val="000000" w:themeColor="text1"/>
                <w:sz w:val="22"/>
                <w:szCs w:val="22"/>
                <w14:textFill>
                  <w14:solidFill>
                    <w14:schemeClr w14:val="tx1"/>
                  </w14:solidFill>
                </w14:textFill>
              </w:rPr>
              <w:t>和技术</w:t>
            </w:r>
          </w:p>
        </w:tc>
        <w:tc>
          <w:tcPr>
            <w:tcW w:w="3059" w:type="dxa"/>
            <w:tcBorders>
              <w:top w:val="single" w:color="auto" w:sz="4" w:space="0"/>
              <w:left w:val="single" w:color="auto" w:sz="4" w:space="0"/>
              <w:bottom w:val="single" w:color="auto" w:sz="4" w:space="0"/>
              <w:right w:val="single" w:color="auto" w:sz="4" w:space="0"/>
            </w:tcBorders>
            <w:vAlign w:val="center"/>
          </w:tcPr>
          <w:p w14:paraId="6AED1154">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1798D7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FF45E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w:t>
            </w:r>
            <w:r>
              <w:rPr>
                <w:rFonts w:cs="Arial" w:asciiTheme="minorEastAsia" w:hAnsiTheme="minorEastAsia" w:eastAsiaTheme="minorEastAsia"/>
                <w:b/>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52E93D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自旋回波（SE）序列</w:t>
            </w:r>
          </w:p>
        </w:tc>
        <w:tc>
          <w:tcPr>
            <w:tcW w:w="3059" w:type="dxa"/>
            <w:tcBorders>
              <w:top w:val="single" w:color="auto" w:sz="4" w:space="0"/>
              <w:left w:val="single" w:color="auto" w:sz="4" w:space="0"/>
              <w:bottom w:val="single" w:color="auto" w:sz="4" w:space="0"/>
              <w:right w:val="single" w:color="auto" w:sz="4" w:space="0"/>
            </w:tcBorders>
            <w:vAlign w:val="center"/>
          </w:tcPr>
          <w:p w14:paraId="2468FB04">
            <w:pPr>
              <w:jc w:val="left"/>
              <w:rPr>
                <w:rFonts w:asciiTheme="minorEastAsia" w:hAnsiTheme="minorEastAsia" w:eastAsiaTheme="minorEastAsia"/>
                <w:color w:val="000000" w:themeColor="text1"/>
                <w:sz w:val="22"/>
                <w:szCs w:val="22"/>
                <w14:textFill>
                  <w14:solidFill>
                    <w14:schemeClr w14:val="tx1"/>
                  </w14:solidFill>
                </w14:textFill>
              </w:rPr>
            </w:pPr>
          </w:p>
        </w:tc>
      </w:tr>
      <w:tr w14:paraId="66D3C3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57A0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15.1.1</w:t>
            </w:r>
          </w:p>
        </w:tc>
        <w:tc>
          <w:tcPr>
            <w:tcW w:w="3899" w:type="dxa"/>
            <w:tcBorders>
              <w:top w:val="single" w:color="auto" w:sz="4" w:space="0"/>
              <w:left w:val="single" w:color="auto" w:sz="4" w:space="0"/>
              <w:bottom w:val="single" w:color="auto" w:sz="4" w:space="0"/>
              <w:right w:val="single" w:color="auto" w:sz="4" w:space="0"/>
            </w:tcBorders>
            <w:vAlign w:val="center"/>
          </w:tcPr>
          <w:p w14:paraId="7112C5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T</w:t>
            </w:r>
            <w:r>
              <w:rPr>
                <w:rFonts w:cs="Arial" w:asciiTheme="minorEastAsia" w:hAnsiTheme="minorEastAsia" w:eastAsiaTheme="minorEastAsia"/>
                <w:color w:val="000000" w:themeColor="text1"/>
                <w:sz w:val="22"/>
                <w:szCs w:val="22"/>
                <w14:textFill>
                  <w14:solidFill>
                    <w14:schemeClr w14:val="tx1"/>
                  </w14:solidFill>
                </w14:textFill>
              </w:rPr>
              <w:t>SE</w:t>
            </w:r>
          </w:p>
        </w:tc>
        <w:tc>
          <w:tcPr>
            <w:tcW w:w="3059" w:type="dxa"/>
            <w:tcBorders>
              <w:top w:val="single" w:color="auto" w:sz="4" w:space="0"/>
              <w:left w:val="single" w:color="auto" w:sz="4" w:space="0"/>
              <w:bottom w:val="single" w:color="auto" w:sz="4" w:space="0"/>
              <w:right w:val="single" w:color="auto" w:sz="4" w:space="0"/>
            </w:tcBorders>
            <w:vAlign w:val="center"/>
          </w:tcPr>
          <w:p w14:paraId="6A46F78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23F7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51BFA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15.1.2</w:t>
            </w:r>
          </w:p>
        </w:tc>
        <w:tc>
          <w:tcPr>
            <w:tcW w:w="3899" w:type="dxa"/>
            <w:tcBorders>
              <w:top w:val="single" w:color="auto" w:sz="4" w:space="0"/>
              <w:left w:val="single" w:color="auto" w:sz="4" w:space="0"/>
              <w:bottom w:val="single" w:color="auto" w:sz="4" w:space="0"/>
              <w:right w:val="single" w:color="auto" w:sz="4" w:space="0"/>
            </w:tcBorders>
            <w:vAlign w:val="center"/>
          </w:tcPr>
          <w:p w14:paraId="5B22F40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T</w:t>
            </w:r>
            <w:r>
              <w:rPr>
                <w:rFonts w:cs="Arial" w:asciiTheme="minorEastAsia" w:hAnsiTheme="minorEastAsia" w:eastAsiaTheme="minorEastAsia"/>
                <w:color w:val="000000" w:themeColor="text1"/>
                <w:sz w:val="22"/>
                <w:szCs w:val="22"/>
                <w14:textFill>
                  <w14:solidFill>
                    <w14:schemeClr w14:val="tx1"/>
                  </w14:solidFill>
                </w14:textFill>
              </w:rPr>
              <w:t>SE回波分享</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6BB52AB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5564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96AC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15.1.3</w:t>
            </w:r>
          </w:p>
        </w:tc>
        <w:tc>
          <w:tcPr>
            <w:tcW w:w="3899" w:type="dxa"/>
            <w:tcBorders>
              <w:top w:val="single" w:color="auto" w:sz="4" w:space="0"/>
              <w:left w:val="single" w:color="auto" w:sz="4" w:space="0"/>
              <w:bottom w:val="single" w:color="auto" w:sz="4" w:space="0"/>
              <w:right w:val="single" w:color="auto" w:sz="4" w:space="0"/>
            </w:tcBorders>
            <w:vAlign w:val="center"/>
          </w:tcPr>
          <w:p w14:paraId="3E9B4B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w:t>
            </w:r>
            <w:r>
              <w:rPr>
                <w:rFonts w:hint="eastAsia" w:cs="Arial" w:asciiTheme="minorEastAsia" w:hAnsiTheme="minorEastAsia" w:eastAsiaTheme="minorEastAsia"/>
                <w:color w:val="000000" w:themeColor="text1"/>
                <w:sz w:val="22"/>
                <w:szCs w:val="22"/>
                <w14:textFill>
                  <w14:solidFill>
                    <w14:schemeClr w14:val="tx1"/>
                  </w14:solidFill>
                </w14:textFill>
              </w:rPr>
              <w:t>T</w:t>
            </w:r>
            <w:r>
              <w:rPr>
                <w:rFonts w:cs="Arial" w:asciiTheme="minorEastAsia" w:hAnsiTheme="minorEastAsia" w:eastAsiaTheme="minorEastAsia"/>
                <w:color w:val="000000" w:themeColor="text1"/>
                <w:sz w:val="22"/>
                <w:szCs w:val="22"/>
                <w14:textFill>
                  <w14:solidFill>
                    <w14:schemeClr w14:val="tx1"/>
                  </w14:solidFill>
                </w14:textFill>
              </w:rPr>
              <w:t>SE序列</w:t>
            </w:r>
          </w:p>
        </w:tc>
        <w:tc>
          <w:tcPr>
            <w:tcW w:w="3059" w:type="dxa"/>
            <w:tcBorders>
              <w:top w:val="single" w:color="auto" w:sz="4" w:space="0"/>
              <w:left w:val="single" w:color="auto" w:sz="4" w:space="0"/>
              <w:bottom w:val="single" w:color="auto" w:sz="4" w:space="0"/>
              <w:right w:val="single" w:color="auto" w:sz="4" w:space="0"/>
            </w:tcBorders>
            <w:vAlign w:val="center"/>
          </w:tcPr>
          <w:p w14:paraId="25BD4B3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1888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41C3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15.1.4</w:t>
            </w:r>
          </w:p>
        </w:tc>
        <w:tc>
          <w:tcPr>
            <w:tcW w:w="3899" w:type="dxa"/>
            <w:tcBorders>
              <w:top w:val="single" w:color="auto" w:sz="4" w:space="0"/>
              <w:left w:val="single" w:color="auto" w:sz="4" w:space="0"/>
              <w:bottom w:val="single" w:color="auto" w:sz="4" w:space="0"/>
              <w:right w:val="single" w:color="auto" w:sz="4" w:space="0"/>
            </w:tcBorders>
            <w:vAlign w:val="center"/>
          </w:tcPr>
          <w:p w14:paraId="370060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w:t>
            </w:r>
            <w:r>
              <w:rPr>
                <w:rFonts w:hint="eastAsia" w:cs="Arial" w:asciiTheme="minorEastAsia" w:hAnsiTheme="minorEastAsia" w:eastAsiaTheme="minorEastAsia"/>
                <w:color w:val="000000" w:themeColor="text1"/>
                <w:sz w:val="22"/>
                <w:szCs w:val="22"/>
                <w14:textFill>
                  <w14:solidFill>
                    <w14:schemeClr w14:val="tx1"/>
                  </w14:solidFill>
                </w14:textFill>
              </w:rPr>
              <w:t>SE</w:t>
            </w:r>
          </w:p>
        </w:tc>
        <w:tc>
          <w:tcPr>
            <w:tcW w:w="3059" w:type="dxa"/>
            <w:tcBorders>
              <w:top w:val="single" w:color="auto" w:sz="4" w:space="0"/>
              <w:left w:val="single" w:color="auto" w:sz="4" w:space="0"/>
              <w:bottom w:val="single" w:color="auto" w:sz="4" w:space="0"/>
              <w:right w:val="single" w:color="auto" w:sz="4" w:space="0"/>
            </w:tcBorders>
            <w:vAlign w:val="center"/>
          </w:tcPr>
          <w:p w14:paraId="1F93B90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E8A28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D356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15.1.5</w:t>
            </w:r>
          </w:p>
        </w:tc>
        <w:tc>
          <w:tcPr>
            <w:tcW w:w="3899" w:type="dxa"/>
            <w:tcBorders>
              <w:top w:val="single" w:color="auto" w:sz="4" w:space="0"/>
              <w:left w:val="single" w:color="auto" w:sz="4" w:space="0"/>
              <w:bottom w:val="single" w:color="auto" w:sz="4" w:space="0"/>
              <w:right w:val="single" w:color="auto" w:sz="4" w:space="0"/>
            </w:tcBorders>
            <w:vAlign w:val="center"/>
          </w:tcPr>
          <w:p w14:paraId="2E68C5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2611168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13B03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3D99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15.1.6</w:t>
            </w:r>
          </w:p>
        </w:tc>
        <w:tc>
          <w:tcPr>
            <w:tcW w:w="3899" w:type="dxa"/>
            <w:tcBorders>
              <w:top w:val="single" w:color="auto" w:sz="4" w:space="0"/>
              <w:left w:val="single" w:color="auto" w:sz="4" w:space="0"/>
              <w:bottom w:val="single" w:color="auto" w:sz="4" w:space="0"/>
              <w:right w:val="single" w:color="auto" w:sz="4" w:space="0"/>
            </w:tcBorders>
            <w:vAlign w:val="center"/>
          </w:tcPr>
          <w:p w14:paraId="0328A2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频</w:t>
            </w:r>
            <w:r>
              <w:rPr>
                <w:rFonts w:hint="eastAsia" w:cs="Arial" w:asciiTheme="minorEastAsia" w:hAnsiTheme="minorEastAsia" w:eastAsiaTheme="minorEastAsia"/>
                <w:color w:val="000000" w:themeColor="text1"/>
                <w:sz w:val="22"/>
                <w:szCs w:val="22"/>
                <w14:textFill>
                  <w14:solidFill>
                    <w14:schemeClr w14:val="tx1"/>
                  </w14:solidFill>
                </w14:textFill>
              </w:rPr>
              <w:t>率</w:t>
            </w:r>
            <w:r>
              <w:rPr>
                <w:rFonts w:cs="Arial" w:asciiTheme="minorEastAsia" w:hAnsiTheme="minorEastAsia" w:eastAsiaTheme="minorEastAsia"/>
                <w:color w:val="000000" w:themeColor="text1"/>
                <w:sz w:val="22"/>
                <w:szCs w:val="22"/>
                <w14:textFill>
                  <w14:solidFill>
                    <w14:schemeClr w14:val="tx1"/>
                  </w14:solidFill>
                </w14:textFill>
              </w:rPr>
              <w:t>脂肪抑制</w:t>
            </w:r>
          </w:p>
        </w:tc>
        <w:tc>
          <w:tcPr>
            <w:tcW w:w="3059" w:type="dxa"/>
            <w:tcBorders>
              <w:top w:val="single" w:color="auto" w:sz="4" w:space="0"/>
              <w:left w:val="single" w:color="auto" w:sz="4" w:space="0"/>
              <w:bottom w:val="single" w:color="auto" w:sz="4" w:space="0"/>
              <w:right w:val="single" w:color="auto" w:sz="4" w:space="0"/>
            </w:tcBorders>
            <w:vAlign w:val="center"/>
          </w:tcPr>
          <w:p w14:paraId="74D8A219">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006D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4C3F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15.1.7</w:t>
            </w:r>
          </w:p>
        </w:tc>
        <w:tc>
          <w:tcPr>
            <w:tcW w:w="3899" w:type="dxa"/>
            <w:tcBorders>
              <w:top w:val="single" w:color="auto" w:sz="4" w:space="0"/>
              <w:left w:val="single" w:color="auto" w:sz="4" w:space="0"/>
              <w:bottom w:val="single" w:color="auto" w:sz="4" w:space="0"/>
              <w:right w:val="single" w:color="auto" w:sz="4" w:space="0"/>
            </w:tcBorders>
            <w:vAlign w:val="center"/>
          </w:tcPr>
          <w:p w14:paraId="63F61C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47D1C1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C607D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A2A12C">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15.2</w:t>
            </w:r>
          </w:p>
        </w:tc>
        <w:tc>
          <w:tcPr>
            <w:tcW w:w="3899" w:type="dxa"/>
            <w:tcBorders>
              <w:top w:val="single" w:color="auto" w:sz="4" w:space="0"/>
              <w:left w:val="single" w:color="auto" w:sz="4" w:space="0"/>
              <w:bottom w:val="single" w:color="auto" w:sz="4" w:space="0"/>
              <w:right w:val="single" w:color="auto" w:sz="4" w:space="0"/>
            </w:tcBorders>
            <w:vAlign w:val="center"/>
          </w:tcPr>
          <w:p w14:paraId="5F68B1C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反转恢复</w:t>
            </w:r>
            <w:r>
              <w:rPr>
                <w:rFonts w:hint="eastAsia" w:cs="Arial" w:asciiTheme="minorEastAsia" w:hAnsiTheme="minorEastAsia" w:eastAsiaTheme="minorEastAsia"/>
                <w:b/>
                <w:color w:val="000000" w:themeColor="text1"/>
                <w:sz w:val="22"/>
                <w:szCs w:val="22"/>
                <w14:textFill>
                  <w14:solidFill>
                    <w14:schemeClr w14:val="tx1"/>
                  </w14:solidFill>
                </w14:textFill>
              </w:rPr>
              <w:t>（IR）序列</w:t>
            </w:r>
          </w:p>
        </w:tc>
        <w:tc>
          <w:tcPr>
            <w:tcW w:w="3059" w:type="dxa"/>
            <w:tcBorders>
              <w:top w:val="single" w:color="auto" w:sz="4" w:space="0"/>
              <w:left w:val="single" w:color="auto" w:sz="4" w:space="0"/>
              <w:bottom w:val="single" w:color="auto" w:sz="4" w:space="0"/>
              <w:right w:val="single" w:color="auto" w:sz="4" w:space="0"/>
            </w:tcBorders>
            <w:vAlign w:val="center"/>
          </w:tcPr>
          <w:p w14:paraId="0D1FE054">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93918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D8D51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.2.1</w:t>
            </w:r>
          </w:p>
        </w:tc>
        <w:tc>
          <w:tcPr>
            <w:tcW w:w="3899" w:type="dxa"/>
            <w:tcBorders>
              <w:top w:val="single" w:color="auto" w:sz="4" w:space="0"/>
              <w:left w:val="single" w:color="auto" w:sz="4" w:space="0"/>
              <w:bottom w:val="single" w:color="auto" w:sz="4" w:space="0"/>
              <w:right w:val="single" w:color="auto" w:sz="4" w:space="0"/>
            </w:tcBorders>
            <w:vAlign w:val="center"/>
          </w:tcPr>
          <w:p w14:paraId="3A647B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快速IR(脂肪、 水抑制）</w:t>
            </w:r>
          </w:p>
        </w:tc>
        <w:tc>
          <w:tcPr>
            <w:tcW w:w="3059" w:type="dxa"/>
            <w:tcBorders>
              <w:top w:val="single" w:color="auto" w:sz="4" w:space="0"/>
              <w:left w:val="single" w:color="auto" w:sz="4" w:space="0"/>
              <w:bottom w:val="single" w:color="auto" w:sz="4" w:space="0"/>
              <w:right w:val="single" w:color="auto" w:sz="4" w:space="0"/>
            </w:tcBorders>
            <w:vAlign w:val="center"/>
          </w:tcPr>
          <w:p w14:paraId="343DA3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13BF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CEC41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.2.2</w:t>
            </w:r>
          </w:p>
        </w:tc>
        <w:tc>
          <w:tcPr>
            <w:tcW w:w="3899" w:type="dxa"/>
            <w:tcBorders>
              <w:top w:val="single" w:color="auto" w:sz="4" w:space="0"/>
              <w:left w:val="single" w:color="auto" w:sz="4" w:space="0"/>
              <w:bottom w:val="single" w:color="auto" w:sz="4" w:space="0"/>
              <w:right w:val="single" w:color="auto" w:sz="4" w:space="0"/>
            </w:tcBorders>
            <w:vAlign w:val="center"/>
          </w:tcPr>
          <w:p w14:paraId="605AC1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快速自由水抑制（T1、 T2FLAIR）</w:t>
            </w:r>
          </w:p>
        </w:tc>
        <w:tc>
          <w:tcPr>
            <w:tcW w:w="3059" w:type="dxa"/>
            <w:tcBorders>
              <w:top w:val="single" w:color="auto" w:sz="4" w:space="0"/>
              <w:left w:val="single" w:color="auto" w:sz="4" w:space="0"/>
              <w:bottom w:val="single" w:color="auto" w:sz="4" w:space="0"/>
              <w:right w:val="single" w:color="auto" w:sz="4" w:space="0"/>
            </w:tcBorders>
            <w:vAlign w:val="center"/>
          </w:tcPr>
          <w:p w14:paraId="0F8172A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E900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716BD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.2.3</w:t>
            </w:r>
          </w:p>
        </w:tc>
        <w:tc>
          <w:tcPr>
            <w:tcW w:w="3899" w:type="dxa"/>
            <w:tcBorders>
              <w:top w:val="single" w:color="auto" w:sz="4" w:space="0"/>
              <w:left w:val="single" w:color="auto" w:sz="4" w:space="0"/>
              <w:bottom w:val="single" w:color="auto" w:sz="4" w:space="0"/>
              <w:right w:val="single" w:color="auto" w:sz="4" w:space="0"/>
            </w:tcBorders>
            <w:vAlign w:val="center"/>
          </w:tcPr>
          <w:p w14:paraId="5A2B56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STIR短T1压脂序列</w:t>
            </w:r>
          </w:p>
        </w:tc>
        <w:tc>
          <w:tcPr>
            <w:tcW w:w="3059" w:type="dxa"/>
            <w:tcBorders>
              <w:top w:val="single" w:color="auto" w:sz="4" w:space="0"/>
              <w:left w:val="single" w:color="auto" w:sz="4" w:space="0"/>
              <w:bottom w:val="single" w:color="auto" w:sz="4" w:space="0"/>
              <w:right w:val="single" w:color="auto" w:sz="4" w:space="0"/>
            </w:tcBorders>
            <w:vAlign w:val="center"/>
          </w:tcPr>
          <w:p w14:paraId="0E86BF5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5F94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DA105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.2.4</w:t>
            </w:r>
          </w:p>
        </w:tc>
        <w:tc>
          <w:tcPr>
            <w:tcW w:w="3899" w:type="dxa"/>
            <w:tcBorders>
              <w:top w:val="single" w:color="auto" w:sz="4" w:space="0"/>
              <w:left w:val="single" w:color="auto" w:sz="4" w:space="0"/>
              <w:bottom w:val="single" w:color="auto" w:sz="4" w:space="0"/>
              <w:right w:val="single" w:color="auto" w:sz="4" w:space="0"/>
            </w:tcBorders>
            <w:vAlign w:val="center"/>
          </w:tcPr>
          <w:p w14:paraId="7D8587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单次激发快速IR</w:t>
            </w:r>
          </w:p>
        </w:tc>
        <w:tc>
          <w:tcPr>
            <w:tcW w:w="3059" w:type="dxa"/>
            <w:tcBorders>
              <w:top w:val="single" w:color="auto" w:sz="4" w:space="0"/>
              <w:left w:val="single" w:color="auto" w:sz="4" w:space="0"/>
              <w:bottom w:val="single" w:color="auto" w:sz="4" w:space="0"/>
              <w:right w:val="single" w:color="auto" w:sz="4" w:space="0"/>
            </w:tcBorders>
            <w:vAlign w:val="center"/>
          </w:tcPr>
          <w:p w14:paraId="062232A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5BD76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966F9E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.2.5</w:t>
            </w:r>
          </w:p>
        </w:tc>
        <w:tc>
          <w:tcPr>
            <w:tcW w:w="3899" w:type="dxa"/>
            <w:tcBorders>
              <w:top w:val="single" w:color="auto" w:sz="4" w:space="0"/>
              <w:left w:val="single" w:color="auto" w:sz="4" w:space="0"/>
              <w:bottom w:val="single" w:color="auto" w:sz="4" w:space="0"/>
              <w:right w:val="single" w:color="auto" w:sz="4" w:space="0"/>
            </w:tcBorders>
            <w:vAlign w:val="center"/>
          </w:tcPr>
          <w:p w14:paraId="54075D2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常规反转恢复序列</w:t>
            </w:r>
          </w:p>
        </w:tc>
        <w:tc>
          <w:tcPr>
            <w:tcW w:w="3059" w:type="dxa"/>
            <w:tcBorders>
              <w:top w:val="single" w:color="auto" w:sz="4" w:space="0"/>
              <w:left w:val="single" w:color="auto" w:sz="4" w:space="0"/>
              <w:bottom w:val="single" w:color="auto" w:sz="4" w:space="0"/>
              <w:right w:val="single" w:color="auto" w:sz="4" w:space="0"/>
            </w:tcBorders>
            <w:vAlign w:val="center"/>
          </w:tcPr>
          <w:p w14:paraId="2B7EC5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559B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F4C22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.2.6</w:t>
            </w:r>
          </w:p>
        </w:tc>
        <w:tc>
          <w:tcPr>
            <w:tcW w:w="3899" w:type="dxa"/>
            <w:tcBorders>
              <w:top w:val="single" w:color="auto" w:sz="4" w:space="0"/>
              <w:left w:val="single" w:color="auto" w:sz="4" w:space="0"/>
              <w:bottom w:val="single" w:color="auto" w:sz="4" w:space="0"/>
              <w:right w:val="single" w:color="auto" w:sz="4" w:space="0"/>
            </w:tcBorders>
            <w:vAlign w:val="center"/>
          </w:tcPr>
          <w:p w14:paraId="4E8B79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真实影像反转恢复（灰白质强对比）</w:t>
            </w:r>
          </w:p>
        </w:tc>
        <w:tc>
          <w:tcPr>
            <w:tcW w:w="3059" w:type="dxa"/>
            <w:tcBorders>
              <w:top w:val="single" w:color="auto" w:sz="4" w:space="0"/>
              <w:left w:val="single" w:color="auto" w:sz="4" w:space="0"/>
              <w:bottom w:val="single" w:color="auto" w:sz="4" w:space="0"/>
              <w:right w:val="single" w:color="auto" w:sz="4" w:space="0"/>
            </w:tcBorders>
            <w:vAlign w:val="center"/>
          </w:tcPr>
          <w:p w14:paraId="25BD3C4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BD6A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64A77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15.2.7</w:t>
            </w:r>
          </w:p>
        </w:tc>
        <w:tc>
          <w:tcPr>
            <w:tcW w:w="3899" w:type="dxa"/>
            <w:tcBorders>
              <w:top w:val="single" w:color="auto" w:sz="4" w:space="0"/>
              <w:left w:val="single" w:color="auto" w:sz="4" w:space="0"/>
              <w:bottom w:val="single" w:color="auto" w:sz="4" w:space="0"/>
              <w:right w:val="single" w:color="auto" w:sz="4" w:space="0"/>
            </w:tcBorders>
            <w:vAlign w:val="center"/>
          </w:tcPr>
          <w:p w14:paraId="23329C8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脂肪/水激发技术</w:t>
            </w:r>
          </w:p>
        </w:tc>
        <w:tc>
          <w:tcPr>
            <w:tcW w:w="3059" w:type="dxa"/>
            <w:tcBorders>
              <w:top w:val="single" w:color="auto" w:sz="4" w:space="0"/>
              <w:left w:val="single" w:color="auto" w:sz="4" w:space="0"/>
              <w:bottom w:val="single" w:color="auto" w:sz="4" w:space="0"/>
              <w:right w:val="single" w:color="auto" w:sz="4" w:space="0"/>
            </w:tcBorders>
            <w:vAlign w:val="center"/>
          </w:tcPr>
          <w:p w14:paraId="365110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C8F5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70B4A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15.2.8</w:t>
            </w:r>
          </w:p>
        </w:tc>
        <w:tc>
          <w:tcPr>
            <w:tcW w:w="3899" w:type="dxa"/>
            <w:tcBorders>
              <w:top w:val="single" w:color="auto" w:sz="4" w:space="0"/>
              <w:left w:val="single" w:color="auto" w:sz="4" w:space="0"/>
              <w:bottom w:val="single" w:color="auto" w:sz="4" w:space="0"/>
              <w:right w:val="single" w:color="auto" w:sz="4" w:space="0"/>
            </w:tcBorders>
            <w:vAlign w:val="center"/>
          </w:tcPr>
          <w:p w14:paraId="19D469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翻转恢复脂肪抑制序列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6B4040C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，SPAIR 或 IDEAL 或ProSet</w:t>
            </w:r>
            <w:r>
              <w:rPr>
                <w:rFonts w:hint="eastAsia" w:cs="Arial" w:asciiTheme="minorEastAsia" w:hAnsiTheme="minorEastAsia" w:eastAsiaTheme="minorEastAsia"/>
                <w:color w:val="000000" w:themeColor="text1"/>
                <w:sz w:val="22"/>
                <w:szCs w:val="22"/>
                <w:lang w:val="fr-FR"/>
                <w14:textFill>
                  <w14:solidFill>
                    <w14:schemeClr w14:val="tx1"/>
                  </w14:solidFill>
                </w14:textFill>
              </w:rPr>
              <w:t xml:space="preserve">  </w:t>
            </w:r>
          </w:p>
        </w:tc>
      </w:tr>
      <w:tr w14:paraId="1790DE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68574D7">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w:t>
            </w:r>
            <w:r>
              <w:rPr>
                <w:rFonts w:hint="eastAsia" w:cs="Arial" w:asciiTheme="minorEastAsia" w:hAnsiTheme="minorEastAsia" w:eastAsiaTheme="minorEastAsia"/>
                <w:b/>
                <w:color w:val="000000" w:themeColor="text1"/>
                <w:sz w:val="22"/>
                <w:szCs w:val="22"/>
                <w14:textFill>
                  <w14:solidFill>
                    <w14:schemeClr w14:val="tx1"/>
                  </w14:solidFill>
                </w14:textFill>
              </w:rPr>
              <w:t>5</w:t>
            </w: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9E09DEC">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梯度回波</w:t>
            </w:r>
            <w:r>
              <w:rPr>
                <w:rFonts w:hint="eastAsia" w:cs="Arial" w:asciiTheme="minorEastAsia" w:hAnsiTheme="minorEastAsia" w:eastAsiaTheme="minorEastAsia"/>
                <w:b/>
                <w:color w:val="000000" w:themeColor="text1"/>
                <w:sz w:val="22"/>
                <w:szCs w:val="22"/>
                <w14:textFill>
                  <w14:solidFill>
                    <w14:schemeClr w14:val="tx1"/>
                  </w14:solidFill>
                </w14:textFill>
              </w:rPr>
              <w:t>(GRE)</w:t>
            </w:r>
            <w:r>
              <w:rPr>
                <w:rFonts w:cs="Arial" w:asciiTheme="minorEastAsia" w:hAnsiTheme="minorEastAsia" w:eastAsiaTheme="minorEastAsia"/>
                <w:b/>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b/>
                <w:color w:val="000000" w:themeColor="text1"/>
                <w:sz w:val="22"/>
                <w:szCs w:val="22"/>
                <w14:textFill>
                  <w14:solidFill>
                    <w14:schemeClr w14:val="tx1"/>
                  </w14:solidFill>
                </w14:textFill>
              </w:rPr>
              <w:t>序列</w:t>
            </w:r>
          </w:p>
        </w:tc>
        <w:tc>
          <w:tcPr>
            <w:tcW w:w="3059" w:type="dxa"/>
            <w:tcBorders>
              <w:top w:val="single" w:color="auto" w:sz="4" w:space="0"/>
              <w:left w:val="single" w:color="auto" w:sz="4" w:space="0"/>
              <w:bottom w:val="single" w:color="auto" w:sz="4" w:space="0"/>
              <w:right w:val="single" w:color="auto" w:sz="4" w:space="0"/>
            </w:tcBorders>
            <w:vAlign w:val="center"/>
          </w:tcPr>
          <w:p w14:paraId="35DAF42A">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A2335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A4BF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.3.1</w:t>
            </w:r>
          </w:p>
        </w:tc>
        <w:tc>
          <w:tcPr>
            <w:tcW w:w="3899" w:type="dxa"/>
            <w:tcBorders>
              <w:top w:val="single" w:color="auto" w:sz="4" w:space="0"/>
              <w:left w:val="single" w:color="auto" w:sz="4" w:space="0"/>
              <w:bottom w:val="single" w:color="auto" w:sz="4" w:space="0"/>
              <w:right w:val="single" w:color="auto" w:sz="4" w:space="0"/>
            </w:tcBorders>
            <w:vAlign w:val="center"/>
          </w:tcPr>
          <w:p w14:paraId="3560BB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2D/3D稳态进动梯度回波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7B3D0D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5E92B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D9CE0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.3.2</w:t>
            </w:r>
          </w:p>
        </w:tc>
        <w:tc>
          <w:tcPr>
            <w:tcW w:w="3899" w:type="dxa"/>
            <w:tcBorders>
              <w:top w:val="single" w:color="auto" w:sz="4" w:space="0"/>
              <w:left w:val="single" w:color="auto" w:sz="4" w:space="0"/>
              <w:bottom w:val="single" w:color="auto" w:sz="4" w:space="0"/>
              <w:right w:val="single" w:color="auto" w:sz="4" w:space="0"/>
            </w:tcBorders>
            <w:vAlign w:val="center"/>
          </w:tcPr>
          <w:p w14:paraId="750B44D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in-phase和out-phase成像</w:t>
            </w:r>
          </w:p>
        </w:tc>
        <w:tc>
          <w:tcPr>
            <w:tcW w:w="3059" w:type="dxa"/>
            <w:tcBorders>
              <w:top w:val="single" w:color="auto" w:sz="4" w:space="0"/>
              <w:left w:val="single" w:color="auto" w:sz="4" w:space="0"/>
              <w:bottom w:val="single" w:color="auto" w:sz="4" w:space="0"/>
              <w:right w:val="single" w:color="auto" w:sz="4" w:space="0"/>
            </w:tcBorders>
            <w:vAlign w:val="center"/>
          </w:tcPr>
          <w:p w14:paraId="7DF23E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1FBF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EF074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.3.3</w:t>
            </w:r>
          </w:p>
        </w:tc>
        <w:tc>
          <w:tcPr>
            <w:tcW w:w="3899" w:type="dxa"/>
            <w:tcBorders>
              <w:top w:val="single" w:color="auto" w:sz="4" w:space="0"/>
              <w:left w:val="single" w:color="auto" w:sz="4" w:space="0"/>
              <w:bottom w:val="single" w:color="auto" w:sz="4" w:space="0"/>
              <w:right w:val="single" w:color="auto" w:sz="4" w:space="0"/>
            </w:tcBorders>
            <w:vAlign w:val="center"/>
          </w:tcPr>
          <w:p w14:paraId="329F02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多回波聚合序列</w:t>
            </w:r>
          </w:p>
        </w:tc>
        <w:tc>
          <w:tcPr>
            <w:tcW w:w="3059" w:type="dxa"/>
            <w:tcBorders>
              <w:top w:val="single" w:color="auto" w:sz="4" w:space="0"/>
              <w:left w:val="single" w:color="auto" w:sz="4" w:space="0"/>
              <w:bottom w:val="single" w:color="auto" w:sz="4" w:space="0"/>
              <w:right w:val="single" w:color="auto" w:sz="4" w:space="0"/>
            </w:tcBorders>
            <w:vAlign w:val="center"/>
          </w:tcPr>
          <w:p w14:paraId="41349DD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，MEDIC 或 MERGE或</w:t>
            </w:r>
            <w:r>
              <w:rPr>
                <w:rFonts w:cs="Arial" w:asciiTheme="minorEastAsia" w:hAnsiTheme="minorEastAsia" w:eastAsiaTheme="minorEastAsia"/>
                <w:color w:val="000000" w:themeColor="text1"/>
                <w:sz w:val="22"/>
                <w:szCs w:val="22"/>
                <w14:textFill>
                  <w14:solidFill>
                    <w14:schemeClr w14:val="tx1"/>
                  </w14:solidFill>
                </w14:textFill>
              </w:rPr>
              <w:t>m-FFE</w:t>
            </w:r>
          </w:p>
        </w:tc>
      </w:tr>
      <w:tr w14:paraId="42589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8386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.3.4</w:t>
            </w:r>
          </w:p>
        </w:tc>
        <w:tc>
          <w:tcPr>
            <w:tcW w:w="3899" w:type="dxa"/>
            <w:tcBorders>
              <w:top w:val="single" w:color="auto" w:sz="4" w:space="0"/>
              <w:left w:val="single" w:color="auto" w:sz="4" w:space="0"/>
              <w:bottom w:val="single" w:color="auto" w:sz="4" w:space="0"/>
              <w:right w:val="single" w:color="auto" w:sz="4" w:space="0"/>
            </w:tcBorders>
            <w:vAlign w:val="center"/>
          </w:tcPr>
          <w:p w14:paraId="5C01BC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亚秒T1扫描序列（2D/3D）</w:t>
            </w:r>
          </w:p>
        </w:tc>
        <w:tc>
          <w:tcPr>
            <w:tcW w:w="3059" w:type="dxa"/>
            <w:tcBorders>
              <w:top w:val="single" w:color="auto" w:sz="4" w:space="0"/>
              <w:left w:val="single" w:color="auto" w:sz="4" w:space="0"/>
              <w:bottom w:val="single" w:color="auto" w:sz="4" w:space="0"/>
              <w:right w:val="single" w:color="auto" w:sz="4" w:space="0"/>
            </w:tcBorders>
            <w:vAlign w:val="center"/>
          </w:tcPr>
          <w:p w14:paraId="57FC83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F83F7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7E57EB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.3.5</w:t>
            </w:r>
          </w:p>
        </w:tc>
        <w:tc>
          <w:tcPr>
            <w:tcW w:w="3899" w:type="dxa"/>
            <w:tcBorders>
              <w:top w:val="single" w:color="auto" w:sz="4" w:space="0"/>
              <w:left w:val="single" w:color="auto" w:sz="4" w:space="0"/>
              <w:bottom w:val="single" w:color="auto" w:sz="4" w:space="0"/>
              <w:right w:val="single" w:color="auto" w:sz="4" w:space="0"/>
            </w:tcBorders>
            <w:vAlign w:val="center"/>
          </w:tcPr>
          <w:p w14:paraId="28C174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亚秒T2扫描序列（2D/3D）</w:t>
            </w:r>
          </w:p>
        </w:tc>
        <w:tc>
          <w:tcPr>
            <w:tcW w:w="3059" w:type="dxa"/>
            <w:tcBorders>
              <w:top w:val="single" w:color="auto" w:sz="4" w:space="0"/>
              <w:left w:val="single" w:color="auto" w:sz="4" w:space="0"/>
              <w:bottom w:val="single" w:color="auto" w:sz="4" w:space="0"/>
              <w:right w:val="single" w:color="auto" w:sz="4" w:space="0"/>
            </w:tcBorders>
            <w:vAlign w:val="center"/>
          </w:tcPr>
          <w:p w14:paraId="04E319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398E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37A17B">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.3.6</w:t>
            </w:r>
          </w:p>
        </w:tc>
        <w:tc>
          <w:tcPr>
            <w:tcW w:w="3899" w:type="dxa"/>
            <w:tcBorders>
              <w:top w:val="single" w:color="auto" w:sz="4" w:space="0"/>
              <w:left w:val="single" w:color="auto" w:sz="4" w:space="0"/>
              <w:bottom w:val="single" w:color="auto" w:sz="4" w:space="0"/>
              <w:right w:val="single" w:color="auto" w:sz="4" w:space="0"/>
            </w:tcBorders>
            <w:vAlign w:val="center"/>
          </w:tcPr>
          <w:p w14:paraId="3AAAB4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单次多平面梯度回波序列</w:t>
            </w:r>
          </w:p>
        </w:tc>
        <w:tc>
          <w:tcPr>
            <w:tcW w:w="3059" w:type="dxa"/>
            <w:tcBorders>
              <w:top w:val="single" w:color="auto" w:sz="4" w:space="0"/>
              <w:left w:val="single" w:color="auto" w:sz="4" w:space="0"/>
              <w:bottom w:val="single" w:color="auto" w:sz="4" w:space="0"/>
              <w:right w:val="single" w:color="auto" w:sz="4" w:space="0"/>
            </w:tcBorders>
            <w:vAlign w:val="center"/>
          </w:tcPr>
          <w:p w14:paraId="2C59CC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9CFA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1D4AF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15.3.7</w:t>
            </w:r>
          </w:p>
        </w:tc>
        <w:tc>
          <w:tcPr>
            <w:tcW w:w="3899" w:type="dxa"/>
            <w:tcBorders>
              <w:top w:val="single" w:color="auto" w:sz="4" w:space="0"/>
              <w:left w:val="single" w:color="auto" w:sz="4" w:space="0"/>
              <w:bottom w:val="single" w:color="auto" w:sz="4" w:space="0"/>
              <w:right w:val="single" w:color="auto" w:sz="4" w:space="0"/>
            </w:tcBorders>
            <w:vAlign w:val="center"/>
          </w:tcPr>
          <w:p w14:paraId="31CE69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多回波梯度回波序列</w:t>
            </w:r>
          </w:p>
        </w:tc>
        <w:tc>
          <w:tcPr>
            <w:tcW w:w="3059" w:type="dxa"/>
            <w:tcBorders>
              <w:top w:val="single" w:color="auto" w:sz="4" w:space="0"/>
              <w:left w:val="single" w:color="auto" w:sz="4" w:space="0"/>
              <w:bottom w:val="single" w:color="auto" w:sz="4" w:space="0"/>
              <w:right w:val="single" w:color="auto" w:sz="4" w:space="0"/>
            </w:tcBorders>
            <w:vAlign w:val="center"/>
          </w:tcPr>
          <w:p w14:paraId="43EBC114">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69065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63A8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15.3.8</w:t>
            </w:r>
          </w:p>
        </w:tc>
        <w:tc>
          <w:tcPr>
            <w:tcW w:w="3899" w:type="dxa"/>
            <w:tcBorders>
              <w:top w:val="single" w:color="auto" w:sz="4" w:space="0"/>
              <w:left w:val="single" w:color="auto" w:sz="4" w:space="0"/>
              <w:bottom w:val="single" w:color="auto" w:sz="4" w:space="0"/>
              <w:right w:val="single" w:color="auto" w:sz="4" w:space="0"/>
            </w:tcBorders>
            <w:vAlign w:val="center"/>
          </w:tcPr>
          <w:p w14:paraId="494F2A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除剩余磁化梯度回波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12C25E1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22089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68D67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15.3.9</w:t>
            </w:r>
          </w:p>
        </w:tc>
        <w:tc>
          <w:tcPr>
            <w:tcW w:w="3899" w:type="dxa"/>
            <w:tcBorders>
              <w:top w:val="single" w:color="auto" w:sz="4" w:space="0"/>
              <w:left w:val="single" w:color="auto" w:sz="4" w:space="0"/>
              <w:bottom w:val="single" w:color="auto" w:sz="4" w:space="0"/>
              <w:right w:val="single" w:color="auto" w:sz="4" w:space="0"/>
            </w:tcBorders>
            <w:vAlign w:val="center"/>
          </w:tcPr>
          <w:p w14:paraId="5A3D19D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利用剩余磁化梯度回波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48A7197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BB9D3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24694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15.3.10</w:t>
            </w:r>
          </w:p>
        </w:tc>
        <w:tc>
          <w:tcPr>
            <w:tcW w:w="3899" w:type="dxa"/>
            <w:tcBorders>
              <w:top w:val="single" w:color="auto" w:sz="4" w:space="0"/>
              <w:left w:val="single" w:color="auto" w:sz="4" w:space="0"/>
              <w:bottom w:val="single" w:color="auto" w:sz="4" w:space="0"/>
              <w:right w:val="single" w:color="auto" w:sz="4" w:space="0"/>
            </w:tcBorders>
            <w:vAlign w:val="center"/>
          </w:tcPr>
          <w:p w14:paraId="087EE1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重T2 加权高对比序列</w:t>
            </w:r>
          </w:p>
        </w:tc>
        <w:tc>
          <w:tcPr>
            <w:tcW w:w="3059" w:type="dxa"/>
            <w:tcBorders>
              <w:top w:val="single" w:color="auto" w:sz="4" w:space="0"/>
              <w:left w:val="single" w:color="auto" w:sz="4" w:space="0"/>
              <w:bottom w:val="single" w:color="auto" w:sz="4" w:space="0"/>
              <w:right w:val="single" w:color="auto" w:sz="4" w:space="0"/>
            </w:tcBorders>
            <w:vAlign w:val="center"/>
          </w:tcPr>
          <w:p w14:paraId="3A84B4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，TrueFISP或 FIESTA或Balanced FFE</w:t>
            </w:r>
          </w:p>
        </w:tc>
      </w:tr>
      <w:tr w14:paraId="7EECF1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4E153D">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w:t>
            </w:r>
            <w:r>
              <w:rPr>
                <w:rFonts w:hint="eastAsia" w:cs="Arial" w:asciiTheme="minorEastAsia" w:hAnsiTheme="minorEastAsia" w:eastAsiaTheme="minorEastAsia"/>
                <w:b/>
                <w:color w:val="000000" w:themeColor="text1"/>
                <w:sz w:val="22"/>
                <w:szCs w:val="22"/>
                <w14:textFill>
                  <w14:solidFill>
                    <w14:schemeClr w14:val="tx1"/>
                  </w14:solidFill>
                </w14:textFill>
              </w:rPr>
              <w:t>5</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25E68FA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平面回波(EPI)</w:t>
            </w:r>
            <w:r>
              <w:rPr>
                <w:rFonts w:hint="eastAsia" w:cs="Arial" w:asciiTheme="minorEastAsia" w:hAnsiTheme="minorEastAsia" w:eastAsiaTheme="minorEastAsia"/>
                <w:b/>
                <w:color w:val="000000" w:themeColor="text1"/>
                <w:sz w:val="22"/>
                <w:szCs w:val="22"/>
                <w14:textFill>
                  <w14:solidFill>
                    <w14:schemeClr w14:val="tx1"/>
                  </w14:solidFill>
                </w14:textFill>
              </w:rPr>
              <w:t>序列</w:t>
            </w:r>
          </w:p>
        </w:tc>
        <w:tc>
          <w:tcPr>
            <w:tcW w:w="3059" w:type="dxa"/>
            <w:tcBorders>
              <w:top w:val="single" w:color="auto" w:sz="4" w:space="0"/>
              <w:left w:val="single" w:color="auto" w:sz="4" w:space="0"/>
              <w:bottom w:val="single" w:color="auto" w:sz="4" w:space="0"/>
              <w:right w:val="single" w:color="auto" w:sz="4" w:space="0"/>
            </w:tcBorders>
            <w:vAlign w:val="center"/>
          </w:tcPr>
          <w:p w14:paraId="1CF2EB1D">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10759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F09B0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.4.1</w:t>
            </w:r>
          </w:p>
        </w:tc>
        <w:tc>
          <w:tcPr>
            <w:tcW w:w="3899" w:type="dxa"/>
            <w:tcBorders>
              <w:top w:val="single" w:color="auto" w:sz="4" w:space="0"/>
              <w:left w:val="single" w:color="auto" w:sz="4" w:space="0"/>
              <w:bottom w:val="single" w:color="auto" w:sz="4" w:space="0"/>
              <w:right w:val="single" w:color="auto" w:sz="4" w:space="0"/>
            </w:tcBorders>
            <w:vAlign w:val="center"/>
          </w:tcPr>
          <w:p w14:paraId="21079BE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w:t>
            </w:r>
            <w:r>
              <w:rPr>
                <w:rFonts w:hint="eastAsia" w:cs="Arial" w:asciiTheme="minorEastAsia" w:hAnsiTheme="minorEastAsia" w:eastAsiaTheme="minorEastAsia"/>
                <w:color w:val="000000" w:themeColor="text1"/>
                <w:sz w:val="22"/>
                <w:szCs w:val="22"/>
                <w14:textFill>
                  <w14:solidFill>
                    <w14:schemeClr w14:val="tx1"/>
                  </w14:solidFill>
                </w14:textFill>
              </w:rPr>
              <w:t>EPI</w:t>
            </w:r>
          </w:p>
        </w:tc>
        <w:tc>
          <w:tcPr>
            <w:tcW w:w="3059" w:type="dxa"/>
            <w:tcBorders>
              <w:top w:val="single" w:color="auto" w:sz="4" w:space="0"/>
              <w:left w:val="single" w:color="auto" w:sz="4" w:space="0"/>
              <w:bottom w:val="single" w:color="auto" w:sz="4" w:space="0"/>
              <w:right w:val="single" w:color="auto" w:sz="4" w:space="0"/>
            </w:tcBorders>
            <w:vAlign w:val="center"/>
          </w:tcPr>
          <w:p w14:paraId="13A0A7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A6D11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071E5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.4.2</w:t>
            </w:r>
          </w:p>
        </w:tc>
        <w:tc>
          <w:tcPr>
            <w:tcW w:w="3899" w:type="dxa"/>
            <w:tcBorders>
              <w:top w:val="single" w:color="auto" w:sz="4" w:space="0"/>
              <w:left w:val="single" w:color="auto" w:sz="4" w:space="0"/>
              <w:bottom w:val="single" w:color="auto" w:sz="4" w:space="0"/>
              <w:right w:val="single" w:color="auto" w:sz="4" w:space="0"/>
            </w:tcBorders>
            <w:vAlign w:val="center"/>
          </w:tcPr>
          <w:p w14:paraId="2A8693E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多次激发</w:t>
            </w:r>
            <w:r>
              <w:rPr>
                <w:rFonts w:hint="eastAsia" w:cs="Arial" w:asciiTheme="minorEastAsia" w:hAnsiTheme="minorEastAsia" w:eastAsiaTheme="minorEastAsia"/>
                <w:color w:val="000000" w:themeColor="text1"/>
                <w:sz w:val="22"/>
                <w:szCs w:val="22"/>
                <w14:textFill>
                  <w14:solidFill>
                    <w14:schemeClr w14:val="tx1"/>
                  </w14:solidFill>
                </w14:textFill>
              </w:rPr>
              <w:t>EPI</w:t>
            </w:r>
          </w:p>
        </w:tc>
        <w:tc>
          <w:tcPr>
            <w:tcW w:w="3059" w:type="dxa"/>
            <w:tcBorders>
              <w:top w:val="single" w:color="auto" w:sz="4" w:space="0"/>
              <w:left w:val="single" w:color="auto" w:sz="4" w:space="0"/>
              <w:bottom w:val="single" w:color="auto" w:sz="4" w:space="0"/>
              <w:right w:val="single" w:color="auto" w:sz="4" w:space="0"/>
            </w:tcBorders>
            <w:vAlign w:val="center"/>
          </w:tcPr>
          <w:p w14:paraId="731F29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A539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3E199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.4.3</w:t>
            </w:r>
          </w:p>
        </w:tc>
        <w:tc>
          <w:tcPr>
            <w:tcW w:w="3899" w:type="dxa"/>
            <w:tcBorders>
              <w:top w:val="single" w:color="auto" w:sz="4" w:space="0"/>
              <w:left w:val="single" w:color="auto" w:sz="4" w:space="0"/>
              <w:bottom w:val="single" w:color="auto" w:sz="4" w:space="0"/>
              <w:right w:val="single" w:color="auto" w:sz="4" w:space="0"/>
            </w:tcBorders>
            <w:vAlign w:val="center"/>
          </w:tcPr>
          <w:p w14:paraId="61F3DF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自旋回波EPI</w:t>
            </w:r>
          </w:p>
        </w:tc>
        <w:tc>
          <w:tcPr>
            <w:tcW w:w="3059" w:type="dxa"/>
            <w:tcBorders>
              <w:top w:val="single" w:color="auto" w:sz="4" w:space="0"/>
              <w:left w:val="single" w:color="auto" w:sz="4" w:space="0"/>
              <w:bottom w:val="single" w:color="auto" w:sz="4" w:space="0"/>
              <w:right w:val="single" w:color="auto" w:sz="4" w:space="0"/>
            </w:tcBorders>
            <w:vAlign w:val="center"/>
          </w:tcPr>
          <w:p w14:paraId="0785A51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87CD6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F5A4B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.4.4</w:t>
            </w:r>
          </w:p>
        </w:tc>
        <w:tc>
          <w:tcPr>
            <w:tcW w:w="3899" w:type="dxa"/>
            <w:tcBorders>
              <w:top w:val="single" w:color="auto" w:sz="4" w:space="0"/>
              <w:left w:val="single" w:color="auto" w:sz="4" w:space="0"/>
              <w:bottom w:val="single" w:color="auto" w:sz="4" w:space="0"/>
              <w:right w:val="single" w:color="auto" w:sz="4" w:space="0"/>
            </w:tcBorders>
            <w:vAlign w:val="center"/>
          </w:tcPr>
          <w:p w14:paraId="1BA583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梯度回波EPI </w:t>
            </w:r>
          </w:p>
        </w:tc>
        <w:tc>
          <w:tcPr>
            <w:tcW w:w="3059" w:type="dxa"/>
            <w:tcBorders>
              <w:top w:val="single" w:color="auto" w:sz="4" w:space="0"/>
              <w:left w:val="single" w:color="auto" w:sz="4" w:space="0"/>
              <w:bottom w:val="single" w:color="auto" w:sz="4" w:space="0"/>
              <w:right w:val="single" w:color="auto" w:sz="4" w:space="0"/>
            </w:tcBorders>
            <w:vAlign w:val="center"/>
          </w:tcPr>
          <w:p w14:paraId="2C6E371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3A63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F957C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.4.5</w:t>
            </w:r>
          </w:p>
        </w:tc>
        <w:tc>
          <w:tcPr>
            <w:tcW w:w="3899" w:type="dxa"/>
            <w:tcBorders>
              <w:top w:val="single" w:color="auto" w:sz="4" w:space="0"/>
              <w:left w:val="single" w:color="auto" w:sz="4" w:space="0"/>
              <w:bottom w:val="single" w:color="auto" w:sz="4" w:space="0"/>
              <w:right w:val="single" w:color="auto" w:sz="4" w:space="0"/>
            </w:tcBorders>
            <w:vAlign w:val="center"/>
          </w:tcPr>
          <w:p w14:paraId="12D3DB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反转EPI</w:t>
            </w:r>
          </w:p>
        </w:tc>
        <w:tc>
          <w:tcPr>
            <w:tcW w:w="3059" w:type="dxa"/>
            <w:tcBorders>
              <w:top w:val="single" w:color="auto" w:sz="4" w:space="0"/>
              <w:left w:val="single" w:color="auto" w:sz="4" w:space="0"/>
              <w:bottom w:val="single" w:color="auto" w:sz="4" w:space="0"/>
              <w:right w:val="single" w:color="auto" w:sz="4" w:space="0"/>
            </w:tcBorders>
            <w:vAlign w:val="center"/>
          </w:tcPr>
          <w:p w14:paraId="1D05359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9827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E7DDF8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16</w:t>
            </w:r>
          </w:p>
        </w:tc>
        <w:tc>
          <w:tcPr>
            <w:tcW w:w="3899" w:type="dxa"/>
            <w:tcBorders>
              <w:top w:val="single" w:color="auto" w:sz="4" w:space="0"/>
              <w:left w:val="single" w:color="auto" w:sz="4" w:space="0"/>
              <w:bottom w:val="single" w:color="auto" w:sz="4" w:space="0"/>
              <w:right w:val="single" w:color="auto" w:sz="4" w:space="0"/>
            </w:tcBorders>
            <w:vAlign w:val="center"/>
          </w:tcPr>
          <w:p w14:paraId="74BB0E9E">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体部成像</w:t>
            </w:r>
          </w:p>
        </w:tc>
        <w:tc>
          <w:tcPr>
            <w:tcW w:w="3059" w:type="dxa"/>
            <w:tcBorders>
              <w:top w:val="single" w:color="auto" w:sz="4" w:space="0"/>
              <w:left w:val="single" w:color="auto" w:sz="4" w:space="0"/>
              <w:bottom w:val="single" w:color="auto" w:sz="4" w:space="0"/>
              <w:right w:val="single" w:color="auto" w:sz="4" w:space="0"/>
            </w:tcBorders>
            <w:vAlign w:val="center"/>
          </w:tcPr>
          <w:p w14:paraId="6D621C22">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233A3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8686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w:t>
            </w:r>
          </w:p>
        </w:tc>
        <w:tc>
          <w:tcPr>
            <w:tcW w:w="3899" w:type="dxa"/>
            <w:tcBorders>
              <w:top w:val="single" w:color="auto" w:sz="4" w:space="0"/>
              <w:left w:val="single" w:color="auto" w:sz="4" w:space="0"/>
              <w:bottom w:val="single" w:color="auto" w:sz="4" w:space="0"/>
              <w:right w:val="single" w:color="auto" w:sz="4" w:space="0"/>
            </w:tcBorders>
            <w:vAlign w:val="center"/>
          </w:tcPr>
          <w:p w14:paraId="6C730A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肝脏T1加权3D高分辨动态成像</w:t>
            </w:r>
          </w:p>
        </w:tc>
        <w:tc>
          <w:tcPr>
            <w:tcW w:w="3059" w:type="dxa"/>
            <w:tcBorders>
              <w:top w:val="single" w:color="auto" w:sz="4" w:space="0"/>
              <w:left w:val="single" w:color="auto" w:sz="4" w:space="0"/>
              <w:bottom w:val="single" w:color="auto" w:sz="4" w:space="0"/>
              <w:right w:val="single" w:color="auto" w:sz="4" w:space="0"/>
            </w:tcBorders>
            <w:vAlign w:val="center"/>
          </w:tcPr>
          <w:p w14:paraId="32AD4E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具备，3D VIBE或</w:t>
            </w:r>
            <w:r>
              <w:rPr>
                <w:rFonts w:cs="Arial" w:asciiTheme="minorEastAsia" w:hAnsiTheme="minorEastAsia" w:eastAsiaTheme="minorEastAsia"/>
                <w:color w:val="000000" w:themeColor="text1"/>
                <w:sz w:val="22"/>
                <w:szCs w:val="22"/>
                <w14:textFill>
                  <w14:solidFill>
                    <w14:schemeClr w14:val="tx1"/>
                  </w14:solidFill>
                </w14:textFill>
              </w:rPr>
              <w:t>LAVA-XV</w:t>
            </w:r>
            <w:r>
              <w:rPr>
                <w:rFonts w:hint="eastAsia" w:cs="Arial" w:asciiTheme="minorEastAsia" w:hAnsiTheme="minorEastAsia" w:eastAsiaTheme="minorEastAsia"/>
                <w:color w:val="000000" w:themeColor="text1"/>
                <w:sz w:val="22"/>
                <w:szCs w:val="22"/>
                <w14:textFill>
                  <w14:solidFill>
                    <w14:schemeClr w14:val="tx1"/>
                  </w14:solidFill>
                </w14:textFill>
              </w:rPr>
              <w:t>或</w:t>
            </w:r>
          </w:p>
          <w:p w14:paraId="449BCB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4D THRIVE</w:t>
            </w:r>
          </w:p>
        </w:tc>
      </w:tr>
      <w:tr w14:paraId="6691E8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B21C1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16.2</w:t>
            </w:r>
          </w:p>
        </w:tc>
        <w:tc>
          <w:tcPr>
            <w:tcW w:w="3899" w:type="dxa"/>
            <w:tcBorders>
              <w:top w:val="single" w:color="auto" w:sz="4" w:space="0"/>
              <w:left w:val="single" w:color="auto" w:sz="4" w:space="0"/>
              <w:bottom w:val="single" w:color="auto" w:sz="4" w:space="0"/>
              <w:right w:val="single" w:color="auto" w:sz="4" w:space="0"/>
            </w:tcBorders>
            <w:vAlign w:val="center"/>
          </w:tcPr>
          <w:p w14:paraId="141CDA9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多期动态扫描层面精准对位技术</w:t>
            </w:r>
          </w:p>
        </w:tc>
        <w:tc>
          <w:tcPr>
            <w:tcW w:w="3059" w:type="dxa"/>
            <w:tcBorders>
              <w:top w:val="single" w:color="auto" w:sz="4" w:space="0"/>
              <w:left w:val="single" w:color="auto" w:sz="4" w:space="0"/>
              <w:bottom w:val="single" w:color="auto" w:sz="4" w:space="0"/>
              <w:right w:val="single" w:color="auto" w:sz="4" w:space="0"/>
            </w:tcBorders>
            <w:vAlign w:val="center"/>
          </w:tcPr>
          <w:p w14:paraId="039825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具备，DynaVIBE</w:t>
            </w:r>
          </w:p>
        </w:tc>
      </w:tr>
      <w:tr w14:paraId="2B6959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19103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16.3</w:t>
            </w:r>
          </w:p>
        </w:tc>
        <w:tc>
          <w:tcPr>
            <w:tcW w:w="3899" w:type="dxa"/>
            <w:tcBorders>
              <w:top w:val="single" w:color="auto" w:sz="4" w:space="0"/>
              <w:left w:val="single" w:color="auto" w:sz="4" w:space="0"/>
              <w:bottom w:val="single" w:color="auto" w:sz="4" w:space="0"/>
              <w:right w:val="single" w:color="auto" w:sz="4" w:space="0"/>
            </w:tcBorders>
            <w:vAlign w:val="center"/>
          </w:tcPr>
          <w:p w14:paraId="32C0C4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全身弥散成像软件包</w:t>
            </w:r>
          </w:p>
        </w:tc>
        <w:tc>
          <w:tcPr>
            <w:tcW w:w="3059" w:type="dxa"/>
            <w:tcBorders>
              <w:top w:val="single" w:color="auto" w:sz="4" w:space="0"/>
              <w:left w:val="single" w:color="auto" w:sz="4" w:space="0"/>
              <w:bottom w:val="single" w:color="auto" w:sz="4" w:space="0"/>
              <w:right w:val="single" w:color="auto" w:sz="4" w:space="0"/>
            </w:tcBorders>
            <w:vAlign w:val="center"/>
          </w:tcPr>
          <w:p w14:paraId="6B97A63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具备，REVEAL或</w:t>
            </w:r>
            <w:r>
              <w:rPr>
                <w:rFonts w:cs="Arial" w:asciiTheme="minorEastAsia" w:hAnsiTheme="minorEastAsia" w:eastAsiaTheme="minorEastAsia"/>
                <w:color w:val="000000" w:themeColor="text1"/>
                <w:sz w:val="22"/>
                <w:szCs w:val="22"/>
                <w14:textFill>
                  <w14:solidFill>
                    <w14:schemeClr w14:val="tx1"/>
                  </w14:solidFill>
                </w14:textFill>
              </w:rPr>
              <w:t>DWIBS</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w:t>
            </w:r>
          </w:p>
        </w:tc>
      </w:tr>
      <w:tr w14:paraId="3C5996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3DEC9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16.4</w:t>
            </w:r>
          </w:p>
        </w:tc>
        <w:tc>
          <w:tcPr>
            <w:tcW w:w="3899" w:type="dxa"/>
            <w:tcBorders>
              <w:top w:val="single" w:color="auto" w:sz="4" w:space="0"/>
              <w:left w:val="single" w:color="auto" w:sz="4" w:space="0"/>
              <w:bottom w:val="single" w:color="auto" w:sz="4" w:space="0"/>
              <w:right w:val="single" w:color="auto" w:sz="4" w:space="0"/>
            </w:tcBorders>
            <w:vAlign w:val="center"/>
          </w:tcPr>
          <w:p w14:paraId="688B5DF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同相位/去相位水脂分离技术</w:t>
            </w:r>
          </w:p>
        </w:tc>
        <w:tc>
          <w:tcPr>
            <w:tcW w:w="3059" w:type="dxa"/>
            <w:tcBorders>
              <w:top w:val="single" w:color="auto" w:sz="4" w:space="0"/>
              <w:left w:val="single" w:color="auto" w:sz="4" w:space="0"/>
              <w:bottom w:val="single" w:color="auto" w:sz="4" w:space="0"/>
              <w:right w:val="single" w:color="auto" w:sz="4" w:space="0"/>
            </w:tcBorders>
            <w:vAlign w:val="center"/>
          </w:tcPr>
          <w:p w14:paraId="07F00AF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，DIXION 或LAVA-Flex或mDIXON</w:t>
            </w:r>
          </w:p>
        </w:tc>
      </w:tr>
      <w:tr w14:paraId="34203D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0B2AD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16.5</w:t>
            </w:r>
          </w:p>
        </w:tc>
        <w:tc>
          <w:tcPr>
            <w:tcW w:w="3899" w:type="dxa"/>
            <w:tcBorders>
              <w:top w:val="single" w:color="auto" w:sz="4" w:space="0"/>
              <w:left w:val="single" w:color="auto" w:sz="4" w:space="0"/>
              <w:bottom w:val="single" w:color="auto" w:sz="4" w:space="0"/>
              <w:right w:val="single" w:color="auto" w:sz="4" w:space="0"/>
            </w:tcBorders>
            <w:vAlign w:val="center"/>
          </w:tcPr>
          <w:p w14:paraId="2AEB93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MR结肠造影技术 （亮、暗腔）</w:t>
            </w:r>
          </w:p>
        </w:tc>
        <w:tc>
          <w:tcPr>
            <w:tcW w:w="3059" w:type="dxa"/>
            <w:tcBorders>
              <w:top w:val="single" w:color="auto" w:sz="4" w:space="0"/>
              <w:left w:val="single" w:color="auto" w:sz="4" w:space="0"/>
              <w:bottom w:val="single" w:color="auto" w:sz="4" w:space="0"/>
              <w:right w:val="single" w:color="auto" w:sz="4" w:space="0"/>
            </w:tcBorders>
            <w:vAlign w:val="center"/>
          </w:tcPr>
          <w:p w14:paraId="4D454B0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B56C9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E7E523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16.6</w:t>
            </w:r>
          </w:p>
        </w:tc>
        <w:tc>
          <w:tcPr>
            <w:tcW w:w="3899" w:type="dxa"/>
            <w:tcBorders>
              <w:top w:val="single" w:color="auto" w:sz="4" w:space="0"/>
              <w:left w:val="single" w:color="auto" w:sz="4" w:space="0"/>
              <w:bottom w:val="single" w:color="auto" w:sz="4" w:space="0"/>
              <w:right w:val="single" w:color="auto" w:sz="4" w:space="0"/>
            </w:tcBorders>
            <w:vAlign w:val="center"/>
          </w:tcPr>
          <w:p w14:paraId="60E4A54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MR胰胆管造影技术(2D/3D)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4E18539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4730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4F31B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16.7</w:t>
            </w:r>
          </w:p>
        </w:tc>
        <w:tc>
          <w:tcPr>
            <w:tcW w:w="3899" w:type="dxa"/>
            <w:tcBorders>
              <w:top w:val="single" w:color="auto" w:sz="4" w:space="0"/>
              <w:left w:val="single" w:color="auto" w:sz="4" w:space="0"/>
              <w:bottom w:val="single" w:color="auto" w:sz="4" w:space="0"/>
              <w:right w:val="single" w:color="auto" w:sz="4" w:space="0"/>
            </w:tcBorders>
            <w:vAlign w:val="center"/>
          </w:tcPr>
          <w:p w14:paraId="688403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 2D/3D水成像</w:t>
            </w:r>
          </w:p>
        </w:tc>
        <w:tc>
          <w:tcPr>
            <w:tcW w:w="3059" w:type="dxa"/>
            <w:tcBorders>
              <w:top w:val="single" w:color="auto" w:sz="4" w:space="0"/>
              <w:left w:val="single" w:color="auto" w:sz="4" w:space="0"/>
              <w:bottom w:val="single" w:color="auto" w:sz="4" w:space="0"/>
              <w:right w:val="single" w:color="auto" w:sz="4" w:space="0"/>
            </w:tcBorders>
            <w:vAlign w:val="center"/>
          </w:tcPr>
          <w:p w14:paraId="6133B90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7806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B5E41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16.8</w:t>
            </w:r>
          </w:p>
        </w:tc>
        <w:tc>
          <w:tcPr>
            <w:tcW w:w="3899" w:type="dxa"/>
            <w:tcBorders>
              <w:top w:val="single" w:color="auto" w:sz="4" w:space="0"/>
              <w:left w:val="single" w:color="auto" w:sz="4" w:space="0"/>
              <w:bottom w:val="single" w:color="auto" w:sz="4" w:space="0"/>
              <w:right w:val="single" w:color="auto" w:sz="4" w:space="0"/>
            </w:tcBorders>
            <w:vAlign w:val="center"/>
          </w:tcPr>
          <w:p w14:paraId="2BD88B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呼吸导航技术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3E317B0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7F53D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731C2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16.9</w:t>
            </w:r>
          </w:p>
        </w:tc>
        <w:tc>
          <w:tcPr>
            <w:tcW w:w="3899" w:type="dxa"/>
            <w:tcBorders>
              <w:top w:val="single" w:color="auto" w:sz="4" w:space="0"/>
              <w:left w:val="single" w:color="auto" w:sz="4" w:space="0"/>
              <w:bottom w:val="single" w:color="auto" w:sz="4" w:space="0"/>
              <w:right w:val="single" w:color="auto" w:sz="4" w:space="0"/>
            </w:tcBorders>
            <w:vAlign w:val="center"/>
          </w:tcPr>
          <w:p w14:paraId="3A4CBB5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自由呼吸 3D水成像</w:t>
            </w:r>
          </w:p>
        </w:tc>
        <w:tc>
          <w:tcPr>
            <w:tcW w:w="3059" w:type="dxa"/>
            <w:tcBorders>
              <w:top w:val="single" w:color="auto" w:sz="4" w:space="0"/>
              <w:left w:val="single" w:color="auto" w:sz="4" w:space="0"/>
              <w:bottom w:val="single" w:color="auto" w:sz="4" w:space="0"/>
              <w:right w:val="single" w:color="auto" w:sz="4" w:space="0"/>
            </w:tcBorders>
            <w:vAlign w:val="center"/>
          </w:tcPr>
          <w:p w14:paraId="5D457387">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E6F43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AF51CA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16.10</w:t>
            </w:r>
          </w:p>
        </w:tc>
        <w:tc>
          <w:tcPr>
            <w:tcW w:w="3899" w:type="dxa"/>
            <w:tcBorders>
              <w:top w:val="single" w:color="auto" w:sz="4" w:space="0"/>
              <w:left w:val="single" w:color="auto" w:sz="4" w:space="0"/>
              <w:bottom w:val="single" w:color="auto" w:sz="4" w:space="0"/>
              <w:right w:val="single" w:color="auto" w:sz="4" w:space="0"/>
            </w:tcBorders>
            <w:vAlign w:val="center"/>
          </w:tcPr>
          <w:p w14:paraId="6D4749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MR尿路造影技术（2D/3D）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62930B9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2BDC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672CF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16.11</w:t>
            </w:r>
          </w:p>
        </w:tc>
        <w:tc>
          <w:tcPr>
            <w:tcW w:w="3899" w:type="dxa"/>
            <w:tcBorders>
              <w:top w:val="single" w:color="auto" w:sz="4" w:space="0"/>
              <w:left w:val="single" w:color="auto" w:sz="4" w:space="0"/>
              <w:bottom w:val="single" w:color="auto" w:sz="4" w:space="0"/>
              <w:right w:val="single" w:color="auto" w:sz="4" w:space="0"/>
            </w:tcBorders>
            <w:vAlign w:val="center"/>
          </w:tcPr>
          <w:p w14:paraId="7BAD44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MR脊髓造影技术（2D/3D）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07E40F14">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47B37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5D8A3E">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w:t>
            </w:r>
          </w:p>
        </w:tc>
        <w:tc>
          <w:tcPr>
            <w:tcW w:w="3899" w:type="dxa"/>
            <w:tcBorders>
              <w:top w:val="single" w:color="auto" w:sz="4" w:space="0"/>
              <w:left w:val="single" w:color="auto" w:sz="4" w:space="0"/>
              <w:bottom w:val="single" w:color="auto" w:sz="4" w:space="0"/>
              <w:right w:val="single" w:color="auto" w:sz="4" w:space="0"/>
            </w:tcBorders>
            <w:vAlign w:val="center"/>
          </w:tcPr>
          <w:p w14:paraId="4A67DCE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神经系统成像</w:t>
            </w:r>
          </w:p>
        </w:tc>
        <w:tc>
          <w:tcPr>
            <w:tcW w:w="3059" w:type="dxa"/>
            <w:tcBorders>
              <w:top w:val="single" w:color="auto" w:sz="4" w:space="0"/>
              <w:left w:val="single" w:color="auto" w:sz="4" w:space="0"/>
              <w:bottom w:val="single" w:color="auto" w:sz="4" w:space="0"/>
              <w:right w:val="single" w:color="auto" w:sz="4" w:space="0"/>
            </w:tcBorders>
            <w:vAlign w:val="center"/>
          </w:tcPr>
          <w:p w14:paraId="0B73760F">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F064F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1B209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17.1</w:t>
            </w:r>
          </w:p>
        </w:tc>
        <w:tc>
          <w:tcPr>
            <w:tcW w:w="3899" w:type="dxa"/>
            <w:tcBorders>
              <w:top w:val="single" w:color="auto" w:sz="4" w:space="0"/>
              <w:left w:val="single" w:color="auto" w:sz="4" w:space="0"/>
              <w:bottom w:val="single" w:color="auto" w:sz="4" w:space="0"/>
              <w:right w:val="single" w:color="auto" w:sz="4" w:space="0"/>
            </w:tcBorders>
            <w:vAlign w:val="center"/>
          </w:tcPr>
          <w:p w14:paraId="325CA7B6">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弥散成像</w:t>
            </w:r>
          </w:p>
        </w:tc>
        <w:tc>
          <w:tcPr>
            <w:tcW w:w="3059" w:type="dxa"/>
            <w:tcBorders>
              <w:top w:val="single" w:color="auto" w:sz="4" w:space="0"/>
              <w:left w:val="single" w:color="auto" w:sz="4" w:space="0"/>
              <w:bottom w:val="single" w:color="auto" w:sz="4" w:space="0"/>
              <w:right w:val="single" w:color="auto" w:sz="4" w:space="0"/>
            </w:tcBorders>
            <w:vAlign w:val="center"/>
          </w:tcPr>
          <w:p w14:paraId="5B8BFA2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CC82E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D67A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5C4D98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弥散</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4E712A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5C0A6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43919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718D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各向同性采集、</w:t>
            </w:r>
          </w:p>
        </w:tc>
        <w:tc>
          <w:tcPr>
            <w:tcW w:w="3059" w:type="dxa"/>
            <w:tcBorders>
              <w:top w:val="single" w:color="auto" w:sz="4" w:space="0"/>
              <w:left w:val="single" w:color="auto" w:sz="4" w:space="0"/>
              <w:bottom w:val="single" w:color="auto" w:sz="4" w:space="0"/>
              <w:right w:val="single" w:color="auto" w:sz="4" w:space="0"/>
            </w:tcBorders>
            <w:vAlign w:val="center"/>
          </w:tcPr>
          <w:p w14:paraId="71791AA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2B73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DDA47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2771B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各向异性采集</w:t>
            </w:r>
          </w:p>
        </w:tc>
        <w:tc>
          <w:tcPr>
            <w:tcW w:w="3059" w:type="dxa"/>
            <w:tcBorders>
              <w:top w:val="single" w:color="auto" w:sz="4" w:space="0"/>
              <w:left w:val="single" w:color="auto" w:sz="4" w:space="0"/>
              <w:bottom w:val="single" w:color="auto" w:sz="4" w:space="0"/>
              <w:right w:val="single" w:color="auto" w:sz="4" w:space="0"/>
            </w:tcBorders>
            <w:vAlign w:val="center"/>
          </w:tcPr>
          <w:p w14:paraId="0C5146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5B2FD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3724D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3CDCF6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w:t>
            </w:r>
            <w:r>
              <w:rPr>
                <w:rFonts w:hint="eastAsia" w:cs="Arial" w:asciiTheme="minorEastAsia" w:hAnsiTheme="minorEastAsia" w:eastAsiaTheme="minorEastAsia"/>
                <w:color w:val="000000" w:themeColor="text1"/>
                <w:sz w:val="22"/>
                <w:szCs w:val="22"/>
                <w14:textFill>
                  <w14:solidFill>
                    <w14:schemeClr w14:val="tx1"/>
                  </w14:solidFill>
                </w14:textFill>
              </w:rPr>
              <w:t>值测量</w:t>
            </w:r>
          </w:p>
        </w:tc>
        <w:tc>
          <w:tcPr>
            <w:tcW w:w="3059" w:type="dxa"/>
            <w:tcBorders>
              <w:top w:val="single" w:color="auto" w:sz="4" w:space="0"/>
              <w:left w:val="single" w:color="auto" w:sz="4" w:space="0"/>
              <w:bottom w:val="single" w:color="auto" w:sz="4" w:space="0"/>
              <w:right w:val="single" w:color="auto" w:sz="4" w:space="0"/>
            </w:tcBorders>
            <w:vAlign w:val="center"/>
          </w:tcPr>
          <w:p w14:paraId="05911B3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C7A7B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EAC81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89C8C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ADC-map</w:t>
            </w:r>
            <w:r>
              <w:rPr>
                <w:rFonts w:hint="eastAsia" w:cs="Arial" w:asciiTheme="minorEastAsia" w:hAnsiTheme="minorEastAsia" w:eastAsiaTheme="minorEastAsia"/>
                <w:color w:val="000000" w:themeColor="text1"/>
                <w:sz w:val="22"/>
                <w:szCs w:val="22"/>
                <w14:textFill>
                  <w14:solidFill>
                    <w14:schemeClr w14:val="tx1"/>
                  </w14:solidFill>
                </w14:textFill>
              </w:rPr>
              <w:t>彩图</w:t>
            </w:r>
          </w:p>
        </w:tc>
        <w:tc>
          <w:tcPr>
            <w:tcW w:w="3059" w:type="dxa"/>
            <w:tcBorders>
              <w:top w:val="single" w:color="auto" w:sz="4" w:space="0"/>
              <w:left w:val="single" w:color="auto" w:sz="4" w:space="0"/>
              <w:bottom w:val="single" w:color="auto" w:sz="4" w:space="0"/>
              <w:right w:val="single" w:color="auto" w:sz="4" w:space="0"/>
            </w:tcBorders>
            <w:vAlign w:val="center"/>
          </w:tcPr>
          <w:p w14:paraId="3492C5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9B417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CC8C6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52C06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体部脏器弥散</w:t>
            </w:r>
          </w:p>
        </w:tc>
        <w:tc>
          <w:tcPr>
            <w:tcW w:w="3059" w:type="dxa"/>
            <w:tcBorders>
              <w:top w:val="single" w:color="auto" w:sz="4" w:space="0"/>
              <w:left w:val="single" w:color="auto" w:sz="4" w:space="0"/>
              <w:bottom w:val="single" w:color="auto" w:sz="4" w:space="0"/>
              <w:right w:val="single" w:color="auto" w:sz="4" w:space="0"/>
            </w:tcBorders>
            <w:vAlign w:val="center"/>
          </w:tcPr>
          <w:p w14:paraId="4B7852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95AE6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3DF3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682AD23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可选优化B值</w:t>
            </w:r>
          </w:p>
        </w:tc>
        <w:tc>
          <w:tcPr>
            <w:tcW w:w="3059" w:type="dxa"/>
            <w:tcBorders>
              <w:top w:val="single" w:color="auto" w:sz="4" w:space="0"/>
              <w:left w:val="single" w:color="auto" w:sz="4" w:space="0"/>
              <w:bottom w:val="single" w:color="auto" w:sz="4" w:space="0"/>
              <w:right w:val="single" w:color="auto" w:sz="4" w:space="0"/>
            </w:tcBorders>
            <w:vAlign w:val="center"/>
          </w:tcPr>
          <w:p w14:paraId="00686C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5393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8A82C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12D189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弥散张量成像（DTI）</w:t>
            </w:r>
          </w:p>
        </w:tc>
        <w:tc>
          <w:tcPr>
            <w:tcW w:w="3059" w:type="dxa"/>
            <w:tcBorders>
              <w:top w:val="single" w:color="auto" w:sz="4" w:space="0"/>
              <w:left w:val="single" w:color="auto" w:sz="4" w:space="0"/>
              <w:bottom w:val="single" w:color="auto" w:sz="4" w:space="0"/>
              <w:right w:val="single" w:color="auto" w:sz="4" w:space="0"/>
            </w:tcBorders>
            <w:vAlign w:val="center"/>
          </w:tcPr>
          <w:p w14:paraId="1A3E3B4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1BF763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E2C88B">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3D9CA86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白质纤维束成像</w:t>
            </w:r>
          </w:p>
        </w:tc>
        <w:tc>
          <w:tcPr>
            <w:tcW w:w="3059" w:type="dxa"/>
            <w:tcBorders>
              <w:top w:val="single" w:color="auto" w:sz="4" w:space="0"/>
              <w:left w:val="single" w:color="auto" w:sz="4" w:space="0"/>
              <w:bottom w:val="single" w:color="auto" w:sz="4" w:space="0"/>
              <w:right w:val="single" w:color="auto" w:sz="4" w:space="0"/>
            </w:tcBorders>
            <w:vAlign w:val="center"/>
          </w:tcPr>
          <w:p w14:paraId="3900B7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75256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60FA2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2E00D0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DTI弥散张量方向数</w:t>
            </w:r>
          </w:p>
        </w:tc>
        <w:tc>
          <w:tcPr>
            <w:tcW w:w="3059" w:type="dxa"/>
            <w:tcBorders>
              <w:top w:val="single" w:color="auto" w:sz="4" w:space="0"/>
              <w:left w:val="single" w:color="auto" w:sz="4" w:space="0"/>
              <w:bottom w:val="single" w:color="auto" w:sz="4" w:space="0"/>
              <w:right w:val="single" w:color="auto" w:sz="4" w:space="0"/>
            </w:tcBorders>
            <w:vAlign w:val="center"/>
          </w:tcPr>
          <w:p w14:paraId="42AB28F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≥256方向</w:t>
            </w:r>
          </w:p>
        </w:tc>
      </w:tr>
      <w:tr w14:paraId="3403FC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F20B6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2430E6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高清弥散成像（多次激发分段读出弥散成像）</w:t>
            </w:r>
          </w:p>
        </w:tc>
        <w:tc>
          <w:tcPr>
            <w:tcW w:w="3059" w:type="dxa"/>
            <w:tcBorders>
              <w:top w:val="single" w:color="auto" w:sz="4" w:space="0"/>
              <w:left w:val="single" w:color="auto" w:sz="4" w:space="0"/>
              <w:bottom w:val="single" w:color="auto" w:sz="4" w:space="0"/>
              <w:right w:val="single" w:color="auto" w:sz="4" w:space="0"/>
            </w:tcBorders>
            <w:vAlign w:val="center"/>
          </w:tcPr>
          <w:p w14:paraId="6AABDE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4B69C4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10E5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17.1.12</w:t>
            </w:r>
          </w:p>
        </w:tc>
        <w:tc>
          <w:tcPr>
            <w:tcW w:w="3899" w:type="dxa"/>
            <w:tcBorders>
              <w:top w:val="single" w:color="auto" w:sz="4" w:space="0"/>
              <w:left w:val="single" w:color="auto" w:sz="4" w:space="0"/>
              <w:bottom w:val="single" w:color="auto" w:sz="4" w:space="0"/>
              <w:right w:val="single" w:color="auto" w:sz="4" w:space="0"/>
            </w:tcBorders>
            <w:vAlign w:val="center"/>
          </w:tcPr>
          <w:p w14:paraId="1CC758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高清弥散可应用于头部</w:t>
            </w:r>
          </w:p>
        </w:tc>
        <w:tc>
          <w:tcPr>
            <w:tcW w:w="3059" w:type="dxa"/>
            <w:tcBorders>
              <w:top w:val="single" w:color="auto" w:sz="4" w:space="0"/>
              <w:left w:val="single" w:color="auto" w:sz="4" w:space="0"/>
              <w:bottom w:val="single" w:color="auto" w:sz="4" w:space="0"/>
              <w:right w:val="single" w:color="auto" w:sz="4" w:space="0"/>
            </w:tcBorders>
            <w:vAlign w:val="center"/>
          </w:tcPr>
          <w:p w14:paraId="7B3E29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0F0984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2C6B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17.1.13</w:t>
            </w:r>
          </w:p>
        </w:tc>
        <w:tc>
          <w:tcPr>
            <w:tcW w:w="3899" w:type="dxa"/>
            <w:tcBorders>
              <w:top w:val="single" w:color="auto" w:sz="4" w:space="0"/>
              <w:left w:val="single" w:color="auto" w:sz="4" w:space="0"/>
              <w:bottom w:val="single" w:color="auto" w:sz="4" w:space="0"/>
              <w:right w:val="single" w:color="auto" w:sz="4" w:space="0"/>
            </w:tcBorders>
            <w:vAlign w:val="center"/>
          </w:tcPr>
          <w:p w14:paraId="0B55A5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高清弥散可应用于乳腺</w:t>
            </w:r>
          </w:p>
        </w:tc>
        <w:tc>
          <w:tcPr>
            <w:tcW w:w="3059" w:type="dxa"/>
            <w:tcBorders>
              <w:top w:val="single" w:color="auto" w:sz="4" w:space="0"/>
              <w:left w:val="single" w:color="auto" w:sz="4" w:space="0"/>
              <w:bottom w:val="single" w:color="auto" w:sz="4" w:space="0"/>
              <w:right w:val="single" w:color="auto" w:sz="4" w:space="0"/>
            </w:tcBorders>
            <w:vAlign w:val="center"/>
          </w:tcPr>
          <w:p w14:paraId="4782D8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5C0645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A6AC1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17.1.14</w:t>
            </w:r>
          </w:p>
        </w:tc>
        <w:tc>
          <w:tcPr>
            <w:tcW w:w="3899" w:type="dxa"/>
            <w:tcBorders>
              <w:top w:val="single" w:color="auto" w:sz="4" w:space="0"/>
              <w:left w:val="single" w:color="auto" w:sz="4" w:space="0"/>
              <w:bottom w:val="single" w:color="auto" w:sz="4" w:space="0"/>
              <w:right w:val="single" w:color="auto" w:sz="4" w:space="0"/>
            </w:tcBorders>
            <w:vAlign w:val="center"/>
          </w:tcPr>
          <w:p w14:paraId="396949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高清弥散可应用于盆腔</w:t>
            </w:r>
          </w:p>
        </w:tc>
        <w:tc>
          <w:tcPr>
            <w:tcW w:w="3059" w:type="dxa"/>
            <w:tcBorders>
              <w:top w:val="single" w:color="auto" w:sz="4" w:space="0"/>
              <w:left w:val="single" w:color="auto" w:sz="4" w:space="0"/>
              <w:bottom w:val="single" w:color="auto" w:sz="4" w:space="0"/>
              <w:right w:val="single" w:color="auto" w:sz="4" w:space="0"/>
            </w:tcBorders>
            <w:vAlign w:val="center"/>
          </w:tcPr>
          <w:p w14:paraId="1007732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5AEC92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AF1024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17.2</w:t>
            </w:r>
          </w:p>
        </w:tc>
        <w:tc>
          <w:tcPr>
            <w:tcW w:w="3899" w:type="dxa"/>
            <w:tcBorders>
              <w:top w:val="single" w:color="auto" w:sz="4" w:space="0"/>
              <w:left w:val="single" w:color="auto" w:sz="4" w:space="0"/>
              <w:bottom w:val="single" w:color="auto" w:sz="4" w:space="0"/>
              <w:right w:val="single" w:color="auto" w:sz="4" w:space="0"/>
            </w:tcBorders>
            <w:vAlign w:val="center"/>
          </w:tcPr>
          <w:p w14:paraId="40F898F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69A6C97B">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F6BEA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AFC4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17.2.1</w:t>
            </w:r>
          </w:p>
        </w:tc>
        <w:tc>
          <w:tcPr>
            <w:tcW w:w="3899" w:type="dxa"/>
            <w:tcBorders>
              <w:top w:val="single" w:color="auto" w:sz="4" w:space="0"/>
              <w:left w:val="single" w:color="auto" w:sz="4" w:space="0"/>
              <w:bottom w:val="single" w:color="auto" w:sz="4" w:space="0"/>
              <w:right w:val="single" w:color="auto" w:sz="4" w:space="0"/>
            </w:tcBorders>
            <w:vAlign w:val="center"/>
          </w:tcPr>
          <w:p w14:paraId="35F7E3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2D-EPI灌注成像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22A40A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BEFB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4D8C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17.2.2</w:t>
            </w:r>
          </w:p>
        </w:tc>
        <w:tc>
          <w:tcPr>
            <w:tcW w:w="3899" w:type="dxa"/>
            <w:tcBorders>
              <w:top w:val="single" w:color="auto" w:sz="4" w:space="0"/>
              <w:left w:val="single" w:color="auto" w:sz="4" w:space="0"/>
              <w:bottom w:val="single" w:color="auto" w:sz="4" w:space="0"/>
              <w:right w:val="single" w:color="auto" w:sz="4" w:space="0"/>
            </w:tcBorders>
            <w:vAlign w:val="center"/>
          </w:tcPr>
          <w:p w14:paraId="31A6E4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多层灌注成像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32FC03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D962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CF7C94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17.2.3</w:t>
            </w:r>
          </w:p>
        </w:tc>
        <w:tc>
          <w:tcPr>
            <w:tcW w:w="3899" w:type="dxa"/>
            <w:tcBorders>
              <w:top w:val="single" w:color="auto" w:sz="4" w:space="0"/>
              <w:left w:val="single" w:color="auto" w:sz="4" w:space="0"/>
              <w:bottom w:val="single" w:color="auto" w:sz="4" w:space="0"/>
              <w:right w:val="single" w:color="auto" w:sz="4" w:space="0"/>
            </w:tcBorders>
            <w:vAlign w:val="center"/>
          </w:tcPr>
          <w:p w14:paraId="6F0D56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rCBV</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0BEAD49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D565F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DF6437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17.2.4</w:t>
            </w:r>
          </w:p>
        </w:tc>
        <w:tc>
          <w:tcPr>
            <w:tcW w:w="3899" w:type="dxa"/>
            <w:tcBorders>
              <w:top w:val="single" w:color="auto" w:sz="4" w:space="0"/>
              <w:left w:val="single" w:color="auto" w:sz="4" w:space="0"/>
              <w:bottom w:val="single" w:color="auto" w:sz="4" w:space="0"/>
              <w:right w:val="single" w:color="auto" w:sz="4" w:space="0"/>
            </w:tcBorders>
            <w:vAlign w:val="center"/>
          </w:tcPr>
          <w:p w14:paraId="321E3C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TTP</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66D2655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9B9D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F01FC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17.2.5</w:t>
            </w:r>
          </w:p>
        </w:tc>
        <w:tc>
          <w:tcPr>
            <w:tcW w:w="3899" w:type="dxa"/>
            <w:tcBorders>
              <w:top w:val="single" w:color="auto" w:sz="4" w:space="0"/>
              <w:left w:val="single" w:color="auto" w:sz="4" w:space="0"/>
              <w:bottom w:val="single" w:color="auto" w:sz="4" w:space="0"/>
              <w:right w:val="single" w:color="auto" w:sz="4" w:space="0"/>
            </w:tcBorders>
            <w:vAlign w:val="center"/>
          </w:tcPr>
          <w:p w14:paraId="2ED2C3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MTT</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00B2A8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C89E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98226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17.2.6</w:t>
            </w:r>
          </w:p>
        </w:tc>
        <w:tc>
          <w:tcPr>
            <w:tcW w:w="3899" w:type="dxa"/>
            <w:tcBorders>
              <w:top w:val="single" w:color="auto" w:sz="4" w:space="0"/>
              <w:left w:val="single" w:color="auto" w:sz="4" w:space="0"/>
              <w:bottom w:val="single" w:color="auto" w:sz="4" w:space="0"/>
              <w:right w:val="single" w:color="auto" w:sz="4" w:space="0"/>
            </w:tcBorders>
            <w:vAlign w:val="center"/>
          </w:tcPr>
          <w:p w14:paraId="6CF8A48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时间信号曲线</w:t>
            </w:r>
          </w:p>
        </w:tc>
        <w:tc>
          <w:tcPr>
            <w:tcW w:w="3059" w:type="dxa"/>
            <w:tcBorders>
              <w:top w:val="single" w:color="auto" w:sz="4" w:space="0"/>
              <w:left w:val="single" w:color="auto" w:sz="4" w:space="0"/>
              <w:bottom w:val="single" w:color="auto" w:sz="4" w:space="0"/>
              <w:right w:val="single" w:color="auto" w:sz="4" w:space="0"/>
            </w:tcBorders>
            <w:vAlign w:val="center"/>
          </w:tcPr>
          <w:p w14:paraId="542F37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66383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5C231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17.2.7</w:t>
            </w:r>
          </w:p>
        </w:tc>
        <w:tc>
          <w:tcPr>
            <w:tcW w:w="3899" w:type="dxa"/>
            <w:tcBorders>
              <w:top w:val="single" w:color="auto" w:sz="4" w:space="0"/>
              <w:left w:val="single" w:color="auto" w:sz="4" w:space="0"/>
              <w:bottom w:val="single" w:color="auto" w:sz="4" w:space="0"/>
              <w:right w:val="single" w:color="auto" w:sz="4" w:space="0"/>
            </w:tcBorders>
            <w:vAlign w:val="center"/>
          </w:tcPr>
          <w:p w14:paraId="51B2A0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彩色</w:t>
            </w:r>
            <w:r>
              <w:rPr>
                <w:rFonts w:hint="eastAsia" w:cs="Arial" w:asciiTheme="minorEastAsia" w:hAnsiTheme="minorEastAsia" w:eastAsiaTheme="minorEastAsia"/>
                <w:color w:val="000000" w:themeColor="text1"/>
                <w:sz w:val="22"/>
                <w:szCs w:val="22"/>
                <w14:textFill>
                  <w14:solidFill>
                    <w14:schemeClr w14:val="tx1"/>
                  </w14:solidFill>
                </w14:textFill>
              </w:rPr>
              <w:t>后处理功能</w:t>
            </w:r>
          </w:p>
        </w:tc>
        <w:tc>
          <w:tcPr>
            <w:tcW w:w="3059" w:type="dxa"/>
            <w:tcBorders>
              <w:top w:val="single" w:color="auto" w:sz="4" w:space="0"/>
              <w:left w:val="single" w:color="auto" w:sz="4" w:space="0"/>
              <w:bottom w:val="single" w:color="auto" w:sz="4" w:space="0"/>
              <w:right w:val="single" w:color="auto" w:sz="4" w:space="0"/>
            </w:tcBorders>
            <w:vAlign w:val="center"/>
          </w:tcPr>
          <w:p w14:paraId="32B3BD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3B02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A1C4A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17.3</w:t>
            </w:r>
          </w:p>
        </w:tc>
        <w:tc>
          <w:tcPr>
            <w:tcW w:w="3899" w:type="dxa"/>
            <w:tcBorders>
              <w:top w:val="single" w:color="auto" w:sz="4" w:space="0"/>
              <w:left w:val="single" w:color="auto" w:sz="4" w:space="0"/>
              <w:bottom w:val="single" w:color="auto" w:sz="4" w:space="0"/>
              <w:right w:val="single" w:color="auto" w:sz="4" w:space="0"/>
            </w:tcBorders>
            <w:vAlign w:val="center"/>
          </w:tcPr>
          <w:p w14:paraId="47EF4F2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磁敏感成像(SWI或e</w:t>
            </w:r>
            <w:r>
              <w:rPr>
                <w:rFonts w:cs="Arial" w:asciiTheme="minorEastAsia" w:hAnsiTheme="minorEastAsia" w:eastAsiaTheme="minorEastAsia"/>
                <w:b/>
                <w:color w:val="000000" w:themeColor="text1"/>
                <w:sz w:val="22"/>
                <w:szCs w:val="22"/>
                <w14:textFill>
                  <w14:solidFill>
                    <w14:schemeClr w14:val="tx1"/>
                  </w14:solidFill>
                </w14:textFill>
              </w:rPr>
              <w:t>SWAN</w:t>
            </w:r>
            <w:r>
              <w:rPr>
                <w:rFonts w:hint="eastAsia" w:cs="Arial" w:asciiTheme="minorEastAsia" w:hAnsiTheme="minorEastAsia" w:eastAsiaTheme="minorEastAsia"/>
                <w:b/>
                <w:color w:val="000000" w:themeColor="text1"/>
                <w:sz w:val="22"/>
                <w:szCs w:val="22"/>
                <w14:textFill>
                  <w14:solidFill>
                    <w14:schemeClr w14:val="tx1"/>
                  </w14:solidFill>
                </w14:textFill>
              </w:rPr>
              <w:t>2.0或SWIp)</w:t>
            </w:r>
          </w:p>
        </w:tc>
        <w:tc>
          <w:tcPr>
            <w:tcW w:w="3059" w:type="dxa"/>
            <w:tcBorders>
              <w:top w:val="single" w:color="auto" w:sz="4" w:space="0"/>
              <w:left w:val="single" w:color="auto" w:sz="4" w:space="0"/>
              <w:bottom w:val="single" w:color="auto" w:sz="4" w:space="0"/>
              <w:right w:val="single" w:color="auto" w:sz="4" w:space="0"/>
            </w:tcBorders>
            <w:vAlign w:val="center"/>
          </w:tcPr>
          <w:p w14:paraId="1956DA74">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2C9F4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E200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17.3.1</w:t>
            </w:r>
          </w:p>
        </w:tc>
        <w:tc>
          <w:tcPr>
            <w:tcW w:w="3899" w:type="dxa"/>
            <w:tcBorders>
              <w:top w:val="single" w:color="auto" w:sz="4" w:space="0"/>
              <w:left w:val="single" w:color="auto" w:sz="4" w:space="0"/>
              <w:bottom w:val="single" w:color="auto" w:sz="4" w:space="0"/>
              <w:right w:val="single" w:color="auto" w:sz="4" w:space="0"/>
            </w:tcBorders>
            <w:vAlign w:val="center"/>
          </w:tcPr>
          <w:p w14:paraId="3C8877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可兼容并行采集</w:t>
            </w:r>
          </w:p>
        </w:tc>
        <w:tc>
          <w:tcPr>
            <w:tcW w:w="3059" w:type="dxa"/>
            <w:tcBorders>
              <w:top w:val="single" w:color="auto" w:sz="4" w:space="0"/>
              <w:left w:val="single" w:color="auto" w:sz="4" w:space="0"/>
              <w:bottom w:val="single" w:color="auto" w:sz="4" w:space="0"/>
              <w:right w:val="single" w:color="auto" w:sz="4" w:space="0"/>
            </w:tcBorders>
            <w:vAlign w:val="center"/>
          </w:tcPr>
          <w:p w14:paraId="4EEDDAA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AF1F0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2F308A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17.3.2</w:t>
            </w:r>
          </w:p>
        </w:tc>
        <w:tc>
          <w:tcPr>
            <w:tcW w:w="3899" w:type="dxa"/>
            <w:tcBorders>
              <w:top w:val="single" w:color="auto" w:sz="4" w:space="0"/>
              <w:left w:val="single" w:color="auto" w:sz="4" w:space="0"/>
              <w:bottom w:val="single" w:color="auto" w:sz="4" w:space="0"/>
              <w:right w:val="single" w:color="auto" w:sz="4" w:space="0"/>
            </w:tcBorders>
            <w:vAlign w:val="center"/>
          </w:tcPr>
          <w:p w14:paraId="6E81F7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SWI实时磁矩图成像技术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B015E8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3393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4421D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17.3.3</w:t>
            </w:r>
          </w:p>
        </w:tc>
        <w:tc>
          <w:tcPr>
            <w:tcW w:w="3899" w:type="dxa"/>
            <w:tcBorders>
              <w:top w:val="single" w:color="auto" w:sz="4" w:space="0"/>
              <w:left w:val="single" w:color="auto" w:sz="4" w:space="0"/>
              <w:bottom w:val="single" w:color="auto" w:sz="4" w:space="0"/>
              <w:right w:val="single" w:color="auto" w:sz="4" w:space="0"/>
            </w:tcBorders>
            <w:vAlign w:val="center"/>
          </w:tcPr>
          <w:p w14:paraId="006883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SWI实时相位图成像技术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10E1A8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DE90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68C10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17.3.4</w:t>
            </w:r>
          </w:p>
        </w:tc>
        <w:tc>
          <w:tcPr>
            <w:tcW w:w="3899" w:type="dxa"/>
            <w:tcBorders>
              <w:top w:val="single" w:color="auto" w:sz="4" w:space="0"/>
              <w:left w:val="single" w:color="auto" w:sz="4" w:space="0"/>
              <w:bottom w:val="single" w:color="auto" w:sz="4" w:space="0"/>
              <w:right w:val="single" w:color="auto" w:sz="4" w:space="0"/>
            </w:tcBorders>
            <w:vAlign w:val="center"/>
          </w:tcPr>
          <w:p w14:paraId="7D4E071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SWI原始图像成像技术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3C3F1EA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436C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F9008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17.3.5</w:t>
            </w:r>
          </w:p>
        </w:tc>
        <w:tc>
          <w:tcPr>
            <w:tcW w:w="3899" w:type="dxa"/>
            <w:tcBorders>
              <w:top w:val="single" w:color="auto" w:sz="4" w:space="0"/>
              <w:left w:val="single" w:color="auto" w:sz="4" w:space="0"/>
              <w:bottom w:val="single" w:color="auto" w:sz="4" w:space="0"/>
              <w:right w:val="single" w:color="auto" w:sz="4" w:space="0"/>
            </w:tcBorders>
            <w:vAlign w:val="center"/>
          </w:tcPr>
          <w:p w14:paraId="29B0086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mMIP图像成像技术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A939807">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5FC9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6F5541">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8FF182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其他成像</w:t>
            </w:r>
          </w:p>
        </w:tc>
        <w:tc>
          <w:tcPr>
            <w:tcW w:w="3059" w:type="dxa"/>
            <w:tcBorders>
              <w:top w:val="single" w:color="auto" w:sz="4" w:space="0"/>
              <w:left w:val="single" w:color="auto" w:sz="4" w:space="0"/>
              <w:bottom w:val="single" w:color="auto" w:sz="4" w:space="0"/>
              <w:right w:val="single" w:color="auto" w:sz="4" w:space="0"/>
            </w:tcBorders>
            <w:vAlign w:val="center"/>
          </w:tcPr>
          <w:p w14:paraId="33EC4D36">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720D8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A7D6B3">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D0EA7E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全中枢神经系统成像</w:t>
            </w:r>
          </w:p>
        </w:tc>
        <w:tc>
          <w:tcPr>
            <w:tcW w:w="3059" w:type="dxa"/>
            <w:tcBorders>
              <w:top w:val="single" w:color="auto" w:sz="4" w:space="0"/>
              <w:left w:val="single" w:color="auto" w:sz="4" w:space="0"/>
              <w:bottom w:val="single" w:color="auto" w:sz="4" w:space="0"/>
              <w:right w:val="single" w:color="auto" w:sz="4" w:space="0"/>
            </w:tcBorders>
            <w:vAlign w:val="center"/>
          </w:tcPr>
          <w:p w14:paraId="7F139BA2">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，使用一体化线圈</w:t>
            </w:r>
          </w:p>
        </w:tc>
      </w:tr>
      <w:tr w14:paraId="10C50B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6B6D31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7DA181A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图像无缝拼接软件包</w:t>
            </w:r>
          </w:p>
        </w:tc>
        <w:tc>
          <w:tcPr>
            <w:tcW w:w="3059" w:type="dxa"/>
            <w:tcBorders>
              <w:top w:val="single" w:color="auto" w:sz="4" w:space="0"/>
              <w:left w:val="single" w:color="auto" w:sz="4" w:space="0"/>
              <w:bottom w:val="single" w:color="auto" w:sz="4" w:space="0"/>
              <w:right w:val="single" w:color="auto" w:sz="4" w:space="0"/>
            </w:tcBorders>
            <w:vAlign w:val="center"/>
          </w:tcPr>
          <w:p w14:paraId="68777594">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，Composing或MobiView或MR Pasting</w:t>
            </w:r>
          </w:p>
        </w:tc>
      </w:tr>
      <w:tr w14:paraId="6A8653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CC7CA0">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18</w:t>
            </w:r>
          </w:p>
        </w:tc>
        <w:tc>
          <w:tcPr>
            <w:tcW w:w="3899" w:type="dxa"/>
            <w:tcBorders>
              <w:top w:val="single" w:color="auto" w:sz="4" w:space="0"/>
              <w:left w:val="single" w:color="auto" w:sz="4" w:space="0"/>
              <w:bottom w:val="single" w:color="auto" w:sz="4" w:space="0"/>
              <w:right w:val="single" w:color="auto" w:sz="4" w:space="0"/>
            </w:tcBorders>
            <w:vAlign w:val="center"/>
          </w:tcPr>
          <w:p w14:paraId="3D86F0A1">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心</w:t>
            </w:r>
            <w:r>
              <w:rPr>
                <w:rFonts w:cs="Arial" w:asciiTheme="minorEastAsia" w:hAnsiTheme="minorEastAsia" w:eastAsiaTheme="minorEastAsia"/>
                <w:b/>
                <w:color w:val="000000" w:themeColor="text1"/>
                <w:sz w:val="22"/>
                <w:szCs w:val="22"/>
                <w14:textFill>
                  <w14:solidFill>
                    <w14:schemeClr w14:val="tx1"/>
                  </w14:solidFill>
                </w14:textFill>
              </w:rPr>
              <w:t>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1E187AFB">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36E010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95E1F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w:t>
            </w:r>
          </w:p>
        </w:tc>
        <w:tc>
          <w:tcPr>
            <w:tcW w:w="3899" w:type="dxa"/>
            <w:tcBorders>
              <w:top w:val="single" w:color="auto" w:sz="4" w:space="0"/>
              <w:left w:val="single" w:color="auto" w:sz="4" w:space="0"/>
              <w:bottom w:val="single" w:color="auto" w:sz="4" w:space="0"/>
              <w:right w:val="single" w:color="auto" w:sz="4" w:space="0"/>
            </w:tcBorders>
            <w:vAlign w:val="center"/>
          </w:tcPr>
          <w:p w14:paraId="43E1613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2D/3D时飞法(TOF)血管成像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5333CFC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52D4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43EF1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18.2</w:t>
            </w:r>
          </w:p>
        </w:tc>
        <w:tc>
          <w:tcPr>
            <w:tcW w:w="3899" w:type="dxa"/>
            <w:tcBorders>
              <w:top w:val="single" w:color="auto" w:sz="4" w:space="0"/>
              <w:left w:val="single" w:color="auto" w:sz="4" w:space="0"/>
              <w:bottom w:val="single" w:color="auto" w:sz="4" w:space="0"/>
              <w:right w:val="single" w:color="auto" w:sz="4" w:space="0"/>
            </w:tcBorders>
            <w:vAlign w:val="center"/>
          </w:tcPr>
          <w:p w14:paraId="6F0AA0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相位对比(PC)血管成像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6818D8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0B5E8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4EF80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18.3</w:t>
            </w:r>
          </w:p>
        </w:tc>
        <w:tc>
          <w:tcPr>
            <w:tcW w:w="3899" w:type="dxa"/>
            <w:tcBorders>
              <w:top w:val="single" w:color="auto" w:sz="4" w:space="0"/>
              <w:left w:val="single" w:color="auto" w:sz="4" w:space="0"/>
              <w:bottom w:val="single" w:color="auto" w:sz="4" w:space="0"/>
              <w:right w:val="single" w:color="auto" w:sz="4" w:space="0"/>
            </w:tcBorders>
            <w:vAlign w:val="center"/>
          </w:tcPr>
          <w:p w14:paraId="2ECD5A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门控法TOF/PC血管成像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29D8D1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70A4B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3349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18.4</w:t>
            </w:r>
          </w:p>
        </w:tc>
        <w:tc>
          <w:tcPr>
            <w:tcW w:w="3899" w:type="dxa"/>
            <w:tcBorders>
              <w:top w:val="single" w:color="auto" w:sz="4" w:space="0"/>
              <w:left w:val="single" w:color="auto" w:sz="4" w:space="0"/>
              <w:bottom w:val="single" w:color="auto" w:sz="4" w:space="0"/>
              <w:right w:val="single" w:color="auto" w:sz="4" w:space="0"/>
            </w:tcBorders>
            <w:vAlign w:val="center"/>
          </w:tcPr>
          <w:p w14:paraId="682B4E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3D增强对比CE—MRA技术</w:t>
            </w:r>
          </w:p>
        </w:tc>
        <w:tc>
          <w:tcPr>
            <w:tcW w:w="3059" w:type="dxa"/>
            <w:tcBorders>
              <w:top w:val="single" w:color="auto" w:sz="4" w:space="0"/>
              <w:left w:val="single" w:color="auto" w:sz="4" w:space="0"/>
              <w:bottom w:val="single" w:color="auto" w:sz="4" w:space="0"/>
              <w:right w:val="single" w:color="auto" w:sz="4" w:space="0"/>
            </w:tcBorders>
            <w:vAlign w:val="center"/>
          </w:tcPr>
          <w:p w14:paraId="726F3C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5696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C92B52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18.5</w:t>
            </w:r>
          </w:p>
        </w:tc>
        <w:tc>
          <w:tcPr>
            <w:tcW w:w="3899" w:type="dxa"/>
            <w:tcBorders>
              <w:top w:val="single" w:color="auto" w:sz="4" w:space="0"/>
              <w:left w:val="single" w:color="auto" w:sz="4" w:space="0"/>
              <w:bottom w:val="single" w:color="auto" w:sz="4" w:space="0"/>
              <w:right w:val="single" w:color="auto" w:sz="4" w:space="0"/>
            </w:tcBorders>
            <w:vAlign w:val="center"/>
          </w:tcPr>
          <w:p w14:paraId="0B185E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门静脉成像技术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6DA02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53F2B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4221F7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18.6</w:t>
            </w:r>
          </w:p>
        </w:tc>
        <w:tc>
          <w:tcPr>
            <w:tcW w:w="3899" w:type="dxa"/>
            <w:tcBorders>
              <w:top w:val="single" w:color="auto" w:sz="4" w:space="0"/>
              <w:left w:val="single" w:color="auto" w:sz="4" w:space="0"/>
              <w:bottom w:val="single" w:color="auto" w:sz="4" w:space="0"/>
              <w:right w:val="single" w:color="auto" w:sz="4" w:space="0"/>
            </w:tcBorders>
            <w:vAlign w:val="center"/>
          </w:tcPr>
          <w:p w14:paraId="71A21E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4218B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C0FA1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5C3E6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18.7</w:t>
            </w:r>
          </w:p>
        </w:tc>
        <w:tc>
          <w:tcPr>
            <w:tcW w:w="3899" w:type="dxa"/>
            <w:tcBorders>
              <w:top w:val="single" w:color="auto" w:sz="4" w:space="0"/>
              <w:left w:val="single" w:color="auto" w:sz="4" w:space="0"/>
              <w:bottom w:val="single" w:color="auto" w:sz="4" w:space="0"/>
              <w:right w:val="single" w:color="auto" w:sz="4" w:space="0"/>
            </w:tcBorders>
            <w:vAlign w:val="center"/>
          </w:tcPr>
          <w:p w14:paraId="055C41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超快速血管造影成像技术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04D6A2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 xml:space="preserve">GRAPPA </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 xml:space="preserve"> T</w:t>
            </w:r>
            <w:r>
              <w:rPr>
                <w:rFonts w:hint="eastAsia" w:cs="Arial" w:asciiTheme="minorEastAsia" w:hAnsiTheme="minorEastAsia" w:eastAsiaTheme="minorEastAsia"/>
                <w:color w:val="000000" w:themeColor="text1"/>
                <w:sz w:val="22"/>
                <w:szCs w:val="22"/>
                <w14:textFill>
                  <w14:solidFill>
                    <w14:schemeClr w14:val="tx1"/>
                  </w14:solidFill>
                </w14:textFill>
              </w:rPr>
              <w:t>RICKS-</w:t>
            </w:r>
            <w:r>
              <w:rPr>
                <w:rFonts w:cs="Arial" w:asciiTheme="minorEastAsia" w:hAnsiTheme="minorEastAsia" w:eastAsiaTheme="minorEastAsia"/>
                <w:color w:val="000000" w:themeColor="text1"/>
                <w:sz w:val="22"/>
                <w:szCs w:val="22"/>
                <w14:textFill>
                  <w14:solidFill>
                    <w14:schemeClr w14:val="tx1"/>
                  </w14:solidFill>
                </w14:textFill>
              </w:rPr>
              <w:t xml:space="preserve"> XV</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4D TRACK</w:t>
            </w:r>
          </w:p>
        </w:tc>
      </w:tr>
      <w:tr w14:paraId="24614D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B2C50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18.8</w:t>
            </w:r>
          </w:p>
        </w:tc>
        <w:tc>
          <w:tcPr>
            <w:tcW w:w="3899" w:type="dxa"/>
            <w:tcBorders>
              <w:top w:val="single" w:color="auto" w:sz="4" w:space="0"/>
              <w:left w:val="single" w:color="auto" w:sz="4" w:space="0"/>
              <w:bottom w:val="single" w:color="auto" w:sz="4" w:space="0"/>
              <w:right w:val="single" w:color="auto" w:sz="4" w:space="0"/>
            </w:tcBorders>
            <w:vAlign w:val="center"/>
          </w:tcPr>
          <w:p w14:paraId="6D758D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磁化转移（MTC）技术</w:t>
            </w:r>
          </w:p>
        </w:tc>
        <w:tc>
          <w:tcPr>
            <w:tcW w:w="3059" w:type="dxa"/>
            <w:tcBorders>
              <w:top w:val="single" w:color="auto" w:sz="4" w:space="0"/>
              <w:left w:val="single" w:color="auto" w:sz="4" w:space="0"/>
              <w:bottom w:val="single" w:color="auto" w:sz="4" w:space="0"/>
              <w:right w:val="single" w:color="auto" w:sz="4" w:space="0"/>
            </w:tcBorders>
            <w:vAlign w:val="center"/>
          </w:tcPr>
          <w:p w14:paraId="4616F1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8E3B5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2A2BEE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18.9</w:t>
            </w:r>
          </w:p>
        </w:tc>
        <w:tc>
          <w:tcPr>
            <w:tcW w:w="3899" w:type="dxa"/>
            <w:tcBorders>
              <w:top w:val="single" w:color="auto" w:sz="4" w:space="0"/>
              <w:left w:val="single" w:color="auto" w:sz="4" w:space="0"/>
              <w:bottom w:val="single" w:color="auto" w:sz="4" w:space="0"/>
              <w:right w:val="single" w:color="auto" w:sz="4" w:space="0"/>
            </w:tcBorders>
            <w:vAlign w:val="center"/>
          </w:tcPr>
          <w:p w14:paraId="5AA9FE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造影剂实时跟踪触发技术</w:t>
            </w:r>
          </w:p>
        </w:tc>
        <w:tc>
          <w:tcPr>
            <w:tcW w:w="3059" w:type="dxa"/>
            <w:tcBorders>
              <w:top w:val="single" w:color="auto" w:sz="4" w:space="0"/>
              <w:left w:val="single" w:color="auto" w:sz="4" w:space="0"/>
              <w:bottom w:val="single" w:color="auto" w:sz="4" w:space="0"/>
              <w:right w:val="single" w:color="auto" w:sz="4" w:space="0"/>
            </w:tcBorders>
            <w:vAlign w:val="center"/>
          </w:tcPr>
          <w:p w14:paraId="1DF874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CARE Bolus</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Fluoro-Trigger MRA</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B</w:t>
            </w:r>
            <w:r>
              <w:rPr>
                <w:rFonts w:hint="eastAsia" w:cs="Arial" w:asciiTheme="minorEastAsia" w:hAnsiTheme="minorEastAsia" w:eastAsiaTheme="minorEastAsia"/>
                <w:color w:val="000000" w:themeColor="text1"/>
                <w:sz w:val="22"/>
                <w:szCs w:val="22"/>
                <w14:textFill>
                  <w14:solidFill>
                    <w14:schemeClr w14:val="tx1"/>
                  </w14:solidFill>
                </w14:textFill>
              </w:rPr>
              <w:t>olus</w:t>
            </w:r>
            <w:r>
              <w:rPr>
                <w:rFonts w:cs="Arial" w:asciiTheme="minorEastAsia" w:hAnsiTheme="minorEastAsia" w:eastAsiaTheme="minor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sz w:val="22"/>
                <w:szCs w:val="22"/>
                <w14:textFill>
                  <w14:solidFill>
                    <w14:schemeClr w14:val="tx1"/>
                  </w14:solidFill>
                </w14:textFill>
              </w:rPr>
              <w:t>track</w:t>
            </w:r>
          </w:p>
        </w:tc>
      </w:tr>
      <w:tr w14:paraId="78FD6A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38DA6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18.10</w:t>
            </w:r>
          </w:p>
        </w:tc>
        <w:tc>
          <w:tcPr>
            <w:tcW w:w="3899" w:type="dxa"/>
            <w:tcBorders>
              <w:top w:val="single" w:color="auto" w:sz="4" w:space="0"/>
              <w:left w:val="single" w:color="auto" w:sz="4" w:space="0"/>
              <w:bottom w:val="single" w:color="auto" w:sz="4" w:space="0"/>
              <w:right w:val="single" w:color="auto" w:sz="4" w:space="0"/>
            </w:tcBorders>
            <w:vAlign w:val="center"/>
          </w:tcPr>
          <w:p w14:paraId="2F6620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29BA54C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C790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1DD5F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18.11</w:t>
            </w:r>
          </w:p>
        </w:tc>
        <w:tc>
          <w:tcPr>
            <w:tcW w:w="3899" w:type="dxa"/>
            <w:tcBorders>
              <w:top w:val="single" w:color="auto" w:sz="4" w:space="0"/>
              <w:left w:val="single" w:color="auto" w:sz="4" w:space="0"/>
              <w:bottom w:val="single" w:color="auto" w:sz="4" w:space="0"/>
              <w:right w:val="single" w:color="auto" w:sz="4" w:space="0"/>
            </w:tcBorders>
            <w:vAlign w:val="center"/>
          </w:tcPr>
          <w:p w14:paraId="2A6AE2B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下肢血管造影分段跟踪成像技术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261B390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11529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0D56C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18.12</w:t>
            </w:r>
          </w:p>
        </w:tc>
        <w:tc>
          <w:tcPr>
            <w:tcW w:w="3899" w:type="dxa"/>
            <w:tcBorders>
              <w:top w:val="single" w:color="auto" w:sz="4" w:space="0"/>
              <w:left w:val="single" w:color="auto" w:sz="4" w:space="0"/>
              <w:bottom w:val="single" w:color="auto" w:sz="4" w:space="0"/>
              <w:right w:val="single" w:color="auto" w:sz="4" w:space="0"/>
            </w:tcBorders>
            <w:vAlign w:val="center"/>
          </w:tcPr>
          <w:p w14:paraId="1AFAC12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自动移床MRA</w:t>
            </w:r>
          </w:p>
        </w:tc>
        <w:tc>
          <w:tcPr>
            <w:tcW w:w="3059" w:type="dxa"/>
            <w:tcBorders>
              <w:top w:val="single" w:color="auto" w:sz="4" w:space="0"/>
              <w:left w:val="single" w:color="auto" w:sz="4" w:space="0"/>
              <w:bottom w:val="single" w:color="auto" w:sz="4" w:space="0"/>
              <w:right w:val="single" w:color="auto" w:sz="4" w:space="0"/>
            </w:tcBorders>
            <w:vAlign w:val="center"/>
          </w:tcPr>
          <w:p w14:paraId="24AFBB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03A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88920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18.13</w:t>
            </w:r>
          </w:p>
        </w:tc>
        <w:tc>
          <w:tcPr>
            <w:tcW w:w="3899" w:type="dxa"/>
            <w:tcBorders>
              <w:top w:val="single" w:color="auto" w:sz="4" w:space="0"/>
              <w:left w:val="single" w:color="auto" w:sz="4" w:space="0"/>
              <w:bottom w:val="single" w:color="auto" w:sz="4" w:space="0"/>
              <w:right w:val="single" w:color="auto" w:sz="4" w:space="0"/>
            </w:tcBorders>
            <w:vAlign w:val="center"/>
          </w:tcPr>
          <w:p w14:paraId="080262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电影回放</w:t>
            </w:r>
          </w:p>
        </w:tc>
        <w:tc>
          <w:tcPr>
            <w:tcW w:w="3059" w:type="dxa"/>
            <w:tcBorders>
              <w:top w:val="single" w:color="auto" w:sz="4" w:space="0"/>
              <w:left w:val="single" w:color="auto" w:sz="4" w:space="0"/>
              <w:bottom w:val="single" w:color="auto" w:sz="4" w:space="0"/>
              <w:right w:val="single" w:color="auto" w:sz="4" w:space="0"/>
            </w:tcBorders>
            <w:vAlign w:val="center"/>
          </w:tcPr>
          <w:p w14:paraId="1D6131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08AA8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901D9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18.14</w:t>
            </w:r>
          </w:p>
        </w:tc>
        <w:tc>
          <w:tcPr>
            <w:tcW w:w="3899" w:type="dxa"/>
            <w:tcBorders>
              <w:top w:val="single" w:color="auto" w:sz="4" w:space="0"/>
              <w:left w:val="single" w:color="auto" w:sz="4" w:space="0"/>
              <w:bottom w:val="single" w:color="auto" w:sz="4" w:space="0"/>
              <w:right w:val="single" w:color="auto" w:sz="4" w:space="0"/>
            </w:tcBorders>
            <w:vAlign w:val="center"/>
          </w:tcPr>
          <w:p w14:paraId="30406D0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最大强度投影</w:t>
            </w:r>
          </w:p>
        </w:tc>
        <w:tc>
          <w:tcPr>
            <w:tcW w:w="3059" w:type="dxa"/>
            <w:tcBorders>
              <w:top w:val="single" w:color="auto" w:sz="4" w:space="0"/>
              <w:left w:val="single" w:color="auto" w:sz="4" w:space="0"/>
              <w:bottom w:val="single" w:color="auto" w:sz="4" w:space="0"/>
              <w:right w:val="single" w:color="auto" w:sz="4" w:space="0"/>
            </w:tcBorders>
            <w:vAlign w:val="center"/>
          </w:tcPr>
          <w:p w14:paraId="6F0FA6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E9D11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BE4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18.15</w:t>
            </w:r>
          </w:p>
        </w:tc>
        <w:tc>
          <w:tcPr>
            <w:tcW w:w="3899" w:type="dxa"/>
            <w:tcBorders>
              <w:top w:val="single" w:color="auto" w:sz="4" w:space="0"/>
              <w:left w:val="single" w:color="auto" w:sz="4" w:space="0"/>
              <w:bottom w:val="single" w:color="auto" w:sz="4" w:space="0"/>
              <w:right w:val="single" w:color="auto" w:sz="4" w:space="0"/>
            </w:tcBorders>
            <w:vAlign w:val="center"/>
          </w:tcPr>
          <w:p w14:paraId="769766F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多层面重建</w:t>
            </w:r>
          </w:p>
        </w:tc>
        <w:tc>
          <w:tcPr>
            <w:tcW w:w="3059" w:type="dxa"/>
            <w:tcBorders>
              <w:top w:val="single" w:color="auto" w:sz="4" w:space="0"/>
              <w:left w:val="single" w:color="auto" w:sz="4" w:space="0"/>
              <w:bottom w:val="single" w:color="auto" w:sz="4" w:space="0"/>
              <w:right w:val="single" w:color="auto" w:sz="4" w:space="0"/>
            </w:tcBorders>
            <w:vAlign w:val="center"/>
          </w:tcPr>
          <w:p w14:paraId="5545D6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8E31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D1DC1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18.16</w:t>
            </w:r>
          </w:p>
        </w:tc>
        <w:tc>
          <w:tcPr>
            <w:tcW w:w="3899" w:type="dxa"/>
            <w:tcBorders>
              <w:top w:val="single" w:color="auto" w:sz="4" w:space="0"/>
              <w:left w:val="single" w:color="auto" w:sz="4" w:space="0"/>
              <w:bottom w:val="single" w:color="auto" w:sz="4" w:space="0"/>
              <w:right w:val="single" w:color="auto" w:sz="4" w:space="0"/>
            </w:tcBorders>
            <w:vAlign w:val="center"/>
          </w:tcPr>
          <w:p w14:paraId="6D36E4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曲面重建</w:t>
            </w:r>
          </w:p>
        </w:tc>
        <w:tc>
          <w:tcPr>
            <w:tcW w:w="3059" w:type="dxa"/>
            <w:tcBorders>
              <w:top w:val="single" w:color="auto" w:sz="4" w:space="0"/>
              <w:left w:val="single" w:color="auto" w:sz="4" w:space="0"/>
              <w:bottom w:val="single" w:color="auto" w:sz="4" w:space="0"/>
              <w:right w:val="single" w:color="auto" w:sz="4" w:space="0"/>
            </w:tcBorders>
            <w:vAlign w:val="center"/>
          </w:tcPr>
          <w:p w14:paraId="512122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4FB48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DCFB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18.17</w:t>
            </w:r>
          </w:p>
        </w:tc>
        <w:tc>
          <w:tcPr>
            <w:tcW w:w="3899" w:type="dxa"/>
            <w:tcBorders>
              <w:top w:val="single" w:color="auto" w:sz="4" w:space="0"/>
              <w:left w:val="single" w:color="auto" w:sz="4" w:space="0"/>
              <w:bottom w:val="single" w:color="auto" w:sz="4" w:space="0"/>
              <w:right w:val="single" w:color="auto" w:sz="4" w:space="0"/>
            </w:tcBorders>
            <w:vAlign w:val="center"/>
          </w:tcPr>
          <w:p w14:paraId="516D1B5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常规心脏形态学成像</w:t>
            </w:r>
          </w:p>
        </w:tc>
        <w:tc>
          <w:tcPr>
            <w:tcW w:w="3059" w:type="dxa"/>
            <w:tcBorders>
              <w:top w:val="single" w:color="auto" w:sz="4" w:space="0"/>
              <w:left w:val="single" w:color="auto" w:sz="4" w:space="0"/>
              <w:bottom w:val="single" w:color="auto" w:sz="4" w:space="0"/>
              <w:right w:val="single" w:color="auto" w:sz="4" w:space="0"/>
            </w:tcBorders>
            <w:vAlign w:val="center"/>
          </w:tcPr>
          <w:p w14:paraId="24F161D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4A500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E6A44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w:t>
            </w:r>
            <w:r>
              <w:rPr>
                <w:rFonts w:cs="Arial" w:asciiTheme="minorEastAsia" w:hAnsiTheme="minorEastAsia" w:eastAsiaTheme="minorEastAsia"/>
                <w:color w:val="000000" w:themeColor="text1"/>
                <w:sz w:val="22"/>
                <w:szCs w:val="22"/>
                <w14:textFill>
                  <w14:solidFill>
                    <w14:schemeClr w14:val="tx1"/>
                  </w14:solidFill>
                </w14:textFill>
              </w:rPr>
              <w:t>.18</w:t>
            </w:r>
          </w:p>
        </w:tc>
        <w:tc>
          <w:tcPr>
            <w:tcW w:w="3899" w:type="dxa"/>
            <w:tcBorders>
              <w:top w:val="single" w:color="auto" w:sz="4" w:space="0"/>
              <w:left w:val="single" w:color="auto" w:sz="4" w:space="0"/>
              <w:bottom w:val="single" w:color="auto" w:sz="4" w:space="0"/>
              <w:right w:val="single" w:color="auto" w:sz="4" w:space="0"/>
            </w:tcBorders>
            <w:vAlign w:val="center"/>
          </w:tcPr>
          <w:p w14:paraId="1E3E17B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心脏回波分享技术</w:t>
            </w:r>
          </w:p>
        </w:tc>
        <w:tc>
          <w:tcPr>
            <w:tcW w:w="3059" w:type="dxa"/>
            <w:tcBorders>
              <w:top w:val="single" w:color="auto" w:sz="4" w:space="0"/>
              <w:left w:val="single" w:color="auto" w:sz="4" w:space="0"/>
              <w:bottom w:val="single" w:color="auto" w:sz="4" w:space="0"/>
              <w:right w:val="single" w:color="auto" w:sz="4" w:space="0"/>
            </w:tcBorders>
            <w:vAlign w:val="center"/>
          </w:tcPr>
          <w:p w14:paraId="6C4F181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BBAA4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95172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18.19</w:t>
            </w:r>
          </w:p>
        </w:tc>
        <w:tc>
          <w:tcPr>
            <w:tcW w:w="3899" w:type="dxa"/>
            <w:tcBorders>
              <w:top w:val="single" w:color="auto" w:sz="4" w:space="0"/>
              <w:left w:val="single" w:color="auto" w:sz="4" w:space="0"/>
              <w:bottom w:val="single" w:color="auto" w:sz="4" w:space="0"/>
              <w:right w:val="single" w:color="auto" w:sz="4" w:space="0"/>
            </w:tcBorders>
            <w:vAlign w:val="center"/>
          </w:tcPr>
          <w:p w14:paraId="44D5A0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快速梯度回波/快速心脏采集</w:t>
            </w:r>
          </w:p>
        </w:tc>
        <w:tc>
          <w:tcPr>
            <w:tcW w:w="3059" w:type="dxa"/>
            <w:tcBorders>
              <w:top w:val="single" w:color="auto" w:sz="4" w:space="0"/>
              <w:left w:val="single" w:color="auto" w:sz="4" w:space="0"/>
              <w:bottom w:val="single" w:color="auto" w:sz="4" w:space="0"/>
              <w:right w:val="single" w:color="auto" w:sz="4" w:space="0"/>
            </w:tcBorders>
            <w:vAlign w:val="center"/>
          </w:tcPr>
          <w:p w14:paraId="670379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59B9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21CB0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18.20</w:t>
            </w:r>
          </w:p>
        </w:tc>
        <w:tc>
          <w:tcPr>
            <w:tcW w:w="3899" w:type="dxa"/>
            <w:tcBorders>
              <w:top w:val="single" w:color="auto" w:sz="4" w:space="0"/>
              <w:left w:val="single" w:color="auto" w:sz="4" w:space="0"/>
              <w:bottom w:val="single" w:color="auto" w:sz="4" w:space="0"/>
              <w:right w:val="single" w:color="auto" w:sz="4" w:space="0"/>
            </w:tcBorders>
            <w:vAlign w:val="center"/>
          </w:tcPr>
          <w:p w14:paraId="694F70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黑血技术</w:t>
            </w:r>
          </w:p>
        </w:tc>
        <w:tc>
          <w:tcPr>
            <w:tcW w:w="3059" w:type="dxa"/>
            <w:tcBorders>
              <w:top w:val="single" w:color="auto" w:sz="4" w:space="0"/>
              <w:left w:val="single" w:color="auto" w:sz="4" w:space="0"/>
              <w:bottom w:val="single" w:color="auto" w:sz="4" w:space="0"/>
              <w:right w:val="single" w:color="auto" w:sz="4" w:space="0"/>
            </w:tcBorders>
            <w:vAlign w:val="center"/>
          </w:tcPr>
          <w:p w14:paraId="640766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5E81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BB5E6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18.21</w:t>
            </w:r>
          </w:p>
        </w:tc>
        <w:tc>
          <w:tcPr>
            <w:tcW w:w="3899" w:type="dxa"/>
            <w:tcBorders>
              <w:top w:val="single" w:color="auto" w:sz="4" w:space="0"/>
              <w:left w:val="single" w:color="auto" w:sz="4" w:space="0"/>
              <w:bottom w:val="single" w:color="auto" w:sz="4" w:space="0"/>
              <w:right w:val="single" w:color="auto" w:sz="4" w:space="0"/>
            </w:tcBorders>
            <w:vAlign w:val="center"/>
          </w:tcPr>
          <w:p w14:paraId="296EBB1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亮血技术</w:t>
            </w:r>
          </w:p>
        </w:tc>
        <w:tc>
          <w:tcPr>
            <w:tcW w:w="3059" w:type="dxa"/>
            <w:tcBorders>
              <w:top w:val="single" w:color="auto" w:sz="4" w:space="0"/>
              <w:left w:val="single" w:color="auto" w:sz="4" w:space="0"/>
              <w:bottom w:val="single" w:color="auto" w:sz="4" w:space="0"/>
              <w:right w:val="single" w:color="auto" w:sz="4" w:space="0"/>
            </w:tcBorders>
            <w:vAlign w:val="center"/>
          </w:tcPr>
          <w:p w14:paraId="4A99A0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DED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118FD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18.22</w:t>
            </w:r>
          </w:p>
        </w:tc>
        <w:tc>
          <w:tcPr>
            <w:tcW w:w="3899" w:type="dxa"/>
            <w:tcBorders>
              <w:top w:val="single" w:color="auto" w:sz="4" w:space="0"/>
              <w:left w:val="single" w:color="auto" w:sz="4" w:space="0"/>
              <w:bottom w:val="single" w:color="auto" w:sz="4" w:space="0"/>
              <w:right w:val="single" w:color="auto" w:sz="4" w:space="0"/>
            </w:tcBorders>
            <w:vAlign w:val="center"/>
          </w:tcPr>
          <w:p w14:paraId="478D77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正向心电触发</w:t>
            </w:r>
          </w:p>
        </w:tc>
        <w:tc>
          <w:tcPr>
            <w:tcW w:w="3059" w:type="dxa"/>
            <w:tcBorders>
              <w:top w:val="single" w:color="auto" w:sz="4" w:space="0"/>
              <w:left w:val="single" w:color="auto" w:sz="4" w:space="0"/>
              <w:bottom w:val="single" w:color="auto" w:sz="4" w:space="0"/>
              <w:right w:val="single" w:color="auto" w:sz="4" w:space="0"/>
            </w:tcBorders>
            <w:vAlign w:val="center"/>
          </w:tcPr>
          <w:p w14:paraId="1EB860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4684C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3C4E9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18.23</w:t>
            </w:r>
          </w:p>
        </w:tc>
        <w:tc>
          <w:tcPr>
            <w:tcW w:w="3899" w:type="dxa"/>
            <w:tcBorders>
              <w:top w:val="single" w:color="auto" w:sz="4" w:space="0"/>
              <w:left w:val="single" w:color="auto" w:sz="4" w:space="0"/>
              <w:bottom w:val="single" w:color="auto" w:sz="4" w:space="0"/>
              <w:right w:val="single" w:color="auto" w:sz="4" w:space="0"/>
            </w:tcBorders>
            <w:vAlign w:val="center"/>
          </w:tcPr>
          <w:p w14:paraId="4D2667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反向心电触发</w:t>
            </w:r>
          </w:p>
        </w:tc>
        <w:tc>
          <w:tcPr>
            <w:tcW w:w="3059" w:type="dxa"/>
            <w:tcBorders>
              <w:top w:val="single" w:color="auto" w:sz="4" w:space="0"/>
              <w:left w:val="single" w:color="auto" w:sz="4" w:space="0"/>
              <w:bottom w:val="single" w:color="auto" w:sz="4" w:space="0"/>
              <w:right w:val="single" w:color="auto" w:sz="4" w:space="0"/>
            </w:tcBorders>
            <w:vAlign w:val="center"/>
          </w:tcPr>
          <w:p w14:paraId="41D801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F7B9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635D95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18.24</w:t>
            </w:r>
          </w:p>
        </w:tc>
        <w:tc>
          <w:tcPr>
            <w:tcW w:w="3899" w:type="dxa"/>
            <w:tcBorders>
              <w:top w:val="single" w:color="auto" w:sz="4" w:space="0"/>
              <w:left w:val="single" w:color="auto" w:sz="4" w:space="0"/>
              <w:bottom w:val="single" w:color="auto" w:sz="4" w:space="0"/>
              <w:right w:val="single" w:color="auto" w:sz="4" w:space="0"/>
            </w:tcBorders>
            <w:vAlign w:val="center"/>
          </w:tcPr>
          <w:p w14:paraId="645D98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二维/三维多相位成像</w:t>
            </w:r>
          </w:p>
        </w:tc>
        <w:tc>
          <w:tcPr>
            <w:tcW w:w="3059" w:type="dxa"/>
            <w:tcBorders>
              <w:top w:val="single" w:color="auto" w:sz="4" w:space="0"/>
              <w:left w:val="single" w:color="auto" w:sz="4" w:space="0"/>
              <w:bottom w:val="single" w:color="auto" w:sz="4" w:space="0"/>
              <w:right w:val="single" w:color="auto" w:sz="4" w:space="0"/>
            </w:tcBorders>
            <w:vAlign w:val="center"/>
          </w:tcPr>
          <w:p w14:paraId="1A97BD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318F2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38E15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18.25</w:t>
            </w:r>
          </w:p>
        </w:tc>
        <w:tc>
          <w:tcPr>
            <w:tcW w:w="3899" w:type="dxa"/>
            <w:tcBorders>
              <w:top w:val="single" w:color="auto" w:sz="4" w:space="0"/>
              <w:left w:val="single" w:color="auto" w:sz="4" w:space="0"/>
              <w:bottom w:val="single" w:color="auto" w:sz="4" w:space="0"/>
              <w:right w:val="single" w:color="auto" w:sz="4" w:space="0"/>
            </w:tcBorders>
            <w:vAlign w:val="center"/>
          </w:tcPr>
          <w:p w14:paraId="324A73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快速心脏电影</w:t>
            </w:r>
          </w:p>
        </w:tc>
        <w:tc>
          <w:tcPr>
            <w:tcW w:w="3059" w:type="dxa"/>
            <w:tcBorders>
              <w:top w:val="single" w:color="auto" w:sz="4" w:space="0"/>
              <w:left w:val="single" w:color="auto" w:sz="4" w:space="0"/>
              <w:bottom w:val="single" w:color="auto" w:sz="4" w:space="0"/>
              <w:right w:val="single" w:color="auto" w:sz="4" w:space="0"/>
            </w:tcBorders>
            <w:vAlign w:val="center"/>
          </w:tcPr>
          <w:p w14:paraId="20A543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9F60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56AEE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18.26</w:t>
            </w:r>
          </w:p>
        </w:tc>
        <w:tc>
          <w:tcPr>
            <w:tcW w:w="3899" w:type="dxa"/>
            <w:tcBorders>
              <w:top w:val="single" w:color="auto" w:sz="4" w:space="0"/>
              <w:left w:val="single" w:color="auto" w:sz="4" w:space="0"/>
              <w:bottom w:val="single" w:color="auto" w:sz="4" w:space="0"/>
              <w:right w:val="single" w:color="auto" w:sz="4" w:space="0"/>
            </w:tcBorders>
            <w:vAlign w:val="center"/>
          </w:tcPr>
          <w:p w14:paraId="706E4CB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一站式</w:t>
            </w:r>
            <w:r>
              <w:rPr>
                <w:rFonts w:cs="Arial" w:asciiTheme="minorEastAsia" w:hAnsiTheme="minorEastAsia" w:eastAsiaTheme="minorEastAsia"/>
                <w:color w:val="000000" w:themeColor="text1"/>
                <w:sz w:val="22"/>
                <w:szCs w:val="22"/>
                <w14:textFill>
                  <w14:solidFill>
                    <w14:schemeClr w14:val="tx1"/>
                  </w14:solidFill>
                </w14:textFill>
              </w:rPr>
              <w:t>心脏</w:t>
            </w:r>
            <w:r>
              <w:rPr>
                <w:rFonts w:hint="eastAsia" w:cs="Arial" w:asciiTheme="minorEastAsia" w:hAnsiTheme="minorEastAsia" w:eastAsiaTheme="minorEastAsia"/>
                <w:color w:val="000000" w:themeColor="text1"/>
                <w:sz w:val="22"/>
                <w:szCs w:val="22"/>
                <w14:textFill>
                  <w14:solidFill>
                    <w14:schemeClr w14:val="tx1"/>
                  </w14:solidFill>
                </w14:textFill>
              </w:rPr>
              <w:t>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58773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，BEAT 或MR Echo 或Whole Heart</w:t>
            </w:r>
          </w:p>
        </w:tc>
      </w:tr>
      <w:tr w14:paraId="5C88B5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E948D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18.27</w:t>
            </w:r>
          </w:p>
        </w:tc>
        <w:tc>
          <w:tcPr>
            <w:tcW w:w="3899" w:type="dxa"/>
            <w:tcBorders>
              <w:top w:val="single" w:color="auto" w:sz="4" w:space="0"/>
              <w:left w:val="single" w:color="auto" w:sz="4" w:space="0"/>
              <w:bottom w:val="single" w:color="auto" w:sz="4" w:space="0"/>
              <w:right w:val="single" w:color="auto" w:sz="4" w:space="0"/>
            </w:tcBorders>
            <w:vAlign w:val="center"/>
          </w:tcPr>
          <w:p w14:paraId="3345B0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首过法灌注成像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14DD5B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3D0D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AD3B5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18.28</w:t>
            </w:r>
          </w:p>
        </w:tc>
        <w:tc>
          <w:tcPr>
            <w:tcW w:w="3899" w:type="dxa"/>
            <w:tcBorders>
              <w:top w:val="single" w:color="auto" w:sz="4" w:space="0"/>
              <w:left w:val="single" w:color="auto" w:sz="4" w:space="0"/>
              <w:bottom w:val="single" w:color="auto" w:sz="4" w:space="0"/>
              <w:right w:val="single" w:color="auto" w:sz="4" w:space="0"/>
            </w:tcBorders>
            <w:vAlign w:val="center"/>
          </w:tcPr>
          <w:p w14:paraId="6B553A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自动</w:t>
            </w:r>
            <w:r>
              <w:rPr>
                <w:rFonts w:cs="Arial" w:asciiTheme="minorEastAsia" w:hAnsiTheme="minorEastAsia" w:eastAsiaTheme="minorEastAsia"/>
                <w:color w:val="000000" w:themeColor="text1"/>
                <w:sz w:val="22"/>
                <w:szCs w:val="22"/>
                <w14:textFill>
                  <w14:solidFill>
                    <w14:schemeClr w14:val="tx1"/>
                  </w14:solidFill>
                </w14:textFill>
              </w:rPr>
              <w:t>心肌活性成像</w:t>
            </w:r>
            <w:r>
              <w:rPr>
                <w:rFonts w:hint="eastAsia" w:cs="Arial" w:asciiTheme="minorEastAsia" w:hAnsiTheme="minorEastAsia" w:eastAsiaTheme="minorEastAsia"/>
                <w:color w:val="000000" w:themeColor="text1"/>
                <w:sz w:val="22"/>
                <w:szCs w:val="22"/>
                <w14:textFill>
                  <w14:solidFill>
                    <w14:schemeClr w14:val="tx1"/>
                  </w14:solidFill>
                </w14:textFill>
              </w:rPr>
              <w:t>（自动选择TI时间）</w:t>
            </w:r>
          </w:p>
        </w:tc>
        <w:tc>
          <w:tcPr>
            <w:tcW w:w="3059" w:type="dxa"/>
            <w:tcBorders>
              <w:top w:val="single" w:color="auto" w:sz="4" w:space="0"/>
              <w:left w:val="single" w:color="auto" w:sz="4" w:space="0"/>
              <w:bottom w:val="single" w:color="auto" w:sz="4" w:space="0"/>
              <w:right w:val="single" w:color="auto" w:sz="4" w:space="0"/>
            </w:tcBorders>
            <w:vAlign w:val="center"/>
          </w:tcPr>
          <w:p w14:paraId="7A3225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，PSIR或PS-MDE</w:t>
            </w:r>
          </w:p>
        </w:tc>
      </w:tr>
      <w:tr w14:paraId="35AC4A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F3789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18.29</w:t>
            </w:r>
          </w:p>
        </w:tc>
        <w:tc>
          <w:tcPr>
            <w:tcW w:w="3899" w:type="dxa"/>
            <w:tcBorders>
              <w:top w:val="single" w:color="auto" w:sz="4" w:space="0"/>
              <w:left w:val="single" w:color="auto" w:sz="4" w:space="0"/>
              <w:bottom w:val="single" w:color="auto" w:sz="4" w:space="0"/>
              <w:right w:val="single" w:color="auto" w:sz="4" w:space="0"/>
            </w:tcBorders>
            <w:vAlign w:val="center"/>
          </w:tcPr>
          <w:p w14:paraId="0CDFC8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放射采集技术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3C5E078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8DAF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EAADC0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18.30</w:t>
            </w:r>
          </w:p>
        </w:tc>
        <w:tc>
          <w:tcPr>
            <w:tcW w:w="3899" w:type="dxa"/>
            <w:tcBorders>
              <w:top w:val="single" w:color="auto" w:sz="4" w:space="0"/>
              <w:left w:val="single" w:color="auto" w:sz="4" w:space="0"/>
              <w:bottom w:val="single" w:color="auto" w:sz="4" w:space="0"/>
              <w:right w:val="single" w:color="auto" w:sz="4" w:space="0"/>
            </w:tcBorders>
            <w:vAlign w:val="center"/>
          </w:tcPr>
          <w:p w14:paraId="3E1246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双斜位成像</w:t>
            </w:r>
          </w:p>
        </w:tc>
        <w:tc>
          <w:tcPr>
            <w:tcW w:w="3059" w:type="dxa"/>
            <w:tcBorders>
              <w:top w:val="single" w:color="auto" w:sz="4" w:space="0"/>
              <w:left w:val="single" w:color="auto" w:sz="4" w:space="0"/>
              <w:bottom w:val="single" w:color="auto" w:sz="4" w:space="0"/>
              <w:right w:val="single" w:color="auto" w:sz="4" w:space="0"/>
            </w:tcBorders>
            <w:vAlign w:val="center"/>
          </w:tcPr>
          <w:p w14:paraId="71B5E4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9C5BB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47FE95">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19</w:t>
            </w:r>
          </w:p>
        </w:tc>
        <w:tc>
          <w:tcPr>
            <w:tcW w:w="3899" w:type="dxa"/>
            <w:tcBorders>
              <w:top w:val="single" w:color="auto" w:sz="4" w:space="0"/>
              <w:left w:val="single" w:color="auto" w:sz="4" w:space="0"/>
              <w:bottom w:val="single" w:color="auto" w:sz="4" w:space="0"/>
              <w:right w:val="single" w:color="auto" w:sz="4" w:space="0"/>
            </w:tcBorders>
            <w:vAlign w:val="center"/>
          </w:tcPr>
          <w:p w14:paraId="203BBD0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波谱成像</w:t>
            </w:r>
          </w:p>
        </w:tc>
        <w:tc>
          <w:tcPr>
            <w:tcW w:w="3059" w:type="dxa"/>
            <w:tcBorders>
              <w:top w:val="single" w:color="auto" w:sz="4" w:space="0"/>
              <w:left w:val="single" w:color="auto" w:sz="4" w:space="0"/>
              <w:bottom w:val="single" w:color="auto" w:sz="4" w:space="0"/>
              <w:right w:val="single" w:color="auto" w:sz="4" w:space="0"/>
            </w:tcBorders>
            <w:vAlign w:val="center"/>
          </w:tcPr>
          <w:p w14:paraId="57C77D7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E4938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0B063A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w:t>
            </w:r>
          </w:p>
        </w:tc>
        <w:tc>
          <w:tcPr>
            <w:tcW w:w="3899" w:type="dxa"/>
            <w:tcBorders>
              <w:top w:val="single" w:color="auto" w:sz="4" w:space="0"/>
              <w:left w:val="single" w:color="auto" w:sz="4" w:space="0"/>
              <w:bottom w:val="single" w:color="auto" w:sz="4" w:space="0"/>
              <w:right w:val="single" w:color="auto" w:sz="4" w:space="0"/>
            </w:tcBorders>
            <w:vAlign w:val="center"/>
          </w:tcPr>
          <w:p w14:paraId="35F8E5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4CD385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E9F2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098DD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19.2</w:t>
            </w:r>
          </w:p>
        </w:tc>
        <w:tc>
          <w:tcPr>
            <w:tcW w:w="3899" w:type="dxa"/>
            <w:tcBorders>
              <w:top w:val="single" w:color="auto" w:sz="4" w:space="0"/>
              <w:left w:val="single" w:color="auto" w:sz="4" w:space="0"/>
              <w:bottom w:val="single" w:color="auto" w:sz="4" w:space="0"/>
              <w:right w:val="single" w:color="auto" w:sz="4" w:space="0"/>
            </w:tcBorders>
            <w:vAlign w:val="center"/>
          </w:tcPr>
          <w:p w14:paraId="42472F3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手动匀场方式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7DF42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599DB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DEBD4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19.3</w:t>
            </w:r>
          </w:p>
        </w:tc>
        <w:tc>
          <w:tcPr>
            <w:tcW w:w="3899" w:type="dxa"/>
            <w:tcBorders>
              <w:top w:val="single" w:color="auto" w:sz="4" w:space="0"/>
              <w:left w:val="single" w:color="auto" w:sz="4" w:space="0"/>
              <w:bottom w:val="single" w:color="auto" w:sz="4" w:space="0"/>
              <w:right w:val="single" w:color="auto" w:sz="4" w:space="0"/>
            </w:tcBorders>
            <w:vAlign w:val="center"/>
          </w:tcPr>
          <w:p w14:paraId="6019595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自动水抑制技术</w:t>
            </w:r>
          </w:p>
        </w:tc>
        <w:tc>
          <w:tcPr>
            <w:tcW w:w="3059" w:type="dxa"/>
            <w:tcBorders>
              <w:top w:val="single" w:color="auto" w:sz="4" w:space="0"/>
              <w:left w:val="single" w:color="auto" w:sz="4" w:space="0"/>
              <w:bottom w:val="single" w:color="auto" w:sz="4" w:space="0"/>
              <w:right w:val="single" w:color="auto" w:sz="4" w:space="0"/>
            </w:tcBorders>
            <w:vAlign w:val="center"/>
          </w:tcPr>
          <w:p w14:paraId="551A5C6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3DA20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B2101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19.4</w:t>
            </w:r>
          </w:p>
        </w:tc>
        <w:tc>
          <w:tcPr>
            <w:tcW w:w="3899" w:type="dxa"/>
            <w:tcBorders>
              <w:top w:val="single" w:color="auto" w:sz="4" w:space="0"/>
              <w:left w:val="single" w:color="auto" w:sz="4" w:space="0"/>
              <w:bottom w:val="single" w:color="auto" w:sz="4" w:space="0"/>
              <w:right w:val="single" w:color="auto" w:sz="4" w:space="0"/>
            </w:tcBorders>
            <w:vAlign w:val="center"/>
          </w:tcPr>
          <w:p w14:paraId="4F2424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自动频谱分析</w:t>
            </w:r>
          </w:p>
        </w:tc>
        <w:tc>
          <w:tcPr>
            <w:tcW w:w="3059" w:type="dxa"/>
            <w:tcBorders>
              <w:top w:val="single" w:color="auto" w:sz="4" w:space="0"/>
              <w:left w:val="single" w:color="auto" w:sz="4" w:space="0"/>
              <w:bottom w:val="single" w:color="auto" w:sz="4" w:space="0"/>
              <w:right w:val="single" w:color="auto" w:sz="4" w:space="0"/>
            </w:tcBorders>
            <w:vAlign w:val="center"/>
          </w:tcPr>
          <w:p w14:paraId="586799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4ED3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2039A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19.5</w:t>
            </w:r>
          </w:p>
        </w:tc>
        <w:tc>
          <w:tcPr>
            <w:tcW w:w="3899" w:type="dxa"/>
            <w:tcBorders>
              <w:top w:val="single" w:color="auto" w:sz="4" w:space="0"/>
              <w:left w:val="single" w:color="auto" w:sz="4" w:space="0"/>
              <w:bottom w:val="single" w:color="auto" w:sz="4" w:space="0"/>
              <w:right w:val="single" w:color="auto" w:sz="4" w:space="0"/>
            </w:tcBorders>
            <w:vAlign w:val="center"/>
          </w:tcPr>
          <w:p w14:paraId="432DC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实时频谱分析及实时显示</w:t>
            </w:r>
          </w:p>
        </w:tc>
        <w:tc>
          <w:tcPr>
            <w:tcW w:w="3059" w:type="dxa"/>
            <w:tcBorders>
              <w:top w:val="single" w:color="auto" w:sz="4" w:space="0"/>
              <w:left w:val="single" w:color="auto" w:sz="4" w:space="0"/>
              <w:bottom w:val="single" w:color="auto" w:sz="4" w:space="0"/>
              <w:right w:val="single" w:color="auto" w:sz="4" w:space="0"/>
            </w:tcBorders>
            <w:vAlign w:val="center"/>
          </w:tcPr>
          <w:p w14:paraId="4438F95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EE49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6A0926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19.6</w:t>
            </w:r>
          </w:p>
        </w:tc>
        <w:tc>
          <w:tcPr>
            <w:tcW w:w="3899" w:type="dxa"/>
            <w:tcBorders>
              <w:top w:val="single" w:color="auto" w:sz="4" w:space="0"/>
              <w:left w:val="single" w:color="auto" w:sz="4" w:space="0"/>
              <w:bottom w:val="single" w:color="auto" w:sz="4" w:space="0"/>
              <w:right w:val="single" w:color="auto" w:sz="4" w:space="0"/>
            </w:tcBorders>
            <w:vAlign w:val="center"/>
          </w:tcPr>
          <w:p w14:paraId="52CC9F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高级频谱分析后处理软件</w:t>
            </w:r>
          </w:p>
        </w:tc>
        <w:tc>
          <w:tcPr>
            <w:tcW w:w="3059" w:type="dxa"/>
            <w:tcBorders>
              <w:top w:val="single" w:color="auto" w:sz="4" w:space="0"/>
              <w:left w:val="single" w:color="auto" w:sz="4" w:space="0"/>
              <w:bottom w:val="single" w:color="auto" w:sz="4" w:space="0"/>
              <w:right w:val="single" w:color="auto" w:sz="4" w:space="0"/>
            </w:tcBorders>
            <w:vAlign w:val="center"/>
          </w:tcPr>
          <w:p w14:paraId="07391C9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949A2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BF445D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19.7</w:t>
            </w:r>
          </w:p>
        </w:tc>
        <w:tc>
          <w:tcPr>
            <w:tcW w:w="3899" w:type="dxa"/>
            <w:tcBorders>
              <w:top w:val="single" w:color="auto" w:sz="4" w:space="0"/>
              <w:left w:val="single" w:color="auto" w:sz="4" w:space="0"/>
              <w:bottom w:val="single" w:color="auto" w:sz="4" w:space="0"/>
              <w:right w:val="single" w:color="auto" w:sz="4" w:space="0"/>
            </w:tcBorders>
            <w:vAlign w:val="center"/>
          </w:tcPr>
          <w:p w14:paraId="1D9C8E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用户可编辑后处理程序</w:t>
            </w:r>
          </w:p>
        </w:tc>
        <w:tc>
          <w:tcPr>
            <w:tcW w:w="3059" w:type="dxa"/>
            <w:tcBorders>
              <w:top w:val="single" w:color="auto" w:sz="4" w:space="0"/>
              <w:left w:val="single" w:color="auto" w:sz="4" w:space="0"/>
              <w:bottom w:val="single" w:color="auto" w:sz="4" w:space="0"/>
              <w:right w:val="single" w:color="auto" w:sz="4" w:space="0"/>
            </w:tcBorders>
            <w:vAlign w:val="center"/>
          </w:tcPr>
          <w:p w14:paraId="06EDF09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1F56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3FF7E0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19.8</w:t>
            </w:r>
          </w:p>
        </w:tc>
        <w:tc>
          <w:tcPr>
            <w:tcW w:w="3899" w:type="dxa"/>
            <w:tcBorders>
              <w:top w:val="single" w:color="auto" w:sz="4" w:space="0"/>
              <w:left w:val="single" w:color="auto" w:sz="4" w:space="0"/>
              <w:bottom w:val="single" w:color="auto" w:sz="4" w:space="0"/>
              <w:right w:val="single" w:color="auto" w:sz="4" w:space="0"/>
            </w:tcBorders>
            <w:vAlign w:val="center"/>
          </w:tcPr>
          <w:p w14:paraId="727F62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2D和3D频谱成像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53DFB91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E2BF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02455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19.9</w:t>
            </w:r>
          </w:p>
        </w:tc>
        <w:tc>
          <w:tcPr>
            <w:tcW w:w="3899" w:type="dxa"/>
            <w:tcBorders>
              <w:top w:val="single" w:color="auto" w:sz="4" w:space="0"/>
              <w:left w:val="single" w:color="auto" w:sz="4" w:space="0"/>
              <w:bottom w:val="single" w:color="auto" w:sz="4" w:space="0"/>
              <w:right w:val="single" w:color="auto" w:sz="4" w:space="0"/>
            </w:tcBorders>
            <w:vAlign w:val="center"/>
          </w:tcPr>
          <w:p w14:paraId="76A5C16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单体素和多体素频谱成像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0256B00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184B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F89964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19.10</w:t>
            </w:r>
          </w:p>
        </w:tc>
        <w:tc>
          <w:tcPr>
            <w:tcW w:w="3899" w:type="dxa"/>
            <w:tcBorders>
              <w:top w:val="single" w:color="auto" w:sz="4" w:space="0"/>
              <w:left w:val="single" w:color="auto" w:sz="4" w:space="0"/>
              <w:bottom w:val="single" w:color="auto" w:sz="4" w:space="0"/>
              <w:right w:val="single" w:color="auto" w:sz="4" w:space="0"/>
            </w:tcBorders>
            <w:vAlign w:val="center"/>
          </w:tcPr>
          <w:p w14:paraId="3391BBE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PRESS技术</w:t>
            </w:r>
          </w:p>
        </w:tc>
        <w:tc>
          <w:tcPr>
            <w:tcW w:w="3059" w:type="dxa"/>
            <w:tcBorders>
              <w:top w:val="single" w:color="auto" w:sz="4" w:space="0"/>
              <w:left w:val="single" w:color="auto" w:sz="4" w:space="0"/>
              <w:bottom w:val="single" w:color="auto" w:sz="4" w:space="0"/>
              <w:right w:val="single" w:color="auto" w:sz="4" w:space="0"/>
            </w:tcBorders>
            <w:vAlign w:val="center"/>
          </w:tcPr>
          <w:p w14:paraId="253344E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CC386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60A0DB">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19.11</w:t>
            </w:r>
          </w:p>
        </w:tc>
        <w:tc>
          <w:tcPr>
            <w:tcW w:w="3899" w:type="dxa"/>
            <w:tcBorders>
              <w:top w:val="single" w:color="auto" w:sz="4" w:space="0"/>
              <w:left w:val="single" w:color="auto" w:sz="4" w:space="0"/>
              <w:bottom w:val="single" w:color="auto" w:sz="4" w:space="0"/>
              <w:right w:val="single" w:color="auto" w:sz="4" w:space="0"/>
            </w:tcBorders>
            <w:vAlign w:val="center"/>
          </w:tcPr>
          <w:p w14:paraId="0607EA4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STEAM技术</w:t>
            </w:r>
          </w:p>
        </w:tc>
        <w:tc>
          <w:tcPr>
            <w:tcW w:w="3059" w:type="dxa"/>
            <w:tcBorders>
              <w:top w:val="single" w:color="auto" w:sz="4" w:space="0"/>
              <w:left w:val="single" w:color="auto" w:sz="4" w:space="0"/>
              <w:bottom w:val="single" w:color="auto" w:sz="4" w:space="0"/>
              <w:right w:val="single" w:color="auto" w:sz="4" w:space="0"/>
            </w:tcBorders>
            <w:vAlign w:val="center"/>
          </w:tcPr>
          <w:p w14:paraId="6A168D5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98845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0491D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19.12</w:t>
            </w:r>
          </w:p>
        </w:tc>
        <w:tc>
          <w:tcPr>
            <w:tcW w:w="3899" w:type="dxa"/>
            <w:tcBorders>
              <w:top w:val="single" w:color="auto" w:sz="4" w:space="0"/>
              <w:left w:val="single" w:color="auto" w:sz="4" w:space="0"/>
              <w:bottom w:val="single" w:color="auto" w:sz="4" w:space="0"/>
              <w:right w:val="single" w:color="auto" w:sz="4" w:space="0"/>
            </w:tcBorders>
            <w:vAlign w:val="center"/>
          </w:tcPr>
          <w:p w14:paraId="5A4C2CD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代谢产物浓度分布彩图</w:t>
            </w:r>
          </w:p>
        </w:tc>
        <w:tc>
          <w:tcPr>
            <w:tcW w:w="3059" w:type="dxa"/>
            <w:tcBorders>
              <w:top w:val="single" w:color="auto" w:sz="4" w:space="0"/>
              <w:left w:val="single" w:color="auto" w:sz="4" w:space="0"/>
              <w:bottom w:val="single" w:color="auto" w:sz="4" w:space="0"/>
              <w:right w:val="single" w:color="auto" w:sz="4" w:space="0"/>
            </w:tcBorders>
            <w:vAlign w:val="center"/>
          </w:tcPr>
          <w:p w14:paraId="4BD3E9D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B1028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BE520E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19.13</w:t>
            </w:r>
          </w:p>
        </w:tc>
        <w:tc>
          <w:tcPr>
            <w:tcW w:w="3899" w:type="dxa"/>
            <w:tcBorders>
              <w:top w:val="single" w:color="auto" w:sz="4" w:space="0"/>
              <w:left w:val="single" w:color="auto" w:sz="4" w:space="0"/>
              <w:bottom w:val="single" w:color="auto" w:sz="4" w:space="0"/>
              <w:right w:val="single" w:color="auto" w:sz="4" w:space="0"/>
            </w:tcBorders>
            <w:vAlign w:val="center"/>
          </w:tcPr>
          <w:p w14:paraId="1B53417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代谢产物比例地图</w:t>
            </w:r>
          </w:p>
        </w:tc>
        <w:tc>
          <w:tcPr>
            <w:tcW w:w="3059" w:type="dxa"/>
            <w:tcBorders>
              <w:top w:val="single" w:color="auto" w:sz="4" w:space="0"/>
              <w:left w:val="single" w:color="auto" w:sz="4" w:space="0"/>
              <w:bottom w:val="single" w:color="auto" w:sz="4" w:space="0"/>
              <w:right w:val="single" w:color="auto" w:sz="4" w:space="0"/>
            </w:tcBorders>
            <w:vAlign w:val="center"/>
          </w:tcPr>
          <w:p w14:paraId="07E8D9F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E36C6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50533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19.14</w:t>
            </w:r>
          </w:p>
        </w:tc>
        <w:tc>
          <w:tcPr>
            <w:tcW w:w="3899" w:type="dxa"/>
            <w:tcBorders>
              <w:top w:val="single" w:color="auto" w:sz="4" w:space="0"/>
              <w:left w:val="single" w:color="auto" w:sz="4" w:space="0"/>
              <w:bottom w:val="single" w:color="auto" w:sz="4" w:space="0"/>
              <w:right w:val="single" w:color="auto" w:sz="4" w:space="0"/>
            </w:tcBorders>
            <w:vAlign w:val="center"/>
          </w:tcPr>
          <w:p w14:paraId="1F366C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外周容积脂肪抑制技术</w:t>
            </w:r>
          </w:p>
        </w:tc>
        <w:tc>
          <w:tcPr>
            <w:tcW w:w="3059" w:type="dxa"/>
            <w:tcBorders>
              <w:top w:val="single" w:color="auto" w:sz="4" w:space="0"/>
              <w:left w:val="single" w:color="auto" w:sz="4" w:space="0"/>
              <w:bottom w:val="single" w:color="auto" w:sz="4" w:space="0"/>
              <w:right w:val="single" w:color="auto" w:sz="4" w:space="0"/>
            </w:tcBorders>
            <w:vAlign w:val="center"/>
          </w:tcPr>
          <w:p w14:paraId="0CBD0F3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99B3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BC0D2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19.15</w:t>
            </w:r>
          </w:p>
        </w:tc>
        <w:tc>
          <w:tcPr>
            <w:tcW w:w="3899" w:type="dxa"/>
            <w:tcBorders>
              <w:top w:val="single" w:color="auto" w:sz="4" w:space="0"/>
              <w:left w:val="single" w:color="auto" w:sz="4" w:space="0"/>
              <w:bottom w:val="single" w:color="auto" w:sz="4" w:space="0"/>
              <w:right w:val="single" w:color="auto" w:sz="4" w:space="0"/>
            </w:tcBorders>
            <w:vAlign w:val="center"/>
          </w:tcPr>
          <w:p w14:paraId="0D42E2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半自动匀场方式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24C4D3D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0972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8D71F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19.16</w:t>
            </w:r>
          </w:p>
        </w:tc>
        <w:tc>
          <w:tcPr>
            <w:tcW w:w="3899" w:type="dxa"/>
            <w:tcBorders>
              <w:top w:val="single" w:color="auto" w:sz="4" w:space="0"/>
              <w:left w:val="single" w:color="auto" w:sz="4" w:space="0"/>
              <w:bottom w:val="single" w:color="auto" w:sz="4" w:space="0"/>
              <w:right w:val="single" w:color="auto" w:sz="4" w:space="0"/>
            </w:tcBorders>
            <w:vAlign w:val="center"/>
          </w:tcPr>
          <w:p w14:paraId="2D6B635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快速频谱成像技术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852A6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343DE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EE1598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19.17</w:t>
            </w:r>
          </w:p>
        </w:tc>
        <w:tc>
          <w:tcPr>
            <w:tcW w:w="3899" w:type="dxa"/>
            <w:tcBorders>
              <w:top w:val="single" w:color="auto" w:sz="4" w:space="0"/>
              <w:left w:val="single" w:color="auto" w:sz="4" w:space="0"/>
              <w:bottom w:val="single" w:color="auto" w:sz="4" w:space="0"/>
              <w:right w:val="single" w:color="auto" w:sz="4" w:space="0"/>
            </w:tcBorders>
            <w:vAlign w:val="center"/>
          </w:tcPr>
          <w:p w14:paraId="77E255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三维脑频谱成像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4C75889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B691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5485A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19.18</w:t>
            </w:r>
          </w:p>
        </w:tc>
        <w:tc>
          <w:tcPr>
            <w:tcW w:w="3899" w:type="dxa"/>
            <w:tcBorders>
              <w:top w:val="single" w:color="auto" w:sz="4" w:space="0"/>
              <w:left w:val="single" w:color="auto" w:sz="4" w:space="0"/>
              <w:bottom w:val="single" w:color="auto" w:sz="4" w:space="0"/>
              <w:right w:val="single" w:color="auto" w:sz="4" w:space="0"/>
            </w:tcBorders>
            <w:vAlign w:val="center"/>
          </w:tcPr>
          <w:p w14:paraId="6FA53D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化学位移成像(2D/3D CSI)</w:t>
            </w:r>
          </w:p>
        </w:tc>
        <w:tc>
          <w:tcPr>
            <w:tcW w:w="3059" w:type="dxa"/>
            <w:tcBorders>
              <w:top w:val="single" w:color="auto" w:sz="4" w:space="0"/>
              <w:left w:val="single" w:color="auto" w:sz="4" w:space="0"/>
              <w:bottom w:val="single" w:color="auto" w:sz="4" w:space="0"/>
              <w:right w:val="single" w:color="auto" w:sz="4" w:space="0"/>
            </w:tcBorders>
            <w:vAlign w:val="center"/>
          </w:tcPr>
          <w:p w14:paraId="78A8BBB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6369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D1B56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19.19</w:t>
            </w:r>
          </w:p>
        </w:tc>
        <w:tc>
          <w:tcPr>
            <w:tcW w:w="3899" w:type="dxa"/>
            <w:tcBorders>
              <w:top w:val="single" w:color="auto" w:sz="4" w:space="0"/>
              <w:left w:val="single" w:color="auto" w:sz="4" w:space="0"/>
              <w:bottom w:val="single" w:color="auto" w:sz="4" w:space="0"/>
              <w:right w:val="single" w:color="auto" w:sz="4" w:space="0"/>
            </w:tcBorders>
            <w:vAlign w:val="center"/>
          </w:tcPr>
          <w:p w14:paraId="2ACB91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多通道矩阵线圈完成头颅频谱</w:t>
            </w:r>
          </w:p>
        </w:tc>
        <w:tc>
          <w:tcPr>
            <w:tcW w:w="3059" w:type="dxa"/>
            <w:tcBorders>
              <w:top w:val="single" w:color="auto" w:sz="4" w:space="0"/>
              <w:left w:val="single" w:color="auto" w:sz="4" w:space="0"/>
              <w:bottom w:val="single" w:color="auto" w:sz="4" w:space="0"/>
              <w:right w:val="single" w:color="auto" w:sz="4" w:space="0"/>
            </w:tcBorders>
            <w:vAlign w:val="center"/>
          </w:tcPr>
          <w:p w14:paraId="6E0ACBA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FCD2D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18F66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19.20</w:t>
            </w:r>
          </w:p>
        </w:tc>
        <w:tc>
          <w:tcPr>
            <w:tcW w:w="3899" w:type="dxa"/>
            <w:tcBorders>
              <w:top w:val="single" w:color="auto" w:sz="4" w:space="0"/>
              <w:left w:val="single" w:color="auto" w:sz="4" w:space="0"/>
              <w:bottom w:val="single" w:color="auto" w:sz="4" w:space="0"/>
              <w:right w:val="single" w:color="auto" w:sz="4" w:space="0"/>
            </w:tcBorders>
            <w:vAlign w:val="center"/>
          </w:tcPr>
          <w:p w14:paraId="0C9FB6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多通道体表矩阵线圈完成前列腺频谱</w:t>
            </w:r>
          </w:p>
        </w:tc>
        <w:tc>
          <w:tcPr>
            <w:tcW w:w="3059" w:type="dxa"/>
            <w:tcBorders>
              <w:top w:val="single" w:color="auto" w:sz="4" w:space="0"/>
              <w:left w:val="single" w:color="auto" w:sz="4" w:space="0"/>
              <w:bottom w:val="single" w:color="auto" w:sz="4" w:space="0"/>
              <w:right w:val="single" w:color="auto" w:sz="4" w:space="0"/>
            </w:tcBorders>
            <w:vAlign w:val="center"/>
          </w:tcPr>
          <w:p w14:paraId="59174AD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A7105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FB382E">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0</w:t>
            </w:r>
          </w:p>
        </w:tc>
        <w:tc>
          <w:tcPr>
            <w:tcW w:w="3899" w:type="dxa"/>
            <w:tcBorders>
              <w:top w:val="single" w:color="auto" w:sz="4" w:space="0"/>
              <w:left w:val="single" w:color="auto" w:sz="4" w:space="0"/>
              <w:bottom w:val="single" w:color="auto" w:sz="4" w:space="0"/>
              <w:right w:val="single" w:color="auto" w:sz="4" w:space="0"/>
            </w:tcBorders>
            <w:vAlign w:val="center"/>
          </w:tcPr>
          <w:p w14:paraId="1D4101D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骨关节成像</w:t>
            </w:r>
          </w:p>
        </w:tc>
        <w:tc>
          <w:tcPr>
            <w:tcW w:w="3059" w:type="dxa"/>
            <w:tcBorders>
              <w:top w:val="single" w:color="auto" w:sz="4" w:space="0"/>
              <w:left w:val="single" w:color="auto" w:sz="4" w:space="0"/>
              <w:bottom w:val="single" w:color="auto" w:sz="4" w:space="0"/>
              <w:right w:val="single" w:color="auto" w:sz="4" w:space="0"/>
            </w:tcBorders>
            <w:vAlign w:val="center"/>
          </w:tcPr>
          <w:p w14:paraId="5550D425">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B774C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57388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20.1</w:t>
            </w:r>
          </w:p>
        </w:tc>
        <w:tc>
          <w:tcPr>
            <w:tcW w:w="3899" w:type="dxa"/>
            <w:tcBorders>
              <w:top w:val="single" w:color="auto" w:sz="4" w:space="0"/>
              <w:left w:val="single" w:color="auto" w:sz="4" w:space="0"/>
              <w:bottom w:val="single" w:color="auto" w:sz="4" w:space="0"/>
              <w:right w:val="single" w:color="auto" w:sz="4" w:space="0"/>
            </w:tcBorders>
            <w:vAlign w:val="center"/>
          </w:tcPr>
          <w:p w14:paraId="3451002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3D各向同性容积成像序列</w:t>
            </w:r>
          </w:p>
        </w:tc>
        <w:tc>
          <w:tcPr>
            <w:tcW w:w="3059" w:type="dxa"/>
            <w:tcBorders>
              <w:top w:val="single" w:color="auto" w:sz="4" w:space="0"/>
              <w:left w:val="single" w:color="auto" w:sz="4" w:space="0"/>
              <w:bottom w:val="single" w:color="auto" w:sz="4" w:space="0"/>
              <w:right w:val="single" w:color="auto" w:sz="4" w:space="0"/>
            </w:tcBorders>
            <w:vAlign w:val="center"/>
          </w:tcPr>
          <w:p w14:paraId="515CDAC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，SPACE 或CUBE 或VISTA</w:t>
            </w:r>
          </w:p>
        </w:tc>
      </w:tr>
      <w:tr w14:paraId="567719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CF5E4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20.2</w:t>
            </w:r>
          </w:p>
        </w:tc>
        <w:tc>
          <w:tcPr>
            <w:tcW w:w="3899" w:type="dxa"/>
            <w:tcBorders>
              <w:top w:val="single" w:color="auto" w:sz="4" w:space="0"/>
              <w:left w:val="single" w:color="auto" w:sz="4" w:space="0"/>
              <w:bottom w:val="single" w:color="auto" w:sz="4" w:space="0"/>
              <w:right w:val="single" w:color="auto" w:sz="4" w:space="0"/>
            </w:tcBorders>
            <w:vAlign w:val="center"/>
          </w:tcPr>
          <w:p w14:paraId="70E4EB59">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高分辨率颈髓成像</w:t>
            </w:r>
          </w:p>
        </w:tc>
        <w:tc>
          <w:tcPr>
            <w:tcW w:w="3059" w:type="dxa"/>
            <w:tcBorders>
              <w:top w:val="single" w:color="auto" w:sz="4" w:space="0"/>
              <w:left w:val="single" w:color="auto" w:sz="4" w:space="0"/>
              <w:bottom w:val="single" w:color="auto" w:sz="4" w:space="0"/>
              <w:right w:val="single" w:color="auto" w:sz="4" w:space="0"/>
            </w:tcBorders>
            <w:vAlign w:val="center"/>
          </w:tcPr>
          <w:p w14:paraId="7391CA7F">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，MEDIC 或 MERGE或</w:t>
            </w:r>
            <w:r>
              <w:rPr>
                <w:rFonts w:cs="Arial" w:asciiTheme="minorEastAsia" w:hAnsiTheme="minorEastAsia" w:eastAsiaTheme="minorEastAsia"/>
                <w:color w:val="000000" w:themeColor="text1"/>
                <w:sz w:val="22"/>
                <w:szCs w:val="22"/>
                <w14:textFill>
                  <w14:solidFill>
                    <w14:schemeClr w14:val="tx1"/>
                  </w14:solidFill>
                </w14:textFill>
              </w:rPr>
              <w:t>m-FFE</w:t>
            </w:r>
          </w:p>
        </w:tc>
      </w:tr>
      <w:tr w14:paraId="7066DD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6551F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20.3</w:t>
            </w:r>
          </w:p>
        </w:tc>
        <w:tc>
          <w:tcPr>
            <w:tcW w:w="3899" w:type="dxa"/>
            <w:tcBorders>
              <w:top w:val="single" w:color="auto" w:sz="4" w:space="0"/>
              <w:left w:val="single" w:color="auto" w:sz="4" w:space="0"/>
              <w:bottom w:val="single" w:color="auto" w:sz="4" w:space="0"/>
              <w:right w:val="single" w:color="auto" w:sz="4" w:space="0"/>
            </w:tcBorders>
            <w:vAlign w:val="center"/>
          </w:tcPr>
          <w:p w14:paraId="348DBC5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高分辨率内耳三维成像</w:t>
            </w:r>
          </w:p>
        </w:tc>
        <w:tc>
          <w:tcPr>
            <w:tcW w:w="3059" w:type="dxa"/>
            <w:tcBorders>
              <w:top w:val="single" w:color="auto" w:sz="4" w:space="0"/>
              <w:left w:val="single" w:color="auto" w:sz="4" w:space="0"/>
              <w:bottom w:val="single" w:color="auto" w:sz="4" w:space="0"/>
              <w:right w:val="single" w:color="auto" w:sz="4" w:space="0"/>
            </w:tcBorders>
            <w:vAlign w:val="center"/>
          </w:tcPr>
          <w:p w14:paraId="13D4743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，CISS或</w:t>
            </w:r>
            <w:r>
              <w:rPr>
                <w:rFonts w:cs="Arial" w:asciiTheme="minorEastAsia" w:hAnsiTheme="minorEastAsia" w:eastAsiaTheme="minorEastAsia"/>
                <w:color w:val="000000" w:themeColor="text1"/>
                <w:sz w:val="22"/>
                <w:szCs w:val="22"/>
                <w14:textFill>
                  <w14:solidFill>
                    <w14:schemeClr w14:val="tx1"/>
                  </w14:solidFill>
                </w14:textFill>
              </w:rPr>
              <w:t>FIESTA-C</w:t>
            </w:r>
          </w:p>
        </w:tc>
      </w:tr>
      <w:tr w14:paraId="5F08E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646D6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20.4</w:t>
            </w:r>
          </w:p>
        </w:tc>
        <w:tc>
          <w:tcPr>
            <w:tcW w:w="3899" w:type="dxa"/>
            <w:tcBorders>
              <w:top w:val="single" w:color="auto" w:sz="4" w:space="0"/>
              <w:left w:val="single" w:color="auto" w:sz="4" w:space="0"/>
              <w:bottom w:val="single" w:color="auto" w:sz="4" w:space="0"/>
              <w:right w:val="single" w:color="auto" w:sz="4" w:space="0"/>
            </w:tcBorders>
            <w:vAlign w:val="center"/>
          </w:tcPr>
          <w:p w14:paraId="627FD3D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全脊柱成像</w:t>
            </w:r>
          </w:p>
        </w:tc>
        <w:tc>
          <w:tcPr>
            <w:tcW w:w="3059" w:type="dxa"/>
            <w:tcBorders>
              <w:top w:val="single" w:color="auto" w:sz="4" w:space="0"/>
              <w:left w:val="single" w:color="auto" w:sz="4" w:space="0"/>
              <w:bottom w:val="single" w:color="auto" w:sz="4" w:space="0"/>
              <w:right w:val="single" w:color="auto" w:sz="4" w:space="0"/>
            </w:tcBorders>
            <w:vAlign w:val="center"/>
          </w:tcPr>
          <w:p w14:paraId="1C764E51">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9BA4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E325D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20.5</w:t>
            </w:r>
          </w:p>
        </w:tc>
        <w:tc>
          <w:tcPr>
            <w:tcW w:w="3899" w:type="dxa"/>
            <w:tcBorders>
              <w:top w:val="single" w:color="auto" w:sz="4" w:space="0"/>
              <w:left w:val="single" w:color="auto" w:sz="4" w:space="0"/>
              <w:bottom w:val="single" w:color="auto" w:sz="4" w:space="0"/>
              <w:right w:val="single" w:color="auto" w:sz="4" w:space="0"/>
            </w:tcBorders>
            <w:vAlign w:val="center"/>
          </w:tcPr>
          <w:p w14:paraId="5FCF8EAB">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图像无缝拼接软件包</w:t>
            </w:r>
          </w:p>
        </w:tc>
        <w:tc>
          <w:tcPr>
            <w:tcW w:w="3059" w:type="dxa"/>
            <w:tcBorders>
              <w:top w:val="single" w:color="auto" w:sz="4" w:space="0"/>
              <w:left w:val="single" w:color="auto" w:sz="4" w:space="0"/>
              <w:bottom w:val="single" w:color="auto" w:sz="4" w:space="0"/>
              <w:right w:val="single" w:color="auto" w:sz="4" w:space="0"/>
            </w:tcBorders>
            <w:vAlign w:val="center"/>
          </w:tcPr>
          <w:p w14:paraId="401963FB">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，Composing或MobiView或MR Pasting</w:t>
            </w:r>
          </w:p>
        </w:tc>
      </w:tr>
      <w:tr w14:paraId="731DC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253D1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20.6</w:t>
            </w:r>
          </w:p>
        </w:tc>
        <w:tc>
          <w:tcPr>
            <w:tcW w:w="3899" w:type="dxa"/>
            <w:tcBorders>
              <w:top w:val="single" w:color="auto" w:sz="4" w:space="0"/>
              <w:left w:val="single" w:color="auto" w:sz="4" w:space="0"/>
              <w:bottom w:val="single" w:color="auto" w:sz="4" w:space="0"/>
              <w:right w:val="single" w:color="auto" w:sz="4" w:space="0"/>
            </w:tcBorders>
            <w:vAlign w:val="center"/>
          </w:tcPr>
          <w:p w14:paraId="07BCDC38">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关节软骨成像</w:t>
            </w:r>
          </w:p>
        </w:tc>
        <w:tc>
          <w:tcPr>
            <w:tcW w:w="3059" w:type="dxa"/>
            <w:tcBorders>
              <w:top w:val="single" w:color="auto" w:sz="4" w:space="0"/>
              <w:left w:val="single" w:color="auto" w:sz="4" w:space="0"/>
              <w:bottom w:val="single" w:color="auto" w:sz="4" w:space="0"/>
              <w:right w:val="single" w:color="auto" w:sz="4" w:space="0"/>
            </w:tcBorders>
            <w:vAlign w:val="center"/>
          </w:tcPr>
          <w:p w14:paraId="6BB6F3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，3D DESS或</w:t>
            </w:r>
            <w:r>
              <w:rPr>
                <w:rFonts w:cs="Arial" w:asciiTheme="minorEastAsia" w:hAnsiTheme="minorEastAsia" w:eastAsiaTheme="minorEastAsia"/>
                <w:color w:val="000000" w:themeColor="text1"/>
                <w:sz w:val="22"/>
                <w:szCs w:val="22"/>
                <w14:textFill>
                  <w14:solidFill>
                    <w14:schemeClr w14:val="tx1"/>
                  </w14:solidFill>
                </w14:textFill>
              </w:rPr>
              <w:t>CartiGram</w:t>
            </w:r>
          </w:p>
        </w:tc>
      </w:tr>
      <w:tr w14:paraId="560B92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3FA8BB">
            <w:pPr>
              <w:jc w:val="left"/>
              <w:rPr>
                <w:rFonts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2FD1388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各个厂家必须提供各自最新软件和功能:</w:t>
            </w:r>
          </w:p>
        </w:tc>
        <w:tc>
          <w:tcPr>
            <w:tcW w:w="3059" w:type="dxa"/>
            <w:tcBorders>
              <w:top w:val="single" w:color="auto" w:sz="4" w:space="0"/>
              <w:left w:val="single" w:color="auto" w:sz="4" w:space="0"/>
              <w:bottom w:val="single" w:color="auto" w:sz="4" w:space="0"/>
              <w:right w:val="single" w:color="auto" w:sz="4" w:space="0"/>
            </w:tcBorders>
            <w:vAlign w:val="center"/>
          </w:tcPr>
          <w:p w14:paraId="676B7FC3">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1484A2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4056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21.1</w:t>
            </w:r>
          </w:p>
        </w:tc>
        <w:tc>
          <w:tcPr>
            <w:tcW w:w="3899" w:type="dxa"/>
            <w:tcBorders>
              <w:top w:val="single" w:color="auto" w:sz="4" w:space="0"/>
              <w:left w:val="single" w:color="auto" w:sz="4" w:space="0"/>
              <w:bottom w:val="single" w:color="auto" w:sz="4" w:space="0"/>
              <w:right w:val="single" w:color="auto" w:sz="4" w:space="0"/>
            </w:tcBorders>
            <w:vAlign w:val="center"/>
          </w:tcPr>
          <w:p w14:paraId="7BB5AB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如果是西门子公司，请提供：</w:t>
            </w:r>
          </w:p>
          <w:p w14:paraId="68645101">
            <w:pPr>
              <w:jc w:val="left"/>
              <w:rPr>
                <w:rFonts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257186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Tim</w:t>
            </w:r>
            <w:r>
              <w:rPr>
                <w:rFonts w:hint="eastAsia" w:cs="Arial" w:asciiTheme="minorEastAsia" w:hAnsiTheme="minorEastAsia" w:eastAsiaTheme="minorEastAsia"/>
                <w:color w:val="000000" w:themeColor="text1"/>
                <w:sz w:val="22"/>
                <w:szCs w:val="22"/>
                <w14:textFill>
                  <w14:solidFill>
                    <w14:schemeClr w14:val="tx1"/>
                  </w14:solidFill>
                </w14:textFill>
              </w:rPr>
              <w:t>高级功能软件包（包括：B</w:t>
            </w:r>
            <w:r>
              <w:rPr>
                <w:rFonts w:cs="Arial" w:asciiTheme="minorEastAsia" w:hAnsiTheme="minorEastAsia" w:eastAsiaTheme="minorEastAsia"/>
                <w:color w:val="000000" w:themeColor="text1"/>
                <w:sz w:val="22"/>
                <w:szCs w:val="22"/>
                <w14:textFill>
                  <w14:solidFill>
                    <w14:schemeClr w14:val="tx1"/>
                  </w14:solidFill>
                </w14:textFill>
              </w:rPr>
              <w:t>LADE</w:t>
            </w:r>
            <w:r>
              <w:rPr>
                <w:rFonts w:hint="eastAsia" w:cs="Arial" w:asciiTheme="minorEastAsia" w:hAnsiTheme="minorEastAsia" w:eastAsiaTheme="minorEastAsia"/>
                <w:color w:val="000000" w:themeColor="text1"/>
                <w:sz w:val="22"/>
                <w:szCs w:val="22"/>
                <w14:textFill>
                  <w14:solidFill>
                    <w14:schemeClr w14:val="tx1"/>
                  </w14:solidFill>
                </w14:textFill>
              </w:rPr>
              <w:t>，B</w:t>
            </w:r>
            <w:r>
              <w:rPr>
                <w:rFonts w:cs="Arial" w:asciiTheme="minorEastAsia" w:hAnsiTheme="minorEastAsia" w:eastAsiaTheme="minorEastAsia"/>
                <w:color w:val="000000" w:themeColor="text1"/>
                <w:sz w:val="22"/>
                <w:szCs w:val="22"/>
                <w14:textFill>
                  <w14:solidFill>
                    <w14:schemeClr w14:val="tx1"/>
                  </w14:solidFill>
                </w14:textFill>
              </w:rPr>
              <w:t>EAT</w:t>
            </w:r>
            <w:r>
              <w:rPr>
                <w:rFonts w:hint="eastAsia" w:cs="Arial" w:asciiTheme="minorEastAsia" w:hAnsiTheme="minorEastAsia" w:eastAsiaTheme="minorEastAsia"/>
                <w:color w:val="000000" w:themeColor="text1"/>
                <w:sz w:val="22"/>
                <w:szCs w:val="22"/>
                <w14:textFill>
                  <w14:solidFill>
                    <w14:schemeClr w14:val="tx1"/>
                  </w14:solidFill>
                </w14:textFill>
              </w:rPr>
              <w:t>，CISS，</w:t>
            </w:r>
            <w:r>
              <w:rPr>
                <w:rFonts w:cs="Arial" w:asciiTheme="minorEastAsia" w:hAnsiTheme="minorEastAsia" w:eastAsiaTheme="minorEastAsia"/>
                <w:color w:val="000000" w:themeColor="text1"/>
                <w:sz w:val="22"/>
                <w:szCs w:val="22"/>
                <w14:textFill>
                  <w14:solidFill>
                    <w14:schemeClr w14:val="tx1"/>
                  </w14:solidFill>
                </w14:textFill>
              </w:rPr>
              <w:t>DESS</w:t>
            </w:r>
            <w:r>
              <w:rPr>
                <w:rFonts w:hint="eastAsia" w:cs="Arial" w:asciiTheme="minorEastAsia" w:hAnsiTheme="minorEastAsia" w:eastAsiaTheme="minorEastAsia"/>
                <w:color w:val="000000" w:themeColor="text1"/>
                <w:sz w:val="22"/>
                <w:szCs w:val="22"/>
                <w14:textFill>
                  <w14:solidFill>
                    <w14:schemeClr w14:val="tx1"/>
                  </w14:solidFill>
                </w14:textFill>
              </w:rPr>
              <w:t>，REVEAL，</w:t>
            </w:r>
            <w:r>
              <w:rPr>
                <w:rFonts w:cs="Arial" w:asciiTheme="minorEastAsia" w:hAnsiTheme="minorEastAsia" w:eastAsiaTheme="minorEastAsia"/>
                <w:color w:val="000000" w:themeColor="text1"/>
                <w:sz w:val="22"/>
                <w:szCs w:val="22"/>
                <w14:textFill>
                  <w14:solidFill>
                    <w14:schemeClr w14:val="tx1"/>
                  </w14:solidFill>
                </w14:textFill>
              </w:rPr>
              <w:t>Phoenix</w:t>
            </w:r>
            <w:r>
              <w:rPr>
                <w:rFonts w:hint="eastAsia" w:cs="Arial" w:asciiTheme="minorEastAsia" w:hAnsiTheme="minorEastAsia" w:eastAsiaTheme="minorEastAsia"/>
                <w:color w:val="000000" w:themeColor="text1"/>
                <w:sz w:val="22"/>
                <w:szCs w:val="22"/>
                <w14:textFill>
                  <w14:solidFill>
                    <w14:schemeClr w14:val="tx1"/>
                  </w14:solidFill>
                </w14:textFill>
              </w:rPr>
              <w:t>，PhoenixZIP，</w:t>
            </w:r>
            <w:r>
              <w:rPr>
                <w:rFonts w:cs="Arial" w:asciiTheme="minorEastAsia" w:hAnsiTheme="minorEastAsia" w:eastAsiaTheme="minorEastAsia"/>
                <w:color w:val="000000" w:themeColor="text1"/>
                <w:sz w:val="22"/>
                <w:szCs w:val="22"/>
                <w14:textFill>
                  <w14:solidFill>
                    <w14:schemeClr w14:val="tx1"/>
                  </w14:solidFill>
                </w14:textFill>
              </w:rPr>
              <w:t>VIBE</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DynaVIBE</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DIXON</w:t>
            </w:r>
            <w:r>
              <w:rPr>
                <w:rFonts w:hint="eastAsia" w:cs="Arial" w:asciiTheme="minorEastAsia" w:hAnsiTheme="minorEastAsia" w:eastAsiaTheme="minorEastAsia"/>
                <w:color w:val="000000" w:themeColor="text1"/>
                <w:sz w:val="22"/>
                <w:szCs w:val="22"/>
                <w14:textFill>
                  <w14:solidFill>
                    <w14:schemeClr w14:val="tx1"/>
                  </w14:solidFill>
                </w14:textFill>
              </w:rPr>
              <w:t>，S</w:t>
            </w:r>
            <w:r>
              <w:rPr>
                <w:rFonts w:cs="Arial" w:asciiTheme="minorEastAsia" w:hAnsiTheme="minorEastAsia" w:eastAsiaTheme="minorEastAsia"/>
                <w:color w:val="000000" w:themeColor="text1"/>
                <w:sz w:val="22"/>
                <w:szCs w:val="22"/>
                <w14:textFill>
                  <w14:solidFill>
                    <w14:schemeClr w14:val="tx1"/>
                  </w14:solidFill>
                </w14:textFill>
              </w:rPr>
              <w:t>PACE</w:t>
            </w:r>
            <w:bookmarkStart w:id="9" w:name="OLE_LINK3"/>
            <w:bookmarkStart w:id="10" w:name="OLE_LINK2"/>
            <w:r>
              <w:rPr>
                <w:rFonts w:hint="eastAsia" w:cs="Arial" w:asciiTheme="minorEastAsia" w:hAnsiTheme="minorEastAsia" w:eastAsiaTheme="minorEastAsia"/>
                <w:color w:val="000000" w:themeColor="text1"/>
                <w:sz w:val="22"/>
                <w:szCs w:val="22"/>
                <w14:textFill>
                  <w14:solidFill>
                    <w14:schemeClr w14:val="tx1"/>
                  </w14:solidFill>
                </w14:textFill>
              </w:rPr>
              <w:t>，</w:t>
            </w:r>
            <w:bookmarkEnd w:id="9"/>
            <w:bookmarkEnd w:id="10"/>
            <w:r>
              <w:rPr>
                <w:rFonts w:hint="eastAsia" w:cs="Arial" w:asciiTheme="minorEastAsia" w:hAnsiTheme="minorEastAsia" w:eastAsiaTheme="minorEastAsia"/>
                <w:color w:val="000000" w:themeColor="text1"/>
                <w:sz w:val="22"/>
                <w:szCs w:val="22"/>
                <w14:textFill>
                  <w14:solidFill>
                    <w14:schemeClr w14:val="tx1"/>
                  </w14:solidFill>
                </w14:textFill>
              </w:rPr>
              <w:t>G</w:t>
            </w:r>
            <w:r>
              <w:rPr>
                <w:rFonts w:cs="Arial" w:asciiTheme="minorEastAsia" w:hAnsiTheme="minorEastAsia" w:eastAsiaTheme="minorEastAsia"/>
                <w:color w:val="000000" w:themeColor="text1"/>
                <w:sz w:val="22"/>
                <w:szCs w:val="22"/>
                <w14:textFill>
                  <w14:solidFill>
                    <w14:schemeClr w14:val="tx1"/>
                  </w14:solidFill>
                </w14:textFill>
              </w:rPr>
              <w:t>RAPPA</w:t>
            </w:r>
            <w:r>
              <w:rPr>
                <w:rFonts w:hint="eastAsia" w:cs="Arial" w:asciiTheme="minorEastAsia" w:hAnsiTheme="minorEastAsia" w:eastAsiaTheme="minorEastAsia"/>
                <w:color w:val="000000" w:themeColor="text1"/>
                <w:sz w:val="22"/>
                <w:szCs w:val="22"/>
                <w14:textFill>
                  <w14:solidFill>
                    <w14:schemeClr w14:val="tx1"/>
                  </w14:solidFill>
                </w14:textFill>
              </w:rPr>
              <w:t>， SWI，PSIR）</w:t>
            </w:r>
          </w:p>
        </w:tc>
      </w:tr>
      <w:tr w14:paraId="32B2F6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9922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21.2</w:t>
            </w:r>
          </w:p>
        </w:tc>
        <w:tc>
          <w:tcPr>
            <w:tcW w:w="3899" w:type="dxa"/>
            <w:tcBorders>
              <w:top w:val="single" w:color="auto" w:sz="4" w:space="0"/>
              <w:left w:val="single" w:color="auto" w:sz="4" w:space="0"/>
              <w:bottom w:val="single" w:color="auto" w:sz="4" w:space="0"/>
              <w:right w:val="single" w:color="auto" w:sz="4" w:space="0"/>
            </w:tcBorders>
            <w:vAlign w:val="center"/>
          </w:tcPr>
          <w:p w14:paraId="659271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如果是GE公司，请提供：</w:t>
            </w:r>
          </w:p>
          <w:p w14:paraId="6DD53433">
            <w:pPr>
              <w:jc w:val="left"/>
              <w:rPr>
                <w:rFonts w:cs="Arial" w:asciiTheme="minorEastAsia" w:hAnsiTheme="minorEastAsia" w:eastAsiaTheme="minorEastAsia"/>
                <w:color w:val="000000" w:themeColor="text1"/>
                <w:sz w:val="22"/>
                <w:szCs w:val="22"/>
                <w14:textFill>
                  <w14:solidFill>
                    <w14:schemeClr w14:val="tx1"/>
                  </w14:solidFill>
                </w14:textFill>
              </w:rPr>
            </w:pPr>
          </w:p>
          <w:p w14:paraId="330F800A">
            <w:pPr>
              <w:jc w:val="left"/>
              <w:rPr>
                <w:rFonts w:cs="Arial" w:asciiTheme="minorEastAsia" w:hAnsiTheme="minorEastAsia" w:eastAsiaTheme="minorEastAsia"/>
                <w:color w:val="000000" w:themeColor="text1"/>
                <w:sz w:val="22"/>
                <w:szCs w:val="22"/>
                <w14:textFill>
                  <w14:solidFill>
                    <w14:schemeClr w14:val="tx1"/>
                  </w14:solidFill>
                </w14:textFill>
              </w:rPr>
            </w:pPr>
          </w:p>
          <w:p w14:paraId="5D597BAF">
            <w:pPr>
              <w:jc w:val="left"/>
              <w:rPr>
                <w:rFonts w:cs="Arial" w:asciiTheme="minorEastAsia" w:hAnsiTheme="minorEastAsia" w:eastAsiaTheme="minorEastAsia"/>
                <w:color w:val="000000" w:themeColor="text1"/>
                <w:sz w:val="22"/>
                <w:szCs w:val="22"/>
                <w14:textFill>
                  <w14:solidFill>
                    <w14:schemeClr w14:val="tx1"/>
                  </w14:solidFill>
                </w14:textFill>
              </w:rPr>
            </w:pPr>
          </w:p>
          <w:p w14:paraId="1C4D51E7">
            <w:pPr>
              <w:jc w:val="left"/>
              <w:rPr>
                <w:rFonts w:cs="Arial" w:asciiTheme="minorEastAsia" w:hAnsiTheme="minorEastAsia" w:eastAsiaTheme="minorEastAsia"/>
                <w:color w:val="000000" w:themeColor="text1"/>
                <w:sz w:val="22"/>
                <w:szCs w:val="22"/>
                <w14:textFill>
                  <w14:solidFill>
                    <w14:schemeClr w14:val="tx1"/>
                  </w14:solidFill>
                </w14:textFill>
              </w:rPr>
            </w:pPr>
          </w:p>
          <w:p w14:paraId="4AA6C599">
            <w:pPr>
              <w:jc w:val="left"/>
              <w:rPr>
                <w:rFonts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71DB87A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GEM</w:t>
            </w:r>
            <w:r>
              <w:rPr>
                <w:rFonts w:hint="eastAsia" w:cs="Arial" w:asciiTheme="minorEastAsia" w:hAnsiTheme="minorEastAsia" w:eastAsiaTheme="minorEastAsia"/>
                <w:color w:val="000000" w:themeColor="text1"/>
                <w:sz w:val="22"/>
                <w:szCs w:val="22"/>
                <w14:textFill>
                  <w14:solidFill>
                    <w14:schemeClr w14:val="tx1"/>
                  </w14:solidFill>
                </w14:textFill>
              </w:rPr>
              <w:t>高级功能（包括：Propeller</w:t>
            </w:r>
            <w:r>
              <w:rPr>
                <w:rFonts w:cs="Arial" w:asciiTheme="minorEastAsia" w:hAnsiTheme="minorEastAsia" w:eastAsiaTheme="minor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sz w:val="22"/>
                <w:szCs w:val="22"/>
                <w14:textFill>
                  <w14:solidFill>
                    <w14:schemeClr w14:val="tx1"/>
                  </w14:solidFill>
                </w14:textFill>
              </w:rPr>
              <w:t>3.0, LAVA</w:t>
            </w:r>
            <w:r>
              <w:rPr>
                <w:rFonts w:cs="Arial" w:asciiTheme="minorEastAsia" w:hAnsiTheme="minorEastAsia" w:eastAsiaTheme="minorEastAsia"/>
                <w:color w:val="000000" w:themeColor="text1"/>
                <w:sz w:val="22"/>
                <w:szCs w:val="22"/>
                <w14:textFill>
                  <w14:solidFill>
                    <w14:schemeClr w14:val="tx1"/>
                  </w14:solidFill>
                </w14:textFill>
              </w:rPr>
              <w:t>-XV</w:t>
            </w:r>
            <w:r>
              <w:rPr>
                <w:rFonts w:hint="eastAsia" w:cs="Arial" w:asciiTheme="minorEastAsia" w:hAnsiTheme="minorEastAsia" w:eastAsiaTheme="minorEastAsia"/>
                <w:color w:val="000000" w:themeColor="text1"/>
                <w:sz w:val="22"/>
                <w:szCs w:val="22"/>
                <w14:textFill>
                  <w14:solidFill>
                    <w14:schemeClr w14:val="tx1"/>
                  </w14:solidFill>
                </w14:textFill>
              </w:rPr>
              <w:t>，Tricks</w:t>
            </w:r>
            <w:r>
              <w:rPr>
                <w:rFonts w:cs="Arial" w:asciiTheme="minorEastAsia" w:hAnsiTheme="minorEastAsia" w:eastAsiaTheme="minorEastAsia"/>
                <w:color w:val="000000" w:themeColor="text1"/>
                <w:sz w:val="22"/>
                <w:szCs w:val="22"/>
                <w14:textFill>
                  <w14:solidFill>
                    <w14:schemeClr w14:val="tx1"/>
                  </w14:solidFill>
                </w14:textFill>
              </w:rPr>
              <w:t>-XV</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VIBRANT-XV</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IDEAL,</w:t>
            </w:r>
            <w:r>
              <w:rPr>
                <w:rFonts w:hint="eastAsia" w:cs="Arial" w:asciiTheme="minorEastAsia" w:hAnsiTheme="minorEastAsia" w:eastAsiaTheme="minorEastAsia"/>
                <w:color w:val="000000" w:themeColor="text1"/>
                <w:sz w:val="22"/>
                <w:szCs w:val="22"/>
                <w14:textFill>
                  <w14:solidFill>
                    <w14:schemeClr w14:val="tx1"/>
                  </w14:solidFill>
                </w14:textFill>
              </w:rPr>
              <w:t>LAVA-Flex，Brainstat，Cartigram，eSWAN2.0，</w:t>
            </w:r>
            <w:r>
              <w:rPr>
                <w:rFonts w:cs="Arial" w:asciiTheme="minorEastAsia" w:hAnsiTheme="minorEastAsia" w:eastAsiaTheme="minorEastAsia"/>
                <w:color w:val="000000" w:themeColor="text1"/>
                <w:sz w:val="22"/>
                <w:szCs w:val="22"/>
                <w14:textFill>
                  <w14:solidFill>
                    <w14:schemeClr w14:val="tx1"/>
                  </w14:solidFill>
                </w14:textFill>
              </w:rPr>
              <w:t>CUBE</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2.0, </w:t>
            </w:r>
            <w:r>
              <w:rPr>
                <w:rFonts w:cs="Arial" w:asciiTheme="minorEastAsia" w:hAnsiTheme="minorEastAsia" w:eastAsiaTheme="minorEastAsia"/>
                <w:color w:val="000000" w:themeColor="text1"/>
                <w:sz w:val="22"/>
                <w:szCs w:val="22"/>
                <w14:textFill>
                  <w14:solidFill>
                    <w14:schemeClr w14:val="tx1"/>
                  </w14:solidFill>
                </w14:textFill>
              </w:rPr>
              <w:t>Inhance</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suit 2.0， Starmap，</w:t>
            </w:r>
            <w:r>
              <w:rPr>
                <w:rFonts w:cs="Arial" w:asciiTheme="minorEastAsia" w:hAnsiTheme="minorEastAsia" w:eastAsiaTheme="minorEastAsia"/>
                <w:color w:val="000000" w:themeColor="text1"/>
                <w:sz w:val="22"/>
                <w:szCs w:val="22"/>
                <w14:textFill>
                  <w14:solidFill>
                    <w14:schemeClr w14:val="tx1"/>
                  </w14:solidFill>
                </w14:textFill>
              </w:rPr>
              <w:t>MAVRIC SL</w:t>
            </w:r>
            <w:r>
              <w:rPr>
                <w:rFonts w:hint="eastAsia" w:cs="Arial" w:asciiTheme="minorEastAsia" w:hAnsiTheme="minorEastAsia" w:eastAsiaTheme="minorEastAsia"/>
                <w:color w:val="000000" w:themeColor="text1"/>
                <w:sz w:val="22"/>
                <w:szCs w:val="22"/>
                <w14:textFill>
                  <w14:solidFill>
                    <w14:schemeClr w14:val="tx1"/>
                  </w14:solidFill>
                </w14:textFill>
              </w:rPr>
              <w:t>，MUSE，DCE-MR Diagnostic Image Processing Software</w:t>
            </w:r>
            <w:r>
              <w:rPr>
                <w:rFonts w:cs="Arial" w:asciiTheme="minorEastAsia" w:hAnsiTheme="minorEastAsia" w:eastAsiaTheme="minorEastAsia"/>
                <w:color w:val="000000" w:themeColor="text1"/>
                <w:sz w:val="22"/>
                <w:szCs w:val="22"/>
                <w14:textFill>
                  <w14:solidFill>
                    <w14:schemeClr w14:val="tx1"/>
                  </w14:solidFill>
                </w14:textFill>
              </w:rPr>
              <w:t>,Silenz</w:t>
            </w:r>
            <w:r>
              <w:rPr>
                <w:rFonts w:hint="eastAsia" w:cs="Arial" w:asciiTheme="minorEastAsia" w:hAnsiTheme="minorEastAsia" w:eastAsiaTheme="minorEastAsia"/>
                <w:color w:val="000000" w:themeColor="text1"/>
                <w:sz w:val="22"/>
                <w:szCs w:val="22"/>
                <w14:textFill>
                  <w14:solidFill>
                    <w14:schemeClr w14:val="tx1"/>
                  </w14:solidFill>
                </w14:textFill>
              </w:rPr>
              <w:t>，brainwave RT, Brainwave PA， ReportCARD）</w:t>
            </w:r>
          </w:p>
        </w:tc>
      </w:tr>
      <w:tr w14:paraId="5E1E9F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A290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21.3</w:t>
            </w:r>
          </w:p>
        </w:tc>
        <w:tc>
          <w:tcPr>
            <w:tcW w:w="3899" w:type="dxa"/>
            <w:tcBorders>
              <w:top w:val="single" w:color="auto" w:sz="4" w:space="0"/>
              <w:left w:val="single" w:color="auto" w:sz="4" w:space="0"/>
              <w:bottom w:val="single" w:color="auto" w:sz="4" w:space="0"/>
              <w:right w:val="single" w:color="auto" w:sz="4" w:space="0"/>
            </w:tcBorders>
            <w:vAlign w:val="center"/>
          </w:tcPr>
          <w:p w14:paraId="339C67F5">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如果是飞利浦公司，请提供：</w:t>
            </w:r>
          </w:p>
          <w:p w14:paraId="629B1A30">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39426627">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13E1A817">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02DF37C9">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45545D76">
            <w:pPr>
              <w:jc w:val="left"/>
              <w:rPr>
                <w:rFonts w:hint="eastAsia"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42113B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dStream高级功能（包括：Whole Heart Imaging，4D Trak，4DFreeBreathing,2048矩阵采集，Smart Exam head，Smart Exam Knee，Smart Exam Spine ，Smart Exam Shoulder ，Smart Exam Breast ，DWIBS，</w:t>
            </w:r>
            <w:r>
              <w:rPr>
                <w:rFonts w:cs="Arial" w:asciiTheme="minorEastAsia" w:hAnsiTheme="minorEastAsia" w:eastAsiaTheme="minorEastAsia"/>
                <w:color w:val="000000" w:themeColor="text1"/>
                <w:sz w:val="22"/>
                <w:szCs w:val="22"/>
                <w14:textFill>
                  <w14:solidFill>
                    <w14:schemeClr w14:val="tx1"/>
                  </w14:solidFill>
                </w14:textFill>
              </w:rPr>
              <w:t xml:space="preserve">4D </w:t>
            </w:r>
            <w:r>
              <w:rPr>
                <w:rFonts w:hint="eastAsia" w:cs="Arial" w:asciiTheme="minorEastAsia" w:hAnsiTheme="minorEastAsia" w:eastAsiaTheme="minorEastAsia"/>
                <w:color w:val="000000" w:themeColor="text1"/>
                <w:sz w:val="22"/>
                <w:szCs w:val="22"/>
                <w14:textFill>
                  <w14:solidFill>
                    <w14:schemeClr w14:val="tx1"/>
                  </w14:solidFill>
                </w14:textFill>
              </w:rPr>
              <w:t>THRIVE，K-tBlast，Sense Spectro，Fiber Trak，</w:t>
            </w:r>
            <w:r>
              <w:rPr>
                <w:rFonts w:cs="Arial" w:asciiTheme="minorEastAsia" w:hAnsiTheme="minorEastAsia" w:eastAsiaTheme="minorEastAsia"/>
                <w:color w:val="000000" w:themeColor="text1"/>
                <w:sz w:val="22"/>
                <w:szCs w:val="22"/>
                <w14:textFill>
                  <w14:solidFill>
                    <w14:schemeClr w14:val="tx1"/>
                  </w14:solidFill>
                </w14:textFill>
              </w:rPr>
              <w:t>ASL，TRANCE</w:t>
            </w:r>
            <w:r>
              <w:rPr>
                <w:rFonts w:hint="eastAsia" w:cs="Arial" w:asciiTheme="minorEastAsia" w:hAnsiTheme="minorEastAsia" w:eastAsiaTheme="minorEastAsia"/>
                <w:color w:val="000000" w:themeColor="text1"/>
                <w:sz w:val="22"/>
                <w:szCs w:val="22"/>
                <w14:textFill>
                  <w14:solidFill>
                    <w14:schemeClr w14:val="tx1"/>
                  </w14:solidFill>
                </w14:textFill>
              </w:rPr>
              <w:t>，B-TRANCE,Whole Body imaging，Mobiview，Multivane XD，mDIXON，128方向DTI）</w:t>
            </w:r>
          </w:p>
        </w:tc>
      </w:tr>
      <w:tr w14:paraId="2FE2E3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5A0AF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6ACF0AF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并行采集技术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2E328678">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455E20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E138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22.1</w:t>
            </w:r>
          </w:p>
        </w:tc>
        <w:tc>
          <w:tcPr>
            <w:tcW w:w="3899" w:type="dxa"/>
            <w:tcBorders>
              <w:top w:val="single" w:color="auto" w:sz="4" w:space="0"/>
              <w:left w:val="single" w:color="auto" w:sz="4" w:space="0"/>
              <w:bottom w:val="single" w:color="auto" w:sz="4" w:space="0"/>
              <w:right w:val="single" w:color="auto" w:sz="4" w:space="0"/>
            </w:tcBorders>
            <w:vAlign w:val="center"/>
          </w:tcPr>
          <w:p w14:paraId="12C8535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基于图像算法</w:t>
            </w:r>
          </w:p>
        </w:tc>
        <w:tc>
          <w:tcPr>
            <w:tcW w:w="3059" w:type="dxa"/>
            <w:tcBorders>
              <w:top w:val="single" w:color="auto" w:sz="4" w:space="0"/>
              <w:left w:val="single" w:color="auto" w:sz="4" w:space="0"/>
              <w:bottom w:val="single" w:color="auto" w:sz="4" w:space="0"/>
              <w:right w:val="single" w:color="auto" w:sz="4" w:space="0"/>
            </w:tcBorders>
            <w:vAlign w:val="center"/>
          </w:tcPr>
          <w:p w14:paraId="1E7BA8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，mSENSE或ASSET或SENSE</w:t>
            </w:r>
          </w:p>
        </w:tc>
      </w:tr>
      <w:tr w14:paraId="51827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4283F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22.2</w:t>
            </w:r>
          </w:p>
        </w:tc>
        <w:tc>
          <w:tcPr>
            <w:tcW w:w="3899" w:type="dxa"/>
            <w:tcBorders>
              <w:top w:val="single" w:color="auto" w:sz="4" w:space="0"/>
              <w:left w:val="single" w:color="auto" w:sz="4" w:space="0"/>
              <w:bottom w:val="single" w:color="auto" w:sz="4" w:space="0"/>
              <w:right w:val="single" w:color="auto" w:sz="4" w:space="0"/>
            </w:tcBorders>
            <w:vAlign w:val="center"/>
          </w:tcPr>
          <w:p w14:paraId="2763A22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w:t>
            </w:r>
            <w:r>
              <w:rPr>
                <w:rFonts w:asciiTheme="minorEastAsia" w:hAnsiTheme="minorEastAsia" w:eastAsiaTheme="minorEastAsia"/>
                <w:bCs/>
                <w:color w:val="000000" w:themeColor="text1"/>
                <w:sz w:val="22"/>
                <w:szCs w:val="22"/>
                <w14:textFill>
                  <w14:solidFill>
                    <w14:schemeClr w14:val="tx1"/>
                  </w14:solidFill>
                </w14:textFill>
              </w:rPr>
              <w:t>k-</w:t>
            </w:r>
            <w:r>
              <w:rPr>
                <w:rFonts w:hint="eastAsia" w:asciiTheme="minorEastAsia" w:hAnsiTheme="minorEastAsia" w:eastAsiaTheme="minorEastAsia"/>
                <w:bCs/>
                <w:color w:val="000000" w:themeColor="text1"/>
                <w:sz w:val="22"/>
                <w:szCs w:val="22"/>
                <w14:textFill>
                  <w14:solidFill>
                    <w14:schemeClr w14:val="tx1"/>
                  </w14:solidFill>
                </w14:textFill>
              </w:rPr>
              <w:t>空间算法</w:t>
            </w:r>
          </w:p>
        </w:tc>
        <w:tc>
          <w:tcPr>
            <w:tcW w:w="3059" w:type="dxa"/>
            <w:tcBorders>
              <w:top w:val="single" w:color="auto" w:sz="4" w:space="0"/>
              <w:left w:val="single" w:color="auto" w:sz="4" w:space="0"/>
              <w:bottom w:val="single" w:color="auto" w:sz="4" w:space="0"/>
              <w:right w:val="single" w:color="auto" w:sz="4" w:space="0"/>
            </w:tcBorders>
            <w:vAlign w:val="center"/>
          </w:tcPr>
          <w:p w14:paraId="5679CE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具备，GRAPPA或ARC</w:t>
            </w:r>
          </w:p>
        </w:tc>
      </w:tr>
      <w:tr w14:paraId="485DB4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2C669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22.3</w:t>
            </w:r>
          </w:p>
        </w:tc>
        <w:tc>
          <w:tcPr>
            <w:tcW w:w="3899" w:type="dxa"/>
            <w:tcBorders>
              <w:top w:val="single" w:color="auto" w:sz="4" w:space="0"/>
              <w:left w:val="single" w:color="auto" w:sz="4" w:space="0"/>
              <w:bottom w:val="single" w:color="auto" w:sz="4" w:space="0"/>
              <w:right w:val="single" w:color="auto" w:sz="4" w:space="0"/>
            </w:tcBorders>
            <w:vAlign w:val="center"/>
          </w:tcPr>
          <w:p w14:paraId="3928E97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基于两个相位编码方向同时加速算法</w:t>
            </w:r>
          </w:p>
        </w:tc>
        <w:tc>
          <w:tcPr>
            <w:tcW w:w="3059" w:type="dxa"/>
            <w:tcBorders>
              <w:top w:val="single" w:color="auto" w:sz="4" w:space="0"/>
              <w:left w:val="single" w:color="auto" w:sz="4" w:space="0"/>
              <w:bottom w:val="single" w:color="auto" w:sz="4" w:space="0"/>
              <w:right w:val="single" w:color="auto" w:sz="4" w:space="0"/>
            </w:tcBorders>
            <w:vAlign w:val="center"/>
          </w:tcPr>
          <w:p w14:paraId="3C43EF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具备，CAIPIRINHA</w:t>
            </w:r>
          </w:p>
        </w:tc>
      </w:tr>
      <w:tr w14:paraId="07C6A8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EBE37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22.4</w:t>
            </w:r>
          </w:p>
        </w:tc>
        <w:tc>
          <w:tcPr>
            <w:tcW w:w="3899" w:type="dxa"/>
            <w:tcBorders>
              <w:top w:val="single" w:color="auto" w:sz="4" w:space="0"/>
              <w:left w:val="single" w:color="auto" w:sz="4" w:space="0"/>
              <w:bottom w:val="single" w:color="auto" w:sz="4" w:space="0"/>
              <w:right w:val="single" w:color="auto" w:sz="4" w:space="0"/>
            </w:tcBorders>
            <w:vAlign w:val="center"/>
          </w:tcPr>
          <w:p w14:paraId="3281701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w:t>
            </w:r>
            <w:r>
              <w:rPr>
                <w:rFonts w:asciiTheme="minorEastAsia" w:hAnsiTheme="minorEastAsia" w:eastAsiaTheme="minorEastAsia"/>
                <w:bCs/>
                <w:color w:val="000000" w:themeColor="text1"/>
                <w:sz w:val="22"/>
                <w:szCs w:val="22"/>
                <w14:textFill>
                  <w14:solidFill>
                    <w14:schemeClr w14:val="tx1"/>
                  </w14:solidFill>
                </w14:textFill>
              </w:rPr>
              <w:t>采集加速因子</w:t>
            </w:r>
          </w:p>
        </w:tc>
        <w:tc>
          <w:tcPr>
            <w:tcW w:w="3059" w:type="dxa"/>
            <w:tcBorders>
              <w:top w:val="single" w:color="auto" w:sz="4" w:space="0"/>
              <w:left w:val="single" w:color="auto" w:sz="4" w:space="0"/>
              <w:bottom w:val="single" w:color="auto" w:sz="4" w:space="0"/>
              <w:right w:val="single" w:color="auto" w:sz="4" w:space="0"/>
            </w:tcBorders>
            <w:vAlign w:val="center"/>
          </w:tcPr>
          <w:p w14:paraId="3D67F2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≥8</w:t>
            </w:r>
          </w:p>
        </w:tc>
      </w:tr>
      <w:tr w14:paraId="46E3C0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DDD23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22.5</w:t>
            </w:r>
          </w:p>
        </w:tc>
        <w:tc>
          <w:tcPr>
            <w:tcW w:w="3899" w:type="dxa"/>
            <w:tcBorders>
              <w:top w:val="single" w:color="auto" w:sz="4" w:space="0"/>
              <w:left w:val="single" w:color="auto" w:sz="4" w:space="0"/>
              <w:bottom w:val="single" w:color="auto" w:sz="4" w:space="0"/>
              <w:right w:val="single" w:color="auto" w:sz="4" w:space="0"/>
            </w:tcBorders>
            <w:vAlign w:val="center"/>
          </w:tcPr>
          <w:p w14:paraId="59A196E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与并行采集技术兼容的射频线圈</w:t>
            </w:r>
          </w:p>
        </w:tc>
        <w:tc>
          <w:tcPr>
            <w:tcW w:w="3059" w:type="dxa"/>
            <w:tcBorders>
              <w:top w:val="single" w:color="auto" w:sz="4" w:space="0"/>
              <w:left w:val="single" w:color="auto" w:sz="4" w:space="0"/>
              <w:bottom w:val="single" w:color="auto" w:sz="4" w:space="0"/>
              <w:right w:val="single" w:color="auto" w:sz="4" w:space="0"/>
            </w:tcBorders>
            <w:vAlign w:val="center"/>
          </w:tcPr>
          <w:p w14:paraId="210AFA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全面兼容</w:t>
            </w:r>
          </w:p>
        </w:tc>
      </w:tr>
      <w:tr w14:paraId="2E6DA3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622F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22.6</w:t>
            </w:r>
          </w:p>
        </w:tc>
        <w:tc>
          <w:tcPr>
            <w:tcW w:w="3899" w:type="dxa"/>
            <w:tcBorders>
              <w:top w:val="single" w:color="auto" w:sz="4" w:space="0"/>
              <w:left w:val="single" w:color="auto" w:sz="4" w:space="0"/>
              <w:bottom w:val="single" w:color="auto" w:sz="4" w:space="0"/>
              <w:right w:val="single" w:color="auto" w:sz="4" w:space="0"/>
            </w:tcBorders>
            <w:vAlign w:val="center"/>
          </w:tcPr>
          <w:p w14:paraId="16DDC916">
            <w:pPr>
              <w:jc w:val="left"/>
              <w:rPr>
                <w:rFonts w:asciiTheme="minorEastAsia" w:hAnsiTheme="minorEastAsia" w:eastAsiaTheme="minorEastAsia"/>
                <w:bCs/>
                <w:color w:val="000000" w:themeColor="text1"/>
                <w:sz w:val="22"/>
                <w:szCs w:val="22"/>
                <w14:textFill>
                  <w14:solidFill>
                    <w14:schemeClr w14:val="tx1"/>
                  </w14:solidFill>
                </w14:textFill>
              </w:rPr>
            </w:pPr>
            <w:bookmarkStart w:id="11" w:name="OLE_LINK10"/>
            <w:bookmarkStart w:id="12" w:name="OLE_LINK9"/>
            <w:r>
              <w:rPr>
                <w:rFonts w:hint="eastAsia" w:asciiTheme="minorEastAsia" w:hAnsiTheme="minorEastAsia" w:eastAsiaTheme="minorEastAsia"/>
                <w:bCs/>
                <w:color w:val="000000" w:themeColor="text1"/>
                <w:sz w:val="22"/>
                <w:szCs w:val="22"/>
                <w14:textFill>
                  <w14:solidFill>
                    <w14:schemeClr w14:val="tx1"/>
                  </w14:solidFill>
                </w14:textFill>
              </w:rPr>
              <w:t>与并行采集技术</w:t>
            </w:r>
            <w:bookmarkEnd w:id="11"/>
            <w:bookmarkEnd w:id="12"/>
            <w:r>
              <w:rPr>
                <w:rFonts w:asciiTheme="minorEastAsia" w:hAnsiTheme="minorEastAsia" w:eastAsiaTheme="minorEastAsia"/>
                <w:bCs/>
                <w:color w:val="000000" w:themeColor="text1"/>
                <w:sz w:val="22"/>
                <w:szCs w:val="22"/>
                <w14:textFill>
                  <w14:solidFill>
                    <w14:schemeClr w14:val="tx1"/>
                  </w14:solidFill>
                </w14:textFill>
              </w:rPr>
              <w:t>兼容的扫描序列</w:t>
            </w:r>
          </w:p>
        </w:tc>
        <w:tc>
          <w:tcPr>
            <w:tcW w:w="3059" w:type="dxa"/>
            <w:tcBorders>
              <w:top w:val="single" w:color="auto" w:sz="4" w:space="0"/>
              <w:left w:val="single" w:color="auto" w:sz="4" w:space="0"/>
              <w:bottom w:val="single" w:color="auto" w:sz="4" w:space="0"/>
              <w:right w:val="single" w:color="auto" w:sz="4" w:space="0"/>
            </w:tcBorders>
            <w:vAlign w:val="center"/>
          </w:tcPr>
          <w:p w14:paraId="29731A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全面兼容</w:t>
            </w:r>
          </w:p>
        </w:tc>
      </w:tr>
      <w:tr w14:paraId="159D60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438C2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22.7</w:t>
            </w:r>
          </w:p>
        </w:tc>
        <w:tc>
          <w:tcPr>
            <w:tcW w:w="3899" w:type="dxa"/>
            <w:tcBorders>
              <w:top w:val="single" w:color="auto" w:sz="4" w:space="0"/>
              <w:left w:val="single" w:color="auto" w:sz="4" w:space="0"/>
              <w:bottom w:val="single" w:color="auto" w:sz="4" w:space="0"/>
              <w:right w:val="single" w:color="auto" w:sz="4" w:space="0"/>
            </w:tcBorders>
            <w:vAlign w:val="center"/>
          </w:tcPr>
          <w:p w14:paraId="438C6A67">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并行采集</w:t>
            </w:r>
            <w:r>
              <w:rPr>
                <w:rFonts w:asciiTheme="minorEastAsia" w:hAnsiTheme="minorEastAsia" w:eastAsiaTheme="minorEastAsia"/>
                <w:bCs/>
                <w:color w:val="000000" w:themeColor="text1"/>
                <w:sz w:val="22"/>
                <w:szCs w:val="22"/>
                <w14:textFill>
                  <w14:solidFill>
                    <w14:schemeClr w14:val="tx1"/>
                  </w14:solidFill>
                </w14:textFill>
              </w:rPr>
              <w:t>自动校</w:t>
            </w:r>
            <w:r>
              <w:rPr>
                <w:rFonts w:hint="eastAsia" w:asciiTheme="minorEastAsia" w:hAnsiTheme="minorEastAsia" w:eastAsiaTheme="minorEastAsia"/>
                <w:bCs/>
                <w:color w:val="000000" w:themeColor="text1"/>
                <w:sz w:val="22"/>
                <w:szCs w:val="22"/>
                <w14:textFill>
                  <w14:solidFill>
                    <w14:schemeClr w14:val="tx1"/>
                  </w14:solidFill>
                </w14:textFill>
              </w:rPr>
              <w:t>准</w:t>
            </w:r>
            <w:r>
              <w:rPr>
                <w:rFonts w:asciiTheme="minorEastAsia" w:hAnsiTheme="minorEastAsia" w:eastAsiaTheme="minorEastAsia"/>
                <w:bCs/>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03A7844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0B16E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818F7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22.8</w:t>
            </w:r>
          </w:p>
        </w:tc>
        <w:tc>
          <w:tcPr>
            <w:tcW w:w="3899" w:type="dxa"/>
            <w:tcBorders>
              <w:top w:val="single" w:color="auto" w:sz="4" w:space="0"/>
              <w:left w:val="single" w:color="auto" w:sz="4" w:space="0"/>
              <w:bottom w:val="single" w:color="auto" w:sz="4" w:space="0"/>
              <w:right w:val="single" w:color="auto" w:sz="4" w:space="0"/>
            </w:tcBorders>
            <w:vAlign w:val="center"/>
          </w:tcPr>
          <w:p w14:paraId="0A67C3B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并行采集因子施加方向</w:t>
            </w:r>
          </w:p>
        </w:tc>
        <w:tc>
          <w:tcPr>
            <w:tcW w:w="3059" w:type="dxa"/>
            <w:tcBorders>
              <w:top w:val="single" w:color="auto" w:sz="4" w:space="0"/>
              <w:left w:val="single" w:color="auto" w:sz="4" w:space="0"/>
              <w:bottom w:val="single" w:color="auto" w:sz="4" w:space="0"/>
              <w:right w:val="single" w:color="auto" w:sz="4" w:space="0"/>
            </w:tcBorders>
            <w:vAlign w:val="center"/>
          </w:tcPr>
          <w:p w14:paraId="0153D6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X, Y, Z轴三方向</w:t>
            </w:r>
          </w:p>
        </w:tc>
      </w:tr>
      <w:tr w14:paraId="0AAF20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F7D00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34EF15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伪影校正技术</w:t>
            </w:r>
          </w:p>
        </w:tc>
        <w:tc>
          <w:tcPr>
            <w:tcW w:w="3059" w:type="dxa"/>
            <w:tcBorders>
              <w:top w:val="single" w:color="auto" w:sz="4" w:space="0"/>
              <w:left w:val="single" w:color="auto" w:sz="4" w:space="0"/>
              <w:bottom w:val="single" w:color="auto" w:sz="4" w:space="0"/>
              <w:right w:val="single" w:color="auto" w:sz="4" w:space="0"/>
            </w:tcBorders>
            <w:vAlign w:val="center"/>
          </w:tcPr>
          <w:p w14:paraId="5FF0C0D9">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3BF80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DDF8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w:t>
            </w:r>
          </w:p>
        </w:tc>
        <w:tc>
          <w:tcPr>
            <w:tcW w:w="3899" w:type="dxa"/>
            <w:tcBorders>
              <w:top w:val="single" w:color="auto" w:sz="4" w:space="0"/>
              <w:left w:val="single" w:color="auto" w:sz="4" w:space="0"/>
              <w:bottom w:val="single" w:color="auto" w:sz="4" w:space="0"/>
              <w:right w:val="single" w:color="auto" w:sz="4" w:space="0"/>
            </w:tcBorders>
            <w:vAlign w:val="center"/>
          </w:tcPr>
          <w:p w14:paraId="6A155391">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流体补偿</w:t>
            </w:r>
          </w:p>
        </w:tc>
        <w:tc>
          <w:tcPr>
            <w:tcW w:w="3059" w:type="dxa"/>
            <w:tcBorders>
              <w:top w:val="single" w:color="auto" w:sz="4" w:space="0"/>
              <w:left w:val="single" w:color="auto" w:sz="4" w:space="0"/>
              <w:bottom w:val="single" w:color="auto" w:sz="4" w:space="0"/>
              <w:right w:val="single" w:color="auto" w:sz="4" w:space="0"/>
            </w:tcBorders>
            <w:vAlign w:val="center"/>
          </w:tcPr>
          <w:p w14:paraId="58ACCB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2DB2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F77FA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23.2</w:t>
            </w:r>
          </w:p>
        </w:tc>
        <w:tc>
          <w:tcPr>
            <w:tcW w:w="3899" w:type="dxa"/>
            <w:tcBorders>
              <w:top w:val="single" w:color="auto" w:sz="4" w:space="0"/>
              <w:left w:val="single" w:color="auto" w:sz="4" w:space="0"/>
              <w:bottom w:val="single" w:color="auto" w:sz="4" w:space="0"/>
              <w:right w:val="single" w:color="auto" w:sz="4" w:space="0"/>
            </w:tcBorders>
            <w:vAlign w:val="center"/>
          </w:tcPr>
          <w:p w14:paraId="2E6FBBF3">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呼吸补偿</w:t>
            </w:r>
          </w:p>
        </w:tc>
        <w:tc>
          <w:tcPr>
            <w:tcW w:w="3059" w:type="dxa"/>
            <w:tcBorders>
              <w:top w:val="single" w:color="auto" w:sz="4" w:space="0"/>
              <w:left w:val="single" w:color="auto" w:sz="4" w:space="0"/>
              <w:bottom w:val="single" w:color="auto" w:sz="4" w:space="0"/>
              <w:right w:val="single" w:color="auto" w:sz="4" w:space="0"/>
            </w:tcBorders>
            <w:vAlign w:val="center"/>
          </w:tcPr>
          <w:p w14:paraId="7E90D5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2DB08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7741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23.3</w:t>
            </w:r>
          </w:p>
        </w:tc>
        <w:tc>
          <w:tcPr>
            <w:tcW w:w="3899" w:type="dxa"/>
            <w:tcBorders>
              <w:top w:val="single" w:color="auto" w:sz="4" w:space="0"/>
              <w:left w:val="single" w:color="auto" w:sz="4" w:space="0"/>
              <w:bottom w:val="single" w:color="auto" w:sz="4" w:space="0"/>
              <w:right w:val="single" w:color="auto" w:sz="4" w:space="0"/>
            </w:tcBorders>
            <w:vAlign w:val="center"/>
          </w:tcPr>
          <w:p w14:paraId="44F8AC4F">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头部伪影矫正</w:t>
            </w:r>
          </w:p>
        </w:tc>
        <w:tc>
          <w:tcPr>
            <w:tcW w:w="3059" w:type="dxa"/>
            <w:tcBorders>
              <w:top w:val="single" w:color="auto" w:sz="4" w:space="0"/>
              <w:left w:val="single" w:color="auto" w:sz="4" w:space="0"/>
              <w:bottom w:val="single" w:color="auto" w:sz="4" w:space="0"/>
              <w:right w:val="single" w:color="auto" w:sz="4" w:space="0"/>
            </w:tcBorders>
            <w:vAlign w:val="center"/>
          </w:tcPr>
          <w:p w14:paraId="4FBA96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5C5A8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4395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23.4</w:t>
            </w:r>
          </w:p>
        </w:tc>
        <w:tc>
          <w:tcPr>
            <w:tcW w:w="3899" w:type="dxa"/>
            <w:tcBorders>
              <w:top w:val="single" w:color="auto" w:sz="4" w:space="0"/>
              <w:left w:val="single" w:color="auto" w:sz="4" w:space="0"/>
              <w:bottom w:val="single" w:color="auto" w:sz="4" w:space="0"/>
              <w:right w:val="single" w:color="auto" w:sz="4" w:space="0"/>
            </w:tcBorders>
            <w:vAlign w:val="center"/>
          </w:tcPr>
          <w:p w14:paraId="110525B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去金属伪影技术</w:t>
            </w:r>
          </w:p>
        </w:tc>
        <w:tc>
          <w:tcPr>
            <w:tcW w:w="3059" w:type="dxa"/>
            <w:tcBorders>
              <w:top w:val="single" w:color="auto" w:sz="4" w:space="0"/>
              <w:left w:val="single" w:color="auto" w:sz="4" w:space="0"/>
              <w:bottom w:val="single" w:color="auto" w:sz="4" w:space="0"/>
              <w:right w:val="single" w:color="auto" w:sz="4" w:space="0"/>
            </w:tcBorders>
            <w:vAlign w:val="center"/>
          </w:tcPr>
          <w:p w14:paraId="553C43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，BLADE或</w:t>
            </w:r>
            <w:bookmarkStart w:id="13" w:name="OLE_LINK7"/>
            <w:bookmarkStart w:id="14" w:name="OLE_LINK8"/>
            <w:r>
              <w:rPr>
                <w:rFonts w:cs="Arial" w:asciiTheme="minorEastAsia" w:hAnsiTheme="minorEastAsia" w:eastAsiaTheme="minorEastAsia"/>
                <w:color w:val="000000" w:themeColor="text1"/>
                <w:sz w:val="22"/>
                <w:szCs w:val="22"/>
                <w14:textFill>
                  <w14:solidFill>
                    <w14:schemeClr w14:val="tx1"/>
                  </w14:solidFill>
                </w14:textFill>
              </w:rPr>
              <w:t>MAVRIC SL</w:t>
            </w:r>
            <w:bookmarkEnd w:id="13"/>
            <w:bookmarkEnd w:id="14"/>
          </w:p>
        </w:tc>
      </w:tr>
      <w:tr w14:paraId="1735A1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CC2F9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23.5</w:t>
            </w:r>
          </w:p>
        </w:tc>
        <w:tc>
          <w:tcPr>
            <w:tcW w:w="3899" w:type="dxa"/>
            <w:tcBorders>
              <w:top w:val="single" w:color="auto" w:sz="4" w:space="0"/>
              <w:left w:val="single" w:color="auto" w:sz="4" w:space="0"/>
              <w:bottom w:val="single" w:color="auto" w:sz="4" w:space="0"/>
              <w:right w:val="single" w:color="auto" w:sz="4" w:space="0"/>
            </w:tcBorders>
            <w:vAlign w:val="center"/>
          </w:tcPr>
          <w:p w14:paraId="4DCEB2F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消除磁敏感伪影</w:t>
            </w:r>
          </w:p>
        </w:tc>
        <w:tc>
          <w:tcPr>
            <w:tcW w:w="3059" w:type="dxa"/>
            <w:tcBorders>
              <w:top w:val="single" w:color="auto" w:sz="4" w:space="0"/>
              <w:left w:val="single" w:color="auto" w:sz="4" w:space="0"/>
              <w:bottom w:val="single" w:color="auto" w:sz="4" w:space="0"/>
              <w:right w:val="single" w:color="auto" w:sz="4" w:space="0"/>
            </w:tcBorders>
            <w:vAlign w:val="center"/>
          </w:tcPr>
          <w:p w14:paraId="5260383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CE7BD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8975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23.6</w:t>
            </w:r>
          </w:p>
        </w:tc>
        <w:tc>
          <w:tcPr>
            <w:tcW w:w="3899" w:type="dxa"/>
            <w:tcBorders>
              <w:top w:val="single" w:color="auto" w:sz="4" w:space="0"/>
              <w:left w:val="single" w:color="auto" w:sz="4" w:space="0"/>
              <w:bottom w:val="single" w:color="auto" w:sz="4" w:space="0"/>
              <w:right w:val="single" w:color="auto" w:sz="4" w:space="0"/>
            </w:tcBorders>
            <w:vAlign w:val="center"/>
          </w:tcPr>
          <w:p w14:paraId="7D455D2C">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卷积伪影去除</w:t>
            </w:r>
          </w:p>
        </w:tc>
        <w:tc>
          <w:tcPr>
            <w:tcW w:w="3059" w:type="dxa"/>
            <w:tcBorders>
              <w:top w:val="single" w:color="auto" w:sz="4" w:space="0"/>
              <w:left w:val="single" w:color="auto" w:sz="4" w:space="0"/>
              <w:bottom w:val="single" w:color="auto" w:sz="4" w:space="0"/>
              <w:right w:val="single" w:color="auto" w:sz="4" w:space="0"/>
            </w:tcBorders>
            <w:vAlign w:val="center"/>
          </w:tcPr>
          <w:p w14:paraId="1C541A46">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CAAD1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DE80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23.7</w:t>
            </w:r>
          </w:p>
        </w:tc>
        <w:tc>
          <w:tcPr>
            <w:tcW w:w="3899" w:type="dxa"/>
            <w:tcBorders>
              <w:top w:val="single" w:color="auto" w:sz="4" w:space="0"/>
              <w:left w:val="single" w:color="auto" w:sz="4" w:space="0"/>
              <w:bottom w:val="single" w:color="auto" w:sz="4" w:space="0"/>
              <w:right w:val="single" w:color="auto" w:sz="4" w:space="0"/>
            </w:tcBorders>
            <w:vAlign w:val="center"/>
          </w:tcPr>
          <w:p w14:paraId="0726E78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前瞻性运动伪影校正</w:t>
            </w:r>
          </w:p>
        </w:tc>
        <w:tc>
          <w:tcPr>
            <w:tcW w:w="3059" w:type="dxa"/>
            <w:tcBorders>
              <w:top w:val="single" w:color="auto" w:sz="4" w:space="0"/>
              <w:left w:val="single" w:color="auto" w:sz="4" w:space="0"/>
              <w:bottom w:val="single" w:color="auto" w:sz="4" w:space="0"/>
              <w:right w:val="single" w:color="auto" w:sz="4" w:space="0"/>
            </w:tcBorders>
            <w:vAlign w:val="center"/>
          </w:tcPr>
          <w:p w14:paraId="043624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14B46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806F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23.8</w:t>
            </w:r>
          </w:p>
        </w:tc>
        <w:tc>
          <w:tcPr>
            <w:tcW w:w="3899" w:type="dxa"/>
            <w:tcBorders>
              <w:top w:val="single" w:color="auto" w:sz="4" w:space="0"/>
              <w:left w:val="single" w:color="auto" w:sz="4" w:space="0"/>
              <w:bottom w:val="single" w:color="auto" w:sz="4" w:space="0"/>
              <w:right w:val="single" w:color="auto" w:sz="4" w:space="0"/>
            </w:tcBorders>
            <w:vAlign w:val="center"/>
          </w:tcPr>
          <w:p w14:paraId="6302F88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回顾性运动伪影校正</w:t>
            </w:r>
          </w:p>
        </w:tc>
        <w:tc>
          <w:tcPr>
            <w:tcW w:w="3059" w:type="dxa"/>
            <w:tcBorders>
              <w:top w:val="single" w:color="auto" w:sz="4" w:space="0"/>
              <w:left w:val="single" w:color="auto" w:sz="4" w:space="0"/>
              <w:bottom w:val="single" w:color="auto" w:sz="4" w:space="0"/>
              <w:right w:val="single" w:color="auto" w:sz="4" w:space="0"/>
            </w:tcBorders>
            <w:vAlign w:val="center"/>
          </w:tcPr>
          <w:p w14:paraId="3CAADF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5A7D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75A30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23.9</w:t>
            </w:r>
          </w:p>
        </w:tc>
        <w:tc>
          <w:tcPr>
            <w:tcW w:w="3899" w:type="dxa"/>
            <w:tcBorders>
              <w:top w:val="single" w:color="auto" w:sz="4" w:space="0"/>
              <w:left w:val="single" w:color="auto" w:sz="4" w:space="0"/>
              <w:bottom w:val="single" w:color="auto" w:sz="4" w:space="0"/>
              <w:right w:val="single" w:color="auto" w:sz="4" w:space="0"/>
            </w:tcBorders>
            <w:vAlign w:val="center"/>
          </w:tcPr>
          <w:p w14:paraId="08BB757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抑制头部运动伪影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1C6E33A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2.0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 xml:space="preserve">Multivane </w:t>
            </w:r>
          </w:p>
        </w:tc>
      </w:tr>
      <w:tr w14:paraId="29BC8A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1287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23.10</w:t>
            </w:r>
          </w:p>
        </w:tc>
        <w:tc>
          <w:tcPr>
            <w:tcW w:w="3899" w:type="dxa"/>
            <w:tcBorders>
              <w:top w:val="single" w:color="auto" w:sz="4" w:space="0"/>
              <w:left w:val="single" w:color="auto" w:sz="4" w:space="0"/>
              <w:bottom w:val="single" w:color="auto" w:sz="4" w:space="0"/>
              <w:right w:val="single" w:color="auto" w:sz="4" w:space="0"/>
            </w:tcBorders>
            <w:vAlign w:val="center"/>
          </w:tcPr>
          <w:p w14:paraId="2BED0C93">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抑制腹部运动伪影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4D74FB0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596B1F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B63B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23.11</w:t>
            </w:r>
          </w:p>
        </w:tc>
        <w:tc>
          <w:tcPr>
            <w:tcW w:w="3899" w:type="dxa"/>
            <w:tcBorders>
              <w:top w:val="single" w:color="auto" w:sz="4" w:space="0"/>
              <w:left w:val="single" w:color="auto" w:sz="4" w:space="0"/>
              <w:bottom w:val="single" w:color="auto" w:sz="4" w:space="0"/>
              <w:right w:val="single" w:color="auto" w:sz="4" w:space="0"/>
            </w:tcBorders>
            <w:vAlign w:val="center"/>
          </w:tcPr>
          <w:p w14:paraId="0FE7A2AA">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抑制关节运动伪影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2449CE5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2438E0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81C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23.12</w:t>
            </w:r>
          </w:p>
        </w:tc>
        <w:tc>
          <w:tcPr>
            <w:tcW w:w="3899" w:type="dxa"/>
            <w:tcBorders>
              <w:top w:val="single" w:color="auto" w:sz="4" w:space="0"/>
              <w:left w:val="single" w:color="auto" w:sz="4" w:space="0"/>
              <w:bottom w:val="single" w:color="auto" w:sz="4" w:space="0"/>
              <w:right w:val="single" w:color="auto" w:sz="4" w:space="0"/>
            </w:tcBorders>
            <w:vAlign w:val="center"/>
          </w:tcPr>
          <w:p w14:paraId="48C3CA6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抑制颈部运动伪影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0216784B">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716117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1A2B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23.13</w:t>
            </w:r>
          </w:p>
        </w:tc>
        <w:tc>
          <w:tcPr>
            <w:tcW w:w="3899" w:type="dxa"/>
            <w:tcBorders>
              <w:top w:val="single" w:color="auto" w:sz="4" w:space="0"/>
              <w:left w:val="single" w:color="auto" w:sz="4" w:space="0"/>
              <w:bottom w:val="single" w:color="auto" w:sz="4" w:space="0"/>
              <w:right w:val="single" w:color="auto" w:sz="4" w:space="0"/>
            </w:tcBorders>
            <w:vAlign w:val="center"/>
          </w:tcPr>
          <w:p w14:paraId="1A385296">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可应用于T1像</w:t>
            </w:r>
          </w:p>
        </w:tc>
        <w:tc>
          <w:tcPr>
            <w:tcW w:w="3059" w:type="dxa"/>
            <w:tcBorders>
              <w:top w:val="single" w:color="auto" w:sz="4" w:space="0"/>
              <w:left w:val="single" w:color="auto" w:sz="4" w:space="0"/>
              <w:bottom w:val="single" w:color="auto" w:sz="4" w:space="0"/>
              <w:right w:val="single" w:color="auto" w:sz="4" w:space="0"/>
            </w:tcBorders>
            <w:vAlign w:val="center"/>
          </w:tcPr>
          <w:p w14:paraId="1685123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C84AF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B5B9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23.14</w:t>
            </w:r>
          </w:p>
        </w:tc>
        <w:tc>
          <w:tcPr>
            <w:tcW w:w="3899" w:type="dxa"/>
            <w:tcBorders>
              <w:top w:val="single" w:color="auto" w:sz="4" w:space="0"/>
              <w:left w:val="single" w:color="auto" w:sz="4" w:space="0"/>
              <w:bottom w:val="single" w:color="auto" w:sz="4" w:space="0"/>
              <w:right w:val="single" w:color="auto" w:sz="4" w:space="0"/>
            </w:tcBorders>
            <w:vAlign w:val="center"/>
          </w:tcPr>
          <w:p w14:paraId="7C179C6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可应用于T2像</w:t>
            </w:r>
          </w:p>
        </w:tc>
        <w:tc>
          <w:tcPr>
            <w:tcW w:w="3059" w:type="dxa"/>
            <w:tcBorders>
              <w:top w:val="single" w:color="auto" w:sz="4" w:space="0"/>
              <w:left w:val="single" w:color="auto" w:sz="4" w:space="0"/>
              <w:bottom w:val="single" w:color="auto" w:sz="4" w:space="0"/>
              <w:right w:val="single" w:color="auto" w:sz="4" w:space="0"/>
            </w:tcBorders>
            <w:vAlign w:val="center"/>
          </w:tcPr>
          <w:p w14:paraId="114740F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2FAB9D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06DE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23.15</w:t>
            </w:r>
          </w:p>
        </w:tc>
        <w:tc>
          <w:tcPr>
            <w:tcW w:w="3899" w:type="dxa"/>
            <w:tcBorders>
              <w:top w:val="single" w:color="auto" w:sz="4" w:space="0"/>
              <w:left w:val="single" w:color="auto" w:sz="4" w:space="0"/>
              <w:bottom w:val="single" w:color="auto" w:sz="4" w:space="0"/>
              <w:right w:val="single" w:color="auto" w:sz="4" w:space="0"/>
            </w:tcBorders>
            <w:vAlign w:val="center"/>
          </w:tcPr>
          <w:p w14:paraId="4EB5E5EA">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可应用于黑水像</w:t>
            </w:r>
          </w:p>
        </w:tc>
        <w:tc>
          <w:tcPr>
            <w:tcW w:w="3059" w:type="dxa"/>
            <w:tcBorders>
              <w:top w:val="single" w:color="auto" w:sz="4" w:space="0"/>
              <w:left w:val="single" w:color="auto" w:sz="4" w:space="0"/>
              <w:bottom w:val="single" w:color="auto" w:sz="4" w:space="0"/>
              <w:right w:val="single" w:color="auto" w:sz="4" w:space="0"/>
            </w:tcBorders>
            <w:vAlign w:val="center"/>
          </w:tcPr>
          <w:p w14:paraId="6EDD5C6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758EA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9FC49E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23.16</w:t>
            </w:r>
          </w:p>
        </w:tc>
        <w:tc>
          <w:tcPr>
            <w:tcW w:w="3899" w:type="dxa"/>
            <w:tcBorders>
              <w:top w:val="single" w:color="auto" w:sz="4" w:space="0"/>
              <w:left w:val="single" w:color="auto" w:sz="4" w:space="0"/>
              <w:bottom w:val="single" w:color="auto" w:sz="4" w:space="0"/>
              <w:right w:val="single" w:color="auto" w:sz="4" w:space="0"/>
            </w:tcBorders>
            <w:vAlign w:val="center"/>
          </w:tcPr>
          <w:p w14:paraId="6850517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可应用于冠状位</w:t>
            </w:r>
          </w:p>
        </w:tc>
        <w:tc>
          <w:tcPr>
            <w:tcW w:w="3059" w:type="dxa"/>
            <w:tcBorders>
              <w:top w:val="single" w:color="auto" w:sz="4" w:space="0"/>
              <w:left w:val="single" w:color="auto" w:sz="4" w:space="0"/>
              <w:bottom w:val="single" w:color="auto" w:sz="4" w:space="0"/>
              <w:right w:val="single" w:color="auto" w:sz="4" w:space="0"/>
            </w:tcBorders>
            <w:vAlign w:val="center"/>
          </w:tcPr>
          <w:p w14:paraId="3D0E3B74">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12D67D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6038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23.17</w:t>
            </w:r>
          </w:p>
        </w:tc>
        <w:tc>
          <w:tcPr>
            <w:tcW w:w="3899" w:type="dxa"/>
            <w:tcBorders>
              <w:top w:val="single" w:color="auto" w:sz="4" w:space="0"/>
              <w:left w:val="single" w:color="auto" w:sz="4" w:space="0"/>
              <w:bottom w:val="single" w:color="auto" w:sz="4" w:space="0"/>
              <w:right w:val="single" w:color="auto" w:sz="4" w:space="0"/>
            </w:tcBorders>
            <w:vAlign w:val="center"/>
          </w:tcPr>
          <w:p w14:paraId="56E461C6">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可应用于矢状位</w:t>
            </w:r>
          </w:p>
        </w:tc>
        <w:tc>
          <w:tcPr>
            <w:tcW w:w="3059" w:type="dxa"/>
            <w:tcBorders>
              <w:top w:val="single" w:color="auto" w:sz="4" w:space="0"/>
              <w:left w:val="single" w:color="auto" w:sz="4" w:space="0"/>
              <w:bottom w:val="single" w:color="auto" w:sz="4" w:space="0"/>
              <w:right w:val="single" w:color="auto" w:sz="4" w:space="0"/>
            </w:tcBorders>
            <w:vAlign w:val="center"/>
          </w:tcPr>
          <w:p w14:paraId="7F25DE7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3B12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CE55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23.18</w:t>
            </w:r>
          </w:p>
        </w:tc>
        <w:tc>
          <w:tcPr>
            <w:tcW w:w="3899" w:type="dxa"/>
            <w:tcBorders>
              <w:top w:val="single" w:color="auto" w:sz="4" w:space="0"/>
              <w:left w:val="single" w:color="auto" w:sz="4" w:space="0"/>
              <w:bottom w:val="single" w:color="auto" w:sz="4" w:space="0"/>
              <w:right w:val="single" w:color="auto" w:sz="4" w:space="0"/>
            </w:tcBorders>
            <w:vAlign w:val="center"/>
          </w:tcPr>
          <w:p w14:paraId="32A043AC">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可应用于横断位</w:t>
            </w:r>
          </w:p>
        </w:tc>
        <w:tc>
          <w:tcPr>
            <w:tcW w:w="3059" w:type="dxa"/>
            <w:tcBorders>
              <w:top w:val="single" w:color="auto" w:sz="4" w:space="0"/>
              <w:left w:val="single" w:color="auto" w:sz="4" w:space="0"/>
              <w:bottom w:val="single" w:color="auto" w:sz="4" w:space="0"/>
              <w:right w:val="single" w:color="auto" w:sz="4" w:space="0"/>
            </w:tcBorders>
            <w:vAlign w:val="center"/>
          </w:tcPr>
          <w:p w14:paraId="172A9A7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8208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92B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3C60E74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其他先进技术</w:t>
            </w:r>
          </w:p>
        </w:tc>
        <w:tc>
          <w:tcPr>
            <w:tcW w:w="3059" w:type="dxa"/>
            <w:tcBorders>
              <w:top w:val="single" w:color="auto" w:sz="4" w:space="0"/>
              <w:left w:val="single" w:color="auto" w:sz="4" w:space="0"/>
              <w:bottom w:val="single" w:color="auto" w:sz="4" w:space="0"/>
              <w:right w:val="single" w:color="auto" w:sz="4" w:space="0"/>
            </w:tcBorders>
            <w:vAlign w:val="center"/>
          </w:tcPr>
          <w:p w14:paraId="4AE76480">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07B528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F89BC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w:t>
            </w:r>
          </w:p>
        </w:tc>
        <w:tc>
          <w:tcPr>
            <w:tcW w:w="3899" w:type="dxa"/>
            <w:tcBorders>
              <w:top w:val="single" w:color="auto" w:sz="4" w:space="0"/>
              <w:left w:val="single" w:color="auto" w:sz="4" w:space="0"/>
              <w:bottom w:val="single" w:color="auto" w:sz="4" w:space="0"/>
              <w:right w:val="single" w:color="auto" w:sz="4" w:space="0"/>
            </w:tcBorders>
            <w:vAlign w:val="center"/>
          </w:tcPr>
          <w:p w14:paraId="6D8B75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自动和手动滤波</w:t>
            </w:r>
          </w:p>
        </w:tc>
        <w:tc>
          <w:tcPr>
            <w:tcW w:w="3059" w:type="dxa"/>
            <w:tcBorders>
              <w:top w:val="single" w:color="auto" w:sz="4" w:space="0"/>
              <w:left w:val="single" w:color="auto" w:sz="4" w:space="0"/>
              <w:bottom w:val="single" w:color="auto" w:sz="4" w:space="0"/>
              <w:right w:val="single" w:color="auto" w:sz="4" w:space="0"/>
            </w:tcBorders>
            <w:vAlign w:val="center"/>
          </w:tcPr>
          <w:p w14:paraId="1A84EB2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065C6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783B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w:t>
            </w:r>
          </w:p>
        </w:tc>
        <w:tc>
          <w:tcPr>
            <w:tcW w:w="3899" w:type="dxa"/>
            <w:tcBorders>
              <w:top w:val="single" w:color="auto" w:sz="4" w:space="0"/>
              <w:left w:val="single" w:color="auto" w:sz="4" w:space="0"/>
              <w:bottom w:val="single" w:color="auto" w:sz="4" w:space="0"/>
              <w:right w:val="single" w:color="auto" w:sz="4" w:space="0"/>
            </w:tcBorders>
            <w:vAlign w:val="center"/>
          </w:tcPr>
          <w:p w14:paraId="5ACAF3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实时交互式成像</w:t>
            </w:r>
          </w:p>
        </w:tc>
        <w:tc>
          <w:tcPr>
            <w:tcW w:w="3059" w:type="dxa"/>
            <w:tcBorders>
              <w:top w:val="single" w:color="auto" w:sz="4" w:space="0"/>
              <w:left w:val="single" w:color="auto" w:sz="4" w:space="0"/>
              <w:bottom w:val="single" w:color="auto" w:sz="4" w:space="0"/>
              <w:right w:val="single" w:color="auto" w:sz="4" w:space="0"/>
            </w:tcBorders>
            <w:vAlign w:val="center"/>
          </w:tcPr>
          <w:p w14:paraId="53AF69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2D811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E50464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24.3</w:t>
            </w:r>
          </w:p>
        </w:tc>
        <w:tc>
          <w:tcPr>
            <w:tcW w:w="3899" w:type="dxa"/>
            <w:tcBorders>
              <w:top w:val="single" w:color="auto" w:sz="4" w:space="0"/>
              <w:left w:val="single" w:color="auto" w:sz="4" w:space="0"/>
              <w:bottom w:val="single" w:color="auto" w:sz="4" w:space="0"/>
              <w:right w:val="single" w:color="auto" w:sz="4" w:space="0"/>
            </w:tcBorders>
            <w:vAlign w:val="center"/>
          </w:tcPr>
          <w:p w14:paraId="38580E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三维定位系统</w:t>
            </w:r>
          </w:p>
        </w:tc>
        <w:tc>
          <w:tcPr>
            <w:tcW w:w="3059" w:type="dxa"/>
            <w:tcBorders>
              <w:top w:val="single" w:color="auto" w:sz="4" w:space="0"/>
              <w:left w:val="single" w:color="auto" w:sz="4" w:space="0"/>
              <w:bottom w:val="single" w:color="auto" w:sz="4" w:space="0"/>
              <w:right w:val="single" w:color="auto" w:sz="4" w:space="0"/>
            </w:tcBorders>
            <w:vAlign w:val="center"/>
          </w:tcPr>
          <w:p w14:paraId="10D574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6F8D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B2CF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24.4</w:t>
            </w:r>
          </w:p>
        </w:tc>
        <w:tc>
          <w:tcPr>
            <w:tcW w:w="3899" w:type="dxa"/>
            <w:tcBorders>
              <w:top w:val="single" w:color="auto" w:sz="4" w:space="0"/>
              <w:left w:val="single" w:color="auto" w:sz="4" w:space="0"/>
              <w:bottom w:val="single" w:color="auto" w:sz="4" w:space="0"/>
              <w:right w:val="single" w:color="auto" w:sz="4" w:space="0"/>
            </w:tcBorders>
            <w:vAlign w:val="center"/>
          </w:tcPr>
          <w:p w14:paraId="6F3004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频率编码方向扩大采集</w:t>
            </w:r>
          </w:p>
        </w:tc>
        <w:tc>
          <w:tcPr>
            <w:tcW w:w="3059" w:type="dxa"/>
            <w:tcBorders>
              <w:top w:val="single" w:color="auto" w:sz="4" w:space="0"/>
              <w:left w:val="single" w:color="auto" w:sz="4" w:space="0"/>
              <w:bottom w:val="single" w:color="auto" w:sz="4" w:space="0"/>
              <w:right w:val="single" w:color="auto" w:sz="4" w:space="0"/>
            </w:tcBorders>
            <w:vAlign w:val="center"/>
          </w:tcPr>
          <w:p w14:paraId="64B100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6CF1C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C8F4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24.5</w:t>
            </w:r>
          </w:p>
        </w:tc>
        <w:tc>
          <w:tcPr>
            <w:tcW w:w="3899" w:type="dxa"/>
            <w:tcBorders>
              <w:top w:val="single" w:color="auto" w:sz="4" w:space="0"/>
              <w:left w:val="single" w:color="auto" w:sz="4" w:space="0"/>
              <w:bottom w:val="single" w:color="auto" w:sz="4" w:space="0"/>
              <w:right w:val="single" w:color="auto" w:sz="4" w:space="0"/>
            </w:tcBorders>
            <w:vAlign w:val="center"/>
          </w:tcPr>
          <w:p w14:paraId="10DEE2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相位编码方向扩大采集</w:t>
            </w:r>
          </w:p>
        </w:tc>
        <w:tc>
          <w:tcPr>
            <w:tcW w:w="3059" w:type="dxa"/>
            <w:tcBorders>
              <w:top w:val="single" w:color="auto" w:sz="4" w:space="0"/>
              <w:left w:val="single" w:color="auto" w:sz="4" w:space="0"/>
              <w:bottom w:val="single" w:color="auto" w:sz="4" w:space="0"/>
              <w:right w:val="single" w:color="auto" w:sz="4" w:space="0"/>
            </w:tcBorders>
            <w:vAlign w:val="center"/>
          </w:tcPr>
          <w:p w14:paraId="18C2ED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0378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5D4D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24.6</w:t>
            </w:r>
          </w:p>
        </w:tc>
        <w:tc>
          <w:tcPr>
            <w:tcW w:w="3899" w:type="dxa"/>
            <w:tcBorders>
              <w:top w:val="single" w:color="auto" w:sz="4" w:space="0"/>
              <w:left w:val="single" w:color="auto" w:sz="4" w:space="0"/>
              <w:bottom w:val="single" w:color="auto" w:sz="4" w:space="0"/>
              <w:right w:val="single" w:color="auto" w:sz="4" w:space="0"/>
            </w:tcBorders>
            <w:vAlign w:val="center"/>
          </w:tcPr>
          <w:p w14:paraId="119597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预饱和技术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3C06A2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02C75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D649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24.7</w:t>
            </w:r>
          </w:p>
        </w:tc>
        <w:tc>
          <w:tcPr>
            <w:tcW w:w="3899" w:type="dxa"/>
            <w:tcBorders>
              <w:top w:val="single" w:color="auto" w:sz="4" w:space="0"/>
              <w:left w:val="single" w:color="auto" w:sz="4" w:space="0"/>
              <w:bottom w:val="single" w:color="auto" w:sz="4" w:space="0"/>
              <w:right w:val="single" w:color="auto" w:sz="4" w:space="0"/>
            </w:tcBorders>
            <w:vAlign w:val="center"/>
          </w:tcPr>
          <w:p w14:paraId="054E79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饱和带数目</w:t>
            </w:r>
          </w:p>
        </w:tc>
        <w:tc>
          <w:tcPr>
            <w:tcW w:w="3059" w:type="dxa"/>
            <w:tcBorders>
              <w:top w:val="single" w:color="auto" w:sz="4" w:space="0"/>
              <w:left w:val="single" w:color="auto" w:sz="4" w:space="0"/>
              <w:bottom w:val="single" w:color="auto" w:sz="4" w:space="0"/>
              <w:right w:val="single" w:color="auto" w:sz="4" w:space="0"/>
            </w:tcBorders>
            <w:vAlign w:val="center"/>
          </w:tcPr>
          <w:p w14:paraId="3EDFF1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w:t>
            </w:r>
          </w:p>
        </w:tc>
      </w:tr>
      <w:tr w14:paraId="4E7FFB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85557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24.8</w:t>
            </w:r>
          </w:p>
        </w:tc>
        <w:tc>
          <w:tcPr>
            <w:tcW w:w="3899" w:type="dxa"/>
            <w:tcBorders>
              <w:top w:val="single" w:color="auto" w:sz="4" w:space="0"/>
              <w:left w:val="single" w:color="auto" w:sz="4" w:space="0"/>
              <w:bottom w:val="single" w:color="auto" w:sz="4" w:space="0"/>
              <w:right w:val="single" w:color="auto" w:sz="4" w:space="0"/>
            </w:tcBorders>
            <w:vAlign w:val="center"/>
          </w:tcPr>
          <w:p w14:paraId="21D1FB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1E52160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5EE4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4231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24.9</w:t>
            </w:r>
          </w:p>
        </w:tc>
        <w:tc>
          <w:tcPr>
            <w:tcW w:w="3899" w:type="dxa"/>
            <w:tcBorders>
              <w:top w:val="single" w:color="auto" w:sz="4" w:space="0"/>
              <w:left w:val="single" w:color="auto" w:sz="4" w:space="0"/>
              <w:bottom w:val="single" w:color="auto" w:sz="4" w:space="0"/>
              <w:right w:val="single" w:color="auto" w:sz="4" w:space="0"/>
            </w:tcBorders>
            <w:vAlign w:val="center"/>
          </w:tcPr>
          <w:p w14:paraId="64991B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7CDF4B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03908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7006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24.10</w:t>
            </w:r>
          </w:p>
        </w:tc>
        <w:tc>
          <w:tcPr>
            <w:tcW w:w="3899" w:type="dxa"/>
            <w:tcBorders>
              <w:top w:val="single" w:color="auto" w:sz="4" w:space="0"/>
              <w:left w:val="single" w:color="auto" w:sz="4" w:space="0"/>
              <w:bottom w:val="single" w:color="auto" w:sz="4" w:space="0"/>
              <w:right w:val="single" w:color="auto" w:sz="4" w:space="0"/>
            </w:tcBorders>
            <w:vAlign w:val="center"/>
          </w:tcPr>
          <w:p w14:paraId="66B5BD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水激发技术</w:t>
            </w:r>
          </w:p>
        </w:tc>
        <w:tc>
          <w:tcPr>
            <w:tcW w:w="3059" w:type="dxa"/>
            <w:tcBorders>
              <w:top w:val="single" w:color="auto" w:sz="4" w:space="0"/>
              <w:left w:val="single" w:color="auto" w:sz="4" w:space="0"/>
              <w:bottom w:val="single" w:color="auto" w:sz="4" w:space="0"/>
              <w:right w:val="single" w:color="auto" w:sz="4" w:space="0"/>
            </w:tcBorders>
            <w:vAlign w:val="center"/>
          </w:tcPr>
          <w:p w14:paraId="233B1C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F764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03E1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24.11</w:t>
            </w:r>
          </w:p>
        </w:tc>
        <w:tc>
          <w:tcPr>
            <w:tcW w:w="3899" w:type="dxa"/>
            <w:tcBorders>
              <w:top w:val="single" w:color="auto" w:sz="4" w:space="0"/>
              <w:left w:val="single" w:color="auto" w:sz="4" w:space="0"/>
              <w:bottom w:val="single" w:color="auto" w:sz="4" w:space="0"/>
              <w:right w:val="single" w:color="auto" w:sz="4" w:space="0"/>
            </w:tcBorders>
            <w:vAlign w:val="center"/>
          </w:tcPr>
          <w:p w14:paraId="32FA448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偏中心扫描技术</w:t>
            </w:r>
          </w:p>
        </w:tc>
        <w:tc>
          <w:tcPr>
            <w:tcW w:w="3059" w:type="dxa"/>
            <w:tcBorders>
              <w:top w:val="single" w:color="auto" w:sz="4" w:space="0"/>
              <w:left w:val="single" w:color="auto" w:sz="4" w:space="0"/>
              <w:bottom w:val="single" w:color="auto" w:sz="4" w:space="0"/>
              <w:right w:val="single" w:color="auto" w:sz="4" w:space="0"/>
            </w:tcBorders>
            <w:vAlign w:val="center"/>
          </w:tcPr>
          <w:p w14:paraId="0972E34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0C1A7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B320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24.12</w:t>
            </w:r>
          </w:p>
        </w:tc>
        <w:tc>
          <w:tcPr>
            <w:tcW w:w="3899" w:type="dxa"/>
            <w:tcBorders>
              <w:top w:val="single" w:color="auto" w:sz="4" w:space="0"/>
              <w:left w:val="single" w:color="auto" w:sz="4" w:space="0"/>
              <w:bottom w:val="single" w:color="auto" w:sz="4" w:space="0"/>
              <w:right w:val="single" w:color="auto" w:sz="4" w:space="0"/>
            </w:tcBorders>
            <w:vAlign w:val="center"/>
          </w:tcPr>
          <w:p w14:paraId="03E5D8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扫描暂停技术</w:t>
            </w:r>
          </w:p>
        </w:tc>
        <w:tc>
          <w:tcPr>
            <w:tcW w:w="3059" w:type="dxa"/>
            <w:tcBorders>
              <w:top w:val="single" w:color="auto" w:sz="4" w:space="0"/>
              <w:left w:val="single" w:color="auto" w:sz="4" w:space="0"/>
              <w:bottom w:val="single" w:color="auto" w:sz="4" w:space="0"/>
              <w:right w:val="single" w:color="auto" w:sz="4" w:space="0"/>
            </w:tcBorders>
            <w:vAlign w:val="center"/>
          </w:tcPr>
          <w:p w14:paraId="2F243E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B49BB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3E8F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24.13</w:t>
            </w:r>
          </w:p>
        </w:tc>
        <w:tc>
          <w:tcPr>
            <w:tcW w:w="3899" w:type="dxa"/>
            <w:tcBorders>
              <w:top w:val="single" w:color="auto" w:sz="4" w:space="0"/>
              <w:left w:val="single" w:color="auto" w:sz="4" w:space="0"/>
              <w:bottom w:val="single" w:color="auto" w:sz="4" w:space="0"/>
              <w:right w:val="single" w:color="auto" w:sz="4" w:space="0"/>
            </w:tcBorders>
            <w:vAlign w:val="center"/>
          </w:tcPr>
          <w:p w14:paraId="4034D3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可变带宽技术</w:t>
            </w:r>
          </w:p>
        </w:tc>
        <w:tc>
          <w:tcPr>
            <w:tcW w:w="3059" w:type="dxa"/>
            <w:tcBorders>
              <w:top w:val="single" w:color="auto" w:sz="4" w:space="0"/>
              <w:left w:val="single" w:color="auto" w:sz="4" w:space="0"/>
              <w:bottom w:val="single" w:color="auto" w:sz="4" w:space="0"/>
              <w:right w:val="single" w:color="auto" w:sz="4" w:space="0"/>
            </w:tcBorders>
            <w:vAlign w:val="center"/>
          </w:tcPr>
          <w:p w14:paraId="6F081DE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7AA7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D6C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24.14</w:t>
            </w:r>
          </w:p>
        </w:tc>
        <w:tc>
          <w:tcPr>
            <w:tcW w:w="3899" w:type="dxa"/>
            <w:tcBorders>
              <w:top w:val="single" w:color="auto" w:sz="4" w:space="0"/>
              <w:left w:val="single" w:color="auto" w:sz="4" w:space="0"/>
              <w:bottom w:val="single" w:color="auto" w:sz="4" w:space="0"/>
              <w:right w:val="single" w:color="auto" w:sz="4" w:space="0"/>
            </w:tcBorders>
            <w:vAlign w:val="center"/>
          </w:tcPr>
          <w:p w14:paraId="7CEE40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可变</w:t>
            </w:r>
            <w:r>
              <w:rPr>
                <w:rFonts w:hint="eastAsia" w:cs="Arial" w:asciiTheme="minorEastAsia" w:hAnsiTheme="minorEastAsia" w:eastAsiaTheme="minorEastAsia"/>
                <w:color w:val="000000" w:themeColor="text1"/>
                <w:sz w:val="22"/>
                <w:szCs w:val="22"/>
                <w14:textFill>
                  <w14:solidFill>
                    <w14:schemeClr w14:val="tx1"/>
                  </w14:solidFill>
                </w14:textFill>
              </w:rPr>
              <w:t>k</w:t>
            </w:r>
            <w:r>
              <w:rPr>
                <w:rFonts w:cs="Arial" w:asciiTheme="minorEastAsia" w:hAnsiTheme="minorEastAsia" w:eastAsiaTheme="minorEastAsia"/>
                <w:color w:val="000000" w:themeColor="text1"/>
                <w:sz w:val="22"/>
                <w:szCs w:val="22"/>
                <w14:textFill>
                  <w14:solidFill>
                    <w14:schemeClr w14:val="tx1"/>
                  </w14:solidFill>
                </w14:textFill>
              </w:rPr>
              <w:t>空间填</w:t>
            </w:r>
            <w:r>
              <w:rPr>
                <w:rFonts w:hint="eastAsia" w:cs="Arial" w:asciiTheme="minorEastAsia" w:hAnsiTheme="minorEastAsia" w:eastAsiaTheme="minorEastAsia"/>
                <w:color w:val="000000" w:themeColor="text1"/>
                <w:sz w:val="22"/>
                <w:szCs w:val="22"/>
                <w14:textFill>
                  <w14:solidFill>
                    <w14:schemeClr w14:val="tx1"/>
                  </w14:solidFill>
                </w14:textFill>
              </w:rPr>
              <w:t>充</w:t>
            </w:r>
          </w:p>
        </w:tc>
        <w:tc>
          <w:tcPr>
            <w:tcW w:w="3059" w:type="dxa"/>
            <w:tcBorders>
              <w:top w:val="single" w:color="auto" w:sz="4" w:space="0"/>
              <w:left w:val="single" w:color="auto" w:sz="4" w:space="0"/>
              <w:bottom w:val="single" w:color="auto" w:sz="4" w:space="0"/>
              <w:right w:val="single" w:color="auto" w:sz="4" w:space="0"/>
            </w:tcBorders>
            <w:vAlign w:val="center"/>
          </w:tcPr>
          <w:p w14:paraId="43C3CD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389A7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25DE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24.15</w:t>
            </w:r>
          </w:p>
        </w:tc>
        <w:tc>
          <w:tcPr>
            <w:tcW w:w="3899" w:type="dxa"/>
            <w:tcBorders>
              <w:top w:val="single" w:color="auto" w:sz="4" w:space="0"/>
              <w:left w:val="single" w:color="auto" w:sz="4" w:space="0"/>
              <w:bottom w:val="single" w:color="auto" w:sz="4" w:space="0"/>
              <w:right w:val="single" w:color="auto" w:sz="4" w:space="0"/>
            </w:tcBorders>
            <w:vAlign w:val="center"/>
          </w:tcPr>
          <w:p w14:paraId="2CA689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非</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对称回</w:t>
            </w:r>
            <w:r>
              <w:rPr>
                <w:rFonts w:hint="eastAsia" w:cs="Arial" w:asciiTheme="minorEastAsia" w:hAnsiTheme="minorEastAsia" w:eastAsiaTheme="minorEastAsia"/>
                <w:color w:val="000000" w:themeColor="text1"/>
                <w:sz w:val="22"/>
                <w:szCs w:val="22"/>
                <w14:textFill>
                  <w14:solidFill>
                    <w14:schemeClr w14:val="tx1"/>
                  </w14:solidFill>
                </w14:textFill>
              </w:rPr>
              <w:t>波</w:t>
            </w:r>
          </w:p>
        </w:tc>
        <w:tc>
          <w:tcPr>
            <w:tcW w:w="3059" w:type="dxa"/>
            <w:tcBorders>
              <w:top w:val="single" w:color="auto" w:sz="4" w:space="0"/>
              <w:left w:val="single" w:color="auto" w:sz="4" w:space="0"/>
              <w:bottom w:val="single" w:color="auto" w:sz="4" w:space="0"/>
              <w:right w:val="single" w:color="auto" w:sz="4" w:space="0"/>
            </w:tcBorders>
            <w:vAlign w:val="center"/>
          </w:tcPr>
          <w:p w14:paraId="36DAD2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CBB8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FE95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24.16</w:t>
            </w:r>
          </w:p>
        </w:tc>
        <w:tc>
          <w:tcPr>
            <w:tcW w:w="3899" w:type="dxa"/>
            <w:tcBorders>
              <w:top w:val="single" w:color="auto" w:sz="4" w:space="0"/>
              <w:left w:val="single" w:color="auto" w:sz="4" w:space="0"/>
              <w:bottom w:val="single" w:color="auto" w:sz="4" w:space="0"/>
              <w:right w:val="single" w:color="auto" w:sz="4" w:space="0"/>
            </w:tcBorders>
            <w:vAlign w:val="center"/>
          </w:tcPr>
          <w:p w14:paraId="353AF8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信噪比指示器</w:t>
            </w:r>
          </w:p>
        </w:tc>
        <w:tc>
          <w:tcPr>
            <w:tcW w:w="3059" w:type="dxa"/>
            <w:tcBorders>
              <w:top w:val="single" w:color="auto" w:sz="4" w:space="0"/>
              <w:left w:val="single" w:color="auto" w:sz="4" w:space="0"/>
              <w:bottom w:val="single" w:color="auto" w:sz="4" w:space="0"/>
              <w:right w:val="single" w:color="auto" w:sz="4" w:space="0"/>
            </w:tcBorders>
            <w:vAlign w:val="center"/>
          </w:tcPr>
          <w:p w14:paraId="2285F3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CCF7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39A3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24.17</w:t>
            </w:r>
          </w:p>
        </w:tc>
        <w:tc>
          <w:tcPr>
            <w:tcW w:w="3899" w:type="dxa"/>
            <w:tcBorders>
              <w:top w:val="single" w:color="auto" w:sz="4" w:space="0"/>
              <w:left w:val="single" w:color="auto" w:sz="4" w:space="0"/>
              <w:bottom w:val="single" w:color="auto" w:sz="4" w:space="0"/>
              <w:right w:val="single" w:color="auto" w:sz="4" w:space="0"/>
            </w:tcBorders>
            <w:vAlign w:val="center"/>
          </w:tcPr>
          <w:p w14:paraId="32071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优化反转角技术</w:t>
            </w:r>
          </w:p>
        </w:tc>
        <w:tc>
          <w:tcPr>
            <w:tcW w:w="3059" w:type="dxa"/>
            <w:tcBorders>
              <w:top w:val="single" w:color="auto" w:sz="4" w:space="0"/>
              <w:left w:val="single" w:color="auto" w:sz="4" w:space="0"/>
              <w:bottom w:val="single" w:color="auto" w:sz="4" w:space="0"/>
              <w:right w:val="single" w:color="auto" w:sz="4" w:space="0"/>
            </w:tcBorders>
            <w:vAlign w:val="center"/>
          </w:tcPr>
          <w:p w14:paraId="7179FC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7B9FB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4467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24.18</w:t>
            </w:r>
          </w:p>
        </w:tc>
        <w:tc>
          <w:tcPr>
            <w:tcW w:w="3899" w:type="dxa"/>
            <w:tcBorders>
              <w:top w:val="single" w:color="auto" w:sz="4" w:space="0"/>
              <w:left w:val="single" w:color="auto" w:sz="4" w:space="0"/>
              <w:bottom w:val="single" w:color="auto" w:sz="4" w:space="0"/>
              <w:right w:val="single" w:color="auto" w:sz="4" w:space="0"/>
            </w:tcBorders>
            <w:vAlign w:val="center"/>
          </w:tcPr>
          <w:p w14:paraId="78A781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线圈灵敏度校正</w:t>
            </w:r>
          </w:p>
        </w:tc>
        <w:tc>
          <w:tcPr>
            <w:tcW w:w="3059" w:type="dxa"/>
            <w:tcBorders>
              <w:top w:val="single" w:color="auto" w:sz="4" w:space="0"/>
              <w:left w:val="single" w:color="auto" w:sz="4" w:space="0"/>
              <w:bottom w:val="single" w:color="auto" w:sz="4" w:space="0"/>
              <w:right w:val="single" w:color="auto" w:sz="4" w:space="0"/>
            </w:tcBorders>
            <w:vAlign w:val="center"/>
          </w:tcPr>
          <w:p w14:paraId="1C546F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E4EE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2B76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24.19</w:t>
            </w:r>
          </w:p>
        </w:tc>
        <w:tc>
          <w:tcPr>
            <w:tcW w:w="3899" w:type="dxa"/>
            <w:tcBorders>
              <w:top w:val="single" w:color="auto" w:sz="4" w:space="0"/>
              <w:left w:val="single" w:color="auto" w:sz="4" w:space="0"/>
              <w:bottom w:val="single" w:color="auto" w:sz="4" w:space="0"/>
              <w:right w:val="single" w:color="auto" w:sz="4" w:space="0"/>
            </w:tcBorders>
            <w:vAlign w:val="center"/>
          </w:tcPr>
          <w:p w14:paraId="5197F5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神经高分辨成像</w:t>
            </w:r>
          </w:p>
        </w:tc>
        <w:tc>
          <w:tcPr>
            <w:tcW w:w="3059" w:type="dxa"/>
            <w:tcBorders>
              <w:top w:val="single" w:color="auto" w:sz="4" w:space="0"/>
              <w:left w:val="single" w:color="auto" w:sz="4" w:space="0"/>
              <w:bottom w:val="single" w:color="auto" w:sz="4" w:space="0"/>
              <w:right w:val="single" w:color="auto" w:sz="4" w:space="0"/>
            </w:tcBorders>
            <w:vAlign w:val="center"/>
          </w:tcPr>
          <w:p w14:paraId="03A6B5B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0E6C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BFC7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24.20</w:t>
            </w:r>
          </w:p>
        </w:tc>
        <w:tc>
          <w:tcPr>
            <w:tcW w:w="3899" w:type="dxa"/>
            <w:tcBorders>
              <w:top w:val="single" w:color="auto" w:sz="4" w:space="0"/>
              <w:left w:val="single" w:color="auto" w:sz="4" w:space="0"/>
              <w:bottom w:val="single" w:color="auto" w:sz="4" w:space="0"/>
              <w:right w:val="single" w:color="auto" w:sz="4" w:space="0"/>
            </w:tcBorders>
            <w:vAlign w:val="center"/>
          </w:tcPr>
          <w:p w14:paraId="2C3FB2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磁共振实时定位</w:t>
            </w:r>
          </w:p>
        </w:tc>
        <w:tc>
          <w:tcPr>
            <w:tcW w:w="3059" w:type="dxa"/>
            <w:tcBorders>
              <w:top w:val="single" w:color="auto" w:sz="4" w:space="0"/>
              <w:left w:val="single" w:color="auto" w:sz="4" w:space="0"/>
              <w:bottom w:val="single" w:color="auto" w:sz="4" w:space="0"/>
              <w:right w:val="single" w:color="auto" w:sz="4" w:space="0"/>
            </w:tcBorders>
            <w:vAlign w:val="center"/>
          </w:tcPr>
          <w:p w14:paraId="1BDD3D7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FFA8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8663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24.21</w:t>
            </w:r>
          </w:p>
        </w:tc>
        <w:tc>
          <w:tcPr>
            <w:tcW w:w="3899" w:type="dxa"/>
            <w:tcBorders>
              <w:top w:val="single" w:color="auto" w:sz="4" w:space="0"/>
              <w:left w:val="single" w:color="auto" w:sz="4" w:space="0"/>
              <w:bottom w:val="single" w:color="auto" w:sz="4" w:space="0"/>
              <w:right w:val="single" w:color="auto" w:sz="4" w:space="0"/>
            </w:tcBorders>
            <w:vAlign w:val="center"/>
          </w:tcPr>
          <w:p w14:paraId="608147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磁共振实时透视</w:t>
            </w:r>
          </w:p>
        </w:tc>
        <w:tc>
          <w:tcPr>
            <w:tcW w:w="3059" w:type="dxa"/>
            <w:tcBorders>
              <w:top w:val="single" w:color="auto" w:sz="4" w:space="0"/>
              <w:left w:val="single" w:color="auto" w:sz="4" w:space="0"/>
              <w:bottom w:val="single" w:color="auto" w:sz="4" w:space="0"/>
              <w:right w:val="single" w:color="auto" w:sz="4" w:space="0"/>
            </w:tcBorders>
            <w:vAlign w:val="center"/>
          </w:tcPr>
          <w:p w14:paraId="1B659CD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E56B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3F44C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24.22</w:t>
            </w:r>
          </w:p>
        </w:tc>
        <w:tc>
          <w:tcPr>
            <w:tcW w:w="3899" w:type="dxa"/>
            <w:tcBorders>
              <w:top w:val="single" w:color="auto" w:sz="4" w:space="0"/>
              <w:left w:val="single" w:color="auto" w:sz="4" w:space="0"/>
              <w:bottom w:val="single" w:color="auto" w:sz="4" w:space="0"/>
              <w:right w:val="single" w:color="auto" w:sz="4" w:space="0"/>
            </w:tcBorders>
            <w:vAlign w:val="center"/>
          </w:tcPr>
          <w:p w14:paraId="140A78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交互式参数改变</w:t>
            </w:r>
          </w:p>
        </w:tc>
        <w:tc>
          <w:tcPr>
            <w:tcW w:w="3059" w:type="dxa"/>
            <w:tcBorders>
              <w:top w:val="single" w:color="auto" w:sz="4" w:space="0"/>
              <w:left w:val="single" w:color="auto" w:sz="4" w:space="0"/>
              <w:bottom w:val="single" w:color="auto" w:sz="4" w:space="0"/>
              <w:right w:val="single" w:color="auto" w:sz="4" w:space="0"/>
            </w:tcBorders>
            <w:vAlign w:val="center"/>
          </w:tcPr>
          <w:p w14:paraId="0CAA6D2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9512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573D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24.23</w:t>
            </w:r>
          </w:p>
        </w:tc>
        <w:tc>
          <w:tcPr>
            <w:tcW w:w="3899" w:type="dxa"/>
            <w:tcBorders>
              <w:top w:val="single" w:color="auto" w:sz="4" w:space="0"/>
              <w:left w:val="single" w:color="auto" w:sz="4" w:space="0"/>
              <w:bottom w:val="single" w:color="auto" w:sz="4" w:space="0"/>
              <w:right w:val="single" w:color="auto" w:sz="4" w:space="0"/>
            </w:tcBorders>
            <w:vAlign w:val="center"/>
          </w:tcPr>
          <w:p w14:paraId="3B3114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扫描参数顾问</w:t>
            </w:r>
          </w:p>
        </w:tc>
        <w:tc>
          <w:tcPr>
            <w:tcW w:w="3059" w:type="dxa"/>
            <w:tcBorders>
              <w:top w:val="single" w:color="auto" w:sz="4" w:space="0"/>
              <w:left w:val="single" w:color="auto" w:sz="4" w:space="0"/>
              <w:bottom w:val="single" w:color="auto" w:sz="4" w:space="0"/>
              <w:right w:val="single" w:color="auto" w:sz="4" w:space="0"/>
            </w:tcBorders>
            <w:vAlign w:val="center"/>
          </w:tcPr>
          <w:p w14:paraId="04FA45D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0D8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C390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24.24</w:t>
            </w:r>
          </w:p>
        </w:tc>
        <w:tc>
          <w:tcPr>
            <w:tcW w:w="3899" w:type="dxa"/>
            <w:tcBorders>
              <w:top w:val="single" w:color="auto" w:sz="4" w:space="0"/>
              <w:left w:val="single" w:color="auto" w:sz="4" w:space="0"/>
              <w:bottom w:val="single" w:color="auto" w:sz="4" w:space="0"/>
              <w:right w:val="single" w:color="auto" w:sz="4" w:space="0"/>
            </w:tcBorders>
            <w:vAlign w:val="center"/>
          </w:tcPr>
          <w:p w14:paraId="1E28CD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恒定信号技术</w:t>
            </w:r>
          </w:p>
        </w:tc>
        <w:tc>
          <w:tcPr>
            <w:tcW w:w="3059" w:type="dxa"/>
            <w:tcBorders>
              <w:top w:val="single" w:color="auto" w:sz="4" w:space="0"/>
              <w:left w:val="single" w:color="auto" w:sz="4" w:space="0"/>
              <w:bottom w:val="single" w:color="auto" w:sz="4" w:space="0"/>
              <w:right w:val="single" w:color="auto" w:sz="4" w:space="0"/>
            </w:tcBorders>
            <w:vAlign w:val="center"/>
          </w:tcPr>
          <w:p w14:paraId="5CF968A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B272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A70D7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24.25</w:t>
            </w:r>
          </w:p>
        </w:tc>
        <w:tc>
          <w:tcPr>
            <w:tcW w:w="3899" w:type="dxa"/>
            <w:tcBorders>
              <w:top w:val="single" w:color="auto" w:sz="4" w:space="0"/>
              <w:left w:val="single" w:color="auto" w:sz="4" w:space="0"/>
              <w:bottom w:val="single" w:color="auto" w:sz="4" w:space="0"/>
              <w:right w:val="single" w:color="auto" w:sz="4" w:space="0"/>
            </w:tcBorders>
            <w:vAlign w:val="center"/>
          </w:tcPr>
          <w:p w14:paraId="33A933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序列重生技术</w:t>
            </w:r>
          </w:p>
        </w:tc>
        <w:tc>
          <w:tcPr>
            <w:tcW w:w="3059" w:type="dxa"/>
            <w:tcBorders>
              <w:top w:val="single" w:color="auto" w:sz="4" w:space="0"/>
              <w:left w:val="single" w:color="auto" w:sz="4" w:space="0"/>
              <w:bottom w:val="single" w:color="auto" w:sz="4" w:space="0"/>
              <w:right w:val="single" w:color="auto" w:sz="4" w:space="0"/>
            </w:tcBorders>
            <w:vAlign w:val="center"/>
          </w:tcPr>
          <w:p w14:paraId="7F958F9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BC20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F4D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5</w:t>
            </w: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2B2CE5B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高级影像后处理工作站</w:t>
            </w:r>
          </w:p>
        </w:tc>
      </w:tr>
      <w:tr w14:paraId="01D30A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4AC9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25.1</w:t>
            </w:r>
          </w:p>
        </w:tc>
        <w:tc>
          <w:tcPr>
            <w:tcW w:w="3899" w:type="dxa"/>
            <w:tcBorders>
              <w:top w:val="single" w:color="auto" w:sz="4" w:space="0"/>
              <w:left w:val="single" w:color="auto" w:sz="4" w:space="0"/>
              <w:bottom w:val="single" w:color="auto" w:sz="4" w:space="0"/>
              <w:right w:val="single" w:color="auto" w:sz="4" w:space="0"/>
            </w:tcBorders>
            <w:vAlign w:val="center"/>
          </w:tcPr>
          <w:p w14:paraId="4F0F67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处理器</w:t>
            </w:r>
          </w:p>
        </w:tc>
        <w:tc>
          <w:tcPr>
            <w:tcW w:w="3059" w:type="dxa"/>
            <w:tcBorders>
              <w:top w:val="single" w:color="auto" w:sz="4" w:space="0"/>
              <w:left w:val="single" w:color="auto" w:sz="4" w:space="0"/>
              <w:bottom w:val="single" w:color="auto" w:sz="4" w:space="0"/>
              <w:right w:val="single" w:color="auto" w:sz="4" w:space="0"/>
            </w:tcBorders>
            <w:vAlign w:val="center"/>
          </w:tcPr>
          <w:p w14:paraId="470266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Intel</w:t>
            </w:r>
          </w:p>
        </w:tc>
      </w:tr>
      <w:tr w14:paraId="5A8118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037B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25.2</w:t>
            </w:r>
          </w:p>
        </w:tc>
        <w:tc>
          <w:tcPr>
            <w:tcW w:w="3899" w:type="dxa"/>
            <w:tcBorders>
              <w:top w:val="single" w:color="auto" w:sz="4" w:space="0"/>
              <w:left w:val="single" w:color="auto" w:sz="4" w:space="0"/>
              <w:bottom w:val="single" w:color="auto" w:sz="4" w:space="0"/>
              <w:right w:val="single" w:color="auto" w:sz="4" w:space="0"/>
            </w:tcBorders>
            <w:vAlign w:val="center"/>
          </w:tcPr>
          <w:p w14:paraId="09ACD7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核心</w:t>
            </w:r>
          </w:p>
        </w:tc>
        <w:tc>
          <w:tcPr>
            <w:tcW w:w="3059" w:type="dxa"/>
            <w:tcBorders>
              <w:top w:val="single" w:color="auto" w:sz="4" w:space="0"/>
              <w:left w:val="single" w:color="auto" w:sz="4" w:space="0"/>
              <w:bottom w:val="single" w:color="auto" w:sz="4" w:space="0"/>
              <w:right w:val="single" w:color="auto" w:sz="4" w:space="0"/>
            </w:tcBorders>
            <w:vAlign w:val="center"/>
          </w:tcPr>
          <w:p w14:paraId="482B2CF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核</w:t>
            </w:r>
          </w:p>
        </w:tc>
      </w:tr>
      <w:tr w14:paraId="0418D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9E10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25.3</w:t>
            </w:r>
          </w:p>
        </w:tc>
        <w:tc>
          <w:tcPr>
            <w:tcW w:w="3899" w:type="dxa"/>
            <w:tcBorders>
              <w:top w:val="single" w:color="auto" w:sz="4" w:space="0"/>
              <w:left w:val="single" w:color="auto" w:sz="4" w:space="0"/>
              <w:bottom w:val="single" w:color="auto" w:sz="4" w:space="0"/>
              <w:right w:val="single" w:color="auto" w:sz="4" w:space="0"/>
            </w:tcBorders>
            <w:vAlign w:val="center"/>
          </w:tcPr>
          <w:p w14:paraId="34BDE7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内存</w:t>
            </w:r>
          </w:p>
        </w:tc>
        <w:tc>
          <w:tcPr>
            <w:tcW w:w="3059" w:type="dxa"/>
            <w:tcBorders>
              <w:top w:val="single" w:color="auto" w:sz="4" w:space="0"/>
              <w:left w:val="single" w:color="auto" w:sz="4" w:space="0"/>
              <w:bottom w:val="single" w:color="auto" w:sz="4" w:space="0"/>
              <w:right w:val="single" w:color="auto" w:sz="4" w:space="0"/>
            </w:tcBorders>
            <w:vAlign w:val="center"/>
          </w:tcPr>
          <w:p w14:paraId="1770D8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≥8G</w:t>
            </w:r>
          </w:p>
        </w:tc>
      </w:tr>
      <w:tr w14:paraId="40FD98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44E0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25.4</w:t>
            </w:r>
          </w:p>
        </w:tc>
        <w:tc>
          <w:tcPr>
            <w:tcW w:w="3899" w:type="dxa"/>
            <w:tcBorders>
              <w:top w:val="single" w:color="auto" w:sz="4" w:space="0"/>
              <w:left w:val="single" w:color="auto" w:sz="4" w:space="0"/>
              <w:bottom w:val="single" w:color="auto" w:sz="4" w:space="0"/>
              <w:right w:val="single" w:color="auto" w:sz="4" w:space="0"/>
            </w:tcBorders>
            <w:vAlign w:val="center"/>
          </w:tcPr>
          <w:p w14:paraId="1A731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MIP,MPR,SSD等</w:t>
            </w:r>
          </w:p>
        </w:tc>
        <w:tc>
          <w:tcPr>
            <w:tcW w:w="3059" w:type="dxa"/>
            <w:tcBorders>
              <w:top w:val="single" w:color="auto" w:sz="4" w:space="0"/>
              <w:left w:val="single" w:color="auto" w:sz="4" w:space="0"/>
              <w:bottom w:val="single" w:color="auto" w:sz="4" w:space="0"/>
              <w:right w:val="single" w:color="auto" w:sz="4" w:space="0"/>
            </w:tcBorders>
            <w:vAlign w:val="center"/>
          </w:tcPr>
          <w:p w14:paraId="63BB9B4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A850A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1259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25.5</w:t>
            </w:r>
          </w:p>
        </w:tc>
        <w:tc>
          <w:tcPr>
            <w:tcW w:w="3899" w:type="dxa"/>
            <w:tcBorders>
              <w:top w:val="single" w:color="auto" w:sz="4" w:space="0"/>
              <w:left w:val="single" w:color="auto" w:sz="4" w:space="0"/>
              <w:bottom w:val="single" w:color="auto" w:sz="4" w:space="0"/>
              <w:right w:val="single" w:color="auto" w:sz="4" w:space="0"/>
            </w:tcBorders>
            <w:vAlign w:val="center"/>
          </w:tcPr>
          <w:p w14:paraId="51B64F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DICOM图像转换成JPG格式</w:t>
            </w:r>
          </w:p>
        </w:tc>
        <w:tc>
          <w:tcPr>
            <w:tcW w:w="3059" w:type="dxa"/>
            <w:tcBorders>
              <w:top w:val="single" w:color="auto" w:sz="4" w:space="0"/>
              <w:left w:val="single" w:color="auto" w:sz="4" w:space="0"/>
              <w:bottom w:val="single" w:color="auto" w:sz="4" w:space="0"/>
              <w:right w:val="single" w:color="auto" w:sz="4" w:space="0"/>
            </w:tcBorders>
            <w:vAlign w:val="center"/>
          </w:tcPr>
          <w:p w14:paraId="4B237C4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945D4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5977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25.6</w:t>
            </w:r>
          </w:p>
        </w:tc>
        <w:tc>
          <w:tcPr>
            <w:tcW w:w="3899" w:type="dxa"/>
            <w:tcBorders>
              <w:top w:val="single" w:color="auto" w:sz="4" w:space="0"/>
              <w:left w:val="single" w:color="auto" w:sz="4" w:space="0"/>
              <w:bottom w:val="single" w:color="auto" w:sz="4" w:space="0"/>
              <w:right w:val="single" w:color="auto" w:sz="4" w:space="0"/>
            </w:tcBorders>
            <w:vAlign w:val="center"/>
          </w:tcPr>
          <w:p w14:paraId="333B14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图像分析系统（测量、反转、滤波）</w:t>
            </w:r>
          </w:p>
        </w:tc>
        <w:tc>
          <w:tcPr>
            <w:tcW w:w="3059" w:type="dxa"/>
            <w:tcBorders>
              <w:top w:val="single" w:color="auto" w:sz="4" w:space="0"/>
              <w:left w:val="single" w:color="auto" w:sz="4" w:space="0"/>
              <w:bottom w:val="single" w:color="auto" w:sz="4" w:space="0"/>
              <w:right w:val="single" w:color="auto" w:sz="4" w:space="0"/>
            </w:tcBorders>
            <w:vAlign w:val="center"/>
          </w:tcPr>
          <w:p w14:paraId="1A3F96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BE107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65E1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25.7</w:t>
            </w:r>
          </w:p>
        </w:tc>
        <w:tc>
          <w:tcPr>
            <w:tcW w:w="3899" w:type="dxa"/>
            <w:tcBorders>
              <w:top w:val="single" w:color="auto" w:sz="4" w:space="0"/>
              <w:left w:val="single" w:color="auto" w:sz="4" w:space="0"/>
              <w:bottom w:val="single" w:color="auto" w:sz="4" w:space="0"/>
              <w:right w:val="single" w:color="auto" w:sz="4" w:space="0"/>
            </w:tcBorders>
            <w:vAlign w:val="center"/>
          </w:tcPr>
          <w:p w14:paraId="1E9E177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工作站控制照相</w:t>
            </w:r>
          </w:p>
        </w:tc>
        <w:tc>
          <w:tcPr>
            <w:tcW w:w="3059" w:type="dxa"/>
            <w:tcBorders>
              <w:top w:val="single" w:color="auto" w:sz="4" w:space="0"/>
              <w:left w:val="single" w:color="auto" w:sz="4" w:space="0"/>
              <w:bottom w:val="single" w:color="auto" w:sz="4" w:space="0"/>
              <w:right w:val="single" w:color="auto" w:sz="4" w:space="0"/>
            </w:tcBorders>
            <w:vAlign w:val="center"/>
          </w:tcPr>
          <w:p w14:paraId="0C5C7F1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E42C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91E9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25.8</w:t>
            </w:r>
          </w:p>
        </w:tc>
        <w:tc>
          <w:tcPr>
            <w:tcW w:w="3899" w:type="dxa"/>
            <w:tcBorders>
              <w:top w:val="single" w:color="auto" w:sz="4" w:space="0"/>
              <w:left w:val="single" w:color="auto" w:sz="4" w:space="0"/>
              <w:bottom w:val="single" w:color="auto" w:sz="4" w:space="0"/>
              <w:right w:val="single" w:color="auto" w:sz="4" w:space="0"/>
            </w:tcBorders>
            <w:vAlign w:val="center"/>
          </w:tcPr>
          <w:p w14:paraId="7E01857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图像管理</w:t>
            </w:r>
          </w:p>
        </w:tc>
        <w:tc>
          <w:tcPr>
            <w:tcW w:w="3059" w:type="dxa"/>
            <w:tcBorders>
              <w:top w:val="single" w:color="auto" w:sz="4" w:space="0"/>
              <w:left w:val="single" w:color="auto" w:sz="4" w:space="0"/>
              <w:bottom w:val="single" w:color="auto" w:sz="4" w:space="0"/>
              <w:right w:val="single" w:color="auto" w:sz="4" w:space="0"/>
            </w:tcBorders>
            <w:vAlign w:val="center"/>
          </w:tcPr>
          <w:p w14:paraId="418E49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0686C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B6670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25.9</w:t>
            </w:r>
          </w:p>
        </w:tc>
        <w:tc>
          <w:tcPr>
            <w:tcW w:w="3899" w:type="dxa"/>
            <w:tcBorders>
              <w:top w:val="single" w:color="auto" w:sz="4" w:space="0"/>
              <w:left w:val="single" w:color="auto" w:sz="4" w:space="0"/>
              <w:bottom w:val="single" w:color="auto" w:sz="4" w:space="0"/>
              <w:right w:val="single" w:color="auto" w:sz="4" w:space="0"/>
            </w:tcBorders>
            <w:vAlign w:val="center"/>
          </w:tcPr>
          <w:p w14:paraId="6994C0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联网图像传输</w:t>
            </w:r>
          </w:p>
        </w:tc>
        <w:tc>
          <w:tcPr>
            <w:tcW w:w="3059" w:type="dxa"/>
            <w:tcBorders>
              <w:top w:val="single" w:color="auto" w:sz="4" w:space="0"/>
              <w:left w:val="single" w:color="auto" w:sz="4" w:space="0"/>
              <w:bottom w:val="single" w:color="auto" w:sz="4" w:space="0"/>
              <w:right w:val="single" w:color="auto" w:sz="4" w:space="0"/>
            </w:tcBorders>
            <w:vAlign w:val="center"/>
          </w:tcPr>
          <w:p w14:paraId="422D327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5582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A8422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25.10</w:t>
            </w:r>
          </w:p>
        </w:tc>
        <w:tc>
          <w:tcPr>
            <w:tcW w:w="3899" w:type="dxa"/>
            <w:tcBorders>
              <w:top w:val="single" w:color="auto" w:sz="4" w:space="0"/>
              <w:left w:val="single" w:color="auto" w:sz="4" w:space="0"/>
              <w:bottom w:val="single" w:color="auto" w:sz="4" w:space="0"/>
              <w:right w:val="single" w:color="auto" w:sz="4" w:space="0"/>
            </w:tcBorders>
            <w:vAlign w:val="center"/>
          </w:tcPr>
          <w:p w14:paraId="6D2D7A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Dicom3.0软硬接口 并负责连接</w:t>
            </w:r>
          </w:p>
        </w:tc>
        <w:tc>
          <w:tcPr>
            <w:tcW w:w="3059" w:type="dxa"/>
            <w:tcBorders>
              <w:top w:val="single" w:color="auto" w:sz="4" w:space="0"/>
              <w:left w:val="single" w:color="auto" w:sz="4" w:space="0"/>
              <w:bottom w:val="single" w:color="auto" w:sz="4" w:space="0"/>
              <w:right w:val="single" w:color="auto" w:sz="4" w:space="0"/>
            </w:tcBorders>
            <w:vAlign w:val="center"/>
          </w:tcPr>
          <w:p w14:paraId="5E9891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主台及后处理工作站都可</w:t>
            </w:r>
          </w:p>
        </w:tc>
      </w:tr>
      <w:tr w14:paraId="0C2C4C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2C4E5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4EE9174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外围</w:t>
            </w:r>
            <w:r>
              <w:rPr>
                <w:rFonts w:cs="Arial" w:asciiTheme="minorEastAsia" w:hAnsiTheme="minorEastAsia" w:eastAsiaTheme="minorEastAsia"/>
                <w:b/>
                <w:color w:val="000000" w:themeColor="text1"/>
                <w:sz w:val="22"/>
                <w:szCs w:val="22"/>
                <w14:textFill>
                  <w14:solidFill>
                    <w14:schemeClr w14:val="tx1"/>
                  </w14:solidFill>
                </w14:textFill>
              </w:rPr>
              <w:t>设备</w:t>
            </w:r>
          </w:p>
        </w:tc>
        <w:tc>
          <w:tcPr>
            <w:tcW w:w="3059" w:type="dxa"/>
            <w:tcBorders>
              <w:top w:val="single" w:color="auto" w:sz="4" w:space="0"/>
              <w:left w:val="single" w:color="auto" w:sz="4" w:space="0"/>
              <w:bottom w:val="single" w:color="auto" w:sz="4" w:space="0"/>
              <w:right w:val="single" w:color="auto" w:sz="4" w:space="0"/>
            </w:tcBorders>
            <w:vAlign w:val="center"/>
          </w:tcPr>
          <w:p w14:paraId="1E045132">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77BDFF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DB261B">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top"/>
          </w:tcPr>
          <w:p w14:paraId="0820D4CA">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olor w:val="000000" w:themeColor="text1"/>
                <w:sz w:val="21"/>
                <w:lang w:val="en-US" w:eastAsia="zh-CN"/>
                <w14:textFill>
                  <w14:solidFill>
                    <w14:schemeClr w14:val="tx1"/>
                  </w14:solidFill>
                </w14:textFill>
              </w:rPr>
              <w:t>双频双筒</w:t>
            </w:r>
            <w:r>
              <w:rPr>
                <w:rFonts w:hint="eastAsia" w:eastAsia="宋体"/>
                <w:color w:val="000000" w:themeColor="text1"/>
                <w:sz w:val="21"/>
                <w:lang w:val="en-US" w:eastAsia="zh-CN"/>
                <w14:textFill>
                  <w14:solidFill>
                    <w14:schemeClr w14:val="tx1"/>
                  </w14:solidFill>
                </w14:textFill>
              </w:rPr>
              <w:t>高压注射器</w:t>
            </w:r>
          </w:p>
        </w:tc>
        <w:tc>
          <w:tcPr>
            <w:tcW w:w="3059" w:type="dxa"/>
            <w:tcBorders>
              <w:top w:val="single" w:color="auto" w:sz="4" w:space="0"/>
              <w:left w:val="single" w:color="auto" w:sz="4" w:space="0"/>
              <w:bottom w:val="single" w:color="auto" w:sz="4" w:space="0"/>
              <w:right w:val="single" w:color="auto" w:sz="4" w:space="0"/>
            </w:tcBorders>
            <w:vAlign w:val="center"/>
          </w:tcPr>
          <w:p w14:paraId="7BD1AB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334B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5C8AE2D">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26.1.1</w:t>
            </w:r>
          </w:p>
        </w:tc>
        <w:tc>
          <w:tcPr>
            <w:tcW w:w="3899" w:type="dxa"/>
            <w:tcBorders>
              <w:top w:val="single" w:color="auto" w:sz="4" w:space="0"/>
              <w:left w:val="single" w:color="auto" w:sz="4" w:space="0"/>
              <w:bottom w:val="single" w:color="auto" w:sz="4" w:space="0"/>
              <w:right w:val="single" w:color="auto" w:sz="4" w:space="0"/>
            </w:tcBorders>
            <w:vAlign w:val="top"/>
          </w:tcPr>
          <w:p w14:paraId="5E26C325">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注射时相</w:t>
            </w:r>
          </w:p>
        </w:tc>
        <w:tc>
          <w:tcPr>
            <w:tcW w:w="3059" w:type="dxa"/>
            <w:tcBorders>
              <w:top w:val="single" w:color="auto" w:sz="4" w:space="0"/>
              <w:left w:val="single" w:color="auto" w:sz="4" w:space="0"/>
              <w:bottom w:val="single" w:color="auto" w:sz="4" w:space="0"/>
              <w:right w:val="single" w:color="auto" w:sz="4" w:space="0"/>
            </w:tcBorders>
            <w:vAlign w:val="center"/>
          </w:tcPr>
          <w:p w14:paraId="3B7EB5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≥6相，可以任意选择造影剂、盐水、保持或暂停</w:t>
            </w:r>
          </w:p>
        </w:tc>
      </w:tr>
      <w:tr w14:paraId="0104CB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46F221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26.1.2</w:t>
            </w:r>
          </w:p>
        </w:tc>
        <w:tc>
          <w:tcPr>
            <w:tcW w:w="3899" w:type="dxa"/>
            <w:tcBorders>
              <w:top w:val="single" w:color="auto" w:sz="4" w:space="0"/>
              <w:left w:val="single" w:color="auto" w:sz="4" w:space="0"/>
              <w:bottom w:val="single" w:color="auto" w:sz="4" w:space="0"/>
              <w:right w:val="single" w:color="auto" w:sz="4" w:space="0"/>
            </w:tcBorders>
            <w:vAlign w:val="top"/>
          </w:tcPr>
          <w:p w14:paraId="2D8D10B4">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最高压力值</w:t>
            </w:r>
          </w:p>
        </w:tc>
        <w:tc>
          <w:tcPr>
            <w:tcW w:w="3059" w:type="dxa"/>
            <w:tcBorders>
              <w:top w:val="single" w:color="auto" w:sz="4" w:space="0"/>
              <w:left w:val="single" w:color="auto" w:sz="4" w:space="0"/>
              <w:bottom w:val="single" w:color="auto" w:sz="4" w:space="0"/>
              <w:right w:val="single" w:color="auto" w:sz="4" w:space="0"/>
            </w:tcBorders>
            <w:vAlign w:val="center"/>
          </w:tcPr>
          <w:p w14:paraId="46293795">
            <w:pPr>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≥325PSI</w:t>
            </w:r>
          </w:p>
        </w:tc>
      </w:tr>
      <w:tr w14:paraId="43BEE4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3A83A7">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top"/>
          </w:tcPr>
          <w:p w14:paraId="51A4F16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双柱防磁控测仪</w:t>
            </w:r>
          </w:p>
        </w:tc>
        <w:tc>
          <w:tcPr>
            <w:tcW w:w="3059" w:type="dxa"/>
            <w:tcBorders>
              <w:top w:val="single" w:color="auto" w:sz="4" w:space="0"/>
              <w:left w:val="single" w:color="auto" w:sz="4" w:space="0"/>
              <w:bottom w:val="single" w:color="auto" w:sz="4" w:space="0"/>
              <w:right w:val="single" w:color="auto" w:sz="4" w:space="0"/>
            </w:tcBorders>
            <w:vAlign w:val="center"/>
          </w:tcPr>
          <w:p w14:paraId="523C6DA1">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17A04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C85CC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26.2.1</w:t>
            </w:r>
          </w:p>
        </w:tc>
        <w:tc>
          <w:tcPr>
            <w:tcW w:w="3899" w:type="dxa"/>
            <w:tcBorders>
              <w:top w:val="single" w:color="auto" w:sz="4" w:space="0"/>
              <w:left w:val="single" w:color="auto" w:sz="4" w:space="0"/>
              <w:bottom w:val="single" w:color="auto" w:sz="4" w:space="0"/>
              <w:right w:val="single" w:color="auto" w:sz="4" w:space="0"/>
            </w:tcBorders>
            <w:vAlign w:val="top"/>
          </w:tcPr>
          <w:p w14:paraId="04185A57">
            <w:pPr>
              <w:keepNext w:val="0"/>
              <w:keepLines w:val="0"/>
              <w:widowControl/>
              <w:suppressLineNumbers w:val="0"/>
              <w:jc w:val="left"/>
              <w:rPr>
                <w:rFonts w:hint="eastAsia" w:eastAsia="宋体"/>
                <w:color w:val="000000" w:themeColor="text1"/>
                <w:sz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u w:val="none"/>
                <w:lang w:val="en-US" w:eastAsia="zh-CN" w:bidi="ar"/>
                <w14:textFill>
                  <w14:solidFill>
                    <w14:schemeClr w14:val="tx1"/>
                  </w14:solidFill>
                </w14:textFill>
              </w:rPr>
              <w:t>传感器支持高精度双模式探测</w:t>
            </w:r>
          </w:p>
        </w:tc>
        <w:tc>
          <w:tcPr>
            <w:tcW w:w="3059" w:type="dxa"/>
            <w:tcBorders>
              <w:top w:val="single" w:color="auto" w:sz="4" w:space="0"/>
              <w:left w:val="single" w:color="auto" w:sz="4" w:space="0"/>
              <w:bottom w:val="single" w:color="auto" w:sz="4" w:space="0"/>
              <w:right w:val="single" w:color="auto" w:sz="4" w:space="0"/>
            </w:tcBorders>
            <w:vAlign w:val="center"/>
          </w:tcPr>
          <w:p w14:paraId="0A100C62">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4C6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31DCC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26.2.2</w:t>
            </w:r>
          </w:p>
        </w:tc>
        <w:tc>
          <w:tcPr>
            <w:tcW w:w="3899" w:type="dxa"/>
            <w:tcBorders>
              <w:top w:val="single" w:color="auto" w:sz="4" w:space="0"/>
              <w:left w:val="single" w:color="auto" w:sz="4" w:space="0"/>
              <w:bottom w:val="single" w:color="auto" w:sz="4" w:space="0"/>
              <w:right w:val="single" w:color="auto" w:sz="4" w:space="0"/>
            </w:tcBorders>
            <w:vAlign w:val="top"/>
          </w:tcPr>
          <w:p w14:paraId="666BD5EE">
            <w:pPr>
              <w:keepNext w:val="0"/>
              <w:keepLines w:val="0"/>
              <w:widowControl/>
              <w:suppressLineNumbers w:val="0"/>
              <w:jc w:val="left"/>
              <w:rPr>
                <w:rFonts w:hint="eastAsia" w:eastAsia="宋体"/>
                <w:color w:val="000000" w:themeColor="text1"/>
                <w:sz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u w:val="none"/>
                <w:lang w:val="en-US" w:eastAsia="zh-CN" w:bidi="ar"/>
                <w14:textFill>
                  <w14:solidFill>
                    <w14:schemeClr w14:val="tx1"/>
                  </w14:solidFill>
                </w14:textFill>
              </w:rPr>
              <w:t>支持自定义输入广告语，上传和播放MR安全宣传视频，MR安全宣传图片、MR安全宣传文字滚动字幕</w:t>
            </w:r>
          </w:p>
        </w:tc>
        <w:tc>
          <w:tcPr>
            <w:tcW w:w="3059" w:type="dxa"/>
            <w:tcBorders>
              <w:top w:val="single" w:color="auto" w:sz="4" w:space="0"/>
              <w:left w:val="single" w:color="auto" w:sz="4" w:space="0"/>
              <w:bottom w:val="single" w:color="auto" w:sz="4" w:space="0"/>
              <w:right w:val="single" w:color="auto" w:sz="4" w:space="0"/>
            </w:tcBorders>
            <w:vAlign w:val="center"/>
          </w:tcPr>
          <w:p w14:paraId="39526F70">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F5E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F04556">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top"/>
          </w:tcPr>
          <w:p w14:paraId="3DFEC67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防磁轮椅</w:t>
            </w:r>
          </w:p>
        </w:tc>
        <w:tc>
          <w:tcPr>
            <w:tcW w:w="3059" w:type="dxa"/>
            <w:tcBorders>
              <w:top w:val="single" w:color="auto" w:sz="4" w:space="0"/>
              <w:left w:val="single" w:color="auto" w:sz="4" w:space="0"/>
              <w:bottom w:val="single" w:color="auto" w:sz="4" w:space="0"/>
              <w:right w:val="single" w:color="auto" w:sz="4" w:space="0"/>
            </w:tcBorders>
            <w:vAlign w:val="center"/>
          </w:tcPr>
          <w:p w14:paraId="1A774C12">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E0AA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0AD43">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top"/>
          </w:tcPr>
          <w:p w14:paraId="3CE66ECB">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防磁平车</w:t>
            </w:r>
          </w:p>
        </w:tc>
        <w:tc>
          <w:tcPr>
            <w:tcW w:w="3059" w:type="dxa"/>
            <w:tcBorders>
              <w:top w:val="single" w:color="auto" w:sz="4" w:space="0"/>
              <w:left w:val="single" w:color="auto" w:sz="4" w:space="0"/>
              <w:bottom w:val="single" w:color="auto" w:sz="4" w:space="0"/>
              <w:right w:val="single" w:color="auto" w:sz="4" w:space="0"/>
            </w:tcBorders>
            <w:vAlign w:val="center"/>
          </w:tcPr>
          <w:p w14:paraId="68EC4605">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7F8FA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CB87A54">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top"/>
          </w:tcPr>
          <w:p w14:paraId="61B1DE4C">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诊断中心全套设备</w:t>
            </w:r>
          </w:p>
        </w:tc>
        <w:tc>
          <w:tcPr>
            <w:tcW w:w="3059" w:type="dxa"/>
            <w:tcBorders>
              <w:top w:val="single" w:color="auto" w:sz="4" w:space="0"/>
              <w:left w:val="single" w:color="auto" w:sz="4" w:space="0"/>
              <w:bottom w:val="single" w:color="auto" w:sz="4" w:space="0"/>
              <w:right w:val="single" w:color="auto" w:sz="4" w:space="0"/>
            </w:tcBorders>
            <w:vAlign w:val="center"/>
          </w:tcPr>
          <w:p w14:paraId="2232B36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1E5F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625AF0">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26.5.1</w:t>
            </w:r>
          </w:p>
        </w:tc>
        <w:tc>
          <w:tcPr>
            <w:tcW w:w="3899" w:type="dxa"/>
            <w:tcBorders>
              <w:top w:val="single" w:color="auto" w:sz="4" w:space="0"/>
              <w:left w:val="single" w:color="auto" w:sz="4" w:space="0"/>
              <w:bottom w:val="single" w:color="auto" w:sz="4" w:space="0"/>
              <w:right w:val="single" w:color="auto" w:sz="4" w:space="0"/>
            </w:tcBorders>
            <w:vAlign w:val="top"/>
          </w:tcPr>
          <w:p w14:paraId="3AA218B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4MP30英寸医学影像诊断终端</w:t>
            </w:r>
          </w:p>
          <w:p w14:paraId="0C328AEA">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分辨率≧2560×160</w:t>
            </w:r>
            <w:r>
              <w:rPr>
                <w:rFonts w:hint="eastAsia"/>
                <w:color w:val="000000" w:themeColor="text1"/>
                <w:sz w:val="21"/>
                <w:lang w:val="en-US" w:eastAsia="zh-CN"/>
                <w14:textFill>
                  <w14:solidFill>
                    <w14:schemeClr w14:val="tx1"/>
                  </w14:solidFill>
                </w14:textFill>
              </w:rPr>
              <w:t>0</w:t>
            </w:r>
          </w:p>
        </w:tc>
        <w:tc>
          <w:tcPr>
            <w:tcW w:w="3059" w:type="dxa"/>
            <w:tcBorders>
              <w:top w:val="single" w:color="auto" w:sz="4" w:space="0"/>
              <w:left w:val="single" w:color="auto" w:sz="4" w:space="0"/>
              <w:bottom w:val="single" w:color="auto" w:sz="4" w:space="0"/>
              <w:right w:val="single" w:color="auto" w:sz="4" w:space="0"/>
            </w:tcBorders>
            <w:vAlign w:val="center"/>
          </w:tcPr>
          <w:p w14:paraId="6691F757">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45D6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08B158">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26.5.2</w:t>
            </w:r>
          </w:p>
        </w:tc>
        <w:tc>
          <w:tcPr>
            <w:tcW w:w="3899" w:type="dxa"/>
            <w:tcBorders>
              <w:top w:val="single" w:color="auto" w:sz="4" w:space="0"/>
              <w:left w:val="single" w:color="auto" w:sz="4" w:space="0"/>
              <w:bottom w:val="single" w:color="auto" w:sz="4" w:space="0"/>
              <w:right w:val="single" w:color="auto" w:sz="4" w:space="0"/>
            </w:tcBorders>
            <w:vAlign w:val="top"/>
          </w:tcPr>
          <w:p w14:paraId="55F84991">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最大亮度≧800cd/m²可视角度≥178°</w:t>
            </w:r>
          </w:p>
        </w:tc>
        <w:tc>
          <w:tcPr>
            <w:tcW w:w="3059" w:type="dxa"/>
            <w:tcBorders>
              <w:top w:val="single" w:color="auto" w:sz="4" w:space="0"/>
              <w:left w:val="single" w:color="auto" w:sz="4" w:space="0"/>
              <w:bottom w:val="single" w:color="auto" w:sz="4" w:space="0"/>
              <w:right w:val="single" w:color="auto" w:sz="4" w:space="0"/>
            </w:tcBorders>
            <w:vAlign w:val="center"/>
          </w:tcPr>
          <w:p w14:paraId="71F245C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24566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6839B">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w:t>
            </w:r>
          </w:p>
        </w:tc>
        <w:tc>
          <w:tcPr>
            <w:tcW w:w="3899" w:type="dxa"/>
            <w:tcBorders>
              <w:top w:val="single" w:color="auto" w:sz="4" w:space="0"/>
              <w:left w:val="single" w:color="auto" w:sz="4" w:space="0"/>
              <w:bottom w:val="single" w:color="auto" w:sz="4" w:space="0"/>
              <w:right w:val="single" w:color="auto" w:sz="4" w:space="0"/>
            </w:tcBorders>
            <w:vAlign w:val="top"/>
          </w:tcPr>
          <w:p w14:paraId="5CF2F50A">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水冷机</w:t>
            </w:r>
          </w:p>
        </w:tc>
        <w:tc>
          <w:tcPr>
            <w:tcW w:w="3059" w:type="dxa"/>
            <w:tcBorders>
              <w:top w:val="single" w:color="auto" w:sz="4" w:space="0"/>
              <w:left w:val="single" w:color="auto" w:sz="4" w:space="0"/>
              <w:bottom w:val="single" w:color="auto" w:sz="4" w:space="0"/>
              <w:right w:val="single" w:color="auto" w:sz="4" w:space="0"/>
            </w:tcBorders>
            <w:vAlign w:val="center"/>
          </w:tcPr>
          <w:p w14:paraId="7A11D8D9">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8DA88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7B700F">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26.6.1</w:t>
            </w:r>
          </w:p>
        </w:tc>
        <w:tc>
          <w:tcPr>
            <w:tcW w:w="3899" w:type="dxa"/>
            <w:tcBorders>
              <w:top w:val="single" w:color="auto" w:sz="4" w:space="0"/>
              <w:left w:val="single" w:color="auto" w:sz="4" w:space="0"/>
              <w:bottom w:val="single" w:color="auto" w:sz="4" w:space="0"/>
              <w:right w:val="single" w:color="auto" w:sz="4" w:space="0"/>
            </w:tcBorders>
            <w:vAlign w:val="top"/>
          </w:tcPr>
          <w:p w14:paraId="08A3445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制冷量≥70KW</w:t>
            </w:r>
          </w:p>
        </w:tc>
        <w:tc>
          <w:tcPr>
            <w:tcW w:w="3059" w:type="dxa"/>
            <w:tcBorders>
              <w:top w:val="single" w:color="auto" w:sz="4" w:space="0"/>
              <w:left w:val="single" w:color="auto" w:sz="4" w:space="0"/>
              <w:bottom w:val="single" w:color="auto" w:sz="4" w:space="0"/>
              <w:right w:val="single" w:color="auto" w:sz="4" w:space="0"/>
            </w:tcBorders>
            <w:vAlign w:val="center"/>
          </w:tcPr>
          <w:p w14:paraId="24DA6C68">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B2DAC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3F3774">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26.6.2</w:t>
            </w:r>
          </w:p>
        </w:tc>
        <w:tc>
          <w:tcPr>
            <w:tcW w:w="3899" w:type="dxa"/>
            <w:tcBorders>
              <w:top w:val="single" w:color="auto" w:sz="4" w:space="0"/>
              <w:left w:val="single" w:color="auto" w:sz="4" w:space="0"/>
              <w:bottom w:val="single" w:color="auto" w:sz="4" w:space="0"/>
              <w:right w:val="single" w:color="auto" w:sz="4" w:space="0"/>
            </w:tcBorders>
            <w:vAlign w:val="top"/>
          </w:tcPr>
          <w:p w14:paraId="229DD43E">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水泵</w:t>
            </w:r>
            <w:r>
              <w:rPr>
                <w:rFonts w:hint="eastAsia" w:eastAsia="宋体"/>
                <w:color w:val="000000" w:themeColor="text1"/>
                <w:sz w:val="21"/>
                <w:lang w:val="en-US" w:eastAsia="zh-CN"/>
                <w14:textFill>
                  <w14:solidFill>
                    <w14:schemeClr w14:val="tx1"/>
                  </w14:solidFill>
                </w14:textFill>
              </w:rPr>
              <w:t>≥2个</w:t>
            </w:r>
          </w:p>
        </w:tc>
        <w:tc>
          <w:tcPr>
            <w:tcW w:w="3059" w:type="dxa"/>
            <w:tcBorders>
              <w:top w:val="single" w:color="auto" w:sz="4" w:space="0"/>
              <w:left w:val="single" w:color="auto" w:sz="4" w:space="0"/>
              <w:bottom w:val="single" w:color="auto" w:sz="4" w:space="0"/>
              <w:right w:val="single" w:color="auto" w:sz="4" w:space="0"/>
            </w:tcBorders>
            <w:vAlign w:val="center"/>
          </w:tcPr>
          <w:p w14:paraId="6EBA19FF">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D72F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818EEA">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26.6.3</w:t>
            </w:r>
          </w:p>
        </w:tc>
        <w:tc>
          <w:tcPr>
            <w:tcW w:w="3899" w:type="dxa"/>
            <w:tcBorders>
              <w:top w:val="single" w:color="auto" w:sz="4" w:space="0"/>
              <w:left w:val="single" w:color="auto" w:sz="4" w:space="0"/>
              <w:bottom w:val="single" w:color="auto" w:sz="4" w:space="0"/>
              <w:right w:val="single" w:color="auto" w:sz="4" w:space="0"/>
            </w:tcBorders>
            <w:vAlign w:val="top"/>
          </w:tcPr>
          <w:p w14:paraId="300C6A8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水箱：</w:t>
            </w:r>
            <w:r>
              <w:rPr>
                <w:rFonts w:hint="eastAsia" w:eastAsia="宋体"/>
                <w:color w:val="000000" w:themeColor="text1"/>
                <w:sz w:val="21"/>
                <w:lang w:val="en-US" w:eastAsia="zh-CN"/>
                <w14:textFill>
                  <w14:solidFill>
                    <w14:schemeClr w14:val="tx1"/>
                  </w14:solidFill>
                </w14:textFill>
              </w:rPr>
              <w:t>≥200</w:t>
            </w:r>
            <w:r>
              <w:rPr>
                <w:rFonts w:hint="default" w:eastAsia="宋体"/>
                <w:color w:val="000000" w:themeColor="text1"/>
                <w:sz w:val="21"/>
                <w:lang w:val="en-US" w:eastAsia="zh-CN"/>
                <w14:textFill>
                  <w14:solidFill>
                    <w14:schemeClr w14:val="tx1"/>
                  </w14:solidFill>
                </w14:textFill>
              </w:rPr>
              <w:t>L</w:t>
            </w:r>
          </w:p>
        </w:tc>
        <w:tc>
          <w:tcPr>
            <w:tcW w:w="3059" w:type="dxa"/>
            <w:tcBorders>
              <w:top w:val="single" w:color="auto" w:sz="4" w:space="0"/>
              <w:left w:val="single" w:color="auto" w:sz="4" w:space="0"/>
              <w:bottom w:val="single" w:color="auto" w:sz="4" w:space="0"/>
              <w:right w:val="single" w:color="auto" w:sz="4" w:space="0"/>
            </w:tcBorders>
            <w:vAlign w:val="center"/>
          </w:tcPr>
          <w:p w14:paraId="7A62EFC5">
            <w:pPr>
              <w:jc w:val="left"/>
              <w:rPr>
                <w:rFonts w:hint="default"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F4081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47066B">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w:t>
            </w:r>
          </w:p>
        </w:tc>
        <w:tc>
          <w:tcPr>
            <w:tcW w:w="3899" w:type="dxa"/>
            <w:tcBorders>
              <w:top w:val="single" w:color="auto" w:sz="4" w:space="0"/>
              <w:left w:val="single" w:color="auto" w:sz="4" w:space="0"/>
              <w:bottom w:val="single" w:color="auto" w:sz="4" w:space="0"/>
              <w:right w:val="single" w:color="auto" w:sz="4" w:space="0"/>
            </w:tcBorders>
            <w:vAlign w:val="top"/>
          </w:tcPr>
          <w:p w14:paraId="1310A662">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精密空调</w:t>
            </w:r>
          </w:p>
        </w:tc>
        <w:tc>
          <w:tcPr>
            <w:tcW w:w="3059" w:type="dxa"/>
            <w:tcBorders>
              <w:top w:val="single" w:color="auto" w:sz="4" w:space="0"/>
              <w:left w:val="single" w:color="auto" w:sz="4" w:space="0"/>
              <w:bottom w:val="single" w:color="auto" w:sz="4" w:space="0"/>
              <w:right w:val="single" w:color="auto" w:sz="4" w:space="0"/>
            </w:tcBorders>
            <w:vAlign w:val="center"/>
          </w:tcPr>
          <w:p w14:paraId="455FCB0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DDC5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734CF9">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26.7.1</w:t>
            </w:r>
          </w:p>
        </w:tc>
        <w:tc>
          <w:tcPr>
            <w:tcW w:w="3899" w:type="dxa"/>
            <w:tcBorders>
              <w:top w:val="single" w:color="auto" w:sz="4" w:space="0"/>
              <w:left w:val="single" w:color="auto" w:sz="4" w:space="0"/>
              <w:bottom w:val="single" w:color="auto" w:sz="4" w:space="0"/>
              <w:right w:val="single" w:color="auto" w:sz="4" w:space="0"/>
            </w:tcBorders>
            <w:vAlign w:val="top"/>
          </w:tcPr>
          <w:p w14:paraId="6C66CA2E">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加热器功率</w:t>
            </w:r>
            <w:r>
              <w:rPr>
                <w:rFonts w:hint="eastAsia" w:eastAsia="宋体"/>
                <w:color w:val="000000" w:themeColor="text1"/>
                <w:sz w:val="21"/>
                <w:lang w:val="en-US" w:eastAsia="zh-CN"/>
                <w14:textFill>
                  <w14:solidFill>
                    <w14:schemeClr w14:val="tx1"/>
                  </w14:solidFill>
                </w14:textFill>
              </w:rPr>
              <w:t>≥15</w:t>
            </w:r>
            <w:r>
              <w:rPr>
                <w:rFonts w:hint="default" w:eastAsia="宋体"/>
                <w:color w:val="000000" w:themeColor="text1"/>
                <w:sz w:val="21"/>
                <w:lang w:val="en-US" w:eastAsia="zh-CN"/>
                <w14:textFill>
                  <w14:solidFill>
                    <w14:schemeClr w14:val="tx1"/>
                  </w14:solidFill>
                </w14:textFill>
              </w:rPr>
              <w:t>KW</w:t>
            </w:r>
          </w:p>
        </w:tc>
        <w:tc>
          <w:tcPr>
            <w:tcW w:w="3059" w:type="dxa"/>
            <w:tcBorders>
              <w:top w:val="single" w:color="auto" w:sz="4" w:space="0"/>
              <w:left w:val="single" w:color="auto" w:sz="4" w:space="0"/>
              <w:bottom w:val="single" w:color="auto" w:sz="4" w:space="0"/>
              <w:right w:val="single" w:color="auto" w:sz="4" w:space="0"/>
            </w:tcBorders>
            <w:vAlign w:val="center"/>
          </w:tcPr>
          <w:p w14:paraId="0C6A4973">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D8D7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8CC9C0">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26.7.2</w:t>
            </w:r>
          </w:p>
        </w:tc>
        <w:tc>
          <w:tcPr>
            <w:tcW w:w="3899" w:type="dxa"/>
            <w:tcBorders>
              <w:top w:val="single" w:color="auto" w:sz="4" w:space="0"/>
              <w:left w:val="single" w:color="auto" w:sz="4" w:space="0"/>
              <w:bottom w:val="single" w:color="auto" w:sz="4" w:space="0"/>
              <w:right w:val="single" w:color="auto" w:sz="4" w:space="0"/>
            </w:tcBorders>
            <w:vAlign w:val="top"/>
          </w:tcPr>
          <w:p w14:paraId="255E3B9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总</w:t>
            </w:r>
            <w:r>
              <w:rPr>
                <w:rFonts w:hint="eastAsia" w:eastAsia="宋体"/>
                <w:color w:val="000000" w:themeColor="text1"/>
                <w:sz w:val="21"/>
                <w:lang w:val="en-US" w:eastAsia="zh-CN"/>
                <w14:textFill>
                  <w14:solidFill>
                    <w14:schemeClr w14:val="tx1"/>
                  </w14:solidFill>
                </w14:textFill>
              </w:rPr>
              <w:t>冷量≥36</w:t>
            </w:r>
            <w:r>
              <w:rPr>
                <w:rFonts w:hint="default"/>
                <w:color w:val="000000" w:themeColor="text1"/>
                <w:sz w:val="21"/>
                <w:lang w:val="en-US" w:eastAsia="zh-CN"/>
                <w14:textFill>
                  <w14:solidFill>
                    <w14:schemeClr w14:val="tx1"/>
                  </w14:solidFill>
                </w14:textFill>
              </w:rPr>
              <w:t>.2</w:t>
            </w:r>
            <w:r>
              <w:rPr>
                <w:rFonts w:hint="eastAsia" w:eastAsia="宋体"/>
                <w:color w:val="000000" w:themeColor="text1"/>
                <w:sz w:val="21"/>
                <w:lang w:val="en-US" w:eastAsia="zh-CN"/>
                <w14:textFill>
                  <w14:solidFill>
                    <w14:schemeClr w14:val="tx1"/>
                  </w14:solidFill>
                </w14:textFill>
              </w:rPr>
              <w:t>KW，风量≥11</w:t>
            </w:r>
            <w:r>
              <w:rPr>
                <w:rFonts w:hint="default"/>
                <w:color w:val="000000" w:themeColor="text1"/>
                <w:sz w:val="21"/>
                <w:lang w:val="en-US" w:eastAsia="zh-CN"/>
                <w14:textFill>
                  <w14:solidFill>
                    <w14:schemeClr w14:val="tx1"/>
                  </w14:solidFill>
                </w14:textFill>
              </w:rPr>
              <w:t>5</w:t>
            </w:r>
            <w:r>
              <w:rPr>
                <w:rFonts w:hint="eastAsia" w:eastAsia="宋体"/>
                <w:color w:val="000000" w:themeColor="text1"/>
                <w:sz w:val="21"/>
                <w:lang w:val="en-US" w:eastAsia="zh-CN"/>
                <w14:textFill>
                  <w14:solidFill>
                    <w14:schemeClr w14:val="tx1"/>
                  </w14:solidFill>
                </w14:textFill>
              </w:rPr>
              <w:t>00m³/h</w:t>
            </w:r>
          </w:p>
        </w:tc>
        <w:tc>
          <w:tcPr>
            <w:tcW w:w="3059" w:type="dxa"/>
            <w:tcBorders>
              <w:top w:val="single" w:color="auto" w:sz="4" w:space="0"/>
              <w:left w:val="single" w:color="auto" w:sz="4" w:space="0"/>
              <w:bottom w:val="single" w:color="auto" w:sz="4" w:space="0"/>
              <w:right w:val="single" w:color="auto" w:sz="4" w:space="0"/>
            </w:tcBorders>
            <w:vAlign w:val="center"/>
          </w:tcPr>
          <w:p w14:paraId="13363B29">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2D26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698E8B">
            <w:pPr>
              <w:jc w:val="left"/>
              <w:rPr>
                <w:rFonts w:hint="default"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26.8</w:t>
            </w:r>
          </w:p>
        </w:tc>
        <w:tc>
          <w:tcPr>
            <w:tcW w:w="3899" w:type="dxa"/>
            <w:tcBorders>
              <w:top w:val="single" w:color="auto" w:sz="4" w:space="0"/>
              <w:left w:val="single" w:color="auto" w:sz="4" w:space="0"/>
              <w:bottom w:val="single" w:color="auto" w:sz="4" w:space="0"/>
              <w:right w:val="single" w:color="auto" w:sz="4" w:space="0"/>
            </w:tcBorders>
            <w:vAlign w:val="top"/>
          </w:tcPr>
          <w:p w14:paraId="6750B99F">
            <w:pPr>
              <w:spacing w:line="360" w:lineRule="auto"/>
              <w:jc w:val="left"/>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86寸医用会诊大屏（8</w:t>
            </w:r>
            <w:r>
              <w:rPr>
                <w:rFonts w:hint="default"/>
                <w:color w:val="000000" w:themeColor="text1"/>
                <w:sz w:val="21"/>
                <w:lang w:val="en-US" w:eastAsia="zh-CN"/>
                <w14:textFill>
                  <w14:solidFill>
                    <w14:schemeClr w14:val="tx1"/>
                  </w14:solidFill>
                </w14:textFill>
              </w:rPr>
              <w:t>M</w:t>
            </w:r>
            <w:r>
              <w:rPr>
                <w:rFonts w:hint="eastAsia"/>
                <w:color w:val="000000" w:themeColor="text1"/>
                <w:sz w:val="21"/>
                <w:lang w:val="en-US" w:eastAsia="zh-CN"/>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E40AB81">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color w:val="000000" w:themeColor="text1"/>
                <w:sz w:val="22"/>
                <w:szCs w:val="22"/>
                <w:lang w:val="en-US" w:eastAsia="zh-CN"/>
                <w14:textFill>
                  <w14:solidFill>
                    <w14:schemeClr w14:val="tx1"/>
                  </w14:solidFill>
                </w14:textFill>
              </w:rPr>
              <w:t>具备</w:t>
            </w:r>
          </w:p>
        </w:tc>
      </w:tr>
    </w:tbl>
    <w:p w14:paraId="11CCB99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3A9A119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DAABE3D">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0E58608">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5D0E4E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3B5672F9">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F73FC90">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04694A6">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75061DA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4B0AC0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42616E8">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5FD10C9">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6D375FAE">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45F152E">
      <w:pPr>
        <w:widowControl/>
        <w:numPr>
          <w:ilvl w:val="0"/>
          <w:numId w:val="0"/>
        </w:numPr>
        <w:jc w:val="center"/>
        <w:rPr>
          <w:rFonts w:hint="default" w:ascii="宋体" w:hAnsi="宋体" w:eastAsia="宋体" w:cs="Times New Roman"/>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2"/>
          <w:szCs w:val="32"/>
          <w:highlight w:val="none"/>
          <w:lang w:val="en-US" w:eastAsia="zh-CN"/>
          <w14:textFill>
            <w14:solidFill>
              <w14:schemeClr w14:val="tx1"/>
            </w14:solidFill>
          </w14:textFill>
        </w:rPr>
        <w:t>第三标段：数字减影血管造影系统技术参数</w:t>
      </w:r>
    </w:p>
    <w:tbl>
      <w:tblPr>
        <w:tblStyle w:val="18"/>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14:paraId="3EC0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336C0FAE">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14:paraId="2431D41A">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14:paraId="38C6CCE4">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14:paraId="563B12CD">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14:paraId="50DA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0" w:type="dxa"/>
            <w:shd w:val="clear" w:color="auto" w:fill="auto"/>
            <w:noWrap/>
            <w:vAlign w:val="center"/>
          </w:tcPr>
          <w:p w14:paraId="20DE8B0E">
            <w:pPr>
              <w:spacing w:line="460" w:lineRule="exact"/>
              <w:jc w:val="center"/>
              <w:rPr>
                <w:rFonts w:asciiTheme="minorEastAsia" w:hAnsiTheme="minorEastAsia" w:eastAsiaTheme="minorEastAsia"/>
                <w:color w:val="000000" w:themeColor="text1"/>
                <w:sz w:val="24"/>
                <w14:textFill>
                  <w14:solidFill>
                    <w14:schemeClr w14:val="tx1"/>
                  </w14:solidFill>
                </w14:textFill>
              </w:rPr>
            </w:pPr>
            <w:r>
              <w:rPr>
                <w:rFonts w:ascii="宋体" w:hAnsi="宋体" w:eastAsia="宋体" w:cs="宋体"/>
                <w:b w:val="0"/>
                <w:bCs/>
                <w:color w:val="000000" w:themeColor="text1"/>
                <w:spacing w:val="8"/>
                <w:position w:val="10"/>
                <w:sz w:val="21"/>
                <w:szCs w:val="21"/>
                <w14:textFill>
                  <w14:solidFill>
                    <w14:schemeClr w14:val="tx1"/>
                  </w14:solidFill>
                </w14:textFill>
              </w:rPr>
              <w:t>数字减影血管造影系统</w:t>
            </w:r>
            <w:r>
              <w:rPr>
                <w:rFonts w:hint="eastAsia" w:ascii="宋体" w:hAnsi="宋体" w:eastAsia="宋体" w:cs="宋体"/>
                <w:b w:val="0"/>
                <w:bCs/>
                <w:color w:val="000000" w:themeColor="text1"/>
                <w:spacing w:val="8"/>
                <w:position w:val="10"/>
                <w:sz w:val="21"/>
                <w:szCs w:val="21"/>
                <w:lang w:val="en-US" w:eastAsia="zh-CN"/>
                <w14:textFill>
                  <w14:solidFill>
                    <w14:schemeClr w14:val="tx1"/>
                  </w14:solidFill>
                </w14:textFill>
              </w:rPr>
              <w:t xml:space="preserve"> </w:t>
            </w:r>
          </w:p>
        </w:tc>
        <w:tc>
          <w:tcPr>
            <w:tcW w:w="5985" w:type="dxa"/>
            <w:shd w:val="clear" w:color="auto" w:fill="auto"/>
            <w:noWrap/>
          </w:tcPr>
          <w:p w14:paraId="6D26E2D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 机架系统：满足心、脑、周围血管的造影和介入治疗需要</w:t>
            </w:r>
          </w:p>
          <w:p w14:paraId="45D82DC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1．1 悬吊式机架，能覆盖全身之功能 </w:t>
            </w:r>
          </w:p>
          <w:p w14:paraId="11E2534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 机架可进行等中心旋转</w:t>
            </w:r>
          </w:p>
          <w:p w14:paraId="740C9F5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 机架运动包括电动和手动两种方式</w:t>
            </w:r>
          </w:p>
          <w:p w14:paraId="3E58E6C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 C型臂旋转速度（非旋转采集）LAO/RAO：≥25°/秒</w:t>
            </w:r>
          </w:p>
          <w:p w14:paraId="7D02369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 C型臂环内滑动速度（非旋转采集）CRAN/CAU：≥25°/秒</w:t>
            </w:r>
          </w:p>
          <w:p w14:paraId="5EB8827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 CRA：≥90°</w:t>
            </w:r>
          </w:p>
          <w:p w14:paraId="68E45B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 CAU：≥90°</w:t>
            </w:r>
          </w:p>
          <w:p w14:paraId="6945993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 RAO：≥185°</w:t>
            </w:r>
          </w:p>
          <w:p w14:paraId="5504D96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1．9 LAO：≥120°</w:t>
            </w:r>
          </w:p>
          <w:p w14:paraId="08A798F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1．10 旋转采集角度≥240°</w:t>
            </w:r>
          </w:p>
          <w:p w14:paraId="4F7256C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1．11 床旁可以单手柄控制、操作C型臂机架的运动</w:t>
            </w:r>
          </w:p>
          <w:p w14:paraId="1EC5206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1．12 C臂的旋转角度：血管检查摆位无死角，C臂旋转至任何角度均可投照</w:t>
            </w:r>
          </w:p>
          <w:p w14:paraId="312F279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1．13 数码显示所有C型臂旋转角度信息</w:t>
            </w:r>
          </w:p>
          <w:p w14:paraId="4361853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 导管床</w:t>
            </w:r>
          </w:p>
          <w:p w14:paraId="2D654BA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 满足全身检查、治疗的要求</w:t>
            </w:r>
          </w:p>
          <w:p w14:paraId="259E487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2．2 床面要求为碳纤维材料</w:t>
            </w:r>
          </w:p>
          <w:p w14:paraId="712EEEF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2．3 纵向运动范围：≥120cm</w:t>
            </w:r>
          </w:p>
          <w:p w14:paraId="19CEDD8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2．4 导管床横向运动：≥36cm</w:t>
            </w:r>
          </w:p>
          <w:p w14:paraId="558DEA5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2．5 床面升降范围：≥28cm</w:t>
            </w:r>
          </w:p>
          <w:p w14:paraId="3AFFE7B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2．6 床面最低高度：≤74cm</w:t>
            </w:r>
          </w:p>
          <w:p w14:paraId="5D81C43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2．7 床最大承重：≥325KG</w:t>
            </w:r>
          </w:p>
          <w:p w14:paraId="077BCA3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2．8 任意位置承重：≥250KG + 500N额外CPR承重</w:t>
            </w:r>
          </w:p>
          <w:p w14:paraId="4C01B5E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2．9 床身纵向运动伸出最远端时，无需回床即能在床面任意位置进行CPR，保障紧急情况下的安全</w:t>
            </w:r>
          </w:p>
          <w:p w14:paraId="4488A29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2．10 床长度：≥310cm</w:t>
            </w:r>
          </w:p>
          <w:p w14:paraId="3D35F3F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2．11 床宽度：≥50cm</w:t>
            </w:r>
          </w:p>
          <w:p w14:paraId="0A3765A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2．12 床面患者最大有效覆盖：≥210cm</w:t>
            </w:r>
          </w:p>
          <w:p w14:paraId="0E937C6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2．13 床面旋转角度：≥270度</w:t>
            </w:r>
          </w:p>
          <w:p w14:paraId="25DF5DF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 检查室内控制系统</w:t>
            </w:r>
          </w:p>
          <w:p w14:paraId="3779F01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 1 床旁液晶触摸屏控制系统</w:t>
            </w:r>
          </w:p>
          <w:p w14:paraId="156B63E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3．2 提供床旁一套液晶触摸控制屏</w:t>
            </w:r>
          </w:p>
          <w:p w14:paraId="51D766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3．3 控制屏可置于导管床3边，或者控制室内，便于医生操作</w:t>
            </w:r>
          </w:p>
          <w:p w14:paraId="5EC37C2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3．4 可进行图像采集条件控制</w:t>
            </w:r>
          </w:p>
          <w:p w14:paraId="650BD7A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3．5 可进行图像后处理及量化分析控制</w:t>
            </w:r>
          </w:p>
          <w:p w14:paraId="72B6D8E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 控制室并行处理工作站</w:t>
            </w:r>
          </w:p>
          <w:p w14:paraId="1915D2B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4.1 透视或曝光时可进行图像处理和存档浏览等工作，可独立运行</w:t>
            </w:r>
          </w:p>
          <w:p w14:paraId="27CB970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4.2 术中可执行像素位移和测量分析功能</w:t>
            </w:r>
          </w:p>
          <w:p w14:paraId="6E50EC7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4.3 可同时浏览两个序列</w:t>
            </w:r>
          </w:p>
          <w:p w14:paraId="38CAD4C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4.4 可同时处理不同病人的信息</w:t>
            </w:r>
          </w:p>
          <w:p w14:paraId="651DEF9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4.5 准备下一个病人的信息输入</w:t>
            </w:r>
          </w:p>
          <w:p w14:paraId="2E5C430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4.6 进行上一个病人的报告编写</w:t>
            </w:r>
          </w:p>
          <w:p w14:paraId="21F38D5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4.7 进行QCA后，可立即与检查室分享</w:t>
            </w:r>
          </w:p>
          <w:p w14:paraId="3FCA596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 高压发生器</w:t>
            </w:r>
          </w:p>
          <w:p w14:paraId="1C997A1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5．1 高频逆变发生器，功率：≥100KW</w:t>
            </w:r>
          </w:p>
          <w:p w14:paraId="7F7B39A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5．2 最大管电流：≥1000mA</w:t>
            </w:r>
          </w:p>
          <w:p w14:paraId="1626507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5．3 逆变频率：≥100kHZ</w:t>
            </w:r>
          </w:p>
          <w:p w14:paraId="5B2E624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5．4 最小管电压：≤40KV</w:t>
            </w:r>
          </w:p>
          <w:p w14:paraId="21CD346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5．5 最大管电压：≥125KV</w:t>
            </w:r>
          </w:p>
          <w:p w14:paraId="29595A2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5．6 最短曝光时间：≤1ms</w:t>
            </w:r>
          </w:p>
          <w:p w14:paraId="7D28E1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5．7 自动SID跟踪</w:t>
            </w:r>
          </w:p>
          <w:p w14:paraId="1123780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5．8 全自动曝光控制，无需测试曝光</w:t>
            </w:r>
          </w:p>
          <w:p w14:paraId="2329225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 X线球管</w:t>
            </w:r>
          </w:p>
          <w:p w14:paraId="7602837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 球管阳极热容量：≥6.4MHU</w:t>
            </w:r>
          </w:p>
          <w:p w14:paraId="013D248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6．2 球管管套热容量：≥9.4MHU</w:t>
            </w:r>
          </w:p>
          <w:p w14:paraId="1B18CF4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6．3 最大阳极冷却速率：≥1750kHU/min</w:t>
            </w:r>
          </w:p>
          <w:p w14:paraId="00CF2E6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6．4 球管阳极散热率：≥21000 W</w:t>
            </w:r>
          </w:p>
          <w:p w14:paraId="46E6E62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6．5 金属陶瓷外壳</w:t>
            </w:r>
          </w:p>
          <w:p w14:paraId="401E0FE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6．6 液态金属轴承球管</w:t>
            </w:r>
          </w:p>
          <w:p w14:paraId="66E8464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6．7 球管阳极转速：≤4200转/分钟</w:t>
            </w:r>
          </w:p>
          <w:p w14:paraId="4737791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6．8 球管焦点为二个，小焦点：≤0.4mm，大焦点：≤0.7mm</w:t>
            </w:r>
          </w:p>
          <w:p w14:paraId="7E2ED9C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6．9 最小焦点功率：≥30kW，最大焦点功率：≤65kW</w:t>
            </w:r>
          </w:p>
          <w:p w14:paraId="461B9C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6．10 球管阳极靶边直径：≥200mm</w:t>
            </w:r>
          </w:p>
          <w:p w14:paraId="112D835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6．11 球管采用直接油冷技术，即冷却油直达阳极靶面的冷却方式，无需安装水冷系统</w:t>
            </w:r>
          </w:p>
          <w:p w14:paraId="6FE40B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6．12 球管内置栅控技术，非高压发生器控制脉冲透视，以消除传统脉冲透视产生的软射线</w:t>
            </w:r>
          </w:p>
          <w:p w14:paraId="3A3EB75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 平板探测器</w:t>
            </w:r>
          </w:p>
          <w:p w14:paraId="2928DFB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7．1 探测器类型：≥16 bits非晶硅数字化平板探测器</w:t>
            </w:r>
          </w:p>
          <w:p w14:paraId="43D1B2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7．2 最大有效成像视野(边长) ≥30cm X 38cm  </w:t>
            </w:r>
          </w:p>
          <w:p w14:paraId="47B22A1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7．3 ≥8种物理成像视野，以适应不同部位介入需要</w:t>
            </w:r>
          </w:p>
          <w:p w14:paraId="10C24D4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7．4 最大图像矩阵灰阶输出：1904 x 2586 x 16 bits</w:t>
            </w:r>
          </w:p>
          <w:p w14:paraId="4A51E1B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7．5 平板探测器分辨率：≥3.25LP／mm</w:t>
            </w:r>
          </w:p>
          <w:p w14:paraId="7B0137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7．6 像素尺寸：≤154μm</w:t>
            </w:r>
          </w:p>
          <w:p w14:paraId="009FB54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7．7 0 lp/mm 时DQE：≥77%</w:t>
            </w:r>
          </w:p>
          <w:p w14:paraId="07C5F1D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7．8 平板可90度旋转</w:t>
            </w:r>
          </w:p>
          <w:p w14:paraId="3C365F5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7．9 平板探测器无需水冷装置</w:t>
            </w:r>
          </w:p>
          <w:p w14:paraId="637368C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7．10 平板探测器带有非接触式防碰撞保护装置及防碰撞自动控制</w:t>
            </w:r>
          </w:p>
          <w:p w14:paraId="250AA2A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 图像显示器</w:t>
            </w:r>
          </w:p>
          <w:p w14:paraId="5A2BEE4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8．1 控制室：≥24英吋高亮医用高分辨率LCD显示器，≥两台，显示矩阵：≥1920 x 1080</w:t>
            </w:r>
          </w:p>
          <w:p w14:paraId="6DA2E50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8．2 最大视角：≥178°</w:t>
            </w:r>
          </w:p>
          <w:p w14:paraId="09EE4E4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8．3 亮度：≥400Cd/m²</w:t>
            </w:r>
          </w:p>
          <w:p w14:paraId="34DBF7F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8．4 操作室：27英寸医用高分辨率LCD显示器，≥四台，显示矩阵：≥1920 x 1080</w:t>
            </w:r>
          </w:p>
          <w:p w14:paraId="3A35329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 图像系统</w:t>
            </w:r>
          </w:p>
          <w:p w14:paraId="4B69102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 外周采集、处理、存储20482矩阵，即提供2K影像链配置</w:t>
            </w:r>
          </w:p>
          <w:p w14:paraId="05C18E2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9．2 采集帧率：0.5 - 6帧 /秒</w:t>
            </w:r>
          </w:p>
          <w:p w14:paraId="42AC97A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9．3 最大采集帧率：≥6帧/秒</w:t>
            </w:r>
          </w:p>
          <w:p w14:paraId="5F5F71A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9．4 心脏采集、处理、存储10242矩阵：15 - 30帧 /秒</w:t>
            </w:r>
          </w:p>
          <w:p w14:paraId="20A20D0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9．5 实时减影</w:t>
            </w:r>
          </w:p>
          <w:p w14:paraId="49CA371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9．6 脉冲透视</w:t>
            </w:r>
          </w:p>
          <w:p w14:paraId="244479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9．7 床旁可直接选择透视剂量：≥3档，最小档：≤5伦琴/分钟</w:t>
            </w:r>
          </w:p>
          <w:p w14:paraId="7467DEE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9．8 可存储单幅及序列透视图象（单次储存≥20S且≥600幅的连续动态透视图象），透视序列可以同屏多幅图像形式显示于参考屏上</w:t>
            </w:r>
          </w:p>
          <w:p w14:paraId="4A1597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9．9 最大脉冲透视速度：≥30幅/秒</w:t>
            </w:r>
          </w:p>
          <w:p w14:paraId="6367AF5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9．10 最小脉冲透视速度：≤3.75幅/秒</w:t>
            </w:r>
          </w:p>
          <w:p w14:paraId="36ED619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9．11 具有透视末帧图像保持功能</w:t>
            </w:r>
          </w:p>
          <w:p w14:paraId="5B0D1D1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9．12 硬盘图像存储量1024 矩阵：≥50,000幅，2048矩阵：≥12,500幅</w:t>
            </w:r>
          </w:p>
          <w:p w14:paraId="3941C27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9．13 后处理功能包括：改变回放速度、选择路标图像、电子遮光器、边缘增强、图像反转、附加注解、快速选择图像、移动放大、可变速度循环放映、造影图像自动窗宽、窗位调节、重定蒙片、手动自动像素移位、最大路径和骨标记</w:t>
            </w:r>
          </w:p>
          <w:p w14:paraId="02DD804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9．14 血管序列实时DSA功能和DA功能</w:t>
            </w:r>
          </w:p>
          <w:p w14:paraId="25B89FE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9．15 图像显示功能：采集时间、日期显示、图像冻结，灰阶反转，图像标注，左／右标识，文字注释，解剖背景。</w:t>
            </w:r>
          </w:p>
          <w:p w14:paraId="7680C25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 测量分析（主机系统）</w:t>
            </w:r>
          </w:p>
          <w:p w14:paraId="5193492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10．1 左心室分析软件，可测量舒张末期和收缩末期容积、射血分数、每博量测定</w:t>
            </w:r>
          </w:p>
          <w:p w14:paraId="6F4722A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10．2 三种方法以上室壁运动曲线测量</w:t>
            </w:r>
          </w:p>
          <w:p w14:paraId="7D59AED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10．3 冠脉分析软件，所选血管段直径、狭窄信息、截面积、狭窄百分比、压力级值等测量</w:t>
            </w:r>
          </w:p>
          <w:p w14:paraId="3D13896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10．4 以上定量分析软件均能够在主机上而非工作站上实现</w:t>
            </w:r>
          </w:p>
          <w:p w14:paraId="51DBAAC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 旋转采集</w:t>
            </w:r>
          </w:p>
          <w:p w14:paraId="4898C68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11．1 L臂正位旋转采集C臂旋转速度：≥55度/秒，有效覆盖范围：≥240度</w:t>
            </w:r>
          </w:p>
          <w:p w14:paraId="5C6EFC0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 网络与接口</w:t>
            </w:r>
          </w:p>
          <w:p w14:paraId="3FB8DBC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12．1 具有DICOM Send功能 </w:t>
            </w:r>
          </w:p>
          <w:p w14:paraId="41EE763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12．2 具有DICOM Print功能</w:t>
            </w:r>
          </w:p>
          <w:p w14:paraId="5D5D79A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12．3 具有DICOM Query/Retrieve功能</w:t>
            </w:r>
          </w:p>
          <w:p w14:paraId="1ECA612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12．4 具有DICOM Worklist功能</w:t>
            </w:r>
          </w:p>
          <w:p w14:paraId="4772DFB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12．5 具有DICOM MPPS功能</w:t>
            </w:r>
          </w:p>
          <w:p w14:paraId="64E94A4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12．6 激光相机接口</w:t>
            </w:r>
          </w:p>
          <w:p w14:paraId="5737389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12．7 高压注射器接口</w:t>
            </w:r>
          </w:p>
          <w:p w14:paraId="760753E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 附件</w:t>
            </w:r>
          </w:p>
          <w:p w14:paraId="18B216B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13．1 具备整个系统的升级能力</w:t>
            </w:r>
          </w:p>
          <w:p w14:paraId="5866AFE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13．2 具有双向对讲系统</w:t>
            </w:r>
          </w:p>
          <w:p w14:paraId="2CAB46F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13．3 具有图像处理操作面板</w:t>
            </w:r>
          </w:p>
          <w:p w14:paraId="45C9A01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13．4 具有红外遥控器至少2个</w:t>
            </w:r>
          </w:p>
          <w:p w14:paraId="3F87CE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13．5 红外遥控器具有激光灯指示功能</w:t>
            </w:r>
          </w:p>
          <w:p w14:paraId="25AF4DC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13．6 具有悬吊式射线防护屏</w:t>
            </w:r>
          </w:p>
          <w:p w14:paraId="1F2FDC3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13．7 具有床旁射线防护帘</w:t>
            </w:r>
          </w:p>
          <w:p w14:paraId="44F33C1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13．8 具有悬吊式手术灯</w:t>
            </w:r>
          </w:p>
          <w:p w14:paraId="362BA48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13．9 具有中文操作手册</w:t>
            </w:r>
          </w:p>
          <w:p w14:paraId="60D930A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 高级三维图像处理工作站</w:t>
            </w:r>
          </w:p>
          <w:p w14:paraId="57F9BBA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 有独立的三维重建工作站硬件和软件</w:t>
            </w:r>
          </w:p>
          <w:p w14:paraId="1B848AC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14.2 机架旋转速度：≥55度/秒，覆盖范围：≥240度</w:t>
            </w:r>
          </w:p>
          <w:p w14:paraId="6FCDF68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14.3 机架可在头位及侧位进行三维采集</w:t>
            </w:r>
          </w:p>
          <w:p w14:paraId="77D0F56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14.4 血管重建速度：自旋转采集起至重建结束的时间：≤12秒</w:t>
            </w:r>
          </w:p>
          <w:p w14:paraId="2FF763C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14.5 具有体积/表面重建,最大密度投影、虚拟支架、 虚拟内窥镜、模拟机架位、钙化斑成像、透明血管成像功能</w:t>
            </w:r>
          </w:p>
          <w:p w14:paraId="069DB2A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14.6 具有局部放大重建</w:t>
            </w:r>
          </w:p>
          <w:p w14:paraId="6CEC7D5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14.7 具有专用脊柱三维采集程序及脊柱重建功能</w:t>
            </w:r>
          </w:p>
          <w:p w14:paraId="00D19AC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14.8 具有钙化斑块重建</w:t>
            </w:r>
          </w:p>
          <w:p w14:paraId="51EDF49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14.9 具有距离测量、体积测量功能</w:t>
            </w:r>
          </w:p>
          <w:p w14:paraId="1B56E34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14.10 具有三维自动血管分析</w:t>
            </w:r>
          </w:p>
          <w:p w14:paraId="019E46B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14.11 具有动脉瘤自动分析、导管头模拟塑形功能</w:t>
            </w:r>
          </w:p>
          <w:p w14:paraId="45C8BE9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14.12 仅造影序列便可重建出三维图像；无需蒙片序列，减少曝光，加快手术进程</w:t>
            </w:r>
          </w:p>
          <w:p w14:paraId="06ABD37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14.13 可在床旁进行图像浏览和控制</w:t>
            </w:r>
          </w:p>
          <w:p w14:paraId="40E94A4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 大血管导航功能</w:t>
            </w:r>
          </w:p>
          <w:p w14:paraId="0E5A5FB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15.1 具有分割引导工具，无需CTA或MRI工作站的后处理，可在DSA三维后处理工作站进行CTA或MRI的DICOM图像的一键血管提取、分割，并进行3D血管标记</w:t>
            </w:r>
          </w:p>
          <w:p w14:paraId="37D51D5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15.2 具备术中手动调整骨性标志与实时透视图像的位置功能</w:t>
            </w:r>
          </w:p>
          <w:p w14:paraId="5E6E887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 双期类CT软组织成像</w:t>
            </w:r>
          </w:p>
          <w:p w14:paraId="704064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 能提供类似CT的软组织图像，能够进行机架正位和侧位的类CT采集，以满足头部、胸部、腹部、盆腔、脊柱、四肢部分的采集和重建</w:t>
            </w:r>
          </w:p>
          <w:p w14:paraId="0ADB8EE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16.2 成像采取双期自动往复扫描和双图像并行显示，使医生可以同时观察两个不同时相的三维数据，如肝脏肿瘤增强扫描的动脉期和实质期。采用并行显示功能，可以分割多发肿瘤病灶</w:t>
            </w:r>
          </w:p>
          <w:p w14:paraId="0F5684F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16.3 能在床旁实现任意角度断面的观察，并可调节层厚，窗宽，窗位等CT参数</w:t>
            </w:r>
          </w:p>
          <w:p w14:paraId="2676944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16.4 单次旋转采集图像：≥620幅，有效覆盖范围：≥240度</w:t>
            </w:r>
          </w:p>
          <w:p w14:paraId="3F9B3B6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16.5 最快采集速率：≥60帧/秒</w:t>
            </w:r>
          </w:p>
          <w:p w14:paraId="2E2554E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16.6 最快采集时间：≤5秒</w:t>
            </w:r>
          </w:p>
          <w:p w14:paraId="74E549B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16.7 类CT图像采集，重建到显示全自动运行，无需人工干预</w:t>
            </w:r>
          </w:p>
          <w:p w14:paraId="68B63F3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16.8 三维重建和类CT重建硬件一体化设计，方便实现二者融合匹配显示</w:t>
            </w:r>
          </w:p>
          <w:p w14:paraId="59B1C98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16.9 仅需一次旋转采集即可实现三维重建和类CT重建</w:t>
            </w:r>
          </w:p>
          <w:p w14:paraId="4546507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16.10 旋转采集数据能够自动传输至工作站并自动重建，整个过程无需人为参与</w:t>
            </w:r>
          </w:p>
          <w:p w14:paraId="091CB34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16.11 具备专用的金属伪影消除采集程序，消除金属植入物和支架的影响</w:t>
            </w:r>
          </w:p>
          <w:p w14:paraId="0341202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 开放式双期类CT成像</w:t>
            </w:r>
          </w:p>
          <w:p w14:paraId="259F8B8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17.1 由传统的病人等中心的扫描方式，变成了可以进行开放性的扫描方式</w:t>
            </w:r>
          </w:p>
          <w:p w14:paraId="464C144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17.2 病人的右侧为C形臂等中心，例如可实现整个肝脏为中心</w:t>
            </w:r>
          </w:p>
          <w:p w14:paraId="576C1F4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17.3 投照范围左前斜：≥55度，右前斜：≥185度</w:t>
            </w:r>
          </w:p>
          <w:p w14:paraId="4E5C8B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17.4 帧速率：≥60帧/秒</w:t>
            </w:r>
          </w:p>
          <w:p w14:paraId="04FFC09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17.5 成像采取双期自动往复扫描和双图像并行显示，使医生可以同时观察两个不同时相的三维数据，如肝脏肿瘤增强扫描的动脉期和实质期。</w:t>
            </w:r>
          </w:p>
          <w:p w14:paraId="6A31789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 第三方产品</w:t>
            </w:r>
          </w:p>
          <w:p w14:paraId="485CBEE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18.1 DSA专用高压注射器1台；</w:t>
            </w:r>
          </w:p>
          <w:p w14:paraId="1777BCA9">
            <w:pPr>
              <w:rPr>
                <w:rFonts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18.2 DSA 图像处理软件：主要功能 DSA 图像的接收、处理和存储。图像处理包含图像重建以及测量颅内动脉血管直径。</w:t>
            </w:r>
          </w:p>
        </w:tc>
        <w:tc>
          <w:tcPr>
            <w:tcW w:w="722" w:type="dxa"/>
            <w:shd w:val="clear" w:color="auto" w:fill="auto"/>
            <w:noWrap/>
            <w:vAlign w:val="center"/>
          </w:tcPr>
          <w:p w14:paraId="23608C40">
            <w:pPr>
              <w:spacing w:line="460" w:lineRule="exact"/>
              <w:ind w:right="325" w:rightChars="155"/>
              <w:jc w:val="center"/>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14:paraId="715A659D">
            <w:pPr>
              <w:spacing w:line="460" w:lineRule="exact"/>
              <w:ind w:right="325" w:rightChars="155"/>
              <w:jc w:val="both"/>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套</w:t>
            </w:r>
          </w:p>
        </w:tc>
      </w:tr>
    </w:tbl>
    <w:p w14:paraId="1A073FA2">
      <w:pPr>
        <w:pStyle w:val="7"/>
        <w:rPr>
          <w:rFonts w:hint="eastAsia" w:hAnsi="宋体" w:cs="Times New Roman"/>
          <w:b/>
          <w:bCs/>
          <w:color w:val="000000" w:themeColor="text1"/>
          <w:kern w:val="0"/>
          <w:sz w:val="44"/>
          <w:szCs w:val="44"/>
          <w:highlight w:val="none"/>
          <w:lang w:val="en-US" w:eastAsia="zh-CN"/>
          <w14:textFill>
            <w14:solidFill>
              <w14:schemeClr w14:val="tx1"/>
            </w14:solidFill>
          </w14:textFill>
        </w:rPr>
      </w:pPr>
    </w:p>
    <w:p w14:paraId="4653E24F">
      <w:pPr>
        <w:pStyle w:val="7"/>
        <w:jc w:val="center"/>
        <w:rPr>
          <w:rFonts w:hint="eastAsia" w:hAnsi="宋体" w:cs="Times New Roman"/>
          <w:b/>
          <w:bCs/>
          <w:color w:val="000000" w:themeColor="text1"/>
          <w:kern w:val="0"/>
          <w:sz w:val="32"/>
          <w:szCs w:val="32"/>
          <w:highlight w:val="none"/>
          <w:lang w:val="en-US" w:eastAsia="zh-CN"/>
          <w14:textFill>
            <w14:solidFill>
              <w14:schemeClr w14:val="tx1"/>
            </w14:solidFill>
          </w14:textFill>
        </w:rPr>
      </w:pPr>
    </w:p>
    <w:p w14:paraId="5E55D025">
      <w:pPr>
        <w:pStyle w:val="7"/>
        <w:jc w:val="center"/>
        <w:rPr>
          <w:rFonts w:hint="default" w:hAnsi="宋体" w:cs="Times New Roman"/>
          <w:b/>
          <w:bCs/>
          <w:color w:val="000000" w:themeColor="text1"/>
          <w:kern w:val="0"/>
          <w:sz w:val="32"/>
          <w:szCs w:val="32"/>
          <w:highlight w:val="none"/>
          <w:lang w:val="en-US" w:eastAsia="zh-CN"/>
          <w14:textFill>
            <w14:solidFill>
              <w14:schemeClr w14:val="tx1"/>
            </w14:solidFill>
          </w14:textFill>
        </w:rPr>
      </w:pPr>
      <w:r>
        <w:rPr>
          <w:rFonts w:hint="eastAsia" w:hAnsi="宋体" w:cs="Times New Roman"/>
          <w:b/>
          <w:bCs/>
          <w:color w:val="000000" w:themeColor="text1"/>
          <w:kern w:val="0"/>
          <w:sz w:val="32"/>
          <w:szCs w:val="32"/>
          <w:highlight w:val="none"/>
          <w:lang w:val="en-US" w:eastAsia="zh-CN"/>
          <w14:textFill>
            <w14:solidFill>
              <w14:schemeClr w14:val="tx1"/>
            </w14:solidFill>
          </w14:textFill>
        </w:rPr>
        <w:t>第四标段：数字化医用X射线摄影系统、电子计算机X线断层扫描机技术参数</w:t>
      </w:r>
    </w:p>
    <w:tbl>
      <w:tblPr>
        <w:tblStyle w:val="18"/>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14:paraId="46E1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51F5D965">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14:paraId="13ED080A">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14:paraId="32496C52">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14:paraId="52159B65">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14:paraId="05EE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7BD29ACA">
            <w:pPr>
              <w:autoSpaceDE w:val="0"/>
              <w:autoSpaceDN w:val="0"/>
              <w:adjustRightInd w:val="0"/>
              <w:spacing w:line="460" w:lineRule="exact"/>
              <w:jc w:val="center"/>
              <w:rPr>
                <w:rFonts w:hint="eastAsia" w:cs="宋体" w:asciiTheme="minorEastAsia" w:hAnsiTheme="minorEastAsia" w:eastAsiaTheme="minorEastAsia"/>
                <w:color w:val="000000" w:themeColor="text1"/>
                <w:sz w:val="24"/>
                <w14:textFill>
                  <w14:solidFill>
                    <w14:schemeClr w14:val="tx1"/>
                  </w14:solidFill>
                </w14:textFill>
              </w:rPr>
            </w:pPr>
            <w:r>
              <w:rPr>
                <w:rFonts w:hint="eastAsia" w:eastAsiaTheme="minorHAnsi"/>
                <w:b/>
                <w:color w:val="000000" w:themeColor="text1"/>
                <w:sz w:val="22"/>
                <w:szCs w:val="20"/>
                <w14:textFill>
                  <w14:solidFill>
                    <w14:schemeClr w14:val="tx1"/>
                  </w14:solidFill>
                </w14:textFill>
              </w:rPr>
              <w:t>数字化医用</w:t>
            </w:r>
            <w:r>
              <w:rPr>
                <w:rFonts w:eastAsiaTheme="minorHAnsi"/>
                <w:b/>
                <w:color w:val="000000" w:themeColor="text1"/>
                <w:sz w:val="22"/>
                <w:szCs w:val="20"/>
                <w14:textFill>
                  <w14:solidFill>
                    <w14:schemeClr w14:val="tx1"/>
                  </w14:solidFill>
                </w14:textFill>
              </w:rPr>
              <w:t>X射线摄影系统</w:t>
            </w:r>
          </w:p>
        </w:tc>
        <w:tc>
          <w:tcPr>
            <w:tcW w:w="5985" w:type="dxa"/>
            <w:shd w:val="clear" w:color="auto" w:fill="auto"/>
            <w:noWrap/>
            <w:vAlign w:val="center"/>
          </w:tcPr>
          <w:p w14:paraId="09F969D9">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一、</w:t>
            </w:r>
            <w:r>
              <w:rPr>
                <w:rFonts w:cs="宋体" w:eastAsiaTheme="minorHAnsi"/>
                <w:color w:val="000000" w:themeColor="text1"/>
                <w:kern w:val="0"/>
                <w:sz w:val="22"/>
                <w:szCs w:val="20"/>
                <w14:textFill>
                  <w14:solidFill>
                    <w14:schemeClr w14:val="tx1"/>
                  </w14:solidFill>
                </w14:textFill>
              </w:rPr>
              <w:t>设备名称：数字化医用X射线摄影系统（双板多功能电动悬吊DR）</w:t>
            </w:r>
          </w:p>
          <w:p w14:paraId="5773246A">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1. 数量：2台</w:t>
            </w:r>
          </w:p>
          <w:p w14:paraId="405E5A50">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二、</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设备基本要求：</w:t>
            </w:r>
          </w:p>
          <w:p w14:paraId="7EBB768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全数字双平板悬吊X线摄影机（DR），配置全数字平板，一机多用，完成门诊、急诊、住院部患者的全身各部位、各体位、各角度的全数字X线摄影检查。</w:t>
            </w:r>
          </w:p>
          <w:p w14:paraId="78BF974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系统主要部件，包括X线球管、高压发生器、平板探测器均为知名部件厂家生产，以保证系统各部件之间互相匹配达到最佳状态。</w:t>
            </w:r>
          </w:p>
          <w:p w14:paraId="691B3E1B">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三、</w:t>
            </w:r>
            <w:r>
              <w:rPr>
                <w:rFonts w:cs="宋体" w:eastAsiaTheme="minorHAnsi"/>
                <w:color w:val="000000" w:themeColor="text1"/>
                <w:kern w:val="0"/>
                <w:sz w:val="22"/>
                <w:szCs w:val="20"/>
                <w14:textFill>
                  <w14:solidFill>
                    <w14:schemeClr w14:val="tx1"/>
                  </w14:solidFill>
                </w14:textFill>
              </w:rPr>
              <w:t xml:space="preserve"> </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技术规格及系统概述：</w:t>
            </w:r>
          </w:p>
          <w:p w14:paraId="552A7E6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主要组成：悬吊球管＋可倾斜数字平板胸片架+四向浮动摄影床</w:t>
            </w:r>
          </w:p>
          <w:p w14:paraId="5A3F30A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立式胸片架</w:t>
            </w:r>
          </w:p>
          <w:p w14:paraId="453A08E0">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胸片架安装方式：落地式</w:t>
            </w:r>
          </w:p>
          <w:p w14:paraId="5E73588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探测器纵向移动范围： ≥150cm</w:t>
            </w:r>
          </w:p>
          <w:p w14:paraId="0A184D7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胸片架中心点距地面最小距离：≤32.5cm</w:t>
            </w:r>
          </w:p>
          <w:p w14:paraId="6160DC4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有电离室自动曝光</w:t>
            </w:r>
          </w:p>
          <w:p w14:paraId="5BF0121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滤线栅栅密度：≥40线/cm</w:t>
            </w:r>
          </w:p>
          <w:p w14:paraId="23F21AC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平板探测器倾斜，角度变化范围：+90度~-20度</w:t>
            </w:r>
          </w:p>
          <w:p w14:paraId="19FAF14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平板探测器可垂直电动运动</w:t>
            </w:r>
          </w:p>
          <w:p w14:paraId="4B07239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平板探测器可同时进行垂直及倾斜的电动运动</w:t>
            </w:r>
          </w:p>
          <w:p w14:paraId="6BECEF7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X线球管与平板探测器具有纵向及倾斜角度双向自动跟踪功能</w:t>
            </w:r>
          </w:p>
          <w:p w14:paraId="7BAB3DA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具备红外遥控器，遥控实现胸片架电动升降及常见拍摄体位（包括角度、距离、光野大小等）自动到位</w:t>
            </w:r>
          </w:p>
          <w:p w14:paraId="7369546F">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四向浮动摄影床</w:t>
            </w:r>
          </w:p>
          <w:p w14:paraId="2AD910A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 固定式安装，四向浮动</w:t>
            </w:r>
          </w:p>
          <w:p w14:paraId="6460808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具备物理三野电离室</w:t>
            </w:r>
          </w:p>
          <w:p w14:paraId="65308FA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摄影床上滤线栅密度：≥40线/cm</w:t>
            </w:r>
          </w:p>
          <w:p w14:paraId="130462E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 xml:space="preserve">床体最低高度≤68cm </w:t>
            </w:r>
          </w:p>
          <w:p w14:paraId="2A53BC5F">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最大承重≥250kg</w:t>
            </w:r>
          </w:p>
          <w:p w14:paraId="696E4AA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检查床床面规格≥80cmx230cm</w:t>
            </w:r>
          </w:p>
          <w:p w14:paraId="4733913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检查床面纵向移动范围≥±120mm</w:t>
            </w:r>
          </w:p>
          <w:p w14:paraId="2057821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检查床面横向移动范围≥±500mm</w:t>
            </w:r>
          </w:p>
          <w:p w14:paraId="5826774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具备锁止开关</w:t>
            </w:r>
          </w:p>
          <w:p w14:paraId="56BAF79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具备急停开关</w:t>
            </w:r>
          </w:p>
          <w:p w14:paraId="5DB883E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摄影床内踢式双击解锁安全设计，避免误操作</w:t>
            </w:r>
          </w:p>
          <w:p w14:paraId="0AA8923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摄影床平板探测器可以和球管双向纵向跟踪</w:t>
            </w:r>
          </w:p>
          <w:p w14:paraId="7FFE911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摄影床平板探测器可以和球管双向旋转/打角度跟踪</w:t>
            </w:r>
          </w:p>
          <w:p w14:paraId="6410E6E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数字平板探测器</w:t>
            </w:r>
          </w:p>
          <w:p w14:paraId="7777647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两块平板均为无线平板，可移动应用，可互换使用，满足离床摄影需求</w:t>
            </w:r>
          </w:p>
          <w:p w14:paraId="3A5611A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成像介质：数字化平板探测器（Flat Panel Detector）,非CCD结构</w:t>
            </w:r>
          </w:p>
          <w:p w14:paraId="12F1222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探测器结构：碘化铯/非晶硅整板结构，非拼接平板</w:t>
            </w:r>
          </w:p>
          <w:p w14:paraId="47B7A86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平板探测器的像素尺寸≤139μm</w:t>
            </w:r>
          </w:p>
          <w:p w14:paraId="6BC5464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图像分辨率 ≥3.6 lp/mm</w:t>
            </w:r>
          </w:p>
          <w:p w14:paraId="0A25BBC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平板探测器规格：≥ 17"  × 17"</w:t>
            </w:r>
          </w:p>
          <w:p w14:paraId="64A0AA2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平板探测器的采集矩阵≥3k×3k</w:t>
            </w:r>
          </w:p>
          <w:p w14:paraId="02ACD8F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平板探测器的图像输出灰阶度≥16bit</w:t>
            </w:r>
          </w:p>
          <w:p w14:paraId="3C0B343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图像采集工作站</w:t>
            </w:r>
          </w:p>
          <w:p w14:paraId="14DE472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采集操作台显示器：≥24英寸，显示矩阵为1920 × 1000</w:t>
            </w:r>
          </w:p>
          <w:p w14:paraId="2E5D27C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CPU单个核心主频：≥3.5 GHz</w:t>
            </w:r>
          </w:p>
          <w:p w14:paraId="46CB80A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CPU核心数量：≥4核</w:t>
            </w:r>
          </w:p>
          <w:p w14:paraId="0813DA4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硬盘存储：≥1 TB</w:t>
            </w:r>
          </w:p>
          <w:p w14:paraId="7CA93AB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图像存储数量：≥20000 幅图像</w:t>
            </w:r>
          </w:p>
          <w:p w14:paraId="033F754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内存容量：≥16GB</w:t>
            </w:r>
          </w:p>
          <w:p w14:paraId="3482C7C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曝光至图像预览时间：≤5秒</w:t>
            </w:r>
          </w:p>
          <w:p w14:paraId="18373D3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曝光至最终图像显示时间：≤10 秒</w:t>
            </w:r>
          </w:p>
          <w:p w14:paraId="1A33631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网络通讯标准：支持多项DICOM服务类别，如存储、打印、传输、接收、工作列表等</w:t>
            </w:r>
          </w:p>
          <w:p w14:paraId="406DE8A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X线高频高压发生器</w:t>
            </w:r>
          </w:p>
          <w:p w14:paraId="5382894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高压发生器功率: ≥65KW</w:t>
            </w:r>
          </w:p>
          <w:p w14:paraId="51D987B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管电压可调范围40－150KV</w:t>
            </w:r>
          </w:p>
          <w:p w14:paraId="21385B4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支持自动曝光控制（AEC）</w:t>
            </w:r>
          </w:p>
          <w:p w14:paraId="0A12D744">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最大毫安秒≥1000mAs</w:t>
            </w:r>
          </w:p>
          <w:p w14:paraId="0FD8F3B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最大管电流≥800mA</w:t>
            </w:r>
          </w:p>
          <w:p w14:paraId="110A8D2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最大曝光时间≥10s</w:t>
            </w:r>
          </w:p>
          <w:p w14:paraId="5CD694B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X线球管</w:t>
            </w:r>
          </w:p>
          <w:p w14:paraId="2F14387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球管支架安装方式：悬吊式</w:t>
            </w:r>
          </w:p>
          <w:p w14:paraId="35C76DC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阳极热容量：≥300KHU</w:t>
            </w:r>
          </w:p>
          <w:p w14:paraId="3ECBFDE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球管小焦点尺寸≤0.6mm</w:t>
            </w:r>
          </w:p>
          <w:p w14:paraId="32D87C1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球管大焦点尺寸≤1.2mm</w:t>
            </w:r>
          </w:p>
          <w:p w14:paraId="361DF4F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球管焦点最大功率≥78KW</w:t>
            </w:r>
          </w:p>
          <w:p w14:paraId="364AB94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球管水平轴旋转角度≥-150度/+180度</w:t>
            </w:r>
          </w:p>
          <w:p w14:paraId="6BB3096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球管垂直轴旋转角度≥-137度/+135度</w:t>
            </w:r>
          </w:p>
          <w:p w14:paraId="4E7C6CC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球管垂直移动范围≥ 180 厘米</w:t>
            </w:r>
          </w:p>
          <w:p w14:paraId="1665657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最大阳极转速≥9700转/分钟</w:t>
            </w:r>
          </w:p>
          <w:p w14:paraId="4AF2139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球管上具有近台操作液晶屏，液晶屏可根据球管旋转自动调整显示方式</w:t>
            </w:r>
          </w:p>
          <w:p w14:paraId="43E5884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近台操作液晶屏可实时显示并调节KV、mAs值</w:t>
            </w:r>
          </w:p>
          <w:p w14:paraId="57A8F2A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近台操作液晶屏可实时显示SID、球管的角度</w:t>
            </w:r>
          </w:p>
          <w:p w14:paraId="07714CE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图像后处理功能</w:t>
            </w:r>
          </w:p>
          <w:p w14:paraId="20A107A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具有局部放大观察功能</w:t>
            </w:r>
          </w:p>
          <w:p w14:paraId="5CAF463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具有图像曝光条件和剂量显示</w:t>
            </w:r>
          </w:p>
          <w:p w14:paraId="4B24AC4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具有病人资料显示</w:t>
            </w:r>
          </w:p>
          <w:p w14:paraId="58F2F26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具有边缘增强功能</w:t>
            </w:r>
          </w:p>
          <w:p w14:paraId="7B49E02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具有窗宽/窗位调节功能</w:t>
            </w:r>
          </w:p>
          <w:p w14:paraId="5C296C1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具有动态范围调节功能</w:t>
            </w:r>
          </w:p>
          <w:p w14:paraId="3C23CD0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具有图像反转功能</w:t>
            </w:r>
          </w:p>
          <w:p w14:paraId="447D3AE4">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具有漫游功能</w:t>
            </w:r>
          </w:p>
          <w:p w14:paraId="1349234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高级临床应用功能</w:t>
            </w:r>
          </w:p>
          <w:p w14:paraId="77DA5A10">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多层次频率图像处理</w:t>
            </w:r>
          </w:p>
          <w:p w14:paraId="0EBE15C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智能窗宽窗位调节</w:t>
            </w:r>
          </w:p>
          <w:p w14:paraId="2D55E71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智能对比增强图像处理</w:t>
            </w:r>
          </w:p>
          <w:p w14:paraId="538ED32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胸部临床成像质量评估功能包</w:t>
            </w:r>
          </w:p>
          <w:p w14:paraId="2947D77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计算机视觉辅助摆位曝光系统</w:t>
            </w:r>
          </w:p>
          <w:p w14:paraId="4422991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系统可自动提示平板探测器边缘位置</w:t>
            </w:r>
          </w:p>
          <w:p w14:paraId="7E5820E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系统可自动提示AEC位置并选择AEC</w:t>
            </w:r>
          </w:p>
          <w:p w14:paraId="15F25EE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系统可以选取光野范围，并推荐合理的曝光条件</w:t>
            </w:r>
          </w:p>
          <w:p w14:paraId="0E2FDE3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患者影像可以实时显示在工作站屏幕上，供技师摆位参考</w:t>
            </w:r>
          </w:p>
          <w:p w14:paraId="5D6BFDE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具备全自动下肢全长拼接摄影功能</w:t>
            </w:r>
          </w:p>
          <w:p w14:paraId="12F95E2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设备具备全自动拼接流程：自动拍摄，自动拼接，非手动拼接，无需多次进入检查室</w:t>
            </w:r>
          </w:p>
          <w:p w14:paraId="039E4EC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全脊柱拼接患者最大支持身高≥200cm</w:t>
            </w:r>
          </w:p>
          <w:p w14:paraId="26A9F5FB">
            <w:pPr>
              <w:widowControl/>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具备尘肺体检专用检查协议</w:t>
            </w:r>
          </w:p>
          <w:p w14:paraId="279FAF9C">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14:textFill>
                  <w14:solidFill>
                    <w14:schemeClr w14:val="tx1"/>
                  </w14:solidFill>
                </w14:textFill>
              </w:rPr>
            </w:pPr>
          </w:p>
        </w:tc>
        <w:tc>
          <w:tcPr>
            <w:tcW w:w="722" w:type="dxa"/>
            <w:shd w:val="clear" w:color="auto" w:fill="auto"/>
            <w:noWrap/>
            <w:vAlign w:val="center"/>
          </w:tcPr>
          <w:p w14:paraId="32484A39">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2</w:t>
            </w:r>
          </w:p>
        </w:tc>
        <w:tc>
          <w:tcPr>
            <w:tcW w:w="851" w:type="dxa"/>
            <w:shd w:val="clear" w:color="auto" w:fill="auto"/>
            <w:noWrap/>
            <w:vAlign w:val="center"/>
          </w:tcPr>
          <w:p w14:paraId="248E217C">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台</w:t>
            </w:r>
          </w:p>
        </w:tc>
      </w:tr>
      <w:tr w14:paraId="15D7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0232EED3">
            <w:pPr>
              <w:autoSpaceDE w:val="0"/>
              <w:autoSpaceDN w:val="0"/>
              <w:adjustRightInd w:val="0"/>
              <w:spacing w:line="460" w:lineRule="exact"/>
              <w:jc w:val="center"/>
              <w:rPr>
                <w:rFonts w:hint="eastAsia" w:eastAsiaTheme="minorHAnsi"/>
                <w:b/>
                <w:color w:val="000000" w:themeColor="text1"/>
                <w:sz w:val="22"/>
                <w:szCs w:val="20"/>
                <w14:textFill>
                  <w14:solidFill>
                    <w14:schemeClr w14:val="tx1"/>
                  </w14:solidFill>
                </w14:textFill>
              </w:rPr>
            </w:pPr>
            <w:r>
              <w:rPr>
                <w:rFonts w:hint="eastAsia" w:eastAsiaTheme="minorHAnsi"/>
                <w:b/>
                <w:color w:val="000000" w:themeColor="text1"/>
                <w:sz w:val="22"/>
                <w:szCs w:val="20"/>
                <w14:textFill>
                  <w14:solidFill>
                    <w14:schemeClr w14:val="tx1"/>
                  </w14:solidFill>
                </w14:textFill>
              </w:rPr>
              <w:t>电子计算机</w:t>
            </w:r>
            <w:r>
              <w:rPr>
                <w:rFonts w:eastAsiaTheme="minorHAnsi"/>
                <w:b/>
                <w:color w:val="000000" w:themeColor="text1"/>
                <w:sz w:val="22"/>
                <w:szCs w:val="20"/>
                <w14:textFill>
                  <w14:solidFill>
                    <w14:schemeClr w14:val="tx1"/>
                  </w14:solidFill>
                </w14:textFill>
              </w:rPr>
              <w:t>X线断层扫描机</w:t>
            </w:r>
          </w:p>
        </w:tc>
        <w:tc>
          <w:tcPr>
            <w:tcW w:w="5985" w:type="dxa"/>
            <w:shd w:val="clear" w:color="auto" w:fill="auto"/>
            <w:noWrap/>
            <w:vAlign w:val="center"/>
          </w:tcPr>
          <w:p w14:paraId="5EE25DF4">
            <w:pPr>
              <w:numPr>
                <w:ilvl w:val="0"/>
                <w:numId w:val="3"/>
              </w:numPr>
              <w:jc w:val="left"/>
              <w:rPr>
                <w:rFonts w:hint="eastAsia"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设备名称：电子计算机X线断层扫描机</w:t>
            </w:r>
          </w:p>
          <w:p w14:paraId="15B3BF7D">
            <w:pPr>
              <w:numPr>
                <w:ilvl w:val="0"/>
                <w:numId w:val="0"/>
              </w:num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设备数量：一</w:t>
            </w:r>
            <w:r>
              <w:rPr>
                <w:rFonts w:hint="eastAsia" w:eastAsia="宋体"/>
                <w:color w:val="000000" w:themeColor="text1"/>
                <w:sz w:val="22"/>
                <w:szCs w:val="20"/>
                <w:lang w:val="en-US" w:eastAsia="zh-CN"/>
                <w14:textFill>
                  <w14:solidFill>
                    <w14:schemeClr w14:val="tx1"/>
                  </w14:solidFill>
                </w14:textFill>
              </w:rPr>
              <w:t>台</w:t>
            </w:r>
            <w:r>
              <w:rPr>
                <w:rFonts w:hint="eastAsia" w:eastAsiaTheme="minorHAnsi"/>
                <w:color w:val="000000" w:themeColor="text1"/>
                <w:sz w:val="22"/>
                <w:szCs w:val="20"/>
                <w14:textFill>
                  <w14:solidFill>
                    <w14:schemeClr w14:val="tx1"/>
                  </w14:solidFill>
                </w14:textFill>
              </w:rPr>
              <w:tab/>
            </w:r>
          </w:p>
          <w:p w14:paraId="2BC5CEE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设备用途：全身扫描的临床应用</w:t>
            </w:r>
            <w:r>
              <w:rPr>
                <w:rFonts w:hint="eastAsia" w:eastAsiaTheme="minorHAnsi"/>
                <w:color w:val="000000" w:themeColor="text1"/>
                <w:sz w:val="22"/>
                <w:szCs w:val="20"/>
                <w14:textFill>
                  <w14:solidFill>
                    <w14:schemeClr w14:val="tx1"/>
                  </w14:solidFill>
                </w14:textFill>
              </w:rPr>
              <w:tab/>
            </w:r>
          </w:p>
          <w:p w14:paraId="5B3024E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二、探测器及扫描架系统</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要求</w:t>
            </w:r>
          </w:p>
          <w:p w14:paraId="610557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滑环类型: 低压滑环</w:t>
            </w:r>
          </w:p>
          <w:p w14:paraId="24F183E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扫描架孔径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≥70cm</w:t>
            </w:r>
          </w:p>
          <w:p w14:paraId="605DF1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扫描架物理实际倾角（非数字倾角）</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≥±30°</w:t>
            </w:r>
          </w:p>
          <w:p w14:paraId="0EFC6D1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具备机架系统可遥控</w:t>
            </w:r>
          </w:p>
          <w:p w14:paraId="04F2644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具备三维激光定位系统</w:t>
            </w:r>
          </w:p>
          <w:p w14:paraId="61FDA57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机架冷却方式: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风冷</w:t>
            </w:r>
          </w:p>
          <w:p w14:paraId="5AC2F1B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机架按键预设扫描协议功能</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≥2组</w:t>
            </w:r>
          </w:p>
          <w:p w14:paraId="03BF1D7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具备机架旁摆位功能，技师可在机架旁进行升降及进出扫描床操作</w:t>
            </w:r>
            <w:r>
              <w:rPr>
                <w:rFonts w:hint="eastAsia" w:eastAsiaTheme="minorHAnsi"/>
                <w:color w:val="000000" w:themeColor="text1"/>
                <w:sz w:val="22"/>
                <w:szCs w:val="20"/>
                <w14:textFill>
                  <w14:solidFill>
                    <w14:schemeClr w14:val="tx1"/>
                  </w14:solidFill>
                </w14:textFill>
              </w:rPr>
              <w:tab/>
            </w:r>
          </w:p>
          <w:p w14:paraId="55DA5C5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具备远程遥控摆位功能，技师可在操作台进行升降及进出扫描床操作</w:t>
            </w:r>
            <w:r>
              <w:rPr>
                <w:rFonts w:hint="eastAsia" w:eastAsiaTheme="minorHAnsi"/>
                <w:color w:val="000000" w:themeColor="text1"/>
                <w:sz w:val="22"/>
                <w:szCs w:val="20"/>
                <w14:textFill>
                  <w14:solidFill>
                    <w14:schemeClr w14:val="tx1"/>
                  </w14:solidFill>
                </w14:textFill>
              </w:rPr>
              <w:tab/>
            </w:r>
          </w:p>
          <w:p w14:paraId="35151D9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具备快捷键摆位功能，技师可按住快捷键，一键将检查床调整到预设高度与床面位置</w:t>
            </w:r>
            <w:r>
              <w:rPr>
                <w:rFonts w:hint="eastAsia" w:eastAsiaTheme="minorHAnsi"/>
                <w:color w:val="000000" w:themeColor="text1"/>
                <w:sz w:val="22"/>
                <w:szCs w:val="20"/>
                <w14:textFill>
                  <w14:solidFill>
                    <w14:schemeClr w14:val="tx1"/>
                  </w14:solidFill>
                </w14:textFill>
              </w:rPr>
              <w:tab/>
            </w:r>
          </w:p>
          <w:p w14:paraId="061E101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探测器类型：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各家提供新型探测器：GE提供Gemstone宝石探测器；西门子提供Stellar光子探测器；飞利浦提供微平板探测器；联影提供Z-Detector时空探测器</w:t>
            </w:r>
          </w:p>
          <w:p w14:paraId="4A5C061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探测器Z轴物理排列数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＞32排</w:t>
            </w:r>
          </w:p>
          <w:p w14:paraId="476281F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2921946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探测器Z轴每排最薄切割宽度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08466CC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探测器头部单圈扫描覆盖宽度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10C743A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探测器体部单圈扫描覆盖宽度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477BADE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每排探测器物理单元数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≥860个</w:t>
            </w:r>
          </w:p>
          <w:p w14:paraId="6ECAFB9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探测器物理单元总数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≥34500个</w:t>
            </w:r>
          </w:p>
          <w:p w14:paraId="7C21A73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探测器采样率</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≥4700views/圈 </w:t>
            </w:r>
          </w:p>
          <w:p w14:paraId="3217E19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2.20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探测器Z轴亚毫米覆盖宽度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593608C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三、扫描参数</w:t>
            </w:r>
          </w:p>
          <w:p w14:paraId="08FC0A4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机架最快物理实际旋转速度（不含等效概念）/360°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＜0.6s/360°</w:t>
            </w:r>
          </w:p>
          <w:p w14:paraId="4823C21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单圈扫描层数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＞32层</w:t>
            </w:r>
          </w:p>
          <w:p w14:paraId="1ED9432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最薄扫描层厚</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0FF1C00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最薄图像重建层厚</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4860A15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扫描视野</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≥50cm</w:t>
            </w:r>
          </w:p>
          <w:p w14:paraId="3E1B37F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单次螺旋连续最长扫描时间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≥100s</w:t>
            </w:r>
          </w:p>
          <w:p w14:paraId="353DD32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单次螺旋扫描最大范围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≥170cm</w:t>
            </w:r>
          </w:p>
          <w:p w14:paraId="1FDA0DE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定位像长度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≥170cm</w:t>
            </w:r>
          </w:p>
          <w:p w14:paraId="0B5534F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最大螺距</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w:t>
            </w:r>
          </w:p>
          <w:p w14:paraId="5EDE730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具备螺距自由选择</w:t>
            </w:r>
            <w:r>
              <w:rPr>
                <w:rFonts w:hint="eastAsia" w:eastAsiaTheme="minorHAnsi"/>
                <w:color w:val="000000" w:themeColor="text1"/>
                <w:sz w:val="22"/>
                <w:szCs w:val="20"/>
                <w14:textFill>
                  <w14:solidFill>
                    <w14:schemeClr w14:val="tx1"/>
                  </w14:solidFill>
                </w14:textFill>
              </w:rPr>
              <w:tab/>
            </w:r>
          </w:p>
          <w:p w14:paraId="16EE9D7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扫描模式: 轴扫、螺旋</w:t>
            </w:r>
          </w:p>
          <w:p w14:paraId="5B1BCF9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具备自动螺旋</w:t>
            </w:r>
            <w:r>
              <w:rPr>
                <w:rFonts w:hint="eastAsia" w:eastAsiaTheme="minorHAnsi"/>
                <w:color w:val="000000" w:themeColor="text1"/>
                <w:sz w:val="22"/>
                <w:szCs w:val="20"/>
                <w14:textFill>
                  <w14:solidFill>
                    <w14:schemeClr w14:val="tx1"/>
                  </w14:solidFill>
                </w14:textFill>
              </w:rPr>
              <w:tab/>
            </w:r>
          </w:p>
          <w:p w14:paraId="54F7F39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 具10毫安低剂量扫描技术，满足临床诊断标准</w:t>
            </w:r>
            <w:r>
              <w:rPr>
                <w:rFonts w:hint="eastAsia" w:eastAsiaTheme="minorHAnsi"/>
                <w:color w:val="000000" w:themeColor="text1"/>
                <w:sz w:val="22"/>
                <w:szCs w:val="20"/>
                <w14:textFill>
                  <w14:solidFill>
                    <w14:schemeClr w14:val="tx1"/>
                  </w14:solidFill>
                </w14:textFill>
              </w:rPr>
              <w:tab/>
            </w:r>
          </w:p>
          <w:p w14:paraId="47493EA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探测器Z轴最小单元尺寸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5FF6439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球管最小焦点尺寸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≤0.5mm×1.0mm</w:t>
            </w:r>
          </w:p>
          <w:p w14:paraId="058CFD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球管最大焦点尺寸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≤1.0mm×1.0mm</w:t>
            </w:r>
          </w:p>
          <w:p w14:paraId="0CDCA64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每排探测器有效物理个数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≥860个</w:t>
            </w:r>
          </w:p>
          <w:p w14:paraId="07E4528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探测器有效物理总个数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≥34500个</w:t>
            </w:r>
          </w:p>
          <w:p w14:paraId="5D3DEEB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球管焦点到等中心点的距离</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≥570mm</w:t>
            </w:r>
          </w:p>
          <w:p w14:paraId="2BFC944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四、球管及高压系统</w:t>
            </w:r>
          </w:p>
          <w:p w14:paraId="13D0B2B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球管阳极实际热容量（不含等效概念）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＞5MHU</w:t>
            </w:r>
          </w:p>
          <w:p w14:paraId="48660C2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球管电压可选值</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70KV，80KV，100KV，120KV，140KV</w:t>
            </w:r>
          </w:p>
          <w:p w14:paraId="0DECE19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球管阳极实际冷却率（不含等效概念）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≥815KHU/min</w:t>
            </w:r>
          </w:p>
          <w:p w14:paraId="5396A11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高压发生器实际功率（不含等效概念）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≥50KW</w:t>
            </w:r>
          </w:p>
          <w:p w14:paraId="54AEBD4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冷却方法: 风冷</w:t>
            </w:r>
          </w:p>
          <w:p w14:paraId="4EA0496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最大球管电压</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≥140kV</w:t>
            </w:r>
          </w:p>
          <w:p w14:paraId="762CAA8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最小球管电压</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≤70kV</w:t>
            </w:r>
          </w:p>
          <w:p w14:paraId="2A96695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球管电压可调档位数量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≥5档</w:t>
            </w:r>
          </w:p>
          <w:p w14:paraId="6753EAE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最大输出管电流（不含等效概念）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≥420mA</w:t>
            </w:r>
          </w:p>
          <w:p w14:paraId="1968420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最小可调管电流</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≤10mA</w:t>
            </w:r>
          </w:p>
          <w:p w14:paraId="4FBA5F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最小毫安调节范围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≤1mA</w:t>
            </w:r>
          </w:p>
          <w:p w14:paraId="3BED05F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球管小焦点</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≤0.5mm×1.0mm</w:t>
            </w:r>
          </w:p>
          <w:p w14:paraId="0F099A6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球管大焦点</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≤1.0mm×1.0mm</w:t>
            </w:r>
          </w:p>
          <w:p w14:paraId="7E74856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五、扫描床</w:t>
            </w:r>
          </w:p>
          <w:p w14:paraId="572EBE8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最大水平移动范围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≥2150mm</w:t>
            </w:r>
          </w:p>
          <w:p w14:paraId="374FE92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可扫描范围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≥1700mm</w:t>
            </w:r>
          </w:p>
          <w:p w14:paraId="0FAF77A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床升降最高高度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≥950mm</w:t>
            </w:r>
          </w:p>
          <w:p w14:paraId="598DDAE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床升降最低高度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≤500mm</w:t>
            </w:r>
          </w:p>
          <w:p w14:paraId="32144B6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最大纵向进床速度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≥200mm/s</w:t>
            </w:r>
          </w:p>
          <w:p w14:paraId="4F9C923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最小纵向进床速度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≤2mm/s</w:t>
            </w:r>
          </w:p>
          <w:p w14:paraId="44A1465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扫描床最大载重量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≥200Kg</w:t>
            </w:r>
          </w:p>
          <w:p w14:paraId="7A14E1C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具备扫描床控制脚踏开关</w:t>
            </w:r>
            <w:r>
              <w:rPr>
                <w:rFonts w:hint="eastAsia" w:eastAsiaTheme="minorHAnsi"/>
                <w:color w:val="000000" w:themeColor="text1"/>
                <w:sz w:val="22"/>
                <w:szCs w:val="20"/>
                <w14:textFill>
                  <w14:solidFill>
                    <w14:schemeClr w14:val="tx1"/>
                  </w14:solidFill>
                </w14:textFill>
              </w:rPr>
              <w:tab/>
            </w:r>
          </w:p>
          <w:p w14:paraId="0E259B0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六、人工智能技术（AI技术）</w:t>
            </w:r>
          </w:p>
          <w:p w14:paraId="53B852C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具备人工智能摄像采集系统</w:t>
            </w:r>
          </w:p>
          <w:p w14:paraId="614D495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w:t>
            </w:r>
            <w:r>
              <w:rPr>
                <w:rFonts w:hint="eastAsia" w:eastAsiaTheme="minorHAnsi"/>
                <w:color w:val="000000" w:themeColor="text1"/>
                <w:sz w:val="22"/>
                <w:szCs w:val="20"/>
                <w14:textFill>
                  <w14:solidFill>
                    <w14:schemeClr w14:val="tx1"/>
                  </w14:solidFill>
                </w14:textFill>
              </w:rPr>
              <w:tab/>
            </w:r>
          </w:p>
          <w:p w14:paraId="6D03FB7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具备摄像头具备看护功能：扫描全程中可实时观察到患者情况</w:t>
            </w:r>
          </w:p>
          <w:p w14:paraId="4CD2715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具备人工智能扫描方案具备面部识别功能：患者平躺于检查床后可自动识别面部位置</w:t>
            </w:r>
            <w:r>
              <w:rPr>
                <w:rFonts w:hint="eastAsia" w:eastAsiaTheme="minorHAnsi"/>
                <w:color w:val="000000" w:themeColor="text1"/>
                <w:sz w:val="22"/>
                <w:szCs w:val="20"/>
                <w14:textFill>
                  <w14:solidFill>
                    <w14:schemeClr w14:val="tx1"/>
                  </w14:solidFill>
                </w14:textFill>
              </w:rPr>
              <w:tab/>
            </w:r>
          </w:p>
          <w:p w14:paraId="405345D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具备人工智能扫描方案具备面部追踪功能：患者位置移动时，可自动追踪识别新的面部位置</w:t>
            </w:r>
            <w:r>
              <w:rPr>
                <w:rFonts w:hint="eastAsia" w:eastAsiaTheme="minorHAnsi"/>
                <w:color w:val="000000" w:themeColor="text1"/>
                <w:sz w:val="22"/>
                <w:szCs w:val="20"/>
                <w14:textFill>
                  <w14:solidFill>
                    <w14:schemeClr w14:val="tx1"/>
                  </w14:solidFill>
                </w14:textFill>
              </w:rPr>
              <w:tab/>
            </w:r>
          </w:p>
          <w:p w14:paraId="55AC03A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具备人工智能扫描方案具备自动定位功能：根据扫描要求和病人位置，自动进行定位；患者位置发生变化时，自动更新定位</w:t>
            </w:r>
            <w:r>
              <w:rPr>
                <w:rFonts w:hint="eastAsia" w:eastAsiaTheme="minorHAnsi"/>
                <w:color w:val="000000" w:themeColor="text1"/>
                <w:sz w:val="22"/>
                <w:szCs w:val="20"/>
                <w14:textFill>
                  <w14:solidFill>
                    <w14:schemeClr w14:val="tx1"/>
                  </w14:solidFill>
                </w14:textFill>
              </w:rPr>
              <w:tab/>
            </w:r>
          </w:p>
          <w:p w14:paraId="43150BB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具备人工智能扫描方案可自动设置扫描计划，根据定位像定出扫描起止位置、扫描角度和FOV；不同患者的定位像会设置不同的扫描起止位置、扫描角度和FOV</w:t>
            </w:r>
            <w:r>
              <w:rPr>
                <w:rFonts w:hint="eastAsia" w:eastAsiaTheme="minorHAnsi"/>
                <w:color w:val="000000" w:themeColor="text1"/>
                <w:sz w:val="22"/>
                <w:szCs w:val="20"/>
                <w14:textFill>
                  <w14:solidFill>
                    <w14:schemeClr w14:val="tx1"/>
                  </w14:solidFill>
                </w14:textFill>
              </w:rPr>
              <w:tab/>
            </w:r>
          </w:p>
          <w:p w14:paraId="197024F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具备人工智能扫描方案可学习技师操作习惯，根据各扫描协议使用频率优化协议排序，将最常用的扫描协议排序至顶端，方便技师选择</w:t>
            </w:r>
          </w:p>
          <w:p w14:paraId="7E478A6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具备人工智能扫描方案具备预判能力，在扫描开始前加速球管旋转，缩短扫描准备时间</w:t>
            </w:r>
          </w:p>
          <w:p w14:paraId="199637E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具备人工智能扫描方案在扫描过程中可根据扫描部位密度差异，自动调整管电流</w:t>
            </w:r>
            <w:r>
              <w:rPr>
                <w:rFonts w:hint="eastAsia" w:eastAsiaTheme="minorHAnsi"/>
                <w:color w:val="000000" w:themeColor="text1"/>
                <w:sz w:val="22"/>
                <w:szCs w:val="20"/>
                <w14:textFill>
                  <w14:solidFill>
                    <w14:schemeClr w14:val="tx1"/>
                  </w14:solidFill>
                </w14:textFill>
              </w:rPr>
              <w:tab/>
            </w:r>
          </w:p>
          <w:p w14:paraId="32EAD39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具备远程一键退床功能，扫描完成后可在操作台一键退床</w:t>
            </w:r>
          </w:p>
          <w:p w14:paraId="75C4E0D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w:t>
            </w:r>
          </w:p>
          <w:p w14:paraId="1CF2516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具备智能后处理及辅助诊断方案具备头颈部直接去骨功能，无需平扫和剪影，直接生成无骨骼的头颈部血管CTA数据 </w:t>
            </w:r>
          </w:p>
          <w:p w14:paraId="172A9AC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具备智能后处理及辅助诊断方案具备骨分离功能，一键提取/去除指定骨骼</w:t>
            </w:r>
            <w:r>
              <w:rPr>
                <w:rFonts w:hint="eastAsia" w:eastAsiaTheme="minorHAnsi"/>
                <w:color w:val="000000" w:themeColor="text1"/>
                <w:sz w:val="22"/>
                <w:szCs w:val="20"/>
                <w14:textFill>
                  <w14:solidFill>
                    <w14:schemeClr w14:val="tx1"/>
                  </w14:solidFill>
                </w14:textFill>
              </w:rPr>
              <w:tab/>
            </w:r>
          </w:p>
          <w:p w14:paraId="588109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具备智能后处理及辅助诊断方案具备计算机辅助肺结节查找及分析功能，可自动查找，筛选并提取肺结节，自动计算肺结节体积</w:t>
            </w:r>
            <w:r>
              <w:rPr>
                <w:rFonts w:hint="eastAsia" w:eastAsiaTheme="minorHAnsi"/>
                <w:color w:val="000000" w:themeColor="text1"/>
                <w:sz w:val="22"/>
                <w:szCs w:val="20"/>
                <w14:textFill>
                  <w14:solidFill>
                    <w14:schemeClr w14:val="tx1"/>
                  </w14:solidFill>
                </w14:textFill>
              </w:rPr>
              <w:tab/>
            </w:r>
          </w:p>
          <w:p w14:paraId="694AF73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具备智能后处理及辅助诊断方案具备计算机辅助肺实质分析功能，自动分析计算肺实质密度，根据不同密度区间给出对应肺实质体积；或给出不同分段内的肺实质密度分布</w:t>
            </w:r>
            <w:r>
              <w:rPr>
                <w:rFonts w:hint="eastAsia" w:eastAsiaTheme="minorHAnsi"/>
                <w:color w:val="000000" w:themeColor="text1"/>
                <w:sz w:val="22"/>
                <w:szCs w:val="20"/>
                <w14:textFill>
                  <w14:solidFill>
                    <w14:schemeClr w14:val="tx1"/>
                  </w14:solidFill>
                </w14:textFill>
              </w:rPr>
              <w:tab/>
            </w:r>
          </w:p>
          <w:p w14:paraId="7BFAE55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具备智能后处理及辅助诊断方案具备组织生长功能，可智能提取指定位置的软组织及骨骼，计算提取组织的密度</w:t>
            </w:r>
            <w:r>
              <w:rPr>
                <w:rFonts w:hint="eastAsia" w:eastAsiaTheme="minorHAnsi"/>
                <w:color w:val="000000" w:themeColor="text1"/>
                <w:sz w:val="22"/>
                <w:szCs w:val="20"/>
                <w14:textFill>
                  <w14:solidFill>
                    <w14:schemeClr w14:val="tx1"/>
                  </w14:solidFill>
                </w14:textFill>
              </w:rPr>
              <w:tab/>
            </w:r>
          </w:p>
          <w:p w14:paraId="633C940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七、图像质量 </w:t>
            </w:r>
          </w:p>
          <w:p w14:paraId="260748D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空间分辨率（X-Y轴) @0%MTF</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≥19LP/CM </w:t>
            </w:r>
          </w:p>
          <w:p w14:paraId="0081ABA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Z轴空间分辨率@0%MTF</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≥19LP/CM</w:t>
            </w:r>
          </w:p>
          <w:p w14:paraId="09A3202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密度分辨率</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≤2mm@0.3%</w:t>
            </w:r>
          </w:p>
          <w:p w14:paraId="5216378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CT值范围：-1024HU ~ +8191HU</w:t>
            </w:r>
            <w:r>
              <w:rPr>
                <w:rFonts w:hint="eastAsia" w:eastAsiaTheme="minorHAnsi"/>
                <w:color w:val="000000" w:themeColor="text1"/>
                <w:sz w:val="22"/>
                <w:szCs w:val="20"/>
                <w14:textFill>
                  <w14:solidFill>
                    <w14:schemeClr w14:val="tx1"/>
                  </w14:solidFill>
                </w14:textFill>
              </w:rPr>
              <w:tab/>
            </w:r>
          </w:p>
          <w:p w14:paraId="395C87C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具备低剂量迭代降噪技术</w:t>
            </w:r>
            <w:r>
              <w:rPr>
                <w:rFonts w:hint="eastAsia" w:eastAsiaTheme="minorHAnsi"/>
                <w:color w:val="000000" w:themeColor="text1"/>
                <w:sz w:val="22"/>
                <w:szCs w:val="20"/>
                <w14:textFill>
                  <w14:solidFill>
                    <w14:schemeClr w14:val="tx1"/>
                  </w14:solidFill>
                </w14:textFill>
              </w:rPr>
              <w:tab/>
            </w:r>
          </w:p>
          <w:p w14:paraId="2DD19DB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最大图像重建矩阵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≥1024×1024</w:t>
            </w:r>
          </w:p>
          <w:p w14:paraId="5D9CF0D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具备70KV肺部低剂量扫描模式</w:t>
            </w:r>
            <w:r>
              <w:rPr>
                <w:rFonts w:hint="eastAsia" w:eastAsiaTheme="minorHAnsi"/>
                <w:color w:val="000000" w:themeColor="text1"/>
                <w:sz w:val="22"/>
                <w:szCs w:val="20"/>
                <w14:textFill>
                  <w14:solidFill>
                    <w14:schemeClr w14:val="tx1"/>
                  </w14:solidFill>
                </w14:textFill>
              </w:rPr>
              <w:tab/>
            </w:r>
          </w:p>
          <w:p w14:paraId="68D137A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探测器Z轴每排宽度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3D502A8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八、主控制台计算机系统</w:t>
            </w:r>
          </w:p>
          <w:p w14:paraId="477C4D5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内存</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≥32GB</w:t>
            </w:r>
          </w:p>
          <w:p w14:paraId="06B0DE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硬盘</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≥3TB</w:t>
            </w:r>
          </w:p>
          <w:p w14:paraId="4A4916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具备高分辨率液晶平面显示器，显示矩阵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≥1920×1200</w:t>
            </w:r>
          </w:p>
          <w:p w14:paraId="70E5B4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具备显示器逐行扫描</w:t>
            </w:r>
            <w:r>
              <w:rPr>
                <w:rFonts w:hint="eastAsia" w:eastAsiaTheme="minorHAnsi"/>
                <w:color w:val="000000" w:themeColor="text1"/>
                <w:sz w:val="22"/>
                <w:szCs w:val="20"/>
                <w14:textFill>
                  <w14:solidFill>
                    <w14:schemeClr w14:val="tx1"/>
                  </w14:solidFill>
                </w14:textFill>
              </w:rPr>
              <w:tab/>
            </w:r>
          </w:p>
          <w:p w14:paraId="3741535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具备网络接口DICOM 3.0</w:t>
            </w:r>
            <w:r>
              <w:rPr>
                <w:rFonts w:hint="eastAsia" w:eastAsiaTheme="minorHAnsi"/>
                <w:color w:val="000000" w:themeColor="text1"/>
                <w:sz w:val="22"/>
                <w:szCs w:val="20"/>
                <w14:textFill>
                  <w14:solidFill>
                    <w14:schemeClr w14:val="tx1"/>
                  </w14:solidFill>
                </w14:textFill>
              </w:rPr>
              <w:tab/>
            </w:r>
          </w:p>
          <w:p w14:paraId="60272B1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具备永久贮存刻录方式DVD</w:t>
            </w:r>
          </w:p>
          <w:p w14:paraId="59ADD0B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具备激光相机DICOM3.0接口</w:t>
            </w:r>
            <w:r>
              <w:rPr>
                <w:rFonts w:hint="eastAsia" w:eastAsiaTheme="minorHAnsi"/>
                <w:color w:val="000000" w:themeColor="text1"/>
                <w:sz w:val="22"/>
                <w:szCs w:val="20"/>
                <w14:textFill>
                  <w14:solidFill>
                    <w14:schemeClr w14:val="tx1"/>
                  </w14:solidFill>
                </w14:textFill>
              </w:rPr>
              <w:tab/>
            </w:r>
          </w:p>
          <w:p w14:paraId="7C2C42B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提供Dicom3.0,所有传出及传入接口功能</w:t>
            </w:r>
            <w:r>
              <w:rPr>
                <w:rFonts w:hint="eastAsia" w:eastAsiaTheme="minorHAnsi"/>
                <w:color w:val="000000" w:themeColor="text1"/>
                <w:sz w:val="22"/>
                <w:szCs w:val="20"/>
                <w14:textFill>
                  <w14:solidFill>
                    <w14:schemeClr w14:val="tx1"/>
                  </w14:solidFill>
                </w14:textFill>
              </w:rPr>
              <w:tab/>
            </w:r>
          </w:p>
          <w:p w14:paraId="490818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具备主控制台可以独立完成MPR,SSD,MIP,CTA，三维容积重建等三维后处理功能</w:t>
            </w:r>
          </w:p>
          <w:p w14:paraId="569680A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具备自动语音系统及双向语音传输</w:t>
            </w:r>
            <w:r>
              <w:rPr>
                <w:rFonts w:hint="eastAsia" w:eastAsiaTheme="minorHAnsi"/>
                <w:color w:val="000000" w:themeColor="text1"/>
                <w:sz w:val="22"/>
                <w:szCs w:val="20"/>
                <w14:textFill>
                  <w14:solidFill>
                    <w14:schemeClr w14:val="tx1"/>
                  </w14:solidFill>
                </w14:textFill>
              </w:rPr>
              <w:tab/>
            </w:r>
          </w:p>
          <w:p w14:paraId="66D24BC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具备同步并行图像处理功能</w:t>
            </w:r>
            <w:r>
              <w:rPr>
                <w:rFonts w:hint="eastAsia" w:eastAsiaTheme="minorHAnsi"/>
                <w:color w:val="000000" w:themeColor="text1"/>
                <w:sz w:val="22"/>
                <w:szCs w:val="20"/>
                <w14:textFill>
                  <w14:solidFill>
                    <w14:schemeClr w14:val="tx1"/>
                  </w14:solidFill>
                </w14:textFill>
              </w:rPr>
              <w:tab/>
            </w:r>
          </w:p>
          <w:p w14:paraId="2CB0F0B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九、主要应用软件</w:t>
            </w:r>
          </w:p>
          <w:p w14:paraId="1B0FB9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具备自适应滤波条状伪影消除技术</w:t>
            </w:r>
            <w:r>
              <w:rPr>
                <w:rFonts w:hint="eastAsia" w:eastAsiaTheme="minorHAnsi"/>
                <w:color w:val="000000" w:themeColor="text1"/>
                <w:sz w:val="22"/>
                <w:szCs w:val="20"/>
                <w14:textFill>
                  <w14:solidFill>
                    <w14:schemeClr w14:val="tx1"/>
                  </w14:solidFill>
                </w14:textFill>
              </w:rPr>
              <w:tab/>
            </w:r>
          </w:p>
          <w:p w14:paraId="4541E5F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具备图像减影功能</w:t>
            </w:r>
            <w:r>
              <w:rPr>
                <w:rFonts w:hint="eastAsia" w:eastAsiaTheme="minorHAnsi"/>
                <w:color w:val="000000" w:themeColor="text1"/>
                <w:sz w:val="22"/>
                <w:szCs w:val="20"/>
                <w14:textFill>
                  <w14:solidFill>
                    <w14:schemeClr w14:val="tx1"/>
                  </w14:solidFill>
                </w14:textFill>
              </w:rPr>
              <w:tab/>
            </w:r>
          </w:p>
          <w:p w14:paraId="0C205D9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具备CT电影功能</w:t>
            </w:r>
            <w:r>
              <w:rPr>
                <w:rFonts w:hint="eastAsia" w:eastAsiaTheme="minorHAnsi"/>
                <w:color w:val="000000" w:themeColor="text1"/>
                <w:sz w:val="22"/>
                <w:szCs w:val="20"/>
                <w14:textFill>
                  <w14:solidFill>
                    <w14:schemeClr w14:val="tx1"/>
                  </w14:solidFill>
                </w14:textFill>
              </w:rPr>
              <w:tab/>
            </w:r>
          </w:p>
          <w:p w14:paraId="50B4604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具备管电流自动调节功能</w:t>
            </w:r>
            <w:r>
              <w:rPr>
                <w:rFonts w:hint="eastAsia" w:eastAsiaTheme="minorHAnsi"/>
                <w:color w:val="000000" w:themeColor="text1"/>
                <w:sz w:val="22"/>
                <w:szCs w:val="20"/>
                <w14:textFill>
                  <w14:solidFill>
                    <w14:schemeClr w14:val="tx1"/>
                  </w14:solidFill>
                </w14:textFill>
              </w:rPr>
              <w:tab/>
            </w:r>
          </w:p>
          <w:p w14:paraId="32DE2A2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具备MPR/CPR/SSD/MIP/VR</w:t>
            </w:r>
            <w:r>
              <w:rPr>
                <w:rFonts w:hint="eastAsia" w:eastAsiaTheme="minorHAnsi"/>
                <w:color w:val="000000" w:themeColor="text1"/>
                <w:sz w:val="22"/>
                <w:szCs w:val="20"/>
                <w14:textFill>
                  <w14:solidFill>
                    <w14:schemeClr w14:val="tx1"/>
                  </w14:solidFill>
                </w14:textFill>
              </w:rPr>
              <w:tab/>
            </w:r>
          </w:p>
          <w:p w14:paraId="10041A6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具备组织裁剪</w:t>
            </w:r>
            <w:r>
              <w:rPr>
                <w:rFonts w:hint="eastAsia" w:eastAsiaTheme="minorHAnsi"/>
                <w:color w:val="000000" w:themeColor="text1"/>
                <w:sz w:val="22"/>
                <w:szCs w:val="20"/>
                <w14:textFill>
                  <w14:solidFill>
                    <w14:schemeClr w14:val="tx1"/>
                  </w14:solidFill>
                </w14:textFill>
              </w:rPr>
              <w:tab/>
            </w:r>
          </w:p>
          <w:p w14:paraId="0874803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具备三维（3D、SSD）软件</w:t>
            </w:r>
            <w:r>
              <w:rPr>
                <w:rFonts w:hint="eastAsia" w:eastAsiaTheme="minorHAnsi"/>
                <w:color w:val="000000" w:themeColor="text1"/>
                <w:sz w:val="22"/>
                <w:szCs w:val="20"/>
                <w14:textFill>
                  <w14:solidFill>
                    <w14:schemeClr w14:val="tx1"/>
                  </w14:solidFill>
                </w14:textFill>
              </w:rPr>
              <w:tab/>
            </w:r>
          </w:p>
          <w:p w14:paraId="786664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具备最大及最小密度投影（MIP,MinP）</w:t>
            </w:r>
            <w:r>
              <w:rPr>
                <w:rFonts w:hint="eastAsia" w:eastAsiaTheme="minorHAnsi"/>
                <w:color w:val="000000" w:themeColor="text1"/>
                <w:sz w:val="22"/>
                <w:szCs w:val="20"/>
                <w14:textFill>
                  <w14:solidFill>
                    <w14:schemeClr w14:val="tx1"/>
                  </w14:solidFill>
                </w14:textFill>
              </w:rPr>
              <w:tab/>
            </w:r>
          </w:p>
          <w:p w14:paraId="0B28F7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具备三维容积测量评估功能</w:t>
            </w:r>
            <w:r>
              <w:rPr>
                <w:rFonts w:hint="eastAsia" w:eastAsiaTheme="minorHAnsi"/>
                <w:color w:val="000000" w:themeColor="text1"/>
                <w:sz w:val="22"/>
                <w:szCs w:val="20"/>
                <w14:textFill>
                  <w14:solidFill>
                    <w14:schemeClr w14:val="tx1"/>
                  </w14:solidFill>
                </w14:textFill>
              </w:rPr>
              <w:tab/>
            </w:r>
          </w:p>
          <w:p w14:paraId="3DAA0F4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具备CT血管造影</w:t>
            </w:r>
            <w:r>
              <w:rPr>
                <w:rFonts w:hint="eastAsia" w:eastAsiaTheme="minorHAnsi"/>
                <w:color w:val="000000" w:themeColor="text1"/>
                <w:sz w:val="22"/>
                <w:szCs w:val="20"/>
                <w14:textFill>
                  <w14:solidFill>
                    <w14:schemeClr w14:val="tx1"/>
                  </w14:solidFill>
                </w14:textFill>
              </w:rPr>
              <w:tab/>
            </w:r>
          </w:p>
          <w:p w14:paraId="401822F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具备一键式容积重建</w:t>
            </w:r>
            <w:r>
              <w:rPr>
                <w:rFonts w:hint="eastAsia" w:eastAsiaTheme="minorHAnsi"/>
                <w:color w:val="000000" w:themeColor="text1"/>
                <w:sz w:val="22"/>
                <w:szCs w:val="20"/>
                <w14:textFill>
                  <w14:solidFill>
                    <w14:schemeClr w14:val="tx1"/>
                  </w14:solidFill>
                </w14:textFill>
              </w:rPr>
              <w:tab/>
            </w:r>
          </w:p>
          <w:p w14:paraId="7901CB8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具备仿真内窥镜</w:t>
            </w:r>
            <w:r>
              <w:rPr>
                <w:rFonts w:hint="eastAsia" w:eastAsiaTheme="minorHAnsi"/>
                <w:color w:val="000000" w:themeColor="text1"/>
                <w:sz w:val="22"/>
                <w:szCs w:val="20"/>
                <w14:textFill>
                  <w14:solidFill>
                    <w14:schemeClr w14:val="tx1"/>
                  </w14:solidFill>
                </w14:textFill>
              </w:rPr>
              <w:tab/>
            </w:r>
          </w:p>
          <w:p w14:paraId="54E9A83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具备一键式去骨功能</w:t>
            </w:r>
            <w:r>
              <w:rPr>
                <w:rFonts w:hint="eastAsia" w:eastAsiaTheme="minorHAnsi"/>
                <w:color w:val="000000" w:themeColor="text1"/>
                <w:sz w:val="22"/>
                <w:szCs w:val="20"/>
                <w14:textFill>
                  <w14:solidFill>
                    <w14:schemeClr w14:val="tx1"/>
                  </w14:solidFill>
                </w14:textFill>
              </w:rPr>
              <w:tab/>
            </w:r>
          </w:p>
          <w:p w14:paraId="22E6822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具备造影剂自动跟踪技术</w:t>
            </w:r>
            <w:r>
              <w:rPr>
                <w:rFonts w:hint="eastAsia" w:eastAsiaTheme="minorHAnsi"/>
                <w:color w:val="000000" w:themeColor="text1"/>
                <w:sz w:val="22"/>
                <w:szCs w:val="20"/>
                <w14:textFill>
                  <w14:solidFill>
                    <w14:schemeClr w14:val="tx1"/>
                  </w14:solidFill>
                </w14:textFill>
              </w:rPr>
              <w:tab/>
            </w:r>
          </w:p>
          <w:p w14:paraId="001C9D1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具备容积漫游（VRT）</w:t>
            </w:r>
            <w:r>
              <w:rPr>
                <w:rFonts w:hint="eastAsia" w:eastAsiaTheme="minorHAnsi"/>
                <w:color w:val="000000" w:themeColor="text1"/>
                <w:sz w:val="22"/>
                <w:szCs w:val="20"/>
                <w14:textFill>
                  <w14:solidFill>
                    <w14:schemeClr w14:val="tx1"/>
                  </w14:solidFill>
                </w14:textFill>
              </w:rPr>
              <w:tab/>
            </w:r>
          </w:p>
          <w:p w14:paraId="64C248C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具备高级三维肺小结节分析评估软件</w:t>
            </w:r>
            <w:r>
              <w:rPr>
                <w:rFonts w:hint="eastAsia" w:eastAsiaTheme="minorHAnsi"/>
                <w:color w:val="000000" w:themeColor="text1"/>
                <w:sz w:val="22"/>
                <w:szCs w:val="20"/>
                <w14:textFill>
                  <w14:solidFill>
                    <w14:schemeClr w14:val="tx1"/>
                  </w14:solidFill>
                </w14:textFill>
              </w:rPr>
              <w:tab/>
            </w:r>
          </w:p>
          <w:p w14:paraId="0C6FC01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具备高级三维肺气肿分析评估软件</w:t>
            </w:r>
            <w:r>
              <w:rPr>
                <w:rFonts w:hint="eastAsia" w:eastAsiaTheme="minorHAnsi"/>
                <w:color w:val="000000" w:themeColor="text1"/>
                <w:sz w:val="22"/>
                <w:szCs w:val="20"/>
                <w14:textFill>
                  <w14:solidFill>
                    <w14:schemeClr w14:val="tx1"/>
                  </w14:solidFill>
                </w14:textFill>
              </w:rPr>
              <w:tab/>
            </w:r>
          </w:p>
          <w:p w14:paraId="3628C52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十、低剂量平台</w:t>
            </w:r>
            <w:r>
              <w:rPr>
                <w:rFonts w:hint="eastAsia" w:eastAsiaTheme="minorHAnsi"/>
                <w:color w:val="000000" w:themeColor="text1"/>
                <w:sz w:val="22"/>
                <w:szCs w:val="20"/>
                <w14:textFill>
                  <w14:solidFill>
                    <w14:schemeClr w14:val="tx1"/>
                  </w14:solidFill>
                </w14:textFill>
              </w:rPr>
              <w:tab/>
            </w:r>
          </w:p>
          <w:p w14:paraId="5520A67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提供各家发布的高端迭代技术</w:t>
            </w:r>
            <w:r>
              <w:rPr>
                <w:rFonts w:hint="eastAsia" w:eastAsiaTheme="minorHAnsi"/>
                <w:color w:val="000000" w:themeColor="text1"/>
                <w:sz w:val="22"/>
                <w:szCs w:val="20"/>
                <w14:textFill>
                  <w14:solidFill>
                    <w14:schemeClr w14:val="tx1"/>
                  </w14:solidFill>
                </w14:textFill>
              </w:rPr>
              <w:tab/>
            </w:r>
          </w:p>
          <w:p w14:paraId="609DE9C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提供70KV超低电压超高对比度成像技术</w:t>
            </w:r>
            <w:r>
              <w:rPr>
                <w:rFonts w:hint="eastAsia" w:eastAsiaTheme="minorHAnsi"/>
                <w:color w:val="000000" w:themeColor="text1"/>
                <w:sz w:val="22"/>
                <w:szCs w:val="20"/>
                <w14:textFill>
                  <w14:solidFill>
                    <w14:schemeClr w14:val="tx1"/>
                  </w14:solidFill>
                </w14:textFill>
              </w:rPr>
              <w:tab/>
            </w:r>
          </w:p>
          <w:p w14:paraId="251E885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提供10mA肺部扫描技术</w:t>
            </w:r>
            <w:r>
              <w:rPr>
                <w:rFonts w:hint="eastAsia" w:eastAsiaTheme="minorHAnsi"/>
                <w:color w:val="000000" w:themeColor="text1"/>
                <w:sz w:val="22"/>
                <w:szCs w:val="20"/>
                <w14:textFill>
                  <w14:solidFill>
                    <w14:schemeClr w14:val="tx1"/>
                  </w14:solidFill>
                </w14:textFill>
              </w:rPr>
              <w:tab/>
            </w:r>
          </w:p>
          <w:p w14:paraId="1F61D7B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提供智能mA调节技术</w:t>
            </w:r>
            <w:r>
              <w:rPr>
                <w:rFonts w:hint="eastAsia" w:eastAsiaTheme="minorHAnsi"/>
                <w:color w:val="000000" w:themeColor="text1"/>
                <w:sz w:val="22"/>
                <w:szCs w:val="20"/>
                <w14:textFill>
                  <w14:solidFill>
                    <w14:schemeClr w14:val="tx1"/>
                  </w14:solidFill>
                </w14:textFill>
              </w:rPr>
              <w:tab/>
            </w:r>
          </w:p>
          <w:p w14:paraId="14EF250C">
            <w:pPr>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11. </w:t>
            </w:r>
            <w:r>
              <w:rPr>
                <w:rFonts w:eastAsiaTheme="minorHAnsi"/>
                <w:color w:val="000000" w:themeColor="text1"/>
                <w:sz w:val="22"/>
                <w:szCs w:val="20"/>
                <w14:textFill>
                  <w14:solidFill>
                    <w14:schemeClr w14:val="tx1"/>
                  </w14:solidFill>
                </w14:textFill>
              </w:rPr>
              <w:t>电脑</w:t>
            </w:r>
            <w:r>
              <w:rPr>
                <w:rFonts w:hint="eastAsia" w:eastAsiaTheme="minorHAnsi"/>
                <w:color w:val="000000" w:themeColor="text1"/>
                <w:sz w:val="22"/>
                <w:szCs w:val="20"/>
                <w14:textFill>
                  <w14:solidFill>
                    <w14:schemeClr w14:val="tx1"/>
                  </w14:solidFill>
                </w14:textFill>
              </w:rPr>
              <w:t>(</w:t>
            </w:r>
            <w:r>
              <w:rPr>
                <w:rFonts w:eastAsiaTheme="minorHAnsi"/>
                <w:color w:val="000000" w:themeColor="text1"/>
                <w:sz w:val="22"/>
                <w:szCs w:val="20"/>
                <w14:textFill>
                  <w14:solidFill>
                    <w14:schemeClr w14:val="tx1"/>
                  </w14:solidFill>
                </w14:textFill>
              </w:rPr>
              <w:t>处理器</w:t>
            </w:r>
            <w:r>
              <w:rPr>
                <w:rFonts w:hint="eastAsia" w:eastAsiaTheme="minorHAnsi"/>
                <w:color w:val="000000" w:themeColor="text1"/>
                <w:sz w:val="22"/>
                <w:szCs w:val="20"/>
                <w14:textFill>
                  <w14:solidFill>
                    <w14:schemeClr w14:val="tx1"/>
                  </w14:solidFill>
                </w14:textFill>
              </w:rPr>
              <w:t>I5) 3</w:t>
            </w:r>
            <w:r>
              <w:rPr>
                <w:rFonts w:eastAsiaTheme="minorHAnsi"/>
                <w:color w:val="000000" w:themeColor="text1"/>
                <w:sz w:val="22"/>
                <w:szCs w:val="20"/>
                <w14:textFill>
                  <w14:solidFill>
                    <w14:schemeClr w14:val="tx1"/>
                  </w14:solidFill>
                </w14:textFill>
              </w:rPr>
              <w:t>套（</w:t>
            </w:r>
            <w:r>
              <w:rPr>
                <w:rFonts w:hint="eastAsia" w:eastAsiaTheme="minorHAnsi"/>
                <w:color w:val="000000" w:themeColor="text1"/>
                <w:sz w:val="22"/>
                <w:szCs w:val="20"/>
                <w14:textFill>
                  <w14:solidFill>
                    <w14:schemeClr w14:val="tx1"/>
                  </w14:solidFill>
                </w14:textFill>
              </w:rPr>
              <w:t>含显示器）</w:t>
            </w:r>
          </w:p>
          <w:p w14:paraId="356D02AB">
            <w:pPr>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12. </w:t>
            </w:r>
            <w:r>
              <w:rPr>
                <w:rFonts w:eastAsiaTheme="minorHAnsi"/>
                <w:color w:val="000000" w:themeColor="text1"/>
                <w:sz w:val="22"/>
                <w:szCs w:val="20"/>
                <w14:textFill>
                  <w14:solidFill>
                    <w14:schemeClr w14:val="tx1"/>
                  </w14:solidFill>
                </w14:textFill>
              </w:rPr>
              <w:t>诊断屏</w:t>
            </w:r>
            <w:r>
              <w:rPr>
                <w:rFonts w:hint="eastAsia" w:eastAsiaTheme="minorHAnsi"/>
                <w:color w:val="000000" w:themeColor="text1"/>
                <w:sz w:val="22"/>
                <w:szCs w:val="20"/>
                <w14:textFill>
                  <w14:solidFill>
                    <w14:schemeClr w14:val="tx1"/>
                  </w14:solidFill>
                </w14:textFill>
              </w:rPr>
              <w:t>3</w:t>
            </w:r>
            <w:r>
              <w:rPr>
                <w:rFonts w:eastAsiaTheme="minorHAnsi"/>
                <w:color w:val="000000" w:themeColor="text1"/>
                <w:sz w:val="22"/>
                <w:szCs w:val="20"/>
                <w14:textFill>
                  <w14:solidFill>
                    <w14:schemeClr w14:val="tx1"/>
                  </w14:solidFill>
                </w14:textFill>
              </w:rPr>
              <w:t>台</w:t>
            </w:r>
          </w:p>
          <w:p w14:paraId="598AA944">
            <w:pPr>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13. </w:t>
            </w:r>
            <w:r>
              <w:rPr>
                <w:rFonts w:eastAsiaTheme="minorHAnsi"/>
                <w:color w:val="000000" w:themeColor="text1"/>
                <w:sz w:val="22"/>
                <w:szCs w:val="20"/>
                <w14:textFill>
                  <w14:solidFill>
                    <w14:schemeClr w14:val="tx1"/>
                  </w14:solidFill>
                </w14:textFill>
              </w:rPr>
              <w:t>工作台桌椅</w:t>
            </w:r>
            <w:r>
              <w:rPr>
                <w:rFonts w:hint="eastAsia" w:eastAsiaTheme="minorHAnsi"/>
                <w:color w:val="000000" w:themeColor="text1"/>
                <w:sz w:val="22"/>
                <w:szCs w:val="20"/>
                <w14:textFill>
                  <w14:solidFill>
                    <w14:schemeClr w14:val="tx1"/>
                  </w14:solidFill>
                </w14:textFill>
              </w:rPr>
              <w:t>3</w:t>
            </w:r>
            <w:r>
              <w:rPr>
                <w:rFonts w:eastAsiaTheme="minorHAnsi"/>
                <w:color w:val="000000" w:themeColor="text1"/>
                <w:sz w:val="22"/>
                <w:szCs w:val="20"/>
                <w14:textFill>
                  <w14:solidFill>
                    <w14:schemeClr w14:val="tx1"/>
                  </w14:solidFill>
                </w14:textFill>
              </w:rPr>
              <w:t>套</w:t>
            </w:r>
          </w:p>
        </w:tc>
        <w:tc>
          <w:tcPr>
            <w:tcW w:w="722" w:type="dxa"/>
            <w:shd w:val="clear" w:color="auto" w:fill="auto"/>
            <w:noWrap/>
            <w:vAlign w:val="center"/>
          </w:tcPr>
          <w:p w14:paraId="69460B78">
            <w:pPr>
              <w:autoSpaceDE w:val="0"/>
              <w:autoSpaceDN w:val="0"/>
              <w:adjustRightInd w:val="0"/>
              <w:spacing w:line="460" w:lineRule="exact"/>
              <w:jc w:val="center"/>
              <w:rPr>
                <w:rFonts w:hint="default" w:cs="宋体" w:asciiTheme="minorEastAsia" w:hAnsi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14:paraId="3BC2747F">
            <w:pPr>
              <w:autoSpaceDE w:val="0"/>
              <w:autoSpaceDN w:val="0"/>
              <w:adjustRightInd w:val="0"/>
              <w:spacing w:line="460" w:lineRule="exact"/>
              <w:jc w:val="center"/>
              <w:rPr>
                <w:rFonts w:hint="default" w:cs="宋体" w:asciiTheme="minorEastAsia" w:hAnsi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台</w:t>
            </w:r>
          </w:p>
        </w:tc>
      </w:tr>
    </w:tbl>
    <w:p w14:paraId="5F9286B3">
      <w:pPr>
        <w:pStyle w:val="7"/>
        <w:rPr>
          <w:rFonts w:hint="default" w:hAnsi="宋体" w:cs="Times New Roman"/>
          <w:b/>
          <w:bCs/>
          <w:color w:val="000000" w:themeColor="text1"/>
          <w:kern w:val="0"/>
          <w:sz w:val="44"/>
          <w:szCs w:val="44"/>
          <w:highlight w:val="none"/>
          <w:lang w:val="en-US" w:eastAsia="zh-CN"/>
          <w14:textFill>
            <w14:solidFill>
              <w14:schemeClr w14:val="tx1"/>
            </w14:solidFill>
          </w14:textFill>
        </w:rPr>
      </w:pPr>
    </w:p>
    <w:p w14:paraId="394131BB">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B3F7CD2">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B09D0ED">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A19277">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B9AB64A">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4D8AEB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A4E39A0">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7F71E04">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B9416F">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66FE8E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29EC63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8"/>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自甲、乙双方签订合同之日起20日内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自验收合格之日起 1年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8"/>
        <w:tblpPr w:leftFromText="180" w:rightFromText="180" w:vertAnchor="text" w:horzAnchor="margin" w:tblpXSpec="center" w:tblpY="17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45"/>
        <w:gridCol w:w="966"/>
        <w:gridCol w:w="7126"/>
      </w:tblGrid>
      <w:tr w14:paraId="6CD8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14:paraId="7BE667B0">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评分因素</w:t>
            </w:r>
          </w:p>
        </w:tc>
        <w:tc>
          <w:tcPr>
            <w:tcW w:w="1245" w:type="dxa"/>
            <w:tcBorders>
              <w:top w:val="single" w:color="auto" w:sz="4" w:space="0"/>
              <w:left w:val="single" w:color="auto" w:sz="4" w:space="0"/>
              <w:bottom w:val="single" w:color="auto" w:sz="4" w:space="0"/>
              <w:right w:val="single" w:color="auto" w:sz="4" w:space="0"/>
            </w:tcBorders>
            <w:vAlign w:val="center"/>
          </w:tcPr>
          <w:p w14:paraId="7F975387">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评分内容</w:t>
            </w:r>
          </w:p>
        </w:tc>
        <w:tc>
          <w:tcPr>
            <w:tcW w:w="966" w:type="dxa"/>
            <w:tcBorders>
              <w:top w:val="single" w:color="auto" w:sz="4" w:space="0"/>
              <w:left w:val="single" w:color="auto" w:sz="4" w:space="0"/>
              <w:bottom w:val="single" w:color="auto" w:sz="4" w:space="0"/>
              <w:right w:val="single" w:color="auto" w:sz="4" w:space="0"/>
            </w:tcBorders>
            <w:vAlign w:val="center"/>
          </w:tcPr>
          <w:p w14:paraId="75E454A1">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分值</w:t>
            </w:r>
          </w:p>
        </w:tc>
        <w:tc>
          <w:tcPr>
            <w:tcW w:w="7126" w:type="dxa"/>
            <w:tcBorders>
              <w:top w:val="single" w:color="auto" w:sz="4" w:space="0"/>
              <w:left w:val="single" w:color="auto" w:sz="4" w:space="0"/>
              <w:bottom w:val="single" w:color="auto" w:sz="4" w:space="0"/>
              <w:right w:val="single" w:color="auto" w:sz="4" w:space="0"/>
            </w:tcBorders>
            <w:vAlign w:val="center"/>
          </w:tcPr>
          <w:p w14:paraId="049D37B6">
            <w:pPr>
              <w:spacing w:line="360" w:lineRule="auto"/>
              <w:ind w:firstLine="542"/>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评分标准</w:t>
            </w:r>
          </w:p>
        </w:tc>
      </w:tr>
      <w:tr w14:paraId="566F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14:paraId="2A2D9B5F">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w:t>
            </w:r>
          </w:p>
          <w:p w14:paraId="6DB80F10">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1245" w:type="dxa"/>
            <w:tcBorders>
              <w:top w:val="single" w:color="auto" w:sz="4" w:space="0"/>
              <w:left w:val="single" w:color="auto" w:sz="4" w:space="0"/>
              <w:bottom w:val="single" w:color="auto" w:sz="4" w:space="0"/>
              <w:right w:val="single" w:color="auto" w:sz="4" w:space="0"/>
            </w:tcBorders>
            <w:vAlign w:val="center"/>
          </w:tcPr>
          <w:p w14:paraId="606C9C7F">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报价分</w:t>
            </w:r>
          </w:p>
        </w:tc>
        <w:tc>
          <w:tcPr>
            <w:tcW w:w="966" w:type="dxa"/>
            <w:tcBorders>
              <w:top w:val="single" w:color="auto" w:sz="4" w:space="0"/>
              <w:left w:val="single" w:color="auto" w:sz="4" w:space="0"/>
              <w:bottom w:val="single" w:color="auto" w:sz="4" w:space="0"/>
              <w:right w:val="single" w:color="auto" w:sz="4" w:space="0"/>
            </w:tcBorders>
            <w:vAlign w:val="center"/>
          </w:tcPr>
          <w:p w14:paraId="13FE3E50">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7126" w:type="dxa"/>
            <w:tcBorders>
              <w:top w:val="single" w:color="auto" w:sz="4" w:space="0"/>
              <w:left w:val="single" w:color="auto" w:sz="4" w:space="0"/>
              <w:bottom w:val="single" w:color="auto" w:sz="4" w:space="0"/>
              <w:right w:val="single" w:color="auto" w:sz="4" w:space="0"/>
            </w:tcBorders>
            <w:vAlign w:val="center"/>
          </w:tcPr>
          <w:p w14:paraId="34B7B5D0">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1、超出采购人最高限价的投标报价为无效报价、按废标处理。</w:t>
            </w:r>
          </w:p>
          <w:p w14:paraId="7965EE31">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2、所有为未进入详细评审的投标为无效投标，其报价不作为评分依据。</w:t>
            </w:r>
          </w:p>
          <w:p w14:paraId="7DBE4209">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3、价格分统一采用低价优先法计算，既满足招标文件要求且投标价格最低的投标报价为评标基准价，其价格分为满分。其他供应商的价格分统一按照下列公式计算：</w:t>
            </w:r>
          </w:p>
          <w:p w14:paraId="27277ABC">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供应商报价得分=（评标基准价/供应商投标报价）</w:t>
            </w:r>
            <w:r>
              <w:rPr>
                <w:rFonts w:hint="eastAsia" w:ascii="宋体" w:hAnsi="宋体" w:eastAsia="宋体" w:cs="宋体"/>
                <w:color w:val="000000" w:themeColor="text1"/>
                <w:sz w:val="24"/>
                <w:szCs w:val="24"/>
                <w:u w:val="none"/>
                <w:lang w:eastAsia="zh-CN"/>
                <w14:textFill>
                  <w14:solidFill>
                    <w14:schemeClr w14:val="tx1"/>
                  </w14:solidFill>
                </w14:textFill>
              </w:rPr>
              <w:t>×30</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100</w:t>
            </w:r>
          </w:p>
          <w:p w14:paraId="5095F1F7">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2A65394A">
            <w:pPr>
              <w:widowControl/>
              <w:spacing w:line="360" w:lineRule="auto"/>
              <w:rPr>
                <w:rFonts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如评标委员会一致认为投标报价明显低于其他通过符合性审查</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的报价，有可能影响产品质量或者不能诚信履约的，应当要求其在评标现场合理的时间内提供说明资料，必要时提交相关证明材料；</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不能证明其报价合理性的，经评标委员会取得一致意见后，评标委员会应当将其作为无效投标处理。</w:t>
            </w:r>
          </w:p>
        </w:tc>
      </w:tr>
      <w:tr w14:paraId="1020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restart"/>
            <w:tcBorders>
              <w:top w:val="single" w:color="auto" w:sz="4" w:space="0"/>
              <w:left w:val="single" w:color="auto" w:sz="4" w:space="0"/>
              <w:right w:val="single" w:color="auto" w:sz="4" w:space="0"/>
            </w:tcBorders>
            <w:vAlign w:val="center"/>
          </w:tcPr>
          <w:p w14:paraId="7C945EA8">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1202B031">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4C775864">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3802AD7">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384235E">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6176905">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54EAEE8E">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44F95B0">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BBC8BF7">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6480573B">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9893606">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技术部分（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right w:val="single" w:color="auto" w:sz="4" w:space="0"/>
            </w:tcBorders>
            <w:vAlign w:val="center"/>
          </w:tcPr>
          <w:p w14:paraId="28DCE99B">
            <w:pPr>
              <w:widowControl/>
              <w:spacing w:line="360" w:lineRule="auto"/>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技术参数</w:t>
            </w:r>
          </w:p>
        </w:tc>
        <w:tc>
          <w:tcPr>
            <w:tcW w:w="966" w:type="dxa"/>
            <w:tcBorders>
              <w:top w:val="single" w:color="auto" w:sz="4" w:space="0"/>
              <w:left w:val="single" w:color="auto" w:sz="4" w:space="0"/>
              <w:right w:val="single" w:color="auto" w:sz="4" w:space="0"/>
            </w:tcBorders>
            <w:vAlign w:val="center"/>
          </w:tcPr>
          <w:p w14:paraId="7293BD56">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17D6BA4">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所投货物的技术参数能够全部满足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文件要求的,得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分；技术参数不满足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招标文件</w:t>
            </w:r>
            <w:r>
              <w:rPr>
                <w:rFonts w:hint="eastAsia" w:asciiTheme="minorEastAsia" w:hAnsiTheme="minorEastAsia" w:cstheme="minorEastAsia"/>
                <w:color w:val="000000" w:themeColor="text1"/>
                <w:kern w:val="0"/>
                <w:sz w:val="24"/>
                <w:szCs w:val="24"/>
                <w:highlight w:val="none"/>
                <w14:textFill>
                  <w14:solidFill>
                    <w14:schemeClr w14:val="tx1"/>
                  </w14:solidFill>
                </w14:textFill>
              </w:rPr>
              <w:t>要求的,每有一项不满足扣2分，扣完为止。</w:t>
            </w:r>
          </w:p>
        </w:tc>
      </w:tr>
      <w:tr w14:paraId="4B25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continue"/>
            <w:tcBorders>
              <w:left w:val="single" w:color="auto" w:sz="4" w:space="0"/>
              <w:right w:val="single" w:color="auto" w:sz="4" w:space="0"/>
            </w:tcBorders>
            <w:vAlign w:val="center"/>
          </w:tcPr>
          <w:p w14:paraId="63A91863">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1318CEEF">
            <w:pPr>
              <w:widowControl/>
              <w:spacing w:line="360" w:lineRule="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制造工艺</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稳定性等</w:t>
            </w:r>
          </w:p>
        </w:tc>
        <w:tc>
          <w:tcPr>
            <w:tcW w:w="966" w:type="dxa"/>
            <w:tcBorders>
              <w:top w:val="single" w:color="auto" w:sz="4" w:space="0"/>
              <w:left w:val="single" w:color="auto" w:sz="4" w:space="0"/>
              <w:right w:val="single" w:color="auto" w:sz="4" w:space="0"/>
            </w:tcBorders>
            <w:vAlign w:val="center"/>
          </w:tcPr>
          <w:p w14:paraId="080713EA">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5分</w:t>
            </w:r>
          </w:p>
        </w:tc>
        <w:tc>
          <w:tcPr>
            <w:tcW w:w="7126" w:type="dxa"/>
            <w:tcBorders>
              <w:top w:val="single" w:color="auto" w:sz="4" w:space="0"/>
              <w:left w:val="single" w:color="auto" w:sz="4" w:space="0"/>
              <w:bottom w:val="single" w:color="auto" w:sz="4" w:space="0"/>
              <w:right w:val="single" w:color="auto" w:sz="4" w:space="0"/>
            </w:tcBorders>
            <w:vAlign w:val="center"/>
          </w:tcPr>
          <w:p w14:paraId="285F3789">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由评委根据项目特性结合各投标设备制造工艺、稳定性等进行打分：</w:t>
            </w:r>
          </w:p>
          <w:p w14:paraId="11BB033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投标产品制造工艺、稳定性好，安全性（操作维修安全等）高的得 5 分；</w:t>
            </w:r>
          </w:p>
          <w:p w14:paraId="15E61BE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投标产品制造工艺、稳定性较好，安全性（操作维修安全等）较高的得 3 分；</w:t>
            </w:r>
          </w:p>
          <w:p w14:paraId="1D488628">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投标产品制造工艺、稳定性、安全性（操作维修安全等）一般的得 1 分</w:t>
            </w:r>
            <w:r>
              <w:rPr>
                <w:rFonts w:hint="eastAsia" w:ascii="宋体" w:hAnsi="宋体"/>
                <w:color w:val="000000" w:themeColor="text1"/>
                <w:sz w:val="24"/>
                <w:szCs w:val="24"/>
                <w:lang w:eastAsia="zh-CN"/>
                <w14:textFill>
                  <w14:solidFill>
                    <w14:schemeClr w14:val="tx1"/>
                  </w14:solidFill>
                </w14:textFill>
              </w:rPr>
              <w:t>。</w:t>
            </w:r>
          </w:p>
        </w:tc>
      </w:tr>
      <w:tr w14:paraId="5E66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19" w:type="dxa"/>
            <w:vMerge w:val="continue"/>
            <w:tcBorders>
              <w:left w:val="single" w:color="auto" w:sz="4" w:space="0"/>
              <w:right w:val="single" w:color="auto" w:sz="4" w:space="0"/>
            </w:tcBorders>
            <w:vAlign w:val="center"/>
          </w:tcPr>
          <w:p w14:paraId="56F481EA">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06461103">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技术先</w:t>
            </w:r>
          </w:p>
          <w:p w14:paraId="4C478038">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进性 </w:t>
            </w:r>
          </w:p>
        </w:tc>
        <w:tc>
          <w:tcPr>
            <w:tcW w:w="966" w:type="dxa"/>
            <w:tcBorders>
              <w:top w:val="single" w:color="auto" w:sz="4" w:space="0"/>
              <w:left w:val="single" w:color="auto" w:sz="4" w:space="0"/>
              <w:right w:val="single" w:color="auto" w:sz="4" w:space="0"/>
            </w:tcBorders>
            <w:vAlign w:val="center"/>
          </w:tcPr>
          <w:p w14:paraId="2DED9CAE">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5 分</w:t>
            </w:r>
          </w:p>
        </w:tc>
        <w:tc>
          <w:tcPr>
            <w:tcW w:w="7126" w:type="dxa"/>
            <w:tcBorders>
              <w:top w:val="single" w:color="auto" w:sz="4" w:space="0"/>
              <w:left w:val="single" w:color="auto" w:sz="4" w:space="0"/>
              <w:bottom w:val="single" w:color="auto" w:sz="4" w:space="0"/>
              <w:right w:val="single" w:color="auto" w:sz="4" w:space="0"/>
            </w:tcBorders>
            <w:vAlign w:val="center"/>
          </w:tcPr>
          <w:p w14:paraId="557E7F6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由评委根据项目特性结合各投标设备操控性、性能及技术先进性等进行打分：</w:t>
            </w:r>
          </w:p>
          <w:p w14:paraId="2EC2FDCA">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所投产品优秀，操控性强、性能好、技术先进的得5分；</w:t>
            </w:r>
          </w:p>
          <w:p w14:paraId="52E51C0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所投产品较好，操控性较强、性能较好、技术较先进的得 3 分；</w:t>
            </w:r>
          </w:p>
          <w:p w14:paraId="56664F33">
            <w:pPr>
              <w:widowControl/>
              <w:spacing w:line="360" w:lineRule="auto"/>
              <w:rPr>
                <w:rFonts w:hint="eastAsia" w:eastAsiaTheme="minorEastAsia"/>
                <w:color w:val="000000" w:themeColor="text1"/>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所投产品一般，操控性一般、性能一般、技术保守的得 1 分</w:t>
            </w:r>
            <w:r>
              <w:rPr>
                <w:rFonts w:hint="eastAsia" w:ascii="宋体" w:hAnsi="宋体"/>
                <w:color w:val="000000" w:themeColor="text1"/>
                <w:sz w:val="24"/>
                <w:szCs w:val="24"/>
                <w:lang w:eastAsia="zh-CN"/>
                <w14:textFill>
                  <w14:solidFill>
                    <w14:schemeClr w14:val="tx1"/>
                  </w14:solidFill>
                </w14:textFill>
              </w:rPr>
              <w:t>。</w:t>
            </w:r>
          </w:p>
        </w:tc>
      </w:tr>
      <w:tr w14:paraId="026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19" w:type="dxa"/>
            <w:vMerge w:val="continue"/>
            <w:tcBorders>
              <w:left w:val="single" w:color="auto" w:sz="4" w:space="0"/>
              <w:right w:val="single" w:color="auto" w:sz="4" w:space="0"/>
            </w:tcBorders>
            <w:vAlign w:val="center"/>
          </w:tcPr>
          <w:p w14:paraId="410AA009">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9F11E42">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w:t>
            </w:r>
          </w:p>
        </w:tc>
        <w:tc>
          <w:tcPr>
            <w:tcW w:w="966" w:type="dxa"/>
            <w:tcBorders>
              <w:top w:val="single" w:color="auto" w:sz="4" w:space="0"/>
              <w:left w:val="single" w:color="auto" w:sz="4" w:space="0"/>
              <w:bottom w:val="single" w:color="auto" w:sz="4" w:space="0"/>
              <w:right w:val="single" w:color="auto" w:sz="4" w:space="0"/>
            </w:tcBorders>
            <w:vAlign w:val="center"/>
          </w:tcPr>
          <w:p w14:paraId="5204DB80">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C9B489B">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根据针对本项目供货方案，包括供货计划、货物运输、运输过程质量保障、货物配送的具体措施、方案：</w:t>
            </w:r>
          </w:p>
          <w:p w14:paraId="0773E550">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供货方案内容全面、具体、清晰、安排规划合理，能够完全满足本项目采购人要求，得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p w14:paraId="375DDF83">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供货方案内容较为全面、较为具体、较为清晰、安排规划较为合理，能够满足采购人要求，得 </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p w14:paraId="60795A66">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供货方案内容一般，具体、清晰度一般，安排规划较一般，基本满足采购人要求，得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 分；</w:t>
            </w:r>
          </w:p>
          <w:p w14:paraId="0410858A">
            <w:pPr>
              <w:widowControl/>
              <w:spacing w:line="360" w:lineRule="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未提供不得分</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w:t>
            </w:r>
          </w:p>
        </w:tc>
      </w:tr>
      <w:tr w14:paraId="0BBA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1119" w:type="dxa"/>
            <w:vMerge w:val="continue"/>
            <w:tcBorders>
              <w:left w:val="single" w:color="auto" w:sz="4" w:space="0"/>
              <w:right w:val="single" w:color="auto" w:sz="4" w:space="0"/>
            </w:tcBorders>
            <w:vAlign w:val="center"/>
          </w:tcPr>
          <w:p w14:paraId="4225FB4D">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4917AF8A">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安装、调试方案</w:t>
            </w:r>
          </w:p>
          <w:p w14:paraId="1655D738">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p>
        </w:tc>
        <w:tc>
          <w:tcPr>
            <w:tcW w:w="966" w:type="dxa"/>
            <w:tcBorders>
              <w:top w:val="single" w:color="auto" w:sz="4" w:space="0"/>
              <w:left w:val="single" w:color="auto" w:sz="4" w:space="0"/>
              <w:right w:val="single" w:color="auto" w:sz="4" w:space="0"/>
            </w:tcBorders>
            <w:vAlign w:val="center"/>
          </w:tcPr>
          <w:p w14:paraId="49CC9437">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6836335D">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根据针对本项目安装、调试方案，包括进度安排、人员部署、实施方案、质量保证措施、安装调试验收的具体措施、方案：</w:t>
            </w:r>
          </w:p>
          <w:p w14:paraId="0EE5344B">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安装、调试方案内容全面、具体、清晰、安排规划合理，能够完全满足本项目采购人要求，得</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p w14:paraId="6497E636">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 分；</w:t>
            </w:r>
          </w:p>
          <w:p w14:paraId="687C4B9C">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安装、调试方案内容一般，具体、清晰度一般，安排规划较一般，基本满足采购人要求，得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w:t>
            </w:r>
          </w:p>
          <w:p w14:paraId="1F4621C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w:t>
            </w:r>
          </w:p>
        </w:tc>
      </w:tr>
      <w:tr w14:paraId="0FBC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1119" w:type="dxa"/>
            <w:vMerge w:val="continue"/>
            <w:tcBorders>
              <w:left w:val="single" w:color="auto" w:sz="4" w:space="0"/>
              <w:bottom w:val="single" w:color="auto" w:sz="4" w:space="0"/>
              <w:right w:val="single" w:color="auto" w:sz="4" w:space="0"/>
            </w:tcBorders>
            <w:vAlign w:val="center"/>
          </w:tcPr>
          <w:p w14:paraId="52B1DEB0">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3EB5A642">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培训方案</w:t>
            </w:r>
          </w:p>
        </w:tc>
        <w:tc>
          <w:tcPr>
            <w:tcW w:w="966" w:type="dxa"/>
            <w:tcBorders>
              <w:top w:val="single" w:color="auto" w:sz="4" w:space="0"/>
              <w:left w:val="single" w:color="auto" w:sz="4" w:space="0"/>
              <w:bottom w:val="single" w:color="auto" w:sz="4" w:space="0"/>
              <w:right w:val="single" w:color="auto" w:sz="4" w:space="0"/>
            </w:tcBorders>
            <w:vAlign w:val="center"/>
          </w:tcPr>
          <w:p w14:paraId="4D7F7AD7">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DAA1086">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根据针对本项目培训方案，包括培训计划、培训内容、培训方式和人员考核的具体措施、方案：</w:t>
            </w:r>
          </w:p>
          <w:p w14:paraId="618AB09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培训方案内容全面、具体、清晰、安排规划合理，能够完全满足本项目采购人要求，得 </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p w14:paraId="217B96C1">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培训方案内容较为全面、较为具体、较为清晰、安排规划较为合理，能够满足采购人要求，得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w:t>
            </w:r>
          </w:p>
          <w:p w14:paraId="56264D97">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培训方案内容一般，具体、清晰度一般，安排规划较一般，基本满足采购人要求，得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w:t>
            </w:r>
          </w:p>
          <w:p w14:paraId="5FE5A25C">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w:t>
            </w:r>
          </w:p>
        </w:tc>
      </w:tr>
      <w:tr w14:paraId="7F4D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9" w:type="dxa"/>
            <w:vMerge w:val="restart"/>
            <w:tcBorders>
              <w:top w:val="single" w:color="auto" w:sz="4" w:space="0"/>
              <w:left w:val="single" w:color="auto" w:sz="4" w:space="0"/>
              <w:right w:val="single" w:color="auto" w:sz="4" w:space="0"/>
            </w:tcBorders>
            <w:vAlign w:val="center"/>
          </w:tcPr>
          <w:p w14:paraId="5D0E3F26">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64284A18">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5B23A582">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p w14:paraId="1992C764">
            <w:pPr>
              <w:spacing w:before="156" w:line="360" w:lineRule="auto"/>
              <w:jc w:val="both"/>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商务部分（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right w:val="single" w:color="auto" w:sz="4" w:space="0"/>
            </w:tcBorders>
            <w:vAlign w:val="center"/>
          </w:tcPr>
          <w:p w14:paraId="5F4E17D1">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业绩</w:t>
            </w:r>
          </w:p>
        </w:tc>
        <w:tc>
          <w:tcPr>
            <w:tcW w:w="966" w:type="dxa"/>
            <w:tcBorders>
              <w:top w:val="single" w:color="auto" w:sz="4" w:space="0"/>
              <w:left w:val="single" w:color="auto" w:sz="4" w:space="0"/>
              <w:right w:val="single" w:color="auto" w:sz="4" w:space="0"/>
            </w:tcBorders>
            <w:vAlign w:val="center"/>
          </w:tcPr>
          <w:p w14:paraId="03FBEEA5">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0E9B243E">
            <w:pPr>
              <w:pStyle w:val="2"/>
              <w:ind w:left="0" w:leftChars="0" w:firstLine="0" w:firstLineChars="0"/>
              <w:rPr>
                <w:rFonts w:hint="eastAsia" w:ascii="宋体" w:hAnsi="宋体"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自 2021 年 1 月 1 日以来至开标之日，投标供应商具有医疗器械相关销售业绩的，有一项加2分，加满 6分，（提供合同协议书）。投标文件附扫描件。</w:t>
            </w:r>
          </w:p>
        </w:tc>
      </w:tr>
      <w:tr w14:paraId="629C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119" w:type="dxa"/>
            <w:vMerge w:val="continue"/>
            <w:tcBorders>
              <w:left w:val="single" w:color="auto" w:sz="4" w:space="0"/>
              <w:right w:val="single" w:color="auto" w:sz="4" w:space="0"/>
            </w:tcBorders>
            <w:vAlign w:val="center"/>
          </w:tcPr>
          <w:p w14:paraId="5C01A5E1">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nil"/>
              <w:left w:val="single" w:color="auto" w:sz="4" w:space="0"/>
              <w:right w:val="single" w:color="auto" w:sz="4" w:space="0"/>
            </w:tcBorders>
            <w:vAlign w:val="center"/>
          </w:tcPr>
          <w:p w14:paraId="0EA007A3">
            <w:pPr>
              <w:widowControl/>
              <w:spacing w:line="360" w:lineRule="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其他承诺</w:t>
            </w:r>
          </w:p>
        </w:tc>
        <w:tc>
          <w:tcPr>
            <w:tcW w:w="966" w:type="dxa"/>
            <w:tcBorders>
              <w:top w:val="nil"/>
              <w:left w:val="single" w:color="auto" w:sz="4" w:space="0"/>
              <w:right w:val="single" w:color="auto" w:sz="4" w:space="0"/>
            </w:tcBorders>
            <w:vAlign w:val="center"/>
          </w:tcPr>
          <w:p w14:paraId="43B4F480">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1分</w:t>
            </w:r>
          </w:p>
        </w:tc>
        <w:tc>
          <w:tcPr>
            <w:tcW w:w="7126" w:type="dxa"/>
            <w:tcBorders>
              <w:top w:val="nil"/>
              <w:left w:val="single" w:color="auto" w:sz="4" w:space="0"/>
              <w:bottom w:val="single" w:color="auto" w:sz="4" w:space="0"/>
              <w:right w:val="single" w:color="auto" w:sz="4" w:space="0"/>
            </w:tcBorders>
            <w:vAlign w:val="center"/>
          </w:tcPr>
          <w:p w14:paraId="044CB867">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在满足招标文件要求质保期的基础上每增加1年技术保加0.5分，最多加1分。提供承诺书，格式自拟。未提供者不得分。</w:t>
            </w:r>
          </w:p>
        </w:tc>
      </w:tr>
      <w:tr w14:paraId="2FD3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trPr>
        <w:tc>
          <w:tcPr>
            <w:tcW w:w="1119" w:type="dxa"/>
            <w:vMerge w:val="continue"/>
            <w:tcBorders>
              <w:left w:val="single" w:color="auto" w:sz="4" w:space="0"/>
              <w:right w:val="single" w:color="auto" w:sz="4" w:space="0"/>
            </w:tcBorders>
            <w:vAlign w:val="center"/>
          </w:tcPr>
          <w:p w14:paraId="24CF0CDE">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29C35023">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w:t>
            </w:r>
          </w:p>
        </w:tc>
        <w:tc>
          <w:tcPr>
            <w:tcW w:w="966" w:type="dxa"/>
            <w:tcBorders>
              <w:top w:val="single" w:color="auto" w:sz="4" w:space="0"/>
              <w:left w:val="single" w:color="auto" w:sz="4" w:space="0"/>
              <w:right w:val="single" w:color="auto" w:sz="4" w:space="0"/>
            </w:tcBorders>
            <w:vAlign w:val="center"/>
          </w:tcPr>
          <w:p w14:paraId="3712FE0A">
            <w:pPr>
              <w:widowControl/>
              <w:spacing w:line="360" w:lineRule="auto"/>
              <w:rPr>
                <w:rFonts w:hint="default"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8分</w:t>
            </w:r>
          </w:p>
        </w:tc>
        <w:tc>
          <w:tcPr>
            <w:tcW w:w="7126" w:type="dxa"/>
            <w:tcBorders>
              <w:top w:val="single" w:color="auto" w:sz="4" w:space="0"/>
              <w:left w:val="single" w:color="auto" w:sz="4" w:space="0"/>
              <w:bottom w:val="single" w:color="auto" w:sz="4" w:space="0"/>
              <w:right w:val="single" w:color="auto" w:sz="4" w:space="0"/>
            </w:tcBorders>
            <w:vAlign w:val="center"/>
          </w:tcPr>
          <w:p w14:paraId="455611AD">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根据</w:t>
            </w:r>
            <w:r>
              <w:rPr>
                <w:rFonts w:hint="eastAsia" w:ascii="宋体" w:hAnsi="宋体"/>
                <w:color w:val="000000" w:themeColor="text1"/>
                <w:kern w:val="0"/>
                <w:sz w:val="24"/>
                <w:szCs w:val="24"/>
                <w:lang w:eastAsia="zh-CN"/>
                <w14:textFill>
                  <w14:solidFill>
                    <w14:schemeClr w14:val="tx1"/>
                  </w14:solidFill>
                </w14:textFill>
              </w:rPr>
              <w:t>投标供应商</w:t>
            </w:r>
            <w:r>
              <w:rPr>
                <w:rFonts w:hint="eastAsia" w:ascii="宋体" w:hAnsi="宋体"/>
                <w:color w:val="000000" w:themeColor="text1"/>
                <w:kern w:val="0"/>
                <w:sz w:val="24"/>
                <w:szCs w:val="24"/>
                <w14:textFill>
                  <w14:solidFill>
                    <w14:schemeClr w14:val="tx1"/>
                  </w14:solidFill>
                </w14:textFill>
              </w:rPr>
              <w:t>制定的售后服务方案（服务内容承诺、售后服务响应方式、响应时间、服务团队</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质保期内售后服务质量、备机服务）的完整性、可靠性以及服务承诺的合理性、可行性等进行综合评价，具体分值范围如下：</w:t>
            </w:r>
          </w:p>
          <w:p w14:paraId="734DC7BB">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售后服务方案非常合理成熟、可靠，质量保证体系非常完善，服务承诺内容非常齐全，可控性、可行性强，对投标文件的响应程度高，得</w:t>
            </w:r>
            <w:r>
              <w:rPr>
                <w:rFonts w:hint="eastAsia" w:ascii="宋体" w:hAnsi="宋体"/>
                <w:color w:val="000000" w:themeColor="text1"/>
                <w:kern w:val="0"/>
                <w:sz w:val="24"/>
                <w:szCs w:val="24"/>
                <w:lang w:val="en-US" w:eastAsia="zh-CN"/>
                <w14:textFill>
                  <w14:solidFill>
                    <w14:schemeClr w14:val="tx1"/>
                  </w14:solidFill>
                </w14:textFill>
              </w:rPr>
              <w:t>8</w:t>
            </w:r>
            <w:r>
              <w:rPr>
                <w:rFonts w:hint="eastAsia" w:ascii="宋体" w:hAnsi="宋体"/>
                <w:color w:val="000000" w:themeColor="text1"/>
                <w:kern w:val="0"/>
                <w:sz w:val="24"/>
                <w:szCs w:val="24"/>
                <w14:textFill>
                  <w14:solidFill>
                    <w14:schemeClr w14:val="tx1"/>
                  </w14:solidFill>
                </w14:textFill>
              </w:rPr>
              <w:t>分；</w:t>
            </w:r>
          </w:p>
          <w:p w14:paraId="3FD7A4D2">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售后服务方案基本合理成熟，质量保证体系及风险控制体系基本合理，服务承诺内容基本合理、可行性基本合理，对投标文件的响应程度一般，得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分；</w:t>
            </w:r>
          </w:p>
          <w:p w14:paraId="2398154A">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售后服务方案一般，质量保证体系及风险控制体系一般，服务承诺内容一般、可行性一般，对投标文件的响应程度一般，得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分。</w:t>
            </w:r>
          </w:p>
          <w:p w14:paraId="004E3427">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未提供不得分.</w:t>
            </w:r>
          </w:p>
        </w:tc>
      </w:tr>
      <w:tr w14:paraId="2BF1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456" w:type="dxa"/>
            <w:gridSpan w:val="4"/>
            <w:tcBorders>
              <w:top w:val="single" w:color="auto" w:sz="4" w:space="0"/>
              <w:left w:val="single" w:color="auto" w:sz="4" w:space="0"/>
              <w:bottom w:val="single" w:color="auto" w:sz="4" w:space="0"/>
              <w:right w:val="single" w:color="auto" w:sz="4" w:space="0"/>
            </w:tcBorders>
            <w:vAlign w:val="center"/>
          </w:tcPr>
          <w:p w14:paraId="1331182C">
            <w:pPr>
              <w:pStyle w:val="16"/>
              <w:spacing w:after="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Theme="minorEastAsia" w:cstheme="minorBidi"/>
                <w:color w:val="000000" w:themeColor="text1"/>
                <w:kern w:val="0"/>
                <w:sz w:val="24"/>
                <w:szCs w:val="24"/>
                <w:lang w:val="en-US" w:eastAsia="zh-CN" w:bidi="ar-SA"/>
                <w14:textFill>
                  <w14:solidFill>
                    <w14:schemeClr w14:val="tx1"/>
                  </w14:solidFill>
                </w14:textFill>
              </w:rPr>
              <w:t>注：评标过程中涉及到资格审查、企业荣誉、人员业绩、企业业绩等计分部分时，以投标单位自行上传到投标文件中的相应内容为准。</w:t>
            </w:r>
          </w:p>
        </w:tc>
      </w:tr>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4"/>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2B90BF5">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bookmarkStart w:id="15" w:name="_Toc3995"/>
    </w:p>
    <w:p w14:paraId="6B9AB7C7">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6C64F28">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564BD5AA">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A1B8461">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7FD77F3">
      <w:pPr>
        <w:pStyle w:val="9"/>
        <w:spacing w:after="0"/>
        <w:jc w:val="center"/>
        <w:rPr>
          <w:rFonts w:hint="eastAsia" w:ascii="宋体" w:hAnsi="宋体" w:cs="宋体"/>
          <w:b/>
          <w:bCs/>
          <w:color w:val="000000" w:themeColor="text1"/>
          <w:spacing w:val="-20"/>
          <w:kern w:val="44"/>
          <w:sz w:val="48"/>
          <w:szCs w:val="48"/>
          <w14:textFill>
            <w14:solidFill>
              <w14:schemeClr w14:val="tx1"/>
            </w14:solidFill>
          </w14:textFill>
        </w:rPr>
      </w:pPr>
      <w:r>
        <w:rPr>
          <w:rFonts w:hint="eastAsia" w:ascii="宋体" w:hAnsi="宋体" w:cs="宋体"/>
          <w:b/>
          <w:bCs/>
          <w:color w:val="000000" w:themeColor="text1"/>
          <w:spacing w:val="-20"/>
          <w:kern w:val="44"/>
          <w:sz w:val="48"/>
          <w:szCs w:val="48"/>
          <w14:textFill>
            <w14:solidFill>
              <w14:schemeClr w14:val="tx1"/>
            </w14:solidFill>
          </w14:textFill>
        </w:rPr>
        <w:t>政府采购</w:t>
      </w:r>
      <w:r>
        <w:rPr>
          <w:rFonts w:hint="eastAsia" w:ascii="宋体" w:hAnsi="宋体" w:cs="宋体"/>
          <w:b/>
          <w:bCs/>
          <w:color w:val="000000" w:themeColor="text1"/>
          <w:spacing w:val="-20"/>
          <w:kern w:val="44"/>
          <w:sz w:val="48"/>
          <w:szCs w:val="48"/>
          <w:lang w:eastAsia="zh-CN"/>
          <w14:textFill>
            <w14:solidFill>
              <w14:schemeClr w14:val="tx1"/>
            </w14:solidFill>
          </w14:textFill>
        </w:rPr>
        <w:t>货物买卖</w:t>
      </w:r>
      <w:r>
        <w:rPr>
          <w:rFonts w:hint="eastAsia" w:ascii="宋体" w:hAnsi="宋体" w:cs="宋体"/>
          <w:b/>
          <w:bCs/>
          <w:color w:val="000000" w:themeColor="text1"/>
          <w:spacing w:val="-20"/>
          <w:kern w:val="44"/>
          <w:sz w:val="48"/>
          <w:szCs w:val="48"/>
          <w14:textFill>
            <w14:solidFill>
              <w14:schemeClr w14:val="tx1"/>
            </w14:solidFill>
          </w14:textFill>
        </w:rPr>
        <w:t>合同</w:t>
      </w:r>
    </w:p>
    <w:p w14:paraId="7C0F8E61">
      <w:pPr>
        <w:pStyle w:val="9"/>
        <w:spacing w:after="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r>
        <w:rPr>
          <w:rFonts w:hint="eastAsia" w:ascii="宋体" w:hAnsi="宋体" w:cs="宋体"/>
          <w:b/>
          <w:bCs/>
          <w:color w:val="000000" w:themeColor="text1"/>
          <w:spacing w:val="-20"/>
          <w:kern w:val="44"/>
          <w:sz w:val="48"/>
          <w:szCs w:val="48"/>
          <w:lang w:eastAsia="zh-CN"/>
          <w14:textFill>
            <w14:solidFill>
              <w14:schemeClr w14:val="tx1"/>
            </w14:solidFill>
          </w14:textFill>
        </w:rPr>
        <w:t>（试行）</w:t>
      </w:r>
    </w:p>
    <w:p w14:paraId="0A1C0969">
      <w:pPr>
        <w:rPr>
          <w:rFonts w:ascii="宋体" w:hAnsi="宋体" w:cs="宋体"/>
          <w:b/>
          <w:bCs/>
          <w:color w:val="000000" w:themeColor="text1"/>
          <w:spacing w:val="-20"/>
          <w:kern w:val="44"/>
          <w:sz w:val="40"/>
          <w:szCs w:val="40"/>
          <w14:textFill>
            <w14:solidFill>
              <w14:schemeClr w14:val="tx1"/>
            </w14:solidFill>
          </w14:textFill>
        </w:rPr>
      </w:pPr>
    </w:p>
    <w:p w14:paraId="57F950A8">
      <w:pPr>
        <w:rPr>
          <w:rFonts w:ascii="宋体" w:hAnsi="宋体" w:cs="宋体"/>
          <w:b/>
          <w:bCs/>
          <w:color w:val="000000" w:themeColor="text1"/>
          <w:spacing w:val="-20"/>
          <w:kern w:val="44"/>
          <w:sz w:val="40"/>
          <w:szCs w:val="40"/>
          <w14:textFill>
            <w14:solidFill>
              <w14:schemeClr w14:val="tx1"/>
            </w14:solidFill>
          </w14:textFill>
        </w:rPr>
      </w:pPr>
    </w:p>
    <w:p w14:paraId="660B4DFE">
      <w:pPr>
        <w:rPr>
          <w:rFonts w:ascii="宋体" w:hAnsi="宋体" w:cs="宋体"/>
          <w:b/>
          <w:bCs/>
          <w:color w:val="000000" w:themeColor="text1"/>
          <w:spacing w:val="-20"/>
          <w:kern w:val="44"/>
          <w:sz w:val="40"/>
          <w:szCs w:val="40"/>
          <w14:textFill>
            <w14:solidFill>
              <w14:schemeClr w14:val="tx1"/>
            </w14:solidFill>
          </w14:textFill>
        </w:rPr>
      </w:pPr>
    </w:p>
    <w:p w14:paraId="64DE1F89">
      <w:pPr>
        <w:spacing w:line="360" w:lineRule="auto"/>
        <w:ind w:left="420" w:left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rFonts w:hint="eastAsia"/>
          <w:color w:val="000000" w:themeColor="text1"/>
          <w:sz w:val="32"/>
          <w:szCs w:val="32"/>
          <w:u w:val="single"/>
          <w14:textFill>
            <w14:solidFill>
              <w14:schemeClr w14:val="tx1"/>
            </w14:solidFill>
          </w14:textFill>
        </w:rPr>
        <w:t xml:space="preserve">                             </w:t>
      </w:r>
    </w:p>
    <w:p w14:paraId="53FF1E6E">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rFonts w:hint="eastAsia"/>
          <w:color w:val="000000" w:themeColor="text1"/>
          <w:sz w:val="32"/>
          <w:szCs w:val="32"/>
          <w:u w:val="single"/>
          <w14:textFill>
            <w14:solidFill>
              <w14:schemeClr w14:val="tx1"/>
            </w14:solidFill>
          </w14:textFill>
        </w:rPr>
        <w:t xml:space="preserve">                             </w:t>
      </w:r>
    </w:p>
    <w:p w14:paraId="76C20B6F">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    方：</w:t>
      </w:r>
      <w:r>
        <w:rPr>
          <w:rFonts w:hint="eastAsia"/>
          <w:color w:val="000000" w:themeColor="text1"/>
          <w:sz w:val="32"/>
          <w:szCs w:val="32"/>
          <w:u w:val="single"/>
          <w14:textFill>
            <w14:solidFill>
              <w14:schemeClr w14:val="tx1"/>
            </w14:solidFill>
          </w14:textFill>
        </w:rPr>
        <w:t xml:space="preserve">                             </w:t>
      </w:r>
    </w:p>
    <w:p w14:paraId="2F1059C2">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    方：</w:t>
      </w:r>
      <w:r>
        <w:rPr>
          <w:rFonts w:hint="eastAsia"/>
          <w:color w:val="000000" w:themeColor="text1"/>
          <w:sz w:val="32"/>
          <w:szCs w:val="32"/>
          <w:u w:val="single"/>
          <w14:textFill>
            <w14:solidFill>
              <w14:schemeClr w14:val="tx1"/>
            </w14:solidFill>
          </w14:textFill>
        </w:rPr>
        <w:t xml:space="preserve">                             </w:t>
      </w:r>
    </w:p>
    <w:p w14:paraId="12C6916D">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rFonts w:hint="eastAsia"/>
          <w:color w:val="000000" w:themeColor="text1"/>
          <w:sz w:val="32"/>
          <w:szCs w:val="32"/>
          <w:u w:val="single"/>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14:textFill>
            <w14:solidFill>
              <w14:schemeClr w14:val="tx1"/>
            </w14:solidFill>
          </w14:textFill>
        </w:rPr>
        <w:t xml:space="preserve">            </w:t>
      </w:r>
    </w:p>
    <w:p w14:paraId="5FA93B2F">
      <w:pPr>
        <w:rPr>
          <w:color w:val="000000" w:themeColor="text1"/>
          <w14:textFill>
            <w14:solidFill>
              <w14:schemeClr w14:val="tx1"/>
            </w14:solidFill>
          </w14:textFill>
        </w:rPr>
      </w:pPr>
    </w:p>
    <w:p w14:paraId="2CC1AD32">
      <w:pPr>
        <w:jc w:val="center"/>
        <w:rPr>
          <w:rFonts w:hint="eastAsia" w:eastAsia="黑体"/>
          <w:color w:val="000000" w:themeColor="text1"/>
          <w:sz w:val="44"/>
          <w:szCs w:val="44"/>
          <w:lang w:eastAsia="zh-CN"/>
          <w14:textFill>
            <w14:solidFill>
              <w14:schemeClr w14:val="tx1"/>
            </w14:solidFill>
          </w14:textFill>
        </w:rPr>
      </w:pPr>
      <w:r>
        <w:rPr>
          <w:rFonts w:hint="eastAsia" w:eastAsia="黑体"/>
          <w:color w:val="000000" w:themeColor="text1"/>
          <w:sz w:val="44"/>
          <w:szCs w:val="44"/>
          <w:lang w:eastAsia="zh-CN"/>
          <w14:textFill>
            <w14:solidFill>
              <w14:schemeClr w14:val="tx1"/>
            </w14:solidFill>
          </w14:textFill>
        </w:rPr>
        <w:t>使</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用</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说</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明</w:t>
      </w:r>
    </w:p>
    <w:p w14:paraId="5CD1C77A">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C256E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1.本合同标准文本适用于购买现成货物的采购项目，不包括需要供应商定制开发、创新研发的货物采购项目。</w:t>
      </w:r>
    </w:p>
    <w:p w14:paraId="5D860787">
      <w:pPr>
        <w:ind w:firstLine="0" w:firstLineChars="0"/>
        <w:rPr>
          <w:rFonts w:hint="default" w:eastAsia="黑体"/>
          <w:color w:val="000000" w:themeColor="text1"/>
          <w:sz w:val="44"/>
          <w:szCs w:val="44"/>
          <w:lang w:val="en-US" w:eastAsia="zh-CN"/>
          <w14:textFill>
            <w14:solidFill>
              <w14:schemeClr w14:val="tx1"/>
            </w14:solidFill>
          </w14:textFill>
        </w:rPr>
      </w:pPr>
      <w:r>
        <w:rPr>
          <w:rFonts w:hint="eastAsia" w:eastAsia="黑体"/>
          <w:color w:val="000000" w:themeColor="text1"/>
          <w:sz w:val="44"/>
          <w:szCs w:val="4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2.本合同标准文本为政府采购货物买卖合同编制提供参考，可以结合采购项目具体情况，对文本作必要的调整修订后使用。</w:t>
      </w:r>
    </w:p>
    <w:p w14:paraId="6290388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3.本合同标准文本各条款中，如涉及填写多家供应商、制造商，多种采购标的、分包主要内容等信息的，可根据采购项目具体情况添加信息项。</w:t>
      </w:r>
    </w:p>
    <w:p w14:paraId="628F9DBC">
      <w:pPr>
        <w:ind w:firstLine="880" w:firstLineChars="200"/>
        <w:jc w:val="both"/>
        <w:rPr>
          <w:rFonts w:eastAsia="黑体"/>
          <w:color w:val="000000" w:themeColor="text1"/>
          <w:sz w:val="44"/>
          <w:szCs w:val="44"/>
          <w14:textFill>
            <w14:solidFill>
              <w14:schemeClr w14:val="tx1"/>
            </w14:solidFill>
          </w14:textFill>
        </w:rPr>
        <w:sectPr>
          <w:headerReference r:id="rId5" w:type="default"/>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
    <w:p w14:paraId="5E6EC3A1">
      <w:pPr>
        <w:pStyle w:val="3"/>
        <w:adjustRightInd w:val="0"/>
        <w:snapToGrid w:val="0"/>
        <w:spacing w:beforeLines="0" w:line="400" w:lineRule="exact"/>
        <w:jc w:val="center"/>
        <w:rPr>
          <w:rFonts w:hint="eastAsia" w:ascii="黑体" w:hAnsi="黑体" w:eastAsia="黑体"/>
          <w:color w:val="000000" w:themeColor="text1"/>
          <w:sz w:val="28"/>
          <w:szCs w:val="28"/>
          <w14:textFill>
            <w14:solidFill>
              <w14:schemeClr w14:val="tx1"/>
            </w14:solidFill>
          </w14:textFill>
        </w:rPr>
      </w:pPr>
      <w:bookmarkStart w:id="16" w:name="_Toc22209"/>
    </w:p>
    <w:p w14:paraId="07536F56">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2E867D85">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1BABA86">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34CFBF8">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95A7F29">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41751853">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76C687B">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51C9ED3D">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27406621">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71C141AB">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168404C">
      <w:pPr>
        <w:pStyle w:val="3"/>
        <w:adjustRightInd w:val="0"/>
        <w:snapToGrid w:val="0"/>
        <w:spacing w:beforeLines="0" w:line="400" w:lineRule="exact"/>
        <w:jc w:val="center"/>
        <w:rPr>
          <w:rFonts w:hint="eastAsia" w:ascii="黑体" w:hAnsi="华文中宋" w:eastAsia="黑体"/>
          <w:b w:val="0"/>
          <w:bCs w:val="0"/>
          <w:color w:val="000000" w:themeColor="text1"/>
          <w:sz w:val="28"/>
          <w:szCs w:val="28"/>
          <w14:textFill>
            <w14:solidFill>
              <w14:schemeClr w14:val="tx1"/>
            </w14:solidFill>
          </w14:textFill>
        </w:rPr>
      </w:pPr>
      <w:r>
        <w:rPr>
          <w:rFonts w:hint="eastAsia" w:ascii="黑体" w:hAnsi="黑体" w:eastAsia="黑体"/>
          <w:b w:val="0"/>
          <w:bCs w:val="0"/>
          <w:color w:val="000000" w:themeColor="text1"/>
          <w:sz w:val="28"/>
          <w:szCs w:val="28"/>
          <w14:textFill>
            <w14:solidFill>
              <w14:schemeClr w14:val="tx1"/>
            </w14:solidFill>
          </w14:textFill>
        </w:rPr>
        <w:t xml:space="preserve">第一节 </w:t>
      </w:r>
      <w:r>
        <w:rPr>
          <w:rFonts w:hint="eastAsia" w:ascii="黑体" w:hAnsi="华文中宋" w:eastAsia="黑体"/>
          <w:b w:val="0"/>
          <w:bCs w:val="0"/>
          <w:color w:val="000000" w:themeColor="text1"/>
          <w:sz w:val="28"/>
          <w:szCs w:val="28"/>
          <w14:textFill>
            <w14:solidFill>
              <w14:schemeClr w14:val="tx1"/>
            </w14:solidFill>
          </w14:textFill>
        </w:rPr>
        <w:t>政府采购合同协议书</w:t>
      </w:r>
      <w:bookmarkEnd w:id="16"/>
    </w:p>
    <w:p w14:paraId="7E896D52">
      <w:pPr>
        <w:pStyle w:val="3"/>
        <w:adjustRightInd w:val="0"/>
        <w:snapToGrid w:val="0"/>
        <w:spacing w:beforeLines="0" w:line="400" w:lineRule="exact"/>
        <w:jc w:val="center"/>
        <w:rPr>
          <w:rFonts w:hint="eastAsia" w:ascii="黑体" w:hAnsi="华文中宋" w:eastAsia="黑体"/>
          <w:b w:val="0"/>
          <w:bCs w:val="0"/>
          <w:color w:val="000000" w:themeColor="text1"/>
          <w:sz w:val="28"/>
          <w:szCs w:val="28"/>
          <w14:textFill>
            <w14:solidFill>
              <w14:schemeClr w14:val="tx1"/>
            </w14:solidFill>
          </w14:textFill>
        </w:rPr>
      </w:pPr>
    </w:p>
    <w:p w14:paraId="4211A2BA">
      <w:pPr>
        <w:adjustRightInd w:val="0"/>
        <w:snapToGrid w:val="0"/>
        <w:spacing w:before="0" w:beforeLines="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szCs w:val="21"/>
          <w:lang w:eastAsia="zh-CN"/>
          <w14:textFill>
            <w14:solidFill>
              <w14:schemeClr w14:val="tx1"/>
            </w14:solidFill>
          </w14:textFill>
        </w:rPr>
        <w:t>、受采购人委托签订合同的单位</w:t>
      </w:r>
      <w:r>
        <w:rPr>
          <w:rFonts w:hint="eastAsia" w:ascii="宋体" w:hAnsi="宋体"/>
          <w:color w:val="000000" w:themeColor="text1"/>
          <w:szCs w:val="21"/>
          <w14:textFill>
            <w14:solidFill>
              <w14:schemeClr w14:val="tx1"/>
            </w14:solidFill>
          </w14:textFill>
        </w:rPr>
        <w:t>或采购</w:t>
      </w:r>
      <w:r>
        <w:rPr>
          <w:rFonts w:hint="eastAsia" w:ascii="宋体" w:hAnsi="宋体"/>
          <w:color w:val="000000" w:themeColor="text1"/>
          <w:szCs w:val="21"/>
          <w:lang w:val="en-US" w:eastAsia="zh-CN"/>
          <w14:textFill>
            <w14:solidFill>
              <w14:schemeClr w14:val="tx1"/>
            </w14:solidFill>
          </w14:textFill>
        </w:rPr>
        <w:tab/>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文件约定的合同甲方）</w:t>
      </w:r>
    </w:p>
    <w:p w14:paraId="2EF9A66B">
      <w:pPr>
        <w:adjustRightInd w:val="0"/>
        <w:snapToGrid w:val="0"/>
        <w:spacing w:before="0" w:beforeLines="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w:t>
      </w:r>
    </w:p>
    <w:p w14:paraId="60E65122">
      <w:pPr>
        <w:adjustRightInd w:val="0"/>
        <w:snapToGrid w:val="0"/>
        <w:spacing w:before="0" w:beforeLines="0"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乙方2（全称）：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（联合体成员供应商或其他合同主体）（如有）</w:t>
      </w:r>
    </w:p>
    <w:p w14:paraId="07066CD4">
      <w:pPr>
        <w:adjustRightInd w:val="0"/>
        <w:snapToGrid w:val="0"/>
        <w:spacing w:before="0" w:beforeLines="0" w:line="400" w:lineRule="exact"/>
        <w:rPr>
          <w:rFonts w:hint="eastAsia" w:ascii="宋体" w:hAnsi="宋体"/>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乙方</w:t>
      </w:r>
      <w:r>
        <w:rPr>
          <w:rFonts w:hint="eastAsia" w:ascii="宋体" w:hAnsi="宋体"/>
          <w:color w:val="000000" w:themeColor="text1"/>
          <w:szCs w:val="2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（联合体成员供应商或其他合同主体）（如有）</w:t>
      </w:r>
    </w:p>
    <w:p w14:paraId="12EA9F50">
      <w:pPr>
        <w:spacing w:beforeLines="0" w:line="400" w:lineRule="exact"/>
        <w:rPr>
          <w:rFonts w:hint="default" w:eastAsia="宋体"/>
          <w:color w:val="000000" w:themeColor="text1"/>
          <w:lang w:val="en-US" w:eastAsia="zh-CN"/>
          <w14:textFill>
            <w14:solidFill>
              <w14:schemeClr w14:val="tx1"/>
            </w14:solidFill>
          </w14:textFill>
        </w:rPr>
      </w:pPr>
    </w:p>
    <w:p w14:paraId="6AF5B07E">
      <w:pPr>
        <w:pStyle w:val="10"/>
        <w:adjustRightInd w:val="0"/>
        <w:snapToGrid w:val="0"/>
        <w:spacing w:before="0" w:beforeLines="0" w:after="0" w:line="400" w:lineRule="exact"/>
        <w:ind w:left="0" w:leftChars="0"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依据《中华人民共和国民法典》</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《中华人民共和国政府采购法》等有关的法律法规，以及</w:t>
      </w:r>
      <w:r>
        <w:rPr>
          <w:rFonts w:hint="eastAsia" w:ascii="宋体" w:hAnsi="宋体"/>
          <w:i w:val="0"/>
          <w:iCs w:val="0"/>
          <w:color w:val="000000" w:themeColor="text1"/>
          <w:szCs w:val="21"/>
          <w:u w:val="none"/>
          <w:lang w:eastAsia="zh-CN"/>
          <w14:textFill>
            <w14:solidFill>
              <w14:schemeClr w14:val="tx1"/>
            </w14:solidFill>
          </w14:textFill>
        </w:rPr>
        <w:t>本采购项目</w:t>
      </w:r>
      <w:r>
        <w:rPr>
          <w:rFonts w:hint="eastAsia" w:ascii="宋体" w:hAnsi="宋体"/>
          <w:color w:val="000000" w:themeColor="text1"/>
          <w:szCs w:val="21"/>
          <w14:textFill>
            <w14:solidFill>
              <w14:schemeClr w14:val="tx1"/>
            </w14:solidFill>
          </w14:textFill>
        </w:rPr>
        <w:t>的</w:t>
      </w:r>
      <w:r>
        <w:rPr>
          <w:rFonts w:hint="eastAsia" w:ascii="宋体" w:hAnsi="宋体"/>
          <w:color w:val="000000" w:themeColor="text1"/>
          <w:szCs w:val="21"/>
          <w:lang w:eastAsia="zh-CN"/>
          <w14:textFill>
            <w14:solidFill>
              <w14:schemeClr w14:val="tx1"/>
            </w14:solidFill>
          </w14:textFill>
        </w:rPr>
        <w:t>招标</w:t>
      </w:r>
      <w:r>
        <w:rPr>
          <w:rFonts w:hint="eastAsia" w:ascii="宋体" w:hAnsi="宋体"/>
          <w:color w:val="000000" w:themeColor="text1"/>
          <w:szCs w:val="21"/>
          <w:lang w:val="en-US" w:eastAsia="zh-CN"/>
          <w14:textFill>
            <w14:solidFill>
              <w14:schemeClr w14:val="tx1"/>
            </w14:solidFill>
          </w14:textFill>
        </w:rPr>
        <w:t>/谈判</w:t>
      </w:r>
      <w:r>
        <w:rPr>
          <w:rFonts w:hint="eastAsia" w:ascii="宋体" w:hAnsi="宋体"/>
          <w:color w:val="000000" w:themeColor="text1"/>
          <w:szCs w:val="21"/>
          <w:lang w:eastAsia="zh-CN"/>
          <w14:textFill>
            <w14:solidFill>
              <w14:schemeClr w14:val="tx1"/>
            </w14:solidFill>
          </w14:textFill>
        </w:rPr>
        <w:t>文件等</w:t>
      </w:r>
      <w:r>
        <w:rPr>
          <w:rFonts w:hint="eastAsia" w:ascii="宋体" w:hAnsi="宋体"/>
          <w:color w:val="000000" w:themeColor="text1"/>
          <w:szCs w:val="21"/>
          <w14:textFill>
            <w14:solidFill>
              <w14:schemeClr w14:val="tx1"/>
            </w14:solidFill>
          </w14:textFill>
        </w:rPr>
        <w:t>采购文件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乙方的《投标（响应）文件》及《中标（成交）通知书》，甲乙双方同意签订本合同。具体情况及要求如下：     </w:t>
      </w:r>
    </w:p>
    <w:p w14:paraId="48907D53">
      <w:pPr>
        <w:numPr>
          <w:ilvl w:val="0"/>
          <w:numId w:val="5"/>
        </w:numPr>
        <w:adjustRightInd w:val="0"/>
        <w:snapToGrid w:val="0"/>
        <w:spacing w:before="0" w:beforeLines="0"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项目信息</w:t>
      </w:r>
    </w:p>
    <w:p w14:paraId="5211A5C7">
      <w:pPr>
        <w:pStyle w:val="10"/>
        <w:numPr>
          <w:ilvl w:val="0"/>
          <w:numId w:val="6"/>
        </w:numPr>
        <w:adjustRightInd w:val="0"/>
        <w:snapToGrid w:val="0"/>
        <w:spacing w:before="0" w:beforeLines="0" w:after="0" w:line="400" w:lineRule="exact"/>
        <w:ind w:left="0" w:leftChars="0" w:firstLine="48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采购项目名称：</w:t>
      </w:r>
      <w:r>
        <w:rPr>
          <w:rFonts w:ascii="宋体" w:hAnsi="宋体"/>
          <w:color w:val="000000" w:themeColor="text1"/>
          <w:szCs w:val="21"/>
          <w:u w:val="single"/>
          <w14:textFill>
            <w14:solidFill>
              <w14:schemeClr w14:val="tx1"/>
            </w14:solidFill>
          </w14:textFill>
        </w:rPr>
        <w:t xml:space="preserve">                                          </w:t>
      </w:r>
    </w:p>
    <w:p w14:paraId="223C22B7">
      <w:pPr>
        <w:pStyle w:val="10"/>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000000" w:themeColor="text1"/>
          <w:szCs w:val="21"/>
          <w:u w:val="none"/>
          <w:lang w:val="en-US" w:eastAsia="zh-CN"/>
          <w14:textFill>
            <w14:solidFill>
              <w14:schemeClr w14:val="tx1"/>
            </w14:solidFill>
          </w14:textFill>
        </w:rPr>
      </w:pPr>
      <w:r>
        <w:rPr>
          <w:rFonts w:hint="eastAsia" w:ascii="宋体" w:hAnsi="宋体"/>
          <w:color w:val="000000" w:themeColor="text1"/>
          <w:szCs w:val="21"/>
          <w:u w:val="none"/>
          <w:lang w:val="en-US" w:eastAsia="zh-CN"/>
          <w14:textFill>
            <w14:solidFill>
              <w14:schemeClr w14:val="tx1"/>
            </w14:solidFill>
          </w14:textFill>
        </w:rPr>
        <w:t xml:space="preserve">         采购项目编号：</w:t>
      </w:r>
      <w:r>
        <w:rPr>
          <w:rFonts w:ascii="宋体" w:hAnsi="宋体"/>
          <w:color w:val="000000" w:themeColor="text1"/>
          <w:szCs w:val="21"/>
          <w:u w:val="single"/>
          <w14:textFill>
            <w14:solidFill>
              <w14:schemeClr w14:val="tx1"/>
            </w14:solidFill>
          </w14:textFill>
        </w:rPr>
        <w:t xml:space="preserve">                                          </w:t>
      </w:r>
    </w:p>
    <w:p w14:paraId="7B5C6C68">
      <w:pPr>
        <w:pStyle w:val="10"/>
        <w:adjustRightInd w:val="0"/>
        <w:snapToGrid w:val="0"/>
        <w:spacing w:before="0" w:beforeLines="0" w:after="0" w:line="400" w:lineRule="exact"/>
        <w:ind w:left="0" w:leftChars="0"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（2）采购计划编号：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199E4BF0">
      <w:pPr>
        <w:adjustRightInd w:val="0"/>
        <w:snapToGrid w:val="0"/>
        <w:spacing w:before="0" w:beforeLines="0"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（3）项目内容：</w:t>
      </w:r>
    </w:p>
    <w:p w14:paraId="4369B7E6">
      <w:pPr>
        <w:adjustRightInd w:val="0"/>
        <w:snapToGrid w:val="0"/>
        <w:spacing w:before="0" w:beforeLines="0" w:line="40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采购标的及数量</w:t>
      </w:r>
      <w:r>
        <w:rPr>
          <w:rFonts w:hint="eastAsia" w:ascii="宋体" w:hAnsi="宋体"/>
          <w:color w:val="000000" w:themeColor="text1"/>
          <w:szCs w:val="21"/>
          <w:lang w:val="en-US" w:eastAsia="zh-CN"/>
          <w14:textFill>
            <w14:solidFill>
              <w14:schemeClr w14:val="tx1"/>
            </w14:solidFill>
          </w14:textFill>
        </w:rPr>
        <w:t>（台/套</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个</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架</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组等</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p>
    <w:p w14:paraId="3C8846B8">
      <w:pPr>
        <w:numPr>
          <w:ilvl w:val="-1"/>
          <w:numId w:val="0"/>
        </w:numPr>
        <w:adjustRightInd w:val="0"/>
        <w:snapToGrid w:val="0"/>
        <w:spacing w:before="0" w:beforeLines="0" w:line="400" w:lineRule="exact"/>
        <w:ind w:firstLine="420" w:firstLineChars="200"/>
        <w:rPr>
          <w:rFonts w:hint="default" w:ascii="宋体" w:hAnsi="宋体" w:cs="宋体"/>
          <w:color w:val="000000" w:themeColor="text1"/>
          <w:szCs w:val="21"/>
          <w:lang w:val="en" w:eastAsia="zh-CN"/>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品牌：</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none"/>
          <w:lang w:val="en"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规格型号：</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p>
    <w:p w14:paraId="3EAC5E35">
      <w:pPr>
        <w:adjustRightInd w:val="0"/>
        <w:snapToGrid w:val="0"/>
        <w:spacing w:before="0" w:beforeLines="0" w:line="400" w:lineRule="exact"/>
        <w:ind w:firstLine="945" w:firstLineChars="4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采购标的的技术要求、商务要求具体见附件。</w:t>
      </w:r>
    </w:p>
    <w:p w14:paraId="50E588F3">
      <w:pPr>
        <w:numPr>
          <w:ilvl w:val="-1"/>
          <w:numId w:val="0"/>
        </w:numPr>
        <w:adjustRightInd w:val="0"/>
        <w:snapToGrid w:val="0"/>
        <w:spacing w:before="0" w:beforeLines="0" w:line="400" w:lineRule="exact"/>
        <w:ind w:firstLine="945" w:firstLineChars="450"/>
        <w:rPr>
          <w:rFonts w:hint="eastAsia" w:ascii="宋体" w:hAnsi="宋体" w:cs="宋体"/>
          <w:color w:val="000000" w:themeColor="text1"/>
          <w:szCs w:val="21"/>
          <w:lang w:val="en-US" w:eastAsia="zh-CN"/>
          <w14:textFill>
            <w14:solidFill>
              <w14:schemeClr w14:val="tx1"/>
            </w14:solidFill>
          </w14:textFill>
        </w:rPr>
      </w:pPr>
      <w:r>
        <w:rPr>
          <w:rFonts w:hint="eastAsia" w:ascii="汉仪书宋二S" w:hAnsi="汉仪书宋二S" w:eastAsia="汉仪书宋二S" w:cs="汉仪书宋二S"/>
          <w:color w:val="000000" w:themeColor="text1"/>
          <w:szCs w:val="21"/>
          <w:lang w:val="en-US" w:eastAsia="zh-CN"/>
          <w14:textFill>
            <w14:solidFill>
              <w14:schemeClr w14:val="tx1"/>
            </w14:solidFill>
          </w14:textFill>
        </w:rPr>
        <w:t>①</w:t>
      </w:r>
      <w:r>
        <w:rPr>
          <w:rFonts w:hint="eastAsia" w:ascii="宋体" w:hAnsi="宋体" w:cs="宋体"/>
          <w:color w:val="000000" w:themeColor="text1"/>
          <w:szCs w:val="21"/>
          <w:lang w:val="en-US" w:eastAsia="zh-CN"/>
          <w14:textFill>
            <w14:solidFill>
              <w14:schemeClr w14:val="tx1"/>
            </w14:solidFill>
          </w14:textFill>
        </w:rPr>
        <w:t>涉及信息类产品，请填写该产品关键部件的品牌、型号：</w:t>
      </w:r>
    </w:p>
    <w:p w14:paraId="07F26EA6">
      <w:pPr>
        <w:numPr>
          <w:ilvl w:val="-1"/>
          <w:numId w:val="0"/>
        </w:numPr>
        <w:adjustRightInd w:val="0"/>
        <w:snapToGrid w:val="0"/>
        <w:spacing w:before="0" w:beforeLines="0" w:line="400" w:lineRule="exact"/>
        <w:ind w:firstLine="420" w:firstLineChars="200"/>
        <w:rPr>
          <w:rFonts w:hint="eastAsia" w:ascii="宋体" w:hAnsi="宋体" w:cs="宋体"/>
          <w:color w:val="000000" w:themeColor="text1"/>
          <w:kern w:val="0"/>
          <w:szCs w:val="21"/>
          <w:u w:val="singl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标的名称：</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default" w:ascii="宋体" w:hAnsi="宋体" w:cs="宋体"/>
          <w:color w:val="000000" w:themeColor="text1"/>
          <w:kern w:val="0"/>
          <w:szCs w:val="21"/>
          <w:u w:val="single"/>
          <w:lang w:val="en" w:eastAsia="zh-CN"/>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p>
    <w:p w14:paraId="44D46EC5">
      <w:pPr>
        <w:numPr>
          <w:ilvl w:val="-1"/>
          <w:numId w:val="0"/>
        </w:numPr>
        <w:adjustRightInd w:val="0"/>
        <w:snapToGrid w:val="0"/>
        <w:spacing w:before="0" w:beforeLines="0" w:line="4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关键部件：</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eastAsia" w:ascii="宋体" w:hAnsi="宋体" w:cs="宋体"/>
          <w:color w:val="000000" w:themeColor="text1"/>
          <w:kern w:val="0"/>
          <w:szCs w:val="21"/>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品牌：</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型号：</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p>
    <w:p w14:paraId="021B33D3">
      <w:pPr>
        <w:pStyle w:val="2"/>
        <w:spacing w:beforeLine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14:textFill>
            <w14:solidFill>
              <w14:schemeClr w14:val="tx1"/>
            </w14:solidFill>
          </w14:textFill>
        </w:rPr>
        <w:t>关键部件</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品牌：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型号：</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14991E34">
      <w:pPr>
        <w:pStyle w:val="2"/>
        <w:spacing w:beforeLine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关键部件：</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品牌：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型号：</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217C8EAB">
      <w:pPr>
        <w:pStyle w:val="2"/>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0315CB9C">
      <w:pPr>
        <w:pStyle w:val="2"/>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汉仪书宋二S" w:hAnsi="汉仪书宋二S" w:eastAsia="汉仪书宋二S" w:cs="汉仪书宋二S"/>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t>涉及车辆采购，请填写是否属于新能源汽车：</w:t>
      </w:r>
    </w:p>
    <w:p w14:paraId="288C619A">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t>是</w:t>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，《政府采购品目分类目录》底级品目名称</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数量：</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p>
    <w:p w14:paraId="30B4548B">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否</w:t>
      </w:r>
    </w:p>
    <w:p w14:paraId="07E6B63D">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default" w:asciiTheme="minorEastAsia" w:hAnsiTheme="minorEastAsia" w:eastAsiaTheme="minorEastAsia" w:cstheme="minorEastAsia"/>
          <w:iCs w:val="0"/>
          <w:color w:val="000000" w:themeColor="text1"/>
          <w:sz w:val="21"/>
          <w:szCs w:val="21"/>
          <w:lang w:val="en" w:eastAsia="zh-CN"/>
          <w14:textFill>
            <w14:solidFill>
              <w14:schemeClr w14:val="tx1"/>
            </w14:solidFill>
          </w14:textFill>
        </w:rPr>
        <w:t>4</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）政府采购组织形式：</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政府集中采购</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部门集中采购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分散采购</w:t>
      </w:r>
    </w:p>
    <w:p w14:paraId="42DEF843">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w:t>
      </w:r>
      <w:r>
        <w:rPr>
          <w:rFonts w:hint="default" w:asciiTheme="minorEastAsia" w:hAnsiTheme="minorEastAsia" w:eastAsiaTheme="minorEastAsia" w:cstheme="minorEastAsia"/>
          <w:iCs w:val="0"/>
          <w:color w:val="000000" w:themeColor="text1"/>
          <w:sz w:val="21"/>
          <w:szCs w:val="21"/>
          <w:lang w:val="en" w:eastAsia="zh-CN"/>
          <w14:textFill>
            <w14:solidFill>
              <w14:schemeClr w14:val="tx1"/>
            </w14:solidFill>
          </w14:textFill>
        </w:rPr>
        <w:t>5</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）政府采购方式：</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公开招标</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邀请招标</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竞争性谈判</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竞争性磋商</w:t>
      </w:r>
    </w:p>
    <w:p w14:paraId="18BAFEBF">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询价</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单一来源</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框架协议</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其他：</w:t>
      </w:r>
      <w:r>
        <w:rPr>
          <w:rFonts w:hint="eastAsia" w:ascii="宋体" w:hAnsi="宋体" w:eastAsia="宋体" w:cs="宋体"/>
          <w:iCs w:val="0"/>
          <w:color w:val="000000" w:themeColor="text1"/>
          <w:sz w:val="21"/>
          <w:szCs w:val="21"/>
          <w:u w:val="single"/>
          <w:lang w:val="en-US" w:eastAsia="zh-CN"/>
          <w14:textFill>
            <w14:solidFill>
              <w14:schemeClr w14:val="tx1"/>
            </w14:solidFill>
          </w14:textFill>
        </w:rPr>
        <w:t xml:space="preserve">          </w:t>
      </w:r>
    </w:p>
    <w:p w14:paraId="2C9DF940">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color w:val="000000" w:themeColor="text1"/>
          <w:sz w:val="21"/>
          <w:szCs w:val="21"/>
          <w:u w:val="none"/>
          <w:lang w:val="en-US" w:eastAsia="zh-CN"/>
          <w14:textFill>
            <w14:solidFill>
              <w14:schemeClr w14:val="tx1"/>
            </w14:solidFill>
          </w14:textFill>
        </w:rPr>
      </w:pPr>
      <w:r>
        <w:rPr>
          <w:rFonts w:hint="eastAsia" w:ascii="宋体" w:hAnsi="宋体" w:eastAsia="宋体" w:cs="宋体"/>
          <w:iCs w:val="0"/>
          <w:color w:val="000000" w:themeColor="text1"/>
          <w:sz w:val="21"/>
          <w:szCs w:val="21"/>
          <w:u w:val="none"/>
          <w:lang w:val="en-US" w:eastAsia="zh-CN"/>
          <w14:textFill>
            <w14:solidFill>
              <w14:schemeClr w14:val="tx1"/>
            </w14:solidFill>
          </w14:textFill>
        </w:rPr>
        <w:t>（注：在框架协议采购的第二阶段，可选择使用该合同文本）</w:t>
      </w:r>
    </w:p>
    <w:p w14:paraId="20A7C17A">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color w:val="000000" w:themeColor="text1"/>
          <w:szCs w:val="21"/>
          <w:lang w:val="en" w:eastAsia="zh-CN"/>
          <w14:textFill>
            <w14:solidFill>
              <w14:schemeClr w14:val="tx1"/>
            </w14:solidFill>
          </w14:textFill>
        </w:rPr>
        <w:t>6</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中标（成交）采购标的制造商是否为中小企业：</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sym w:font="Wingdings" w:char="00A8"/>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 xml:space="preserve">是      </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sym w:font="Wingdings" w:char="00A8"/>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否</w:t>
      </w:r>
    </w:p>
    <w:p w14:paraId="4ED43049">
      <w:pPr>
        <w:numPr>
          <w:ilvl w:val="-1"/>
          <w:numId w:val="0"/>
        </w:numPr>
        <w:adjustRightInd w:val="0"/>
        <w:snapToGrid w:val="0"/>
        <w:spacing w:before="0" w:beforeLines="0" w:line="400" w:lineRule="exact"/>
        <w:ind w:left="0" w:leftChars="0" w:firstLine="0" w:firstLineChars="0"/>
        <w:rPr>
          <w:rFonts w:hint="eastAsia" w:ascii="宋体" w:hAnsi="宋体"/>
          <w:iCs/>
          <w:color w:val="000000" w:themeColor="text1"/>
          <w:szCs w:val="21"/>
          <w14:textFill>
            <w14:solidFill>
              <w14:schemeClr w14:val="tx1"/>
            </w14:solidFill>
          </w14:textFill>
        </w:rPr>
      </w:pPr>
      <w:r>
        <w:rPr>
          <w:rFonts w:hint="eastAsia" w:ascii="宋体" w:hAnsi="宋体"/>
          <w:color w:val="000000" w:themeColor="text1"/>
          <w:w w:val="100"/>
          <w:szCs w:val="21"/>
          <w:lang w:val="en-US" w:eastAsia="zh-CN"/>
          <w14:textFill>
            <w14:solidFill>
              <w14:schemeClr w14:val="tx1"/>
            </w14:solidFill>
          </w14:textFill>
        </w:rPr>
        <w:t xml:space="preserve">         本合同</w:t>
      </w:r>
      <w:r>
        <w:rPr>
          <w:rFonts w:hint="eastAsia" w:ascii="宋体" w:hAnsi="宋体"/>
          <w:color w:val="000000" w:themeColor="text1"/>
          <w:w w:val="100"/>
          <w:szCs w:val="21"/>
          <w14:textFill>
            <w14:solidFill>
              <w14:schemeClr w14:val="tx1"/>
            </w14:solidFill>
          </w14:textFill>
        </w:rPr>
        <w:t>是否</w:t>
      </w:r>
      <w:r>
        <w:rPr>
          <w:rFonts w:hint="eastAsia" w:ascii="宋体" w:hAnsi="宋体"/>
          <w:color w:val="000000" w:themeColor="text1"/>
          <w:w w:val="100"/>
          <w:szCs w:val="21"/>
          <w:lang w:eastAsia="zh-CN"/>
          <w14:textFill>
            <w14:solidFill>
              <w14:schemeClr w14:val="tx1"/>
            </w14:solidFill>
          </w14:textFill>
        </w:rPr>
        <w:t>为专门面向</w:t>
      </w:r>
      <w:r>
        <w:rPr>
          <w:rFonts w:hint="eastAsia" w:ascii="宋体" w:hAnsi="宋体"/>
          <w:color w:val="000000" w:themeColor="text1"/>
          <w:w w:val="100"/>
          <w:szCs w:val="21"/>
          <w14:textFill>
            <w14:solidFill>
              <w14:schemeClr w14:val="tx1"/>
            </w14:solidFill>
          </w14:textFill>
        </w:rPr>
        <w:t>中小企业</w:t>
      </w:r>
      <w:r>
        <w:rPr>
          <w:rFonts w:hint="eastAsia" w:ascii="宋体" w:hAnsi="宋体"/>
          <w:color w:val="000000" w:themeColor="text1"/>
          <w:w w:val="100"/>
          <w:szCs w:val="21"/>
          <w:lang w:eastAsia="zh-CN"/>
          <w14:textFill>
            <w14:solidFill>
              <w14:schemeClr w14:val="tx1"/>
            </w14:solidFill>
          </w14:textFill>
        </w:rPr>
        <w:t>的采</w:t>
      </w:r>
      <w:r>
        <w:rPr>
          <w:rFonts w:hint="eastAsia" w:ascii="宋体" w:hAnsi="宋体"/>
          <w:color w:val="000000" w:themeColor="text1"/>
          <w:w w:val="100"/>
          <w:szCs w:val="21"/>
          <w:shd w:val="clear"/>
          <w:lang w:eastAsia="zh-CN"/>
          <w14:textFill>
            <w14:solidFill>
              <w14:schemeClr w14:val="tx1"/>
            </w14:solidFill>
          </w14:textFill>
        </w:rPr>
        <w:t>购</w:t>
      </w:r>
      <w:r>
        <w:rPr>
          <w:rFonts w:hint="eastAsia" w:ascii="宋体" w:hAnsi="宋体"/>
          <w:color w:val="000000" w:themeColor="text1"/>
          <w:w w:val="100"/>
          <w:szCs w:val="21"/>
          <w:shd w:val="clear"/>
          <w14:textFill>
            <w14:solidFill>
              <w14:schemeClr w14:val="tx1"/>
            </w14:solidFill>
          </w14:textFill>
        </w:rPr>
        <w:t>合同</w:t>
      </w:r>
      <w:r>
        <w:rPr>
          <w:rFonts w:hint="eastAsia" w:ascii="宋体" w:hAnsi="宋体"/>
          <w:color w:val="000000" w:themeColor="text1"/>
          <w:w w:val="100"/>
          <w:szCs w:val="21"/>
          <w:shd w:val="clear"/>
          <w:lang w:eastAsia="zh-CN"/>
          <w14:textFill>
            <w14:solidFill>
              <w14:schemeClr w14:val="tx1"/>
            </w14:solidFill>
          </w14:textFill>
        </w:rPr>
        <w:t>（中小企业预留合同）</w:t>
      </w:r>
      <w:r>
        <w:rPr>
          <w:rFonts w:hint="eastAsia" w:ascii="宋体" w:hAnsi="宋体"/>
          <w:color w:val="000000" w:themeColor="text1"/>
          <w:szCs w:val="21"/>
          <w:shd w:val="clear"/>
          <w14:textFill>
            <w14:solidFill>
              <w14:schemeClr w14:val="tx1"/>
            </w14:solidFill>
          </w14:textFill>
        </w:rPr>
        <w:t>：</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471B14A6">
      <w:pPr>
        <w:numPr>
          <w:ilvl w:val="-1"/>
          <w:numId w:val="0"/>
        </w:numPr>
        <w:adjustRightInd w:val="0"/>
        <w:snapToGrid w:val="0"/>
        <w:spacing w:before="0" w:beforeLines="0" w:line="400" w:lineRule="exact"/>
        <w:ind w:firstLine="0" w:firstLineChars="0"/>
        <w:rPr>
          <w:rFonts w:hint="eastAsia" w:ascii="宋体" w:hAnsi="宋体"/>
          <w:i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若本项目不专门面向中小企业采购，是否给予小微企业评审优惠：</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5660472D">
      <w:pPr>
        <w:numPr>
          <w:ilvl w:val="-1"/>
          <w:numId w:val="0"/>
        </w:numPr>
        <w:adjustRightInd w:val="0"/>
        <w:snapToGrid w:val="0"/>
        <w:spacing w:before="0" w:beforeLines="0" w:line="400" w:lineRule="exact"/>
        <w:ind w:firstLine="0" w:firstLineChars="0"/>
        <w:rPr>
          <w:rFonts w:hint="eastAsia" w:ascii="宋体" w:hAnsi="宋体"/>
          <w:i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中标（成交）采购标的制造商是否为残疾人福利性单位：</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799A5895">
      <w:pPr>
        <w:numPr>
          <w:ilvl w:val="0"/>
          <w:numId w:val="0"/>
        </w:numPr>
        <w:snapToGrid w:val="0"/>
        <w:spacing w:beforeLines="0" w:line="400" w:lineRule="exact"/>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中标（成交）采购标的制造商是否为监狱企业：</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78DAEB5F">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default" w:ascii="宋体" w:hAnsi="宋体"/>
          <w:color w:val="000000" w:themeColor="text1"/>
          <w:szCs w:val="21"/>
          <w:lang w:val="en"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）合同是否分包：</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0B82B857">
      <w:pPr>
        <w:adjustRightInd w:val="0"/>
        <w:snapToGrid w:val="0"/>
        <w:spacing w:before="0" w:beforeLines="0" w:line="400" w:lineRule="exact"/>
        <w:ind w:firstLine="840" w:firstLineChars="4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分包主要内容：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3ABF06DE">
      <w:pPr>
        <w:adjustRightInd w:val="0"/>
        <w:snapToGrid w:val="0"/>
        <w:spacing w:before="0" w:beforeLines="0" w:line="400" w:lineRule="exact"/>
        <w:ind w:firstLine="840" w:firstLineChars="4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lang w:eastAsia="zh-CN"/>
          <w14:textFill>
            <w14:solidFill>
              <w14:schemeClr w14:val="tx1"/>
            </w14:solidFill>
          </w14:textFill>
        </w:rPr>
        <w:t>（如供应商和制造商不同，请分别填写）</w:t>
      </w:r>
      <w:r>
        <w:rPr>
          <w:rFonts w:hint="eastAsia" w:ascii="宋体" w:hAnsi="宋体"/>
          <w:color w:val="000000" w:themeColor="text1"/>
          <w:szCs w:val="21"/>
          <w:highlight w:val="none"/>
          <w14:textFill>
            <w14:solidFill>
              <w14:schemeClr w14:val="tx1"/>
            </w14:solidFill>
          </w14:textFill>
        </w:rPr>
        <w:t>：</w:t>
      </w:r>
    </w:p>
    <w:p w14:paraId="76BA4D1A">
      <w:pPr>
        <w:adjustRightInd w:val="0"/>
        <w:snapToGrid w:val="0"/>
        <w:spacing w:before="0" w:beforeLines="0"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0C67D93F">
      <w:pPr>
        <w:adjustRightInd w:val="0"/>
        <w:snapToGrid w:val="0"/>
        <w:spacing w:before="0" w:beforeLines="0" w:line="40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分包供应商</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14:textFill>
            <w14:solidFill>
              <w14:schemeClr w14:val="tx1"/>
            </w14:solidFill>
          </w14:textFill>
        </w:rPr>
        <w:t>类型</w:t>
      </w:r>
      <w:r>
        <w:rPr>
          <w:rFonts w:hint="eastAsia" w:ascii="宋体" w:hAnsi="宋体"/>
          <w:color w:val="000000" w:themeColor="text1"/>
          <w:szCs w:val="21"/>
          <w:highlight w:val="none"/>
          <w:lang w:eastAsia="zh-CN"/>
          <w14:textFill>
            <w14:solidFill>
              <w14:schemeClr w14:val="tx1"/>
            </w14:solidFill>
          </w14:textFill>
        </w:rPr>
        <w:t>（如果供应商和制造商不同，只填写制造商类型）</w:t>
      </w:r>
      <w:r>
        <w:rPr>
          <w:rFonts w:hint="eastAsia" w:ascii="宋体" w:hAnsi="宋体"/>
          <w:color w:val="000000" w:themeColor="text1"/>
          <w:szCs w:val="21"/>
          <w14:textFill>
            <w14:solidFill>
              <w14:schemeClr w14:val="tx1"/>
            </w14:solidFill>
          </w14:textFill>
        </w:rPr>
        <w:t>：</w:t>
      </w:r>
    </w:p>
    <w:p w14:paraId="0F86DE88">
      <w:pPr>
        <w:adjustRightInd w:val="0"/>
        <w:snapToGrid w:val="0"/>
        <w:spacing w:beforeLines="0" w:line="400" w:lineRule="exact"/>
        <w:ind w:firstLine="840" w:firstLineChars="40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大型企业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中型企业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小微型企业</w:t>
      </w:r>
      <w:r>
        <w:rPr>
          <w:rFonts w:hint="eastAsia" w:ascii="宋体" w:hAnsi="宋体"/>
          <w:iCs/>
          <w:color w:val="000000" w:themeColor="text1"/>
          <w:szCs w:val="21"/>
          <w:lang w:val="en-US" w:eastAsia="zh-CN"/>
          <w14:textFill>
            <w14:solidFill>
              <w14:schemeClr w14:val="tx1"/>
            </w14:solidFill>
          </w14:textFill>
        </w:rPr>
        <w:t xml:space="preserve">  </w:t>
      </w:r>
    </w:p>
    <w:p w14:paraId="1C734569">
      <w:pPr>
        <w:adjustRightInd w:val="0"/>
        <w:snapToGrid w:val="0"/>
        <w:spacing w:beforeLines="0" w:line="400" w:lineRule="exact"/>
        <w:ind w:firstLine="840" w:firstLineChars="400"/>
        <w:rPr>
          <w:rFonts w:hint="default" w:eastAsia="华文楷体"/>
          <w:color w:val="000000" w:themeColor="text1"/>
          <w:u w:val="none"/>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残疾人福利性单位</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监狱</w:t>
      </w:r>
      <w:r>
        <w:rPr>
          <w:rFonts w:hint="eastAsia" w:ascii="宋体" w:hAnsi="宋体"/>
          <w:iCs/>
          <w:color w:val="000000" w:themeColor="text1"/>
          <w:szCs w:val="21"/>
          <w14:textFill>
            <w14:solidFill>
              <w14:schemeClr w14:val="tx1"/>
            </w14:solidFill>
          </w14:textFill>
        </w:rPr>
        <w:t>企业</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其他</w:t>
      </w:r>
    </w:p>
    <w:p w14:paraId="5D52F929">
      <w:pPr>
        <w:numPr>
          <w:ilvl w:val="-1"/>
          <w:numId w:val="0"/>
        </w:numPr>
        <w:adjustRightInd w:val="0"/>
        <w:snapToGrid w:val="0"/>
        <w:spacing w:before="0" w:beforeLines="0" w:line="400" w:lineRule="exact"/>
        <w:ind w:left="0" w:leftChars="0" w:firstLine="0" w:firstLineChars="0"/>
        <w:rPr>
          <w:rFonts w:hint="eastAsia" w:ascii="宋体" w:hAnsi="宋体" w:cs="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w:t>
      </w:r>
      <w:r>
        <w:rPr>
          <w:rFonts w:hint="default" w:ascii="宋体" w:hAnsi="宋体" w:cs="宋体"/>
          <w:color w:val="000000" w:themeColor="text1"/>
          <w:szCs w:val="21"/>
          <w:highlight w:val="none"/>
          <w:u w:val="none"/>
          <w:lang w:val="en" w:eastAsia="zh-CN"/>
          <w14:textFill>
            <w14:solidFill>
              <w14:schemeClr w14:val="tx1"/>
            </w14:solidFill>
          </w14:textFill>
        </w:rPr>
        <w:t>8</w:t>
      </w:r>
      <w:r>
        <w:rPr>
          <w:rFonts w:hint="eastAsia" w:ascii="宋体" w:hAnsi="宋体" w:cs="宋体"/>
          <w:color w:val="000000" w:themeColor="text1"/>
          <w:szCs w:val="21"/>
          <w:highlight w:val="none"/>
          <w:u w:val="none"/>
          <w:lang w:val="en-US" w:eastAsia="zh-CN"/>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14:paraId="2D8BB281">
      <w:pPr>
        <w:pStyle w:val="2"/>
        <w:tabs>
          <w:tab w:val="left" w:pos="1340"/>
        </w:tabs>
        <w:spacing w:beforeLine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外商投资企业类型：</w:t>
      </w:r>
      <w:r>
        <w:rPr>
          <w:rFonts w:hint="eastAsia" w:ascii="宋体" w:hAnsi="宋体" w:eastAsia="宋体" w:cs="宋体"/>
          <w:iCs/>
          <w:color w:val="000000" w:themeColor="text1"/>
          <w:sz w:val="21"/>
          <w:szCs w:val="21"/>
          <w:highlight w:val="none"/>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全部由外国投资者投资  </w:t>
      </w:r>
      <w:r>
        <w:rPr>
          <w:rFonts w:hint="eastAsia" w:ascii="宋体" w:hAnsi="宋体" w:eastAsia="宋体" w:cs="宋体"/>
          <w:iCs/>
          <w:color w:val="000000" w:themeColor="text1"/>
          <w:sz w:val="21"/>
          <w:szCs w:val="21"/>
          <w:highlight w:val="none"/>
          <w14:textFill>
            <w14:solidFill>
              <w14:schemeClr w14:val="tx1"/>
            </w14:solidFill>
          </w14:textFill>
        </w:rPr>
        <w:sym w:font="Wingdings" w:char="00A8"/>
      </w:r>
      <w:r>
        <w:rPr>
          <w:rFonts w:hint="eastAsia" w:ascii="宋体" w:hAnsi="宋体" w:eastAsia="宋体" w:cs="宋体"/>
          <w:iCs/>
          <w:color w:val="000000" w:themeColor="text1"/>
          <w:sz w:val="21"/>
          <w:szCs w:val="21"/>
          <w:highlight w:val="none"/>
          <w:lang w:val="en-US" w:eastAsia="zh-CN"/>
          <w14:textFill>
            <w14:solidFill>
              <w14:schemeClr w14:val="tx1"/>
            </w14:solidFill>
          </w14:textFill>
        </w:rPr>
        <w:t>部分由外国投资者投资</w:t>
      </w:r>
    </w:p>
    <w:p w14:paraId="15CFA12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w:t>
      </w:r>
      <w:r>
        <w:rPr>
          <w:rFonts w:hint="default" w:ascii="宋体" w:hAnsi="宋体" w:cs="宋体"/>
          <w:b w:val="0"/>
          <w:bCs w:val="0"/>
          <w:color w:val="000000" w:themeColor="text1"/>
          <w:sz w:val="21"/>
          <w:szCs w:val="21"/>
          <w:u w:val="none"/>
          <w:lang w:val="en" w:eastAsia="zh-CN"/>
          <w14:textFill>
            <w14:solidFill>
              <w14:schemeClr w14:val="tx1"/>
            </w14:solidFill>
          </w14:textFill>
        </w:rPr>
        <w:t>9</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）是否涉及进口产品：</w:t>
      </w:r>
    </w:p>
    <w:p w14:paraId="49DE0112">
      <w:pPr>
        <w:numPr>
          <w:ilvl w:val="-1"/>
          <w:numId w:val="0"/>
        </w:numPr>
        <w:adjustRightInd w:val="0"/>
        <w:snapToGrid w:val="0"/>
        <w:spacing w:before="0" w:beforeLines="0" w:line="400" w:lineRule="exact"/>
        <w:ind w:firstLine="840" w:firstLineChars="400"/>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cs="宋体"/>
          <w:iCs w:val="0"/>
          <w:color w:val="000000" w:themeColor="text1"/>
          <w:szCs w:val="21"/>
          <w:lang w:val="en-US" w:eastAsia="zh-CN"/>
          <w14:textFill>
            <w14:solidFill>
              <w14:schemeClr w14:val="tx1"/>
            </w14:solidFill>
          </w14:textFill>
        </w:rPr>
        <w:t xml:space="preserve"> </w:t>
      </w:r>
      <w:r>
        <w:rPr>
          <w:rFonts w:hint="eastAsia" w:ascii="宋体" w:hAnsi="宋体" w:eastAsia="宋体" w:cs="宋体"/>
          <w:iCs w:val="0"/>
          <w:color w:val="000000" w:themeColor="text1"/>
          <w:szCs w:val="21"/>
          <w14:textFill>
            <w14:solidFill>
              <w14:schemeClr w14:val="tx1"/>
            </w14:solidFill>
          </w14:textFill>
        </w:rPr>
        <w:sym w:font="Wingdings" w:char="00A8"/>
      </w:r>
      <w:r>
        <w:rPr>
          <w:rFonts w:hint="eastAsia" w:ascii="宋体" w:hAnsi="宋体" w:eastAsia="宋体" w:cs="宋体"/>
          <w:iCs w:val="0"/>
          <w:color w:val="000000" w:themeColor="text1"/>
          <w:szCs w:val="21"/>
          <w14:textFill>
            <w14:solidFill>
              <w14:schemeClr w14:val="tx1"/>
            </w14:solidFill>
          </w14:textFill>
        </w:rPr>
        <w:t>是</w:t>
      </w:r>
      <w:r>
        <w:rPr>
          <w:rFonts w:hint="eastAsia" w:ascii="宋体" w:hAnsi="宋体" w:eastAsia="宋体" w:cs="宋体"/>
          <w:iCs w:val="0"/>
          <w:color w:val="000000" w:themeColor="text1"/>
          <w:szCs w:val="21"/>
          <w:lang w:eastAsia="zh-CN"/>
          <w14:textFill>
            <w14:solidFill>
              <w14:schemeClr w14:val="tx1"/>
            </w14:solidFill>
          </w14:textFill>
        </w:rPr>
        <w:t>，</w:t>
      </w:r>
      <w:r>
        <w:rPr>
          <w:rFonts w:hint="eastAsia" w:ascii="宋体" w:hAnsi="宋体" w:cs="宋体"/>
          <w:iCs w:val="0"/>
          <w:color w:val="000000" w:themeColor="text1"/>
          <w:szCs w:val="21"/>
          <w:lang w:eastAsia="zh-CN"/>
          <w14:textFill>
            <w14:solidFill>
              <w14:schemeClr w14:val="tx1"/>
            </w14:solidFill>
          </w14:textFill>
        </w:rPr>
        <w:t>《政府采购品目分类目录》底级品目名称</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金额：</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14:paraId="190E9E32">
      <w:pPr>
        <w:numPr>
          <w:ilvl w:val="-1"/>
          <w:numId w:val="0"/>
        </w:numPr>
        <w:adjustRightInd w:val="0"/>
        <w:snapToGrid w:val="0"/>
        <w:spacing w:before="0" w:beforeLines="0" w:line="400" w:lineRule="exact"/>
        <w:ind w:firstLine="840" w:firstLineChars="400"/>
        <w:rPr>
          <w:rFonts w:hint="eastAsia" w:ascii="宋体" w:hAnsi="宋体" w:eastAsia="宋体"/>
          <w:iCs w:val="0"/>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国别：</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品牌：</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none"/>
          <w:lang w:val="en-US" w:eastAsia="zh-CN"/>
          <w14:textFill>
            <w14:solidFill>
              <w14:schemeClr w14:val="tx1"/>
            </w14:solidFill>
          </w14:textFill>
        </w:rPr>
        <w:t xml:space="preserve"> 规格型号：</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t xml:space="preserve">      </w:t>
      </w:r>
    </w:p>
    <w:p w14:paraId="656EF1C0">
      <w:pPr>
        <w:adjustRightInd w:val="0"/>
        <w:snapToGrid w:val="0"/>
        <w:spacing w:before="0" w:beforeLines="0" w:line="400" w:lineRule="exact"/>
        <w:ind w:firstLine="840" w:firstLineChars="400"/>
        <w:rPr>
          <w:rFonts w:hint="eastAsia" w:ascii="宋体" w:hAnsi="宋体"/>
          <w:color w:val="000000" w:themeColor="text1"/>
          <w:szCs w:val="21"/>
          <w:u w:val="none"/>
          <w:lang w:val="en-US" w:eastAsia="zh-CN"/>
          <w14:textFill>
            <w14:solidFill>
              <w14:schemeClr w14:val="tx1"/>
            </w14:solidFill>
          </w14:textFill>
        </w:rPr>
      </w:pPr>
      <w:r>
        <w:rPr>
          <w:rFonts w:hint="eastAsia" w:ascii="宋体" w:hAnsi="宋体"/>
          <w:iCs w:val="0"/>
          <w:color w:val="000000" w:themeColor="text1"/>
          <w:szCs w:val="21"/>
          <w:lang w:val="en-US" w:eastAsia="zh-CN"/>
          <w14:textFill>
            <w14:solidFill>
              <w14:schemeClr w14:val="tx1"/>
            </w14:solidFill>
          </w14:textFill>
        </w:rPr>
        <w:t xml:space="preserve"> </w:t>
      </w:r>
      <w:r>
        <w:rPr>
          <w:rFonts w:hint="eastAsia" w:ascii="宋体" w:hAnsi="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lang w:eastAsia="zh-CN"/>
          <w14:textFill>
            <w14:solidFill>
              <w14:schemeClr w14:val="tx1"/>
            </w14:solidFill>
          </w14:textFill>
        </w:rPr>
        <w:t>否</w:t>
      </w:r>
    </w:p>
    <w:p w14:paraId="5AEF8F8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000000" w:themeColor="text1"/>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（1</w:t>
      </w:r>
      <w:r>
        <w:rPr>
          <w:rFonts w:hint="default" w:ascii="宋体" w:hAnsi="宋体"/>
          <w:b w:val="0"/>
          <w:bCs w:val="0"/>
          <w:color w:val="000000" w:themeColor="text1"/>
          <w:sz w:val="21"/>
          <w:szCs w:val="21"/>
          <w:u w:val="none"/>
          <w:lang w:val="en" w:eastAsia="zh-CN"/>
          <w14:textFill>
            <w14:solidFill>
              <w14:schemeClr w14:val="tx1"/>
            </w14:solidFill>
          </w14:textFill>
        </w:rPr>
        <w:t>0</w:t>
      </w:r>
      <w:r>
        <w:rPr>
          <w:rFonts w:hint="eastAsia" w:ascii="宋体" w:hAnsi="宋体"/>
          <w:b w:val="0"/>
          <w:bCs w:val="0"/>
          <w:color w:val="000000" w:themeColor="text1"/>
          <w:sz w:val="21"/>
          <w:szCs w:val="21"/>
          <w:u w:val="none"/>
          <w:lang w:val="en-US" w:eastAsia="zh-CN"/>
          <w14:textFill>
            <w14:solidFill>
              <w14:schemeClr w14:val="tx1"/>
            </w14:solidFill>
          </w14:textFill>
        </w:rPr>
        <w:t>）</w:t>
      </w:r>
      <w:r>
        <w:rPr>
          <w:rFonts w:hint="eastAsia" w:ascii="宋体" w:hAnsi="宋体" w:eastAsia="宋体"/>
          <w:b w:val="0"/>
          <w:bCs w:val="0"/>
          <w:color w:val="000000" w:themeColor="text1"/>
          <w:sz w:val="21"/>
          <w:szCs w:val="21"/>
          <w:u w:val="none"/>
          <w:lang w:val="en-US" w:eastAsia="zh-CN"/>
          <w14:textFill>
            <w14:solidFill>
              <w14:schemeClr w14:val="tx1"/>
            </w14:solidFill>
          </w14:textFill>
        </w:rPr>
        <w:t>是否涉及节能产品：</w:t>
      </w:r>
    </w:p>
    <w:p w14:paraId="1A598BC1">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是</w:t>
      </w:r>
      <w:r>
        <w:rPr>
          <w:rFonts w:hint="eastAsia" w:ascii="宋体" w:hAnsi="宋体" w:eastAsia="宋体"/>
          <w:iCs w:val="0"/>
          <w:color w:val="000000" w:themeColor="text1"/>
          <w:szCs w:val="21"/>
          <w:lang w:eastAsia="zh-CN"/>
          <w14:textFill>
            <w14:solidFill>
              <w14:schemeClr w14:val="tx1"/>
            </w14:solidFill>
          </w14:textFill>
        </w:rPr>
        <w:t>，</w:t>
      </w:r>
      <w:r>
        <w:rPr>
          <w:rFonts w:hint="eastAsia" w:ascii="宋体" w:hAnsi="宋体"/>
          <w:iCs w:val="0"/>
          <w:color w:val="000000" w:themeColor="text1"/>
          <w:szCs w:val="21"/>
          <w:lang w:eastAsia="zh-CN"/>
          <w14:textFill>
            <w14:solidFill>
              <w14:schemeClr w14:val="tx1"/>
            </w14:solidFill>
          </w14:textFill>
        </w:rPr>
        <w:t>《节能产品政府采购品目清单》的底级品目名称：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iCs/>
          <w:color w:val="000000" w:themeColor="text1"/>
          <w:szCs w:val="21"/>
          <w:lang w:val="en-US" w:eastAsia="zh-CN"/>
          <w14:textFill>
            <w14:solidFill>
              <w14:schemeClr w14:val="tx1"/>
            </w14:solidFill>
          </w14:textFill>
        </w:rPr>
        <w:t xml:space="preserve">     </w:t>
      </w:r>
    </w:p>
    <w:p w14:paraId="3FEFCE17">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0F811D2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000000" w:themeColor="text1"/>
          <w:szCs w:val="21"/>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p>
    <w:p w14:paraId="5133B24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000000" w:themeColor="text1"/>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u w:val="none"/>
          <w:lang w:val="en-US" w:eastAsia="zh-CN"/>
          <w14:textFill>
            <w14:solidFill>
              <w14:schemeClr w14:val="tx1"/>
            </w14:solidFill>
          </w14:textFill>
        </w:rPr>
        <w:t>是否涉及</w:t>
      </w:r>
      <w:r>
        <w:rPr>
          <w:rFonts w:hint="eastAsia" w:ascii="宋体" w:hAnsi="宋体"/>
          <w:b w:val="0"/>
          <w:bCs w:val="0"/>
          <w:color w:val="000000" w:themeColor="text1"/>
          <w:sz w:val="21"/>
          <w:szCs w:val="21"/>
          <w:u w:val="none"/>
          <w:lang w:val="en-US" w:eastAsia="zh-CN"/>
          <w14:textFill>
            <w14:solidFill>
              <w14:schemeClr w14:val="tx1"/>
            </w14:solidFill>
          </w14:textFill>
        </w:rPr>
        <w:t>环境标志</w:t>
      </w:r>
      <w:r>
        <w:rPr>
          <w:rFonts w:hint="eastAsia" w:ascii="宋体" w:hAnsi="宋体" w:eastAsia="宋体"/>
          <w:b w:val="0"/>
          <w:bCs w:val="0"/>
          <w:color w:val="000000" w:themeColor="text1"/>
          <w:sz w:val="21"/>
          <w:szCs w:val="21"/>
          <w:u w:val="none"/>
          <w:lang w:val="en-US" w:eastAsia="zh-CN"/>
          <w14:textFill>
            <w14:solidFill>
              <w14:schemeClr w14:val="tx1"/>
            </w14:solidFill>
          </w14:textFill>
        </w:rPr>
        <w:t>产品：</w:t>
      </w:r>
    </w:p>
    <w:p w14:paraId="3C0F26F4">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000000" w:themeColor="text1"/>
          <w:szCs w:val="21"/>
          <w:lang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是</w:t>
      </w:r>
      <w:r>
        <w:rPr>
          <w:rFonts w:hint="eastAsia" w:ascii="宋体" w:hAnsi="宋体" w:eastAsia="宋体"/>
          <w:iCs w:val="0"/>
          <w:color w:val="000000" w:themeColor="text1"/>
          <w:szCs w:val="21"/>
          <w:lang w:eastAsia="zh-CN"/>
          <w14:textFill>
            <w14:solidFill>
              <w14:schemeClr w14:val="tx1"/>
            </w14:solidFill>
          </w14:textFill>
        </w:rPr>
        <w:t>，</w:t>
      </w:r>
      <w:r>
        <w:rPr>
          <w:rFonts w:hint="eastAsia" w:ascii="宋体" w:hAnsi="宋体"/>
          <w:iCs w:val="0"/>
          <w:color w:val="000000" w:themeColor="text1"/>
          <w:szCs w:val="21"/>
          <w:lang w:eastAsia="zh-CN"/>
          <w14:textFill>
            <w14:solidFill>
              <w14:schemeClr w14:val="tx1"/>
            </w14:solidFill>
          </w14:textFill>
        </w:rPr>
        <w:t>《环境标志产品政府采购品目清单》的底级品目名称：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iCs/>
          <w:color w:val="000000" w:themeColor="text1"/>
          <w:szCs w:val="21"/>
          <w:lang w:val="en-US" w:eastAsia="zh-CN"/>
          <w14:textFill>
            <w14:solidFill>
              <w14:schemeClr w14:val="tx1"/>
            </w14:solidFill>
          </w14:textFill>
        </w:rPr>
        <w:t xml:space="preserve"> </w:t>
      </w:r>
    </w:p>
    <w:p w14:paraId="1F331C02">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59AA5B7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000000" w:themeColor="text1"/>
          <w:sz w:val="21"/>
          <w:szCs w:val="21"/>
          <w:u w:val="none"/>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p>
    <w:p w14:paraId="19399073">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kern w:val="2"/>
          <w:sz w:val="21"/>
          <w:szCs w:val="21"/>
          <w:u w:val="none"/>
          <w:lang w:val="en-US" w:eastAsia="zh-CN"/>
          <w14:textFill>
            <w14:solidFill>
              <w14:schemeClr w14:val="tx1"/>
            </w14:solidFill>
          </w14:textFill>
        </w:rPr>
        <w:t>是否涉及绿色产品：</w:t>
      </w: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p>
    <w:p w14:paraId="627E04CC">
      <w:pPr>
        <w:pStyle w:val="2"/>
        <w:spacing w:beforeLines="0"/>
        <w:ind w:firstLine="420" w:firstLineChars="0"/>
        <w:rPr>
          <w:rFonts w:hint="eastAsia" w:ascii="宋体" w:hAnsi="宋体" w:eastAsia="宋体"/>
          <w:color w:val="000000" w:themeColor="text1"/>
          <w:szCs w:val="21"/>
          <w:u w:val="single"/>
          <w:lang w:val="en-US" w:eastAsia="zh-CN"/>
          <w14:textFill>
            <w14:solidFill>
              <w14:schemeClr w14:val="tx1"/>
            </w14:solidFill>
          </w14:textFill>
        </w:rPr>
      </w:pP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1"/>
          <w:szCs w:val="21"/>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1"/>
          <w:szCs w:val="21"/>
          <w:u w:val="none"/>
          <w14:textFill>
            <w14:solidFill>
              <w14:schemeClr w14:val="tx1"/>
            </w14:solidFill>
          </w14:textFill>
        </w:rPr>
        <w:t>是</w:t>
      </w:r>
      <w:r>
        <w:rPr>
          <w:rFonts w:hint="eastAsia" w:ascii="宋体" w:hAnsi="宋体" w:eastAsia="宋体" w:cs="Times New Roman"/>
          <w:iCs w:val="0"/>
          <w:color w:val="000000" w:themeColor="text1"/>
          <w:kern w:val="2"/>
          <w:sz w:val="21"/>
          <w:szCs w:val="21"/>
          <w:u w:val="none"/>
          <w:lang w:eastAsia="zh-CN"/>
          <w14:textFill>
            <w14:solidFill>
              <w14:schemeClr w14:val="tx1"/>
            </w14:solidFill>
          </w14:textFill>
        </w:rPr>
        <w:t>，绿色产品政府采购相关政策确定的底级品目名称：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p>
    <w:p w14:paraId="0C1556D5">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6F10573E">
      <w:pPr>
        <w:pStyle w:val="2"/>
        <w:spacing w:beforeLines="0"/>
        <w:ind w:firstLine="420" w:firstLineChars="0"/>
        <w:rPr>
          <w:rFonts w:hint="eastAsia" w:ascii="宋体" w:hAnsi="宋体"/>
          <w:b w:val="0"/>
          <w:bCs w:val="0"/>
          <w:color w:val="000000" w:themeColor="text1"/>
          <w:sz w:val="21"/>
          <w:szCs w:val="21"/>
          <w:u w:val="none"/>
          <w:lang w:val="en-US" w:eastAsia="zh-CN"/>
          <w14:textFill>
            <w14:solidFill>
              <w14:schemeClr w14:val="tx1"/>
            </w14:solidFill>
          </w14:textFill>
        </w:rPr>
      </w:pP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1"/>
          <w:szCs w:val="21"/>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1"/>
          <w:szCs w:val="21"/>
          <w:u w:val="none"/>
          <w14:textFill>
            <w14:solidFill>
              <w14:schemeClr w14:val="tx1"/>
            </w14:solidFill>
          </w14:textFill>
        </w:rPr>
        <w:t>否</w:t>
      </w:r>
    </w:p>
    <w:p w14:paraId="7E447A67">
      <w:pPr>
        <w:numPr>
          <w:ilvl w:val="-1"/>
          <w:numId w:val="0"/>
        </w:numPr>
        <w:adjustRightInd w:val="0"/>
        <w:snapToGrid w:val="0"/>
        <w:spacing w:before="0" w:beforeLines="0" w:line="400" w:lineRule="exact"/>
        <w:ind w:firstLine="0" w:firstLineChars="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（1</w:t>
      </w:r>
      <w:r>
        <w:rPr>
          <w:rFonts w:hint="default" w:ascii="宋体" w:hAnsi="宋体"/>
          <w:color w:val="000000" w:themeColor="text1"/>
          <w:szCs w:val="21"/>
          <w:lang w:val="en" w:eastAsia="zh-CN"/>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涉及商品包装和快递包装的，是否参考</w:t>
      </w:r>
      <w:r>
        <w:rPr>
          <w:rFonts w:hint="eastAsia" w:ascii="宋体" w:hAnsi="宋体"/>
          <w:color w:val="000000" w:themeColor="text1"/>
          <w:szCs w:val="21"/>
          <w14:textFill>
            <w14:solidFill>
              <w14:schemeClr w14:val="tx1"/>
            </w14:solidFill>
          </w14:textFill>
        </w:rPr>
        <w:t>《商品包装政府采购需求标准（试行）》、《快递包装政府采购需求标准（试行）》</w:t>
      </w:r>
      <w:r>
        <w:rPr>
          <w:rFonts w:hint="eastAsia" w:ascii="宋体" w:hAnsi="宋体" w:eastAsia="宋体"/>
          <w:color w:val="000000" w:themeColor="text1"/>
          <w:szCs w:val="21"/>
          <w:lang w:eastAsia="zh-CN"/>
          <w14:textFill>
            <w14:solidFill>
              <w14:schemeClr w14:val="tx1"/>
            </w14:solidFill>
          </w14:textFill>
        </w:rPr>
        <w:t>明确产品及相关快递服务的具体包装要求：</w:t>
      </w:r>
    </w:p>
    <w:p w14:paraId="31BD60D5">
      <w:pPr>
        <w:numPr>
          <w:ilvl w:val="-1"/>
          <w:numId w:val="0"/>
        </w:numPr>
        <w:adjustRightInd w:val="0"/>
        <w:snapToGrid w:val="0"/>
        <w:spacing w:before="0" w:beforeLines="0" w:line="400" w:lineRule="exact"/>
        <w:ind w:firstLine="840" w:firstLineChars="400"/>
        <w:rPr>
          <w:rFonts w:hint="eastAsia" w:ascii="宋体" w:hAnsi="宋体" w:eastAsia="宋体"/>
          <w:iCs w:val="0"/>
          <w:color w:val="000000" w:themeColor="text1"/>
          <w:szCs w:val="21"/>
          <w:lang w:val="en-US" w:eastAsia="zh-CN"/>
          <w14:textFill>
            <w14:solidFill>
              <w14:schemeClr w14:val="tx1"/>
            </w14:solidFill>
          </w14:textFill>
        </w:rPr>
      </w:pP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 xml:space="preserve">是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r>
        <w:rPr>
          <w:rFonts w:hint="eastAsia" w:ascii="宋体" w:hAnsi="宋体" w:eastAsia="宋体"/>
          <w:iCs w:val="0"/>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lang w:eastAsia="zh-CN"/>
          <w14:textFill>
            <w14:solidFill>
              <w14:schemeClr w14:val="tx1"/>
            </w14:solidFill>
          </w14:textFill>
        </w:rPr>
        <w:t>不涉及</w:t>
      </w:r>
    </w:p>
    <w:p w14:paraId="2BEF57D6">
      <w:pPr>
        <w:numPr>
          <w:ilvl w:val="0"/>
          <w:numId w:val="5"/>
        </w:numPr>
        <w:adjustRightInd w:val="0"/>
        <w:snapToGrid w:val="0"/>
        <w:spacing w:before="0" w:beforeLines="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14:paraId="02C862D2">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（1）合同金额小写：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11060DA0">
      <w:pPr>
        <w:adjustRightInd w:val="0"/>
        <w:snapToGrid w:val="0"/>
        <w:spacing w:before="0" w:beforeLines="0" w:line="400" w:lineRule="exact"/>
        <w:ind w:left="0" w:firstLine="0" w:firstLineChars="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6EB42A7A">
      <w:pPr>
        <w:adjustRightInd w:val="0"/>
        <w:snapToGrid w:val="0"/>
        <w:spacing w:before="0" w:beforeLines="0" w:line="400" w:lineRule="exact"/>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分包金额</w:t>
      </w:r>
      <w:r>
        <w:rPr>
          <w:rFonts w:hint="eastAsia" w:ascii="宋体" w:hAnsi="宋体"/>
          <w:color w:val="000000" w:themeColor="text1"/>
          <w:szCs w:val="21"/>
          <w:lang w:eastAsia="zh-CN"/>
          <w14:textFill>
            <w14:solidFill>
              <w14:schemeClr w14:val="tx1"/>
            </w14:solidFill>
          </w14:textFill>
        </w:rPr>
        <w:t>（如有）</w:t>
      </w:r>
      <w:r>
        <w:rPr>
          <w:rFonts w:hint="eastAsia" w:ascii="宋体" w:hAnsi="宋体"/>
          <w:color w:val="000000" w:themeColor="text1"/>
          <w:szCs w:val="21"/>
          <w14:textFill>
            <w14:solidFill>
              <w14:schemeClr w14:val="tx1"/>
            </w14:solidFill>
          </w14:textFill>
        </w:rPr>
        <w:t>小写：</w:t>
      </w:r>
      <w:r>
        <w:rPr>
          <w:rFonts w:hint="eastAsia" w:ascii="宋体" w:hAnsi="宋体"/>
          <w:color w:val="000000" w:themeColor="text1"/>
          <w:szCs w:val="21"/>
          <w:u w:val="single"/>
          <w14:textFill>
            <w14:solidFill>
              <w14:schemeClr w14:val="tx1"/>
            </w14:solidFill>
          </w14:textFill>
        </w:rPr>
        <w:t xml:space="preserve">                   </w:t>
      </w:r>
    </w:p>
    <w:p w14:paraId="181C1AF1">
      <w:pPr>
        <w:adjustRightInd w:val="0"/>
        <w:snapToGrid w:val="0"/>
        <w:spacing w:before="0" w:beforeLines="0" w:line="400" w:lineRule="exact"/>
        <w:ind w:firstLine="0" w:firstLineChars="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008EEA27">
      <w:pPr>
        <w:adjustRightInd w:val="0"/>
        <w:snapToGrid w:val="0"/>
        <w:spacing w:before="0" w:beforeLines="0" w:line="400" w:lineRule="exact"/>
        <w:ind w:firstLine="0" w:firstLineChars="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（注：固定单价合同应填写单价和最高限价）</w:t>
      </w:r>
    </w:p>
    <w:p w14:paraId="0731E8CE">
      <w:pPr>
        <w:numPr>
          <w:ilvl w:val="-1"/>
          <w:numId w:val="0"/>
        </w:numPr>
        <w:adjustRightInd w:val="0"/>
        <w:snapToGrid w:val="0"/>
        <w:spacing w:before="0" w:beforeLines="0" w:line="400" w:lineRule="exact"/>
        <w:ind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合同定价方式</w:t>
      </w:r>
      <w:r>
        <w:rPr>
          <w:rFonts w:hint="eastAsia" w:ascii="宋体" w:hAnsi="宋体"/>
          <w:color w:val="000000" w:themeColor="text1"/>
          <w:szCs w:val="21"/>
          <w:lang w:eastAsia="zh-CN"/>
          <w14:textFill>
            <w14:solidFill>
              <w14:schemeClr w14:val="tx1"/>
            </w14:solidFill>
          </w14:textFill>
        </w:rPr>
        <w:t>（采用组合定价方式的，可以勾选多项）</w:t>
      </w:r>
      <w:r>
        <w:rPr>
          <w:rFonts w:hint="eastAsia" w:ascii="宋体" w:hAnsi="宋体"/>
          <w:color w:val="000000" w:themeColor="text1"/>
          <w:szCs w:val="21"/>
          <w14:textFill>
            <w14:solidFill>
              <w14:schemeClr w14:val="tx1"/>
            </w14:solidFill>
          </w14:textFill>
        </w:rPr>
        <w:t>：</w:t>
      </w:r>
    </w:p>
    <w:p w14:paraId="67F0DF1E">
      <w:pPr>
        <w:adjustRightInd w:val="0"/>
        <w:snapToGrid w:val="0"/>
        <w:spacing w:before="0" w:beforeLines="0" w:line="40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固定总价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固定单价</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固定费率</w:t>
      </w:r>
      <w:r>
        <w:rPr>
          <w:rFonts w:hint="eastAsia" w:ascii="宋体" w:hAnsi="宋体"/>
          <w:iCs/>
          <w:color w:val="000000" w:themeColor="text1"/>
          <w:szCs w:val="21"/>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成本补偿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绩效激励</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p>
    <w:p w14:paraId="5C805B51">
      <w:pPr>
        <w:pStyle w:val="42"/>
        <w:spacing w:beforeLines="0" w:line="400" w:lineRule="exac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）付款方式（按项目实际勾选填写）：</w:t>
      </w:r>
    </w:p>
    <w:p w14:paraId="02FBD744">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全额付款：</w:t>
      </w:r>
      <w:r>
        <w:rPr>
          <w:rFonts w:hint="eastAsia" w:ascii="宋体" w:hAnsi="宋体"/>
          <w:color w:val="000000" w:themeColor="text1"/>
          <w:szCs w:val="21"/>
          <w:u w:val="single"/>
          <w14:textFill>
            <w14:solidFill>
              <w14:schemeClr w14:val="tx1"/>
            </w14:solidFill>
          </w14:textFill>
        </w:rPr>
        <w:t xml:space="preserve">     （应</w:t>
      </w:r>
      <w:r>
        <w:rPr>
          <w:rFonts w:hint="eastAsia" w:ascii="宋体" w:hAnsi="宋体"/>
          <w:color w:val="000000" w:themeColor="text1"/>
          <w:szCs w:val="21"/>
          <w:u w:val="single"/>
          <w:lang w:eastAsia="zh-CN"/>
          <w14:textFill>
            <w14:solidFill>
              <w14:schemeClr w14:val="tx1"/>
            </w14:solidFill>
          </w14:textFill>
        </w:rPr>
        <w:t>明确</w:t>
      </w:r>
      <w:r>
        <w:rPr>
          <w:rFonts w:hint="eastAsia" w:ascii="宋体" w:hAnsi="宋体"/>
          <w:color w:val="000000" w:themeColor="text1"/>
          <w:szCs w:val="21"/>
          <w:u w:val="single"/>
          <w14:textFill>
            <w14:solidFill>
              <w14:schemeClr w14:val="tx1"/>
            </w14:solidFill>
          </w14:textFill>
        </w:rPr>
        <w:t>一次性支付合同款项</w:t>
      </w:r>
      <w:r>
        <w:rPr>
          <w:rFonts w:hint="eastAsia" w:ascii="宋体" w:hAnsi="宋体"/>
          <w:color w:val="000000" w:themeColor="text1"/>
          <w:szCs w:val="21"/>
          <w:u w:val="single"/>
          <w:lang w:eastAsia="zh-CN"/>
          <w14:textFill>
            <w14:solidFill>
              <w14:schemeClr w14:val="tx1"/>
            </w14:solidFill>
          </w14:textFill>
        </w:rPr>
        <w:t>的条件</w:t>
      </w:r>
      <w:r>
        <w:rPr>
          <w:rFonts w:hint="eastAsia" w:ascii="宋体" w:hAnsi="宋体"/>
          <w:color w:val="000000" w:themeColor="text1"/>
          <w:szCs w:val="21"/>
          <w:u w:val="single"/>
          <w14:textFill>
            <w14:solidFill>
              <w14:schemeClr w14:val="tx1"/>
            </w14:solidFill>
          </w14:textFill>
        </w:rPr>
        <w:t xml:space="preserve">）                    </w:t>
      </w:r>
    </w:p>
    <w:p w14:paraId="73DD2640">
      <w:pPr>
        <w:snapToGrid w:val="0"/>
        <w:spacing w:beforeLines="0" w:line="400" w:lineRule="exact"/>
        <w:ind w:firstLine="630" w:firstLineChars="3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分期付款：</w:t>
      </w:r>
      <w:r>
        <w:rPr>
          <w:rFonts w:hint="eastAsia" w:ascii="宋体" w:hAnsi="宋体"/>
          <w:color w:val="000000" w:themeColor="text1"/>
          <w:szCs w:val="21"/>
          <w:u w:val="single"/>
          <w14:textFill>
            <w14:solidFill>
              <w14:schemeClr w14:val="tx1"/>
            </w14:solidFill>
          </w14:textFill>
        </w:rPr>
        <w:t xml:space="preserve">  （应明确分期支付合同款项的各期比例和支付条件</w:t>
      </w:r>
      <w:r>
        <w:rPr>
          <w:rFonts w:hint="eastAsia" w:ascii="宋体" w:hAnsi="宋体"/>
          <w:color w:val="000000" w:themeColor="text1"/>
          <w:szCs w:val="21"/>
          <w:u w:val="single"/>
          <w:lang w:eastAsia="zh-CN"/>
          <w14:textFill>
            <w14:solidFill>
              <w14:schemeClr w14:val="tx1"/>
            </w14:solidFill>
          </w14:textFill>
        </w:rPr>
        <w:t>，各期支付条件应与分期履约验收情况挂钩</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none"/>
          <w:lang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其中涉及预付款的</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（应明确预付款的支付比例和支付条件） </w:t>
      </w:r>
    </w:p>
    <w:p w14:paraId="5FDC3395">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成本补偿：</w:t>
      </w:r>
      <w:r>
        <w:rPr>
          <w:rFonts w:hint="eastAsia" w:ascii="宋体" w:hAnsi="宋体"/>
          <w:color w:val="000000" w:themeColor="text1"/>
          <w:szCs w:val="21"/>
          <w:u w:val="single"/>
          <w14:textFill>
            <w14:solidFill>
              <w14:schemeClr w14:val="tx1"/>
            </w14:solidFill>
          </w14:textFill>
        </w:rPr>
        <w:t xml:space="preserve">      （应明确按照成本补偿方式的支付方式和支付条件）   </w:t>
      </w:r>
    </w:p>
    <w:p w14:paraId="2A5C8842">
      <w:pPr>
        <w:adjustRightInd w:val="0"/>
        <w:snapToGrid w:val="0"/>
        <w:spacing w:before="0" w:beforeLines="0" w:line="400" w:lineRule="exact"/>
        <w:ind w:firstLine="630" w:firstLine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绩效激励：</w:t>
      </w:r>
      <w:r>
        <w:rPr>
          <w:rFonts w:hint="eastAsia" w:ascii="宋体" w:hAnsi="宋体"/>
          <w:color w:val="000000" w:themeColor="text1"/>
          <w:szCs w:val="21"/>
          <w:u w:val="single"/>
          <w14:textFill>
            <w14:solidFill>
              <w14:schemeClr w14:val="tx1"/>
            </w14:solidFill>
          </w14:textFill>
        </w:rPr>
        <w:t xml:space="preserve">      （应明确按照绩效激励方式的支付方式和支付条件）   </w:t>
      </w:r>
    </w:p>
    <w:p w14:paraId="485085AF">
      <w:pPr>
        <w:numPr>
          <w:ilvl w:val="0"/>
          <w:numId w:val="5"/>
        </w:numPr>
        <w:adjustRightInd w:val="0"/>
        <w:snapToGrid w:val="0"/>
        <w:spacing w:before="0" w:beforeLines="0" w:line="400" w:lineRule="exact"/>
        <w:ind w:firstLine="422" w:firstLineChars="200"/>
        <w:rPr>
          <w:rFonts w:ascii="宋体" w:hAnsi="宋体"/>
          <w:b/>
          <w:bCs w:val="0"/>
          <w:color w:val="000000" w:themeColor="text1"/>
          <w:szCs w:val="21"/>
          <w:u w:val="single"/>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合同履行</w:t>
      </w:r>
    </w:p>
    <w:p w14:paraId="07E6B271">
      <w:pPr>
        <w:adjustRightInd w:val="0"/>
        <w:snapToGrid w:val="0"/>
        <w:spacing w:before="0" w:beforeLines="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（1）起始日期：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日，完成日期：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4004CC12">
      <w:pPr>
        <w:adjustRightInd w:val="0"/>
        <w:snapToGrid w:val="0"/>
        <w:spacing w:before="0" w:beforeLines="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履约</w:t>
      </w:r>
      <w:r>
        <w:rPr>
          <w:rFonts w:hint="eastAsia" w:ascii="宋体" w:hAnsi="宋体" w:cs="宋体"/>
          <w:color w:val="000000" w:themeColor="text1"/>
          <w:szCs w:val="21"/>
          <w14:textFill>
            <w14:solidFill>
              <w14:schemeClr w14:val="tx1"/>
            </w14:solidFill>
          </w14:textFill>
        </w:rPr>
        <w:t>地点</w:t>
      </w:r>
      <w:r>
        <w:rPr>
          <w:rFonts w:hint="eastAsia" w:ascii="宋体" w:hAnsi="宋体" w:cs="宋体"/>
          <w:b w:val="0"/>
          <w:bCs/>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58401E20">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（3）履约担保：</w:t>
      </w:r>
      <w:r>
        <w:rPr>
          <w:rFonts w:hint="eastAsia" w:ascii="宋体" w:hAnsi="宋体" w:eastAsia="宋体" w:cs="宋体"/>
          <w:color w:val="000000" w:themeColor="text1"/>
          <w:sz w:val="21"/>
          <w:lang w:val="en-US" w:eastAsia="zh-CN"/>
          <w14:textFill>
            <w14:solidFill>
              <w14:schemeClr w14:val="tx1"/>
            </w14:solidFill>
          </w14:textFill>
        </w:rPr>
        <w:t>是否收取履约保证金：</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是</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否</w:t>
      </w:r>
    </w:p>
    <w:p w14:paraId="619D30A1">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cs="宋体"/>
          <w:bCs/>
          <w:color w:val="000000" w:themeColor="text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7D8AD3ED">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39AA401E">
      <w:pPr>
        <w:snapToGrid w:val="0"/>
        <w:spacing w:beforeLines="0" w:line="400" w:lineRule="exact"/>
        <w:ind w:firstLine="420" w:firstLineChars="20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cs="宋体"/>
          <w:bCs/>
          <w:color w:val="000000" w:themeColor="text1"/>
          <w:szCs w:val="21"/>
          <w:u w:val="none"/>
          <w:lang w:val="en-US" w:eastAsia="zh-CN"/>
          <w14:textFill>
            <w14:solidFill>
              <w14:schemeClr w14:val="tx1"/>
            </w14:solidFill>
          </w14:textFill>
        </w:rPr>
        <w:t xml:space="preserve">    履约担保期限</w:t>
      </w:r>
      <w:r>
        <w:rPr>
          <w:rFonts w:hint="eastAsia" w:ascii="宋体" w:hAnsi="宋体" w:cs="宋体"/>
          <w:bCs/>
          <w:color w:val="000000" w:themeColor="text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340AA099">
      <w:pPr>
        <w:adjustRightInd w:val="0"/>
        <w:snapToGrid w:val="0"/>
        <w:spacing w:before="0" w:beforeLines="0"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（4）分期履行要求：</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 xml:space="preserve"> </w:t>
      </w:r>
    </w:p>
    <w:p w14:paraId="020ED94F">
      <w:pPr>
        <w:adjustRightInd w:val="0"/>
        <w:snapToGrid w:val="0"/>
        <w:spacing w:before="0" w:beforeLines="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r>
        <w:rPr>
          <w:rFonts w:hint="eastAsia" w:ascii="宋体" w:hAnsi="宋体" w:cs="宋体"/>
          <w:bCs/>
          <w:color w:val="000000" w:themeColor="text1"/>
          <w:szCs w:val="21"/>
          <w:lang w:eastAsia="zh-CN"/>
          <w14:textFill>
            <w14:solidFill>
              <w14:schemeClr w14:val="tx1"/>
            </w14:solidFill>
          </w14:textFill>
        </w:rPr>
        <w:t>风险处置措施和替代方案</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314219D0">
      <w:pPr>
        <w:numPr>
          <w:ilvl w:val="0"/>
          <w:numId w:val="5"/>
        </w:numPr>
        <w:adjustRightInd w:val="0"/>
        <w:snapToGrid w:val="0"/>
        <w:spacing w:before="0" w:beforeLines="0"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合同验收</w:t>
      </w:r>
    </w:p>
    <w:p w14:paraId="5898E658">
      <w:pPr>
        <w:numPr>
          <w:ilvl w:val="0"/>
          <w:numId w:val="7"/>
        </w:numPr>
        <w:adjustRightInd w:val="0"/>
        <w:snapToGrid w:val="0"/>
        <w:spacing w:before="0" w:beforeLines="0" w:line="40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验收组织方式：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自行组织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委托第三方组织</w:t>
      </w:r>
    </w:p>
    <w:p w14:paraId="7D12A0EF">
      <w:pPr>
        <w:numPr>
          <w:ilvl w:val="0"/>
          <w:numId w:val="0"/>
        </w:numPr>
        <w:adjustRightInd w:val="0"/>
        <w:snapToGrid w:val="0"/>
        <w:spacing w:before="0" w:beforeLines="0"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验收主体：</w:t>
      </w:r>
      <w:r>
        <w:rPr>
          <w:rFonts w:hint="eastAsia" w:ascii="宋体" w:hAnsi="宋体"/>
          <w:bCs/>
          <w:color w:val="000000" w:themeColor="text1"/>
          <w:szCs w:val="21"/>
          <w:u w:val="single"/>
          <w14:textFill>
            <w14:solidFill>
              <w14:schemeClr w14:val="tx1"/>
            </w14:solidFill>
          </w14:textFill>
        </w:rPr>
        <w:t xml:space="preserve">                  </w:t>
      </w:r>
    </w:p>
    <w:p w14:paraId="42D14BFB">
      <w:pPr>
        <w:adjustRightInd w:val="0"/>
        <w:snapToGrid w:val="0"/>
        <w:spacing w:before="0" w:beforeLines="0" w:line="400" w:lineRule="exact"/>
        <w:ind w:firstLine="0" w:firstLineChars="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是否邀请本项目的其他供应商</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17B1DFF1">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是否邀请专家</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4CF0BE15">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是否邀请服务对象</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5730E75A">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是否邀请第三方检测机构</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605EA2CB">
      <w:pPr>
        <w:adjustRightInd w:val="0"/>
        <w:snapToGrid w:val="0"/>
        <w:spacing w:before="0" w:beforeLines="0" w:line="400" w:lineRule="exact"/>
        <w:ind w:firstLine="840" w:firstLineChars="4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是否进行抽查检测：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是</w:t>
      </w:r>
      <w:r>
        <w:rPr>
          <w:rFonts w:hint="eastAsia" w:ascii="宋体" w:hAnsi="宋体"/>
          <w:bCs/>
          <w:color w:val="000000" w:themeColor="text1"/>
          <w:szCs w:val="21"/>
          <w:lang w:eastAsia="zh-CN"/>
          <w14:textFill>
            <w14:solidFill>
              <w14:schemeClr w14:val="tx1"/>
            </w14:solidFill>
          </w14:textFill>
        </w:rPr>
        <w:t>，抽查比例：</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03850841">
      <w:pPr>
        <w:adjustRightInd w:val="0"/>
        <w:snapToGrid w:val="0"/>
        <w:spacing w:before="0" w:beforeLines="0" w:line="400" w:lineRule="exact"/>
        <w:ind w:firstLine="840" w:firstLineChars="400"/>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是否存在破坏性检测：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Cs w:val="21"/>
          <w14:textFill>
            <w14:solidFill>
              <w14:schemeClr w14:val="tx1"/>
            </w14:solidFill>
          </w14:textFill>
        </w:rPr>
        <w:t>是</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u w:val="single"/>
          <w:lang w:eastAsia="zh-CN"/>
          <w14:textFill>
            <w14:solidFill>
              <w14:schemeClr w14:val="tx1"/>
            </w14:solidFill>
          </w14:textFill>
        </w:rPr>
        <w:t>（应明确对被破坏的检测产品的处理方式）</w:t>
      </w:r>
    </w:p>
    <w:p w14:paraId="17F25D5B">
      <w:pPr>
        <w:adjustRightInd w:val="0"/>
        <w:snapToGrid w:val="0"/>
        <w:spacing w:before="0" w:beforeLines="0" w:line="400" w:lineRule="exact"/>
        <w:ind w:firstLine="840" w:firstLineChars="400"/>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Cs w:val="21"/>
          <w14:textFill>
            <w14:solidFill>
              <w14:schemeClr w14:val="tx1"/>
            </w14:solidFill>
          </w14:textFill>
        </w:rPr>
        <w:t>否</w:t>
      </w:r>
    </w:p>
    <w:p w14:paraId="3CFAB465">
      <w:pPr>
        <w:adjustRightInd w:val="0"/>
        <w:snapToGrid w:val="0"/>
        <w:spacing w:before="0" w:beforeLines="0" w:line="400" w:lineRule="exact"/>
        <w:ind w:firstLine="840" w:firstLineChars="4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验收组织的其他事项：</w:t>
      </w:r>
      <w:r>
        <w:rPr>
          <w:rFonts w:hint="eastAsia" w:ascii="宋体" w:hAnsi="宋体"/>
          <w:bCs/>
          <w:color w:val="000000" w:themeColor="text1"/>
          <w:szCs w:val="21"/>
          <w:u w:val="single"/>
          <w14:textFill>
            <w14:solidFill>
              <w14:schemeClr w14:val="tx1"/>
            </w14:solidFill>
          </w14:textFill>
        </w:rPr>
        <w:t xml:space="preserve">                </w:t>
      </w:r>
    </w:p>
    <w:p w14:paraId="34F91776">
      <w:pPr>
        <w:adjustRightInd w:val="0"/>
        <w:snapToGrid w:val="0"/>
        <w:spacing w:before="0" w:beforeLines="0" w:line="400" w:lineRule="exact"/>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（2）履约验收时间：</w:t>
      </w:r>
      <w:r>
        <w:rPr>
          <w:rFonts w:hint="eastAsia" w:ascii="宋体" w:hAnsi="宋体"/>
          <w:bCs/>
          <w:color w:val="000000" w:themeColor="text1"/>
          <w:szCs w:val="21"/>
          <w:u w:val="single"/>
          <w14:textFill>
            <w14:solidFill>
              <w14:schemeClr w14:val="tx1"/>
            </w14:solidFill>
          </w14:textFill>
        </w:rPr>
        <w:t>（计划于何时验收/供应商提出验收申请之日起   日内组织验收）</w:t>
      </w:r>
      <w:r>
        <w:rPr>
          <w:rFonts w:hint="eastAsia" w:ascii="宋体" w:hAnsi="宋体"/>
          <w:bCs/>
          <w:color w:val="000000" w:themeColor="text1"/>
          <w:szCs w:val="21"/>
          <w:u w:val="single"/>
          <w:lang w:val="en-US" w:eastAsia="zh-CN"/>
          <w14:textFill>
            <w14:solidFill>
              <w14:schemeClr w14:val="tx1"/>
            </w14:solidFill>
          </w14:textFill>
        </w:rPr>
        <w:t xml:space="preserve"> </w:t>
      </w:r>
    </w:p>
    <w:p w14:paraId="648491A2">
      <w:pPr>
        <w:adjustRightInd w:val="0"/>
        <w:snapToGrid w:val="0"/>
        <w:spacing w:before="0" w:beforeLines="0" w:line="40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（3）履约验收方式：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一次性验收         </w:t>
      </w:r>
    </w:p>
    <w:p w14:paraId="53B76009">
      <w:pPr>
        <w:adjustRightInd w:val="0"/>
        <w:snapToGrid w:val="0"/>
        <w:spacing w:before="0" w:beforeLines="0" w:line="400" w:lineRule="exact"/>
        <w:ind w:firstLine="0" w:firstLineChars="0"/>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分期/分项验收</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eastAsia="zh-CN"/>
          <w14:textFill>
            <w14:solidFill>
              <w14:schemeClr w14:val="tx1"/>
            </w14:solidFill>
          </w14:textFill>
        </w:rPr>
        <w:t>（应明确分期</w:t>
      </w:r>
      <w:r>
        <w:rPr>
          <w:rFonts w:hint="default" w:ascii="宋体" w:hAnsi="宋体"/>
          <w:bCs/>
          <w:color w:val="000000" w:themeColor="text1"/>
          <w:szCs w:val="21"/>
          <w:u w:val="single"/>
          <w:lang w:val="en" w:eastAsia="zh-CN"/>
          <w14:textFill>
            <w14:solidFill>
              <w14:schemeClr w14:val="tx1"/>
            </w14:solidFill>
          </w14:textFill>
        </w:rPr>
        <w:t>/</w:t>
      </w:r>
      <w:r>
        <w:rPr>
          <w:rFonts w:hint="eastAsia" w:ascii="宋体" w:hAnsi="宋体"/>
          <w:bCs/>
          <w:color w:val="000000" w:themeColor="text1"/>
          <w:szCs w:val="21"/>
          <w:u w:val="single"/>
          <w:lang w:val="en" w:eastAsia="zh-CN"/>
          <w14:textFill>
            <w14:solidFill>
              <w14:schemeClr w14:val="tx1"/>
            </w14:solidFill>
          </w14:textFill>
        </w:rPr>
        <w:t>分项验收的工作安排</w:t>
      </w:r>
      <w:r>
        <w:rPr>
          <w:rFonts w:hint="eastAsia" w:ascii="宋体" w:hAnsi="宋体"/>
          <w:bCs/>
          <w:color w:val="000000" w:themeColor="text1"/>
          <w:szCs w:val="21"/>
          <w:u w:val="single"/>
          <w:lang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 </w:t>
      </w:r>
    </w:p>
    <w:p w14:paraId="067D1A2C">
      <w:pPr>
        <w:adjustRightInd w:val="0"/>
        <w:snapToGrid w:val="0"/>
        <w:spacing w:before="0" w:beforeLines="0" w:line="40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（4）履约验收程序：</w:t>
      </w:r>
      <w:r>
        <w:rPr>
          <w:rFonts w:hint="eastAsia" w:ascii="宋体" w:hAnsi="宋体"/>
          <w:bCs/>
          <w:color w:val="000000" w:themeColor="text1"/>
          <w:szCs w:val="21"/>
          <w:u w:val="single"/>
          <w14:textFill>
            <w14:solidFill>
              <w14:schemeClr w14:val="tx1"/>
            </w14:solidFill>
          </w14:textFill>
        </w:rPr>
        <w:t xml:space="preserve">                                         </w:t>
      </w:r>
    </w:p>
    <w:p w14:paraId="0E28AD5D">
      <w:pPr>
        <w:adjustRightInd w:val="0"/>
        <w:snapToGrid w:val="0"/>
        <w:spacing w:before="0" w:beforeLines="0" w:line="400" w:lineRule="exact"/>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（5）履约验收的内容：</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eastAsia="zh-CN"/>
          <w14:textFill>
            <w14:solidFill>
              <w14:schemeClr w14:val="tx1"/>
            </w14:solidFill>
          </w14:textFill>
        </w:rPr>
        <w:t>（应当包括每一项技术和商务要求的履约情况，特别是落实政府采购扶持中小企业，支持绿色发展和乡村振兴等政策情况）</w:t>
      </w:r>
      <w:r>
        <w:rPr>
          <w:rFonts w:hint="eastAsia" w:ascii="宋体" w:hAnsi="宋体"/>
          <w:bCs/>
          <w:color w:val="000000" w:themeColor="text1"/>
          <w:szCs w:val="21"/>
          <w:u w:val="single"/>
          <w14:textFill>
            <w14:solidFill>
              <w14:schemeClr w14:val="tx1"/>
            </w14:solidFill>
          </w14:textFill>
        </w:rPr>
        <w:t xml:space="preserve">                                      </w:t>
      </w:r>
    </w:p>
    <w:p w14:paraId="4960F483">
      <w:pPr>
        <w:adjustRightInd w:val="0"/>
        <w:snapToGrid w:val="0"/>
        <w:spacing w:before="0" w:beforeLines="0" w:line="400" w:lineRule="exact"/>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（6）履约验收标准：</w:t>
      </w:r>
      <w:r>
        <w:rPr>
          <w:rFonts w:hint="eastAsia" w:ascii="宋体" w:hAnsi="宋体"/>
          <w:bCs/>
          <w:color w:val="000000" w:themeColor="text1"/>
          <w:szCs w:val="21"/>
          <w:u w:val="single"/>
          <w14:textFill>
            <w14:solidFill>
              <w14:schemeClr w14:val="tx1"/>
            </w14:solidFill>
          </w14:textFill>
        </w:rPr>
        <w:t xml:space="preserve">                                         </w:t>
      </w:r>
    </w:p>
    <w:p w14:paraId="3E0C7ADE">
      <w:pPr>
        <w:pStyle w:val="2"/>
        <w:spacing w:beforeLines="0"/>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bCs/>
          <w:color w:val="000000" w:themeColor="text1"/>
          <w:sz w:val="2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none"/>
          <w:lang w:val="en-US" w:eastAsia="zh-CN"/>
          <w14:textFill>
            <w14:solidFill>
              <w14:schemeClr w14:val="tx1"/>
            </w14:solidFill>
          </w14:textFill>
        </w:rPr>
        <w:t>7</w:t>
      </w:r>
      <w:r>
        <w:rPr>
          <w:rFonts w:hint="eastAsia" w:ascii="宋体" w:hAnsi="宋体" w:eastAsia="宋体" w:cs="宋体"/>
          <w:bCs/>
          <w:color w:val="000000" w:themeColor="text1"/>
          <w:sz w:val="21"/>
          <w:szCs w:val="21"/>
          <w:u w:val="none"/>
          <w:lang w:eastAsia="zh-CN"/>
          <w14:textFill>
            <w14:solidFill>
              <w14:schemeClr w14:val="tx1"/>
            </w14:solidFill>
          </w14:textFill>
        </w:rPr>
        <w:t>）是否以采购活动中供应商提供的样品作为参考：</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14:paraId="3B6588CC">
      <w:pPr>
        <w:adjustRightInd w:val="0"/>
        <w:snapToGrid w:val="0"/>
        <w:spacing w:before="0" w:beforeLines="0" w:line="400" w:lineRule="exact"/>
        <w:ind w:firstLine="420"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（8）履约验收其他事项：</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i w:val="0"/>
          <w:iCs w:val="0"/>
          <w:color w:val="000000" w:themeColor="text1"/>
          <w:szCs w:val="21"/>
          <w:u w:val="single"/>
          <w14:textFill>
            <w14:solidFill>
              <w14:schemeClr w14:val="tx1"/>
            </w14:solidFill>
          </w14:textFill>
        </w:rPr>
        <w:t>（产权过户登记等）</w:t>
      </w:r>
      <w:r>
        <w:rPr>
          <w:rFonts w:hint="eastAsia" w:ascii="宋体" w:hAnsi="宋体" w:cs="宋体"/>
          <w:bCs/>
          <w:color w:val="000000" w:themeColor="text1"/>
          <w:szCs w:val="21"/>
          <w:u w:val="single"/>
          <w14:textFill>
            <w14:solidFill>
              <w14:schemeClr w14:val="tx1"/>
            </w14:solidFill>
          </w14:textFill>
        </w:rPr>
        <w:t xml:space="preserve">          </w:t>
      </w:r>
    </w:p>
    <w:p w14:paraId="0E3BBD10">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组成合同的文件</w:t>
      </w:r>
    </w:p>
    <w:p w14:paraId="4E4E27AE">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本协议书与下列文件一起构成合同文件，如下述文件之间有任何抵触、矛盾或歧义，应按以下顺序解释：</w:t>
      </w:r>
    </w:p>
    <w:p w14:paraId="7492472A">
      <w:pPr>
        <w:adjustRightInd w:val="0"/>
        <w:snapToGrid w:val="0"/>
        <w:spacing w:before="0" w:beforeLines="0" w:line="400" w:lineRule="exact"/>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政府采购</w:t>
      </w:r>
      <w:r>
        <w:rPr>
          <w:rFonts w:hint="eastAsia" w:ascii="宋体" w:hAnsi="宋体"/>
          <w:color w:val="000000" w:themeColor="text1"/>
          <w:szCs w:val="21"/>
          <w14:textFill>
            <w14:solidFill>
              <w14:schemeClr w14:val="tx1"/>
            </w14:solidFill>
          </w14:textFill>
        </w:rPr>
        <w:t>合同协议书及其变更、补充</w:t>
      </w:r>
      <w:r>
        <w:rPr>
          <w:rFonts w:hint="eastAsia" w:ascii="宋体" w:hAnsi="宋体"/>
          <w:color w:val="000000" w:themeColor="text1"/>
          <w:szCs w:val="21"/>
          <w:lang w:eastAsia="zh-CN"/>
          <w14:textFill>
            <w14:solidFill>
              <w14:schemeClr w14:val="tx1"/>
            </w14:solidFill>
          </w14:textFill>
        </w:rPr>
        <w:t>协议</w:t>
      </w:r>
    </w:p>
    <w:p w14:paraId="6E454A8C">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）政府采购合同专用条款</w:t>
      </w:r>
    </w:p>
    <w:p w14:paraId="6430B124">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）政府采购合同通用条款</w:t>
      </w:r>
    </w:p>
    <w:p w14:paraId="33BC91B8">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）中标</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通知书</w:t>
      </w:r>
    </w:p>
    <w:p w14:paraId="14B57A59">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）投标（响应）文件</w:t>
      </w:r>
    </w:p>
    <w:p w14:paraId="3AE010F5">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（6）采购文件</w:t>
      </w:r>
    </w:p>
    <w:p w14:paraId="18836651">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（7）有关技术文件，图纸</w:t>
      </w:r>
    </w:p>
    <w:p w14:paraId="70AB3B35">
      <w:pPr>
        <w:pStyle w:val="2"/>
        <w:spacing w:beforeLines="0"/>
        <w:rPr>
          <w:rFonts w:hint="eastAsia" w:ascii="宋体" w:hAnsi="宋体" w:eastAsia="宋体" w:cs="宋体"/>
          <w:color w:val="000000" w:themeColor="text1"/>
          <w:kern w:val="2"/>
          <w:sz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D4D2657">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合同生效</w:t>
      </w:r>
    </w:p>
    <w:p w14:paraId="75FA3CBB">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生效。</w:t>
      </w:r>
    </w:p>
    <w:p w14:paraId="7C1C69BA">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合同份数</w:t>
      </w:r>
    </w:p>
    <w:p w14:paraId="1FDC9D32">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lang w:eastAsia="zh-CN"/>
          <w14:textFill>
            <w14:solidFill>
              <w14:schemeClr w14:val="tx1"/>
            </w14:solidFill>
          </w14:textFill>
        </w:rPr>
        <w:t>甲方</w:t>
      </w:r>
      <w:r>
        <w:rPr>
          <w:rFonts w:hint="eastAsia" w:ascii="宋体" w:hAnsi="宋体"/>
          <w:color w:val="000000" w:themeColor="text1"/>
          <w:szCs w:val="21"/>
          <w14:textFill>
            <w14:solidFill>
              <w14:schemeClr w14:val="tx1"/>
            </w14:solidFill>
          </w14:textFill>
        </w:rPr>
        <w:t>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lang w:eastAsia="zh-CN"/>
          <w14:textFill>
            <w14:solidFill>
              <w14:schemeClr w14:val="tx1"/>
            </w14:solidFill>
          </w14:textFill>
        </w:rPr>
        <w:t>乙方</w:t>
      </w:r>
      <w:r>
        <w:rPr>
          <w:rFonts w:hint="eastAsia" w:ascii="宋体" w:hAnsi="宋体"/>
          <w:color w:val="000000" w:themeColor="text1"/>
          <w:szCs w:val="21"/>
          <w14:textFill>
            <w14:solidFill>
              <w14:schemeClr w14:val="tx1"/>
            </w14:solidFill>
          </w14:textFill>
        </w:rPr>
        <w:t>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份，均具有同等法律效力。</w:t>
      </w:r>
    </w:p>
    <w:p w14:paraId="349F3B18">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合同订立时间：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D854BC7">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合同订立地点：</w:t>
      </w:r>
      <w:r>
        <w:rPr>
          <w:rFonts w:hint="eastAsia" w:ascii="宋体" w:hAnsi="宋体"/>
          <w:color w:val="000000" w:themeColor="text1"/>
          <w:szCs w:val="21"/>
          <w:u w:val="single"/>
          <w14:textFill>
            <w14:solidFill>
              <w14:schemeClr w14:val="tx1"/>
            </w14:solidFill>
          </w14:textFill>
        </w:rPr>
        <w:t xml:space="preserve">                           </w:t>
      </w:r>
    </w:p>
    <w:p w14:paraId="7AD011AD">
      <w:pPr>
        <w:adjustRightInd w:val="0"/>
        <w:snapToGrid w:val="0"/>
        <w:spacing w:before="0" w:beforeLines="0"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附件：具体标</w:t>
      </w:r>
      <w:r>
        <w:rPr>
          <w:rFonts w:hint="eastAsia" w:ascii="宋体" w:hAnsi="宋体"/>
          <w:color w:val="000000" w:themeColor="text1"/>
          <w:szCs w:val="21"/>
          <w:lang w:eastAsia="zh-CN"/>
          <w14:textFill>
            <w14:solidFill>
              <w14:schemeClr w14:val="tx1"/>
            </w14:solidFill>
          </w14:textFill>
        </w:rPr>
        <w:t>的及其</w:t>
      </w:r>
      <w:r>
        <w:rPr>
          <w:rFonts w:hint="eastAsia" w:ascii="宋体" w:hAnsi="宋体"/>
          <w:color w:val="000000" w:themeColor="text1"/>
          <w:szCs w:val="21"/>
          <w:highlight w:val="none"/>
          <w:u w:val="none"/>
          <w:lang w:val="en-US" w:eastAsia="zh-CN"/>
          <w14:textFill>
            <w14:solidFill>
              <w14:schemeClr w14:val="tx1"/>
            </w14:solidFill>
          </w14:textFill>
        </w:rPr>
        <w:t>技术要求和商务要求</w:t>
      </w:r>
      <w:r>
        <w:rPr>
          <w:rFonts w:hint="eastAsia" w:ascii="宋体" w:hAnsi="宋体"/>
          <w:color w:val="000000" w:themeColor="text1"/>
          <w:szCs w:val="21"/>
          <w14:textFill>
            <w14:solidFill>
              <w14:schemeClr w14:val="tx1"/>
            </w14:solidFill>
          </w14:textFill>
        </w:rPr>
        <w:t>、联合协议、分包</w:t>
      </w:r>
      <w:r>
        <w:rPr>
          <w:rFonts w:hint="eastAsia" w:ascii="宋体" w:hAnsi="宋体"/>
          <w:color w:val="000000" w:themeColor="text1"/>
          <w:szCs w:val="21"/>
          <w:lang w:eastAsia="zh-CN"/>
          <w14:textFill>
            <w14:solidFill>
              <w14:schemeClr w14:val="tx1"/>
            </w14:solidFill>
          </w14:textFill>
        </w:rPr>
        <w:t>意向</w:t>
      </w:r>
      <w:r>
        <w:rPr>
          <w:rFonts w:hint="eastAsia" w:ascii="宋体" w:hAnsi="宋体"/>
          <w:color w:val="000000" w:themeColor="text1"/>
          <w:szCs w:val="21"/>
          <w14:textFill>
            <w14:solidFill>
              <w14:schemeClr w14:val="tx1"/>
            </w14:solidFill>
          </w14:textFill>
        </w:rPr>
        <w:t>协议等。</w:t>
      </w:r>
    </w:p>
    <w:p w14:paraId="16AED77B">
      <w:pPr>
        <w:pStyle w:val="42"/>
        <w:spacing w:beforeLines="0" w:line="400" w:lineRule="exact"/>
        <w:rPr>
          <w:color w:val="000000" w:themeColor="text1"/>
          <w14:textFill>
            <w14:solidFill>
              <w14:schemeClr w14:val="tx1"/>
            </w14:solidFill>
          </w14:textFill>
        </w:rPr>
      </w:pPr>
    </w:p>
    <w:p w14:paraId="2B53C6C7">
      <w:pPr>
        <w:pStyle w:val="3"/>
        <w:spacing w:beforeLines="0" w:line="400" w:lineRule="exact"/>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pPr>
      <w:r>
        <w:rPr>
          <w:rFonts w:hint="default"/>
          <w:color w:val="000000" w:themeColor="text1"/>
          <w:lang w:val="en"/>
          <w14:textFill>
            <w14:solidFill>
              <w14:schemeClr w14:val="tx1"/>
            </w14:solidFill>
          </w14:textFill>
        </w:rPr>
        <w:t xml:space="preserve">   </w:t>
      </w:r>
    </w:p>
    <w:p w14:paraId="6139BFC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CC6E970">
      <w:pPr>
        <w:pStyle w:val="42"/>
        <w:rPr>
          <w:rFonts w:hint="eastAsia"/>
          <w:color w:val="000000" w:themeColor="text1"/>
          <w14:textFill>
            <w14:solidFill>
              <w14:schemeClr w14:val="tx1"/>
            </w14:solidFill>
          </w14:textFill>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00F86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4EC6B81F">
            <w:pPr>
              <w:adjustRightInd w:val="0"/>
              <w:snapToGrid w:val="0"/>
              <w:spacing w:line="30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甲方</w:t>
            </w:r>
            <w:r>
              <w:rPr>
                <w:rFonts w:hint="eastAsia"/>
                <w:color w:val="000000" w:themeColor="text1"/>
                <w:szCs w:val="21"/>
                <w14:textFill>
                  <w14:solidFill>
                    <w14:schemeClr w14:val="tx1"/>
                  </w14:solidFill>
                </w14:textFill>
              </w:rPr>
              <w:t>（采购人</w:t>
            </w:r>
            <w:r>
              <w:rPr>
                <w:rFonts w:hint="eastAsia" w:ascii="宋体" w:hAnsi="宋体"/>
                <w:color w:val="000000" w:themeColor="text1"/>
                <w:szCs w:val="21"/>
                <w:lang w:eastAsia="zh-CN"/>
                <w14:textFill>
                  <w14:solidFill>
                    <w14:schemeClr w14:val="tx1"/>
                  </w14:solidFill>
                </w14:textFill>
              </w:rPr>
              <w:t>、受采购人委托签订合同的单位</w:t>
            </w:r>
            <w:r>
              <w:rPr>
                <w:rFonts w:hint="eastAsia" w:ascii="宋体" w:hAnsi="宋体"/>
                <w:color w:val="000000" w:themeColor="text1"/>
                <w:szCs w:val="21"/>
                <w14:textFill>
                  <w14:solidFill>
                    <w14:schemeClr w14:val="tx1"/>
                  </w14:solidFill>
                </w14:textFill>
              </w:rPr>
              <w:t>或</w:t>
            </w:r>
            <w:r>
              <w:rPr>
                <w:rFonts w:hint="eastAsia"/>
                <w:color w:val="000000" w:themeColor="text1"/>
                <w:szCs w:val="21"/>
                <w14:textFill>
                  <w14:solidFill>
                    <w14:schemeClr w14:val="tx1"/>
                  </w14:solidFill>
                </w14:textFill>
              </w:rPr>
              <w:t>采购文件约定的合同甲方）</w:t>
            </w:r>
          </w:p>
        </w:tc>
        <w:tc>
          <w:tcPr>
            <w:tcW w:w="2437" w:type="pct"/>
            <w:gridSpan w:val="2"/>
            <w:tcBorders>
              <w:left w:val="single" w:color="auto" w:sz="2" w:space="0"/>
              <w:bottom w:val="single" w:color="auto" w:sz="2" w:space="0"/>
            </w:tcBorders>
            <w:vAlign w:val="center"/>
          </w:tcPr>
          <w:p w14:paraId="5603AD15">
            <w:pPr>
              <w:adjustRightInd w:val="0"/>
              <w:snapToGrid w:val="0"/>
              <w:spacing w:line="30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乙方</w:t>
            </w:r>
            <w:r>
              <w:rPr>
                <w:rFonts w:hint="eastAsia"/>
                <w:color w:val="000000" w:themeColor="text1"/>
                <w:szCs w:val="21"/>
                <w14:textFill>
                  <w14:solidFill>
                    <w14:schemeClr w14:val="tx1"/>
                  </w14:solidFill>
                </w14:textFill>
              </w:rPr>
              <w:t>（供应商）</w:t>
            </w:r>
          </w:p>
        </w:tc>
      </w:tr>
      <w:tr w14:paraId="7FD9FB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E76E00D">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w:t>
            </w:r>
            <w:r>
              <w:rPr>
                <w:rFonts w:hint="eastAsia"/>
                <w:color w:val="000000" w:themeColor="text1"/>
                <w:szCs w:val="21"/>
                <w:lang w:eastAsia="zh-CN"/>
                <w14:textFill>
                  <w14:solidFill>
                    <w14:schemeClr w14:val="tx1"/>
                  </w14:solidFill>
                </w14:textFill>
              </w:rPr>
              <w:t>或合同章</w:t>
            </w:r>
            <w:r>
              <w:rPr>
                <w:rFonts w:hint="eastAsia"/>
                <w:color w:val="000000" w:themeColor="text1"/>
                <w:szCs w:val="21"/>
                <w14:textFill>
                  <w14:solidFill>
                    <w14:schemeClr w14:val="tx1"/>
                  </w14:solidFill>
                </w14:textFill>
              </w:rPr>
              <w:t>）</w:t>
            </w:r>
          </w:p>
        </w:tc>
        <w:tc>
          <w:tcPr>
            <w:tcW w:w="1436" w:type="pct"/>
            <w:tcBorders>
              <w:top w:val="single" w:color="auto" w:sz="2" w:space="0"/>
              <w:left w:val="single" w:color="auto" w:sz="2" w:space="0"/>
              <w:bottom w:val="single" w:color="auto" w:sz="2" w:space="0"/>
              <w:right w:val="single" w:color="auto" w:sz="2" w:space="0"/>
            </w:tcBorders>
            <w:vAlign w:val="center"/>
          </w:tcPr>
          <w:p w14:paraId="4268AD85">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8C9A52F">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w:t>
            </w:r>
            <w:r>
              <w:rPr>
                <w:rFonts w:hint="eastAsia"/>
                <w:color w:val="000000" w:themeColor="text1"/>
                <w:szCs w:val="21"/>
                <w:lang w:eastAsia="zh-CN"/>
                <w14:textFill>
                  <w14:solidFill>
                    <w14:schemeClr w14:val="tx1"/>
                  </w14:solidFill>
                </w14:textFill>
              </w:rPr>
              <w:t>或合同章</w:t>
            </w:r>
            <w:r>
              <w:rPr>
                <w:rFonts w:hint="eastAsia"/>
                <w:color w:val="000000" w:themeColor="text1"/>
                <w:szCs w:val="21"/>
                <w14:textFill>
                  <w14:solidFill>
                    <w14:schemeClr w14:val="tx1"/>
                  </w14:solidFill>
                </w14:textFill>
              </w:rPr>
              <w:t>）</w:t>
            </w:r>
          </w:p>
        </w:tc>
        <w:tc>
          <w:tcPr>
            <w:tcW w:w="1259" w:type="pct"/>
            <w:tcBorders>
              <w:top w:val="single" w:color="auto" w:sz="2" w:space="0"/>
              <w:left w:val="single" w:color="auto" w:sz="2" w:space="0"/>
              <w:bottom w:val="single" w:color="auto" w:sz="2" w:space="0"/>
            </w:tcBorders>
            <w:vAlign w:val="center"/>
          </w:tcPr>
          <w:p w14:paraId="4ECF9829">
            <w:pPr>
              <w:adjustRightInd w:val="0"/>
              <w:snapToGrid w:val="0"/>
              <w:spacing w:line="300" w:lineRule="exact"/>
              <w:jc w:val="center"/>
              <w:rPr>
                <w:color w:val="000000" w:themeColor="text1"/>
                <w:spacing w:val="20"/>
                <w:szCs w:val="21"/>
                <w14:textFill>
                  <w14:solidFill>
                    <w14:schemeClr w14:val="tx1"/>
                  </w14:solidFill>
                </w14:textFill>
              </w:rPr>
            </w:pPr>
          </w:p>
        </w:tc>
      </w:tr>
      <w:tr w14:paraId="0DDBC1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96DDCCB">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54D32DF4">
            <w:pPr>
              <w:adjustRightInd w:val="0"/>
              <w:snapToGrid w:val="0"/>
              <w:spacing w:line="300" w:lineRule="exact"/>
              <w:ind w:firstLine="100" w:firstLineChars="48"/>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05F63FEA">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4A07118B">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17CE2FF7">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2D5EC70E">
            <w:pPr>
              <w:adjustRightInd w:val="0"/>
              <w:snapToGrid w:val="0"/>
              <w:spacing w:line="300" w:lineRule="exact"/>
              <w:jc w:val="center"/>
              <w:rPr>
                <w:color w:val="000000" w:themeColor="text1"/>
                <w:szCs w:val="21"/>
                <w14:textFill>
                  <w14:solidFill>
                    <w14:schemeClr w14:val="tx1"/>
                  </w14:solidFill>
                </w14:textFill>
              </w:rPr>
            </w:pPr>
          </w:p>
        </w:tc>
      </w:tr>
      <w:tr w14:paraId="57ECF2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8E23399">
            <w:pPr>
              <w:adjustRightInd w:val="0"/>
              <w:snapToGrid w:val="0"/>
              <w:spacing w:line="300" w:lineRule="exact"/>
              <w:jc w:val="center"/>
              <w:rPr>
                <w:color w:val="000000" w:themeColor="text1"/>
                <w:szCs w:val="21"/>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72651E95">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C3B93D">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296C7098">
            <w:pPr>
              <w:adjustRightInd w:val="0"/>
              <w:snapToGrid w:val="0"/>
              <w:spacing w:line="300" w:lineRule="exact"/>
              <w:jc w:val="center"/>
              <w:rPr>
                <w:color w:val="000000" w:themeColor="text1"/>
                <w:spacing w:val="20"/>
                <w:szCs w:val="21"/>
                <w14:textFill>
                  <w14:solidFill>
                    <w14:schemeClr w14:val="tx1"/>
                  </w14:solidFill>
                </w14:textFill>
              </w:rPr>
            </w:pPr>
          </w:p>
        </w:tc>
      </w:tr>
      <w:tr w14:paraId="4F4FAD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BDA680">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21A12D1">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6DE497A">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所</w:t>
            </w:r>
          </w:p>
        </w:tc>
        <w:tc>
          <w:tcPr>
            <w:tcW w:w="1259" w:type="pct"/>
            <w:tcBorders>
              <w:top w:val="single" w:color="auto" w:sz="2" w:space="0"/>
              <w:left w:val="single" w:color="auto" w:sz="2" w:space="0"/>
              <w:bottom w:val="single" w:color="auto" w:sz="2" w:space="0"/>
            </w:tcBorders>
            <w:vAlign w:val="center"/>
          </w:tcPr>
          <w:p w14:paraId="6B17FA40">
            <w:pPr>
              <w:adjustRightInd w:val="0"/>
              <w:snapToGrid w:val="0"/>
              <w:spacing w:line="300" w:lineRule="exact"/>
              <w:jc w:val="center"/>
              <w:rPr>
                <w:color w:val="000000" w:themeColor="text1"/>
                <w:spacing w:val="20"/>
                <w:szCs w:val="21"/>
                <w14:textFill>
                  <w14:solidFill>
                    <w14:schemeClr w14:val="tx1"/>
                  </w14:solidFill>
                </w14:textFill>
              </w:rPr>
            </w:pPr>
          </w:p>
        </w:tc>
      </w:tr>
      <w:tr w14:paraId="5C1106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E1FEB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880224E">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5E369C6">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5CF82504">
            <w:pPr>
              <w:adjustRightInd w:val="0"/>
              <w:snapToGrid w:val="0"/>
              <w:spacing w:line="300" w:lineRule="exact"/>
              <w:jc w:val="center"/>
              <w:rPr>
                <w:color w:val="000000" w:themeColor="text1"/>
                <w:spacing w:val="20"/>
                <w:szCs w:val="21"/>
                <w14:textFill>
                  <w14:solidFill>
                    <w14:schemeClr w14:val="tx1"/>
                  </w14:solidFill>
                </w14:textFill>
              </w:rPr>
            </w:pPr>
          </w:p>
        </w:tc>
      </w:tr>
      <w:tr w14:paraId="2A518E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B21F4D">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2CB3603">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E9FC1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34F14ED6">
            <w:pPr>
              <w:adjustRightInd w:val="0"/>
              <w:snapToGrid w:val="0"/>
              <w:spacing w:line="300" w:lineRule="exact"/>
              <w:jc w:val="center"/>
              <w:rPr>
                <w:color w:val="000000" w:themeColor="text1"/>
                <w:spacing w:val="20"/>
                <w:szCs w:val="21"/>
                <w14:textFill>
                  <w14:solidFill>
                    <w14:schemeClr w14:val="tx1"/>
                  </w14:solidFill>
                </w14:textFill>
              </w:rPr>
            </w:pPr>
          </w:p>
        </w:tc>
      </w:tr>
      <w:tr w14:paraId="5655FE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7E5B4A">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0FAF039">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A582E49">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45C2921D">
            <w:pPr>
              <w:adjustRightInd w:val="0"/>
              <w:snapToGrid w:val="0"/>
              <w:spacing w:line="300" w:lineRule="exact"/>
              <w:jc w:val="center"/>
              <w:rPr>
                <w:color w:val="000000" w:themeColor="text1"/>
                <w:spacing w:val="20"/>
                <w:szCs w:val="21"/>
                <w14:textFill>
                  <w14:solidFill>
                    <w14:schemeClr w14:val="tx1"/>
                  </w14:solidFill>
                </w14:textFill>
              </w:rPr>
            </w:pPr>
          </w:p>
        </w:tc>
      </w:tr>
      <w:tr w14:paraId="770B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8C94C2">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F1861E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8168F2">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19CED73B">
            <w:pPr>
              <w:adjustRightInd w:val="0"/>
              <w:snapToGrid w:val="0"/>
              <w:spacing w:line="300" w:lineRule="exact"/>
              <w:jc w:val="center"/>
              <w:rPr>
                <w:color w:val="000000" w:themeColor="text1"/>
                <w:spacing w:val="20"/>
                <w:szCs w:val="21"/>
                <w14:textFill>
                  <w14:solidFill>
                    <w14:schemeClr w14:val="tx1"/>
                  </w14:solidFill>
                </w14:textFill>
              </w:rPr>
            </w:pPr>
          </w:p>
        </w:tc>
      </w:tr>
      <w:tr w14:paraId="3738B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505684">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687106">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A0ABD92">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2580E07A">
            <w:pPr>
              <w:adjustRightInd w:val="0"/>
              <w:snapToGrid w:val="0"/>
              <w:spacing w:line="300" w:lineRule="exact"/>
              <w:jc w:val="center"/>
              <w:rPr>
                <w:color w:val="000000" w:themeColor="text1"/>
                <w:spacing w:val="20"/>
                <w:szCs w:val="21"/>
                <w14:textFill>
                  <w14:solidFill>
                    <w14:schemeClr w14:val="tx1"/>
                  </w14:solidFill>
                </w14:textFill>
              </w:rPr>
            </w:pPr>
          </w:p>
        </w:tc>
      </w:tr>
      <w:tr w14:paraId="191D6C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91AE24">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D314B6F">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538B203">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77885F1F">
            <w:pPr>
              <w:adjustRightInd w:val="0"/>
              <w:snapToGrid w:val="0"/>
              <w:spacing w:line="300" w:lineRule="exact"/>
              <w:jc w:val="center"/>
              <w:rPr>
                <w:color w:val="000000" w:themeColor="text1"/>
                <w:spacing w:val="20"/>
                <w:szCs w:val="21"/>
                <w14:textFill>
                  <w14:solidFill>
                    <w14:schemeClr w14:val="tx1"/>
                  </w14:solidFill>
                </w14:textFill>
              </w:rPr>
            </w:pPr>
          </w:p>
        </w:tc>
      </w:tr>
      <w:tr w14:paraId="1D5F4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56F5BA">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669F5D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84B218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44CA9469">
            <w:pPr>
              <w:adjustRightInd w:val="0"/>
              <w:snapToGrid w:val="0"/>
              <w:spacing w:line="300" w:lineRule="exact"/>
              <w:jc w:val="center"/>
              <w:rPr>
                <w:color w:val="000000" w:themeColor="text1"/>
                <w:spacing w:val="20"/>
                <w:szCs w:val="21"/>
                <w14:textFill>
                  <w14:solidFill>
                    <w14:schemeClr w14:val="tx1"/>
                  </w14:solidFill>
                </w14:textFill>
              </w:rPr>
            </w:pPr>
          </w:p>
        </w:tc>
      </w:tr>
      <w:tr w14:paraId="7C5FE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0931C4">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1D31853">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9982826">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0C3A83D4">
            <w:pPr>
              <w:adjustRightInd w:val="0"/>
              <w:snapToGrid w:val="0"/>
              <w:spacing w:line="300" w:lineRule="exact"/>
              <w:jc w:val="center"/>
              <w:rPr>
                <w:color w:val="000000" w:themeColor="text1"/>
                <w:spacing w:val="20"/>
                <w:szCs w:val="21"/>
                <w14:textFill>
                  <w14:solidFill>
                    <w14:schemeClr w14:val="tx1"/>
                  </w14:solidFill>
                </w14:textFill>
              </w:rPr>
            </w:pPr>
          </w:p>
        </w:tc>
      </w:tr>
      <w:tr w14:paraId="309FA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771EA1">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60BB5B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06BDF4">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5A04E2ED">
            <w:pPr>
              <w:adjustRightInd w:val="0"/>
              <w:snapToGrid w:val="0"/>
              <w:spacing w:line="300" w:lineRule="exact"/>
              <w:jc w:val="center"/>
              <w:rPr>
                <w:color w:val="000000" w:themeColor="text1"/>
                <w:spacing w:val="20"/>
                <w:szCs w:val="21"/>
                <w14:textFill>
                  <w14:solidFill>
                    <w14:schemeClr w14:val="tx1"/>
                  </w14:solidFill>
                </w14:textFill>
              </w:rPr>
            </w:pPr>
          </w:p>
        </w:tc>
      </w:tr>
      <w:tr w14:paraId="5FD6C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BEE3EC6">
            <w:pPr>
              <w:pStyle w:val="10"/>
              <w:adjustRightInd w:val="0"/>
              <w:snapToGrid w:val="0"/>
              <w:spacing w:before="156" w:beforeLines="50" w:after="0" w:line="360" w:lineRule="auto"/>
              <w:ind w:left="0" w:leftChars="0"/>
              <w:jc w:val="left"/>
              <w:rPr>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注：涉及联合体或其他合同主体的信息应按上表格式加列。</w:t>
            </w:r>
          </w:p>
        </w:tc>
      </w:tr>
    </w:tbl>
    <w:p w14:paraId="1430E970">
      <w:pPr>
        <w:pStyle w:val="3"/>
        <w:adjustRightInd w:val="0"/>
        <w:snapToGrid w:val="0"/>
        <w:spacing w:before="156" w:beforeLines="50"/>
        <w:jc w:val="center"/>
        <w:rPr>
          <w:rFonts w:ascii="黑体" w:hAnsi="黑体" w:eastAsia="黑体"/>
          <w:color w:val="000000" w:themeColor="text1"/>
          <w:sz w:val="28"/>
          <w:szCs w:val="28"/>
          <w14:textFill>
            <w14:solidFill>
              <w14:schemeClr w14:val="tx1"/>
            </w14:solidFill>
          </w14:textFill>
        </w:rPr>
      </w:pPr>
      <w:r>
        <w:rPr>
          <w:rFonts w:ascii="宋体" w:hAnsi="宋体"/>
          <w:color w:val="000000" w:themeColor="text1"/>
          <w:sz w:val="21"/>
          <w:szCs w:val="21"/>
          <w:u w:val="single"/>
          <w14:textFill>
            <w14:solidFill>
              <w14:schemeClr w14:val="tx1"/>
            </w14:solidFill>
          </w14:textFill>
        </w:rPr>
        <w:br w:type="page"/>
      </w:r>
      <w:bookmarkStart w:id="17" w:name="_Toc27624"/>
      <w:r>
        <w:rPr>
          <w:rFonts w:hint="eastAsia" w:ascii="黑体" w:hAnsi="黑体" w:eastAsia="黑体"/>
          <w:b w:val="0"/>
          <w:bCs w:val="0"/>
          <w:color w:val="000000" w:themeColor="text1"/>
          <w:sz w:val="28"/>
          <w:szCs w:val="28"/>
          <w14:textFill>
            <w14:solidFill>
              <w14:schemeClr w14:val="tx1"/>
            </w14:solidFill>
          </w14:textFill>
        </w:rPr>
        <w:t>第二节 政府采购合同通用条款</w:t>
      </w:r>
      <w:bookmarkEnd w:id="17"/>
    </w:p>
    <w:p w14:paraId="45F05F78">
      <w:pPr>
        <w:tabs>
          <w:tab w:val="left" w:pos="8820"/>
          <w:tab w:val="left" w:pos="9345"/>
          <w:tab w:val="left" w:pos="9765"/>
        </w:tabs>
        <w:adjustRightInd w:val="0"/>
        <w:snapToGrid w:val="0"/>
        <w:spacing w:before="0" w:line="400" w:lineRule="exact"/>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定义</w:t>
      </w:r>
    </w:p>
    <w:p w14:paraId="3DFD2F8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410E8E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（1）采购人（以下称甲方）是指使用财政性资金，通过政府采购方式向供应商购买货物</w:t>
      </w:r>
      <w:r>
        <w:rPr>
          <w:rFonts w:hint="eastAsia" w:ascii="宋体" w:hAnsi="宋体"/>
          <w:color w:val="000000" w:themeColor="text1"/>
          <w:szCs w:val="21"/>
          <w:highlight w:val="none"/>
          <w:lang w:val="en-US" w:eastAsia="zh-CN"/>
          <w14:textFill>
            <w14:solidFill>
              <w14:schemeClr w14:val="tx1"/>
            </w14:solidFill>
          </w14:textFill>
        </w:rPr>
        <w:t>及其相关服务的</w:t>
      </w:r>
      <w:r>
        <w:rPr>
          <w:rFonts w:hint="eastAsia" w:ascii="宋体" w:hAnsi="宋体"/>
          <w:color w:val="000000" w:themeColor="text1"/>
          <w:szCs w:val="21"/>
          <w:highlight w:val="none"/>
          <w14:textFill>
            <w14:solidFill>
              <w14:schemeClr w14:val="tx1"/>
            </w14:solidFill>
          </w14:textFill>
        </w:rPr>
        <w:t>国家机关、事业单位、团体组织。</w:t>
      </w:r>
    </w:p>
    <w:p w14:paraId="241D8E0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w:t>
      </w:r>
      <w:r>
        <w:rPr>
          <w:rFonts w:hint="eastAsia" w:ascii="宋体" w:hAnsi="宋体"/>
          <w:color w:val="000000" w:themeColor="text1"/>
          <w:szCs w:val="21"/>
          <w:highlight w:val="none"/>
          <w:lang w:eastAsia="zh-CN"/>
          <w14:textFill>
            <w14:solidFill>
              <w14:schemeClr w14:val="tx1"/>
            </w14:solidFill>
          </w14:textFill>
        </w:rPr>
        <w:t>乙</w:t>
      </w:r>
      <w:r>
        <w:rPr>
          <w:rFonts w:hint="eastAsia" w:ascii="宋体" w:hAnsi="宋体"/>
          <w:color w:val="000000" w:themeColor="text1"/>
          <w:szCs w:val="21"/>
          <w:highlight w:val="none"/>
          <w14:textFill>
            <w14:solidFill>
              <w14:schemeClr w14:val="tx1"/>
            </w14:solidFill>
          </w14:textFill>
        </w:rPr>
        <w:t>方）是指参加政府采购活动并且中标（成交），向采购人提供</w:t>
      </w:r>
      <w:r>
        <w:rPr>
          <w:rFonts w:hint="eastAsia" w:ascii="宋体" w:hAnsi="宋体"/>
          <w:color w:val="000000" w:themeColor="text1"/>
          <w:szCs w:val="21"/>
          <w:highlight w:val="none"/>
          <w:lang w:val="en-US" w:eastAsia="zh-CN"/>
          <w14:textFill>
            <w14:solidFill>
              <w14:schemeClr w14:val="tx1"/>
            </w14:solidFill>
          </w14:textFill>
        </w:rPr>
        <w:t>合同约定的货物及其相关服务的法人、非法人组织或者自然人</w:t>
      </w:r>
      <w:r>
        <w:rPr>
          <w:rFonts w:hint="eastAsia" w:ascii="宋体" w:hAnsi="宋体"/>
          <w:color w:val="000000" w:themeColor="text1"/>
          <w:szCs w:val="21"/>
          <w:highlight w:val="none"/>
          <w14:textFill>
            <w14:solidFill>
              <w14:schemeClr w14:val="tx1"/>
            </w14:solidFill>
          </w14:textFill>
        </w:rPr>
        <w:t>。</w:t>
      </w:r>
    </w:p>
    <w:p w14:paraId="5D5BC9C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14:paraId="32CD8C4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14:paraId="2B15B588">
      <w:pPr>
        <w:adjustRightInd w:val="0"/>
        <w:snapToGrid w:val="0"/>
        <w:spacing w:before="0" w:beforeLines="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000000" w:themeColor="text1"/>
          <w:szCs w:val="21"/>
          <w:lang w:eastAsia="zh-CN"/>
          <w14:textFill>
            <w14:solidFill>
              <w14:schemeClr w14:val="tx1"/>
            </w14:solidFill>
          </w14:textFill>
        </w:rPr>
        <w:t>政府采购</w:t>
      </w:r>
      <w:r>
        <w:rPr>
          <w:rFonts w:hint="eastAsia" w:ascii="宋体" w:hAnsi="宋体"/>
          <w:color w:val="000000" w:themeColor="text1"/>
          <w:szCs w:val="21"/>
          <w14:textFill>
            <w14:solidFill>
              <w14:schemeClr w14:val="tx1"/>
            </w14:solidFill>
          </w14:textFill>
        </w:rPr>
        <w:t>合同协议书及其变更、补充</w:t>
      </w:r>
      <w:r>
        <w:rPr>
          <w:rFonts w:hint="eastAsia" w:ascii="宋体" w:hAnsi="宋体"/>
          <w:color w:val="000000" w:themeColor="text1"/>
          <w:szCs w:val="21"/>
          <w:lang w:eastAsia="zh-CN"/>
          <w14:textFill>
            <w14:solidFill>
              <w14:schemeClr w14:val="tx1"/>
            </w14:solidFill>
          </w14:textFill>
        </w:rPr>
        <w:t>协议，</w:t>
      </w:r>
      <w:r>
        <w:rPr>
          <w:rFonts w:hint="eastAsia" w:ascii="宋体" w:hAnsi="宋体"/>
          <w:color w:val="000000" w:themeColor="text1"/>
          <w:szCs w:val="21"/>
          <w14:textFill>
            <w14:solidFill>
              <w14:schemeClr w14:val="tx1"/>
            </w14:solidFill>
          </w14:textFill>
        </w:rPr>
        <w:t>政府采购合同专用条款</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政府采购合同通用条款</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中标</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通知书</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投标（响应）文件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采购文件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有关技术文件</w:t>
      </w:r>
      <w:r>
        <w:rPr>
          <w:rFonts w:hint="eastAsia" w:ascii="宋体" w:hAnsi="宋体"/>
          <w:color w:val="000000" w:themeColor="text1"/>
          <w:szCs w:val="21"/>
          <w:lang w:eastAsia="zh-CN"/>
          <w14:textFill>
            <w14:solidFill>
              <w14:schemeClr w14:val="tx1"/>
            </w14:solidFill>
          </w14:textFill>
        </w:rPr>
        <w:t>和</w:t>
      </w:r>
      <w:r>
        <w:rPr>
          <w:rFonts w:hint="eastAsia" w:ascii="宋体" w:hAnsi="宋体"/>
          <w:color w:val="000000" w:themeColor="text1"/>
          <w:szCs w:val="21"/>
          <w14:textFill>
            <w14:solidFill>
              <w14:schemeClr w14:val="tx1"/>
            </w14:solidFill>
          </w14:textFill>
        </w:rPr>
        <w:t>图纸</w:t>
      </w:r>
      <w:r>
        <w:rPr>
          <w:rFonts w:hint="eastAsia" w:ascii="宋体" w:hAnsi="宋体"/>
          <w:color w:val="000000" w:themeColor="text1"/>
          <w:szCs w:val="21"/>
          <w:lang w:eastAsia="zh-CN"/>
          <w14:textFill>
            <w14:solidFill>
              <w14:schemeClr w14:val="tx1"/>
            </w14:solidFill>
          </w14:textFill>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14:paraId="338A77F0">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）“合同价</w:t>
      </w:r>
      <w:r>
        <w:rPr>
          <w:rFonts w:hint="eastAsia" w:ascii="宋体" w:hAnsi="宋体"/>
          <w:color w:val="000000" w:themeColor="text1"/>
          <w:szCs w:val="21"/>
          <w:highlight w:val="none"/>
          <w:lang w:val="en-US" w:eastAsia="zh-CN"/>
          <w14:textFill>
            <w14:solidFill>
              <w14:schemeClr w14:val="tx1"/>
            </w14:solidFill>
          </w14:textFill>
        </w:rPr>
        <w:t>款</w:t>
      </w:r>
      <w:r>
        <w:rPr>
          <w:rFonts w:hint="eastAsia" w:ascii="宋体" w:hAnsi="宋体"/>
          <w:color w:val="000000" w:themeColor="text1"/>
          <w:szCs w:val="21"/>
          <w:highlight w:val="none"/>
          <w14:textFill>
            <w14:solidFill>
              <w14:schemeClr w14:val="tx1"/>
            </w14:solidFill>
          </w14:textFill>
        </w:rPr>
        <w:t>”系指根据本合同规定乙方在全面履行合同义务后甲方应支付给乙方的价款。</w:t>
      </w:r>
    </w:p>
    <w:p w14:paraId="190834C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）“货物”系指乙方根据本合同规定须向甲方提供的各种形态和种类的物品，包括原材料、设备、产品（包括软件）及相关的其备品备件、工具、手册及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59F6297B">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17AF5B2C">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1F16989B">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14:textFill>
            <w14:solidFill>
              <w14:schemeClr w14:val="tx1"/>
            </w14:solidFill>
          </w14:textFill>
        </w:rPr>
        <w:t>“联合体”系指</w:t>
      </w:r>
      <w:r>
        <w:rPr>
          <w:rFonts w:hint="eastAsia" w:ascii="宋体" w:hAnsi="宋体"/>
          <w:color w:val="000000" w:themeColor="text1"/>
          <w:szCs w:val="21"/>
          <w:lang w:eastAsia="zh-CN"/>
          <w14:textFill>
            <w14:solidFill>
              <w14:schemeClr w14:val="tx1"/>
            </w14:solidFill>
          </w14:textFill>
        </w:rPr>
        <w:t>由</w:t>
      </w:r>
      <w:r>
        <w:rPr>
          <w:rFonts w:hint="eastAsia" w:ascii="宋体" w:hAnsi="宋体"/>
          <w:color w:val="000000" w:themeColor="text1"/>
          <w:szCs w:val="21"/>
          <w14:textFill>
            <w14:solidFill>
              <w14:schemeClr w14:val="tx1"/>
            </w14:solidFill>
          </w14:textFill>
        </w:rPr>
        <w:t>两个以上的自然人、法人或者</w:t>
      </w:r>
      <w:r>
        <w:rPr>
          <w:rFonts w:hint="eastAsia" w:ascii="宋体" w:hAnsi="宋体"/>
          <w:color w:val="000000" w:themeColor="text1"/>
          <w:szCs w:val="21"/>
          <w:lang w:val="en-US" w:eastAsia="zh-CN"/>
          <w14:textFill>
            <w14:solidFill>
              <w14:schemeClr w14:val="tx1"/>
            </w14:solidFill>
          </w14:textFill>
        </w:rPr>
        <w:t>非法人</w:t>
      </w:r>
      <w:r>
        <w:rPr>
          <w:rFonts w:hint="eastAsia" w:ascii="宋体" w:hAnsi="宋体"/>
          <w:color w:val="000000" w:themeColor="text1"/>
          <w:szCs w:val="21"/>
          <w14:textFill>
            <w14:solidFill>
              <w14:schemeClr w14:val="tx1"/>
            </w14:solidFill>
          </w14:textFill>
        </w:rPr>
        <w:t>组织组成，</w:t>
      </w:r>
      <w:r>
        <w:rPr>
          <w:rFonts w:hint="eastAsia" w:ascii="宋体" w:hAnsi="宋体"/>
          <w:color w:val="000000" w:themeColor="text1"/>
          <w:szCs w:val="21"/>
          <w:lang w:eastAsia="zh-CN"/>
          <w14:textFill>
            <w14:solidFill>
              <w14:schemeClr w14:val="tx1"/>
            </w14:solidFill>
          </w14:textFill>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3C1DBBC">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C043B1B">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43E03CA">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588496A">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DE7CE9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21"/>
          <w14:textFill>
            <w14:solidFill>
              <w14:schemeClr w14:val="tx1"/>
            </w14:solidFill>
          </w14:textFill>
        </w:rPr>
        <w:t>乙方应当在约定的时间、地点</w:t>
      </w:r>
      <w:r>
        <w:rPr>
          <w:rFonts w:hint="eastAsia" w:ascii="宋体" w:hAnsi="宋体" w:cs="宋体"/>
          <w:color w:val="000000" w:themeColor="text1"/>
          <w:szCs w:val="21"/>
          <w:lang w:eastAsia="zh-CN"/>
          <w14:textFill>
            <w14:solidFill>
              <w14:schemeClr w14:val="tx1"/>
            </w14:solidFill>
          </w14:textFill>
        </w:rPr>
        <w:t>，按照约定</w:t>
      </w:r>
      <w:r>
        <w:rPr>
          <w:rFonts w:hint="eastAsia" w:ascii="宋体" w:hAnsi="宋体" w:eastAsia="宋体" w:cs="宋体"/>
          <w:color w:val="000000" w:themeColor="text1"/>
          <w:szCs w:val="21"/>
          <w14:textFill>
            <w14:solidFill>
              <w14:schemeClr w14:val="tx1"/>
            </w14:solidFill>
          </w14:textFill>
        </w:rPr>
        <w:t>方式履行合同。</w:t>
      </w:r>
    </w:p>
    <w:p w14:paraId="76293F4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5558FE3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83601F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706E602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1EC9FBDA">
      <w:pPr>
        <w:snapToGrid w:val="0"/>
        <w:spacing w:line="400" w:lineRule="exact"/>
        <w:ind w:firstLine="420" w:firstLineChars="200"/>
        <w:rPr>
          <w:rFonts w:hint="eastAsia" w:eastAsia="华文楷体"/>
          <w:color w:val="000000" w:themeColor="text1"/>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color w:val="000000" w:themeColor="text1"/>
          <w:szCs w:val="21"/>
          <w:highlight w:val="none"/>
          <w:lang w:eastAsia="zh-CN"/>
          <w14:textFill>
            <w14:solidFill>
              <w14:schemeClr w14:val="tx1"/>
            </w14:solidFill>
          </w14:textFill>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s="宋体"/>
          <w:b w:val="0"/>
          <w:bCs w:val="0"/>
          <w:color w:val="000000" w:themeColor="text1"/>
          <w:szCs w:val="21"/>
          <w:highlight w:val="none"/>
          <w:lang w:eastAsia="zh-CN"/>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1C039DDA">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046E585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BD093F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86B73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54B007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0391A67">
      <w:pPr>
        <w:pStyle w:val="9"/>
        <w:spacing w:after="0" w:line="400" w:lineRule="exact"/>
        <w:ind w:firstLine="35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8FE474B">
      <w:pPr>
        <w:pStyle w:val="9"/>
        <w:spacing w:after="0" w:line="400" w:lineRule="exact"/>
        <w:ind w:firstLine="35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s="宋体"/>
          <w:b w:val="0"/>
          <w:bCs w:val="0"/>
          <w:color w:val="000000" w:themeColor="text1"/>
          <w:szCs w:val="21"/>
          <w:highlight w:val="none"/>
          <w:lang w:eastAsia="zh-CN"/>
          <w14:textFill>
            <w14:solidFill>
              <w14:schemeClr w14:val="tx1"/>
            </w14:solidFill>
          </w14:textFill>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E05023C">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9FD938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D911A63">
      <w:pPr>
        <w:autoSpaceDE w:val="0"/>
        <w:autoSpaceDN w:val="0"/>
        <w:adjustRightInd w:val="0"/>
        <w:snapToGrid w:val="0"/>
        <w:spacing w:before="0"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ECC0696">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1D0E2E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7A51719">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35AD37A6">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536D170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06317C9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themeColor="text1"/>
          <w:szCs w:val="21"/>
          <w14:textFill>
            <w14:solidFill>
              <w14:schemeClr w14:val="tx1"/>
            </w14:solidFill>
          </w14:textFill>
        </w:rPr>
        <w:t>乙方在运输到达之前</w:t>
      </w:r>
      <w:r>
        <w:rPr>
          <w:rFonts w:hint="eastAsia" w:ascii="宋体" w:hAnsi="宋体" w:cs="宋体"/>
          <w:color w:val="000000" w:themeColor="text1"/>
          <w:szCs w:val="21"/>
          <w:lang w:eastAsia="zh-CN"/>
          <w14:textFill>
            <w14:solidFill>
              <w14:schemeClr w14:val="tx1"/>
            </w14:solidFill>
          </w14:textFill>
        </w:rPr>
        <w:t>应</w:t>
      </w:r>
      <w:r>
        <w:rPr>
          <w:rFonts w:hint="eastAsia" w:ascii="宋体" w:hAnsi="宋体" w:eastAsia="宋体" w:cs="宋体"/>
          <w:color w:val="000000" w:themeColor="text1"/>
          <w:szCs w:val="21"/>
          <w14:textFill>
            <w14:solidFill>
              <w14:schemeClr w14:val="tx1"/>
            </w14:solidFill>
          </w14:textFill>
        </w:rPr>
        <w:t>提前通知</w:t>
      </w:r>
      <w:r>
        <w:rPr>
          <w:rFonts w:hint="eastAsia" w:ascii="宋体" w:hAnsi="宋体" w:cs="宋体"/>
          <w:color w:val="000000" w:themeColor="text1"/>
          <w:szCs w:val="21"/>
          <w:lang w:eastAsia="zh-CN"/>
          <w14:textFill>
            <w14:solidFill>
              <w14:schemeClr w14:val="tx1"/>
            </w14:solidFill>
          </w14:textFill>
        </w:rPr>
        <w:t>甲方</w:t>
      </w:r>
      <w:r>
        <w:rPr>
          <w:rFonts w:hint="eastAsia" w:ascii="宋体" w:hAnsi="宋体" w:eastAsia="宋体" w:cs="宋体"/>
          <w:color w:val="000000" w:themeColor="text1"/>
          <w:szCs w:val="21"/>
          <w14:textFill>
            <w14:solidFill>
              <w14:schemeClr w14:val="tx1"/>
            </w14:solidFill>
          </w14:textFill>
        </w:rPr>
        <w:t>，并提示货物运输装卸的注意事项</w:t>
      </w:r>
      <w:r>
        <w:rPr>
          <w:rFonts w:hint="eastAsia" w:ascii="宋体" w:hAnsi="宋体" w:cs="宋体"/>
          <w:color w:val="000000" w:themeColor="text1"/>
          <w:szCs w:val="21"/>
          <w:lang w:eastAsia="zh-CN"/>
          <w14:textFill>
            <w14:solidFill>
              <w14:schemeClr w14:val="tx1"/>
            </w14:solidFill>
          </w14:textFill>
        </w:rPr>
        <w:t>，甲方配合乙方做好货物的接收工作。</w:t>
      </w:r>
    </w:p>
    <w:p w14:paraId="2A8A0804">
      <w:pPr>
        <w:pStyle w:val="2"/>
        <w:rPr>
          <w:rFonts w:hint="default" w:eastAsia="华文楷体"/>
          <w:color w:val="000000" w:themeColor="text1"/>
          <w:sz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themeColor="text1"/>
          <w:kern w:val="2"/>
          <w:sz w:val="21"/>
          <w:szCs w:val="21"/>
          <w:highlight w:val="none"/>
          <w14:textFill>
            <w14:solidFill>
              <w14:schemeClr w14:val="tx1"/>
            </w14:solidFill>
          </w14:textFill>
        </w:rPr>
        <w:t>如因包装</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、运输</w:t>
      </w:r>
      <w:r>
        <w:rPr>
          <w:rFonts w:hint="eastAsia" w:ascii="宋体" w:hAnsi="宋体" w:eastAsia="宋体" w:cs="Times New Roman"/>
          <w:color w:val="000000" w:themeColor="text1"/>
          <w:kern w:val="2"/>
          <w:sz w:val="21"/>
          <w:szCs w:val="21"/>
          <w:highlight w:val="none"/>
          <w14:textFill>
            <w14:solidFill>
              <w14:schemeClr w14:val="tx1"/>
            </w14:solidFill>
          </w14:textFill>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themeColor="text1"/>
          <w:kern w:val="2"/>
          <w:sz w:val="21"/>
          <w:szCs w:val="21"/>
          <w:highlight w:val="none"/>
          <w14:textFill>
            <w14:solidFill>
              <w14:schemeClr w14:val="tx1"/>
            </w14:solidFill>
          </w14:textFill>
        </w:rPr>
        <w:t>或者品质下降，</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甲方</w:t>
      </w:r>
      <w:r>
        <w:rPr>
          <w:rFonts w:hint="eastAsia" w:ascii="宋体" w:hAnsi="宋体" w:eastAsia="宋体" w:cs="Times New Roman"/>
          <w:color w:val="000000" w:themeColor="text1"/>
          <w:kern w:val="2"/>
          <w:sz w:val="21"/>
          <w:szCs w:val="21"/>
          <w:highlight w:val="none"/>
          <w14:textFill>
            <w14:solidFill>
              <w14:schemeClr w14:val="tx1"/>
            </w14:solidFill>
          </w14:textFill>
        </w:rPr>
        <w:t>有权要求降价、换货、拒收部分或整批货物，由此</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产生</w:t>
      </w:r>
      <w:r>
        <w:rPr>
          <w:rFonts w:hint="eastAsia" w:ascii="宋体" w:hAnsi="宋体" w:eastAsia="宋体" w:cs="Times New Roman"/>
          <w:color w:val="000000" w:themeColor="text1"/>
          <w:kern w:val="2"/>
          <w:sz w:val="21"/>
          <w:szCs w:val="21"/>
          <w:highlight w:val="none"/>
          <w14:textFill>
            <w14:solidFill>
              <w14:schemeClr w14:val="tx1"/>
            </w14:solidFill>
          </w14:textFill>
        </w:rPr>
        <w:t>的费用和损失，均由</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乙方</w:t>
      </w:r>
      <w:r>
        <w:rPr>
          <w:rFonts w:hint="eastAsia" w:ascii="宋体" w:hAnsi="宋体" w:eastAsia="宋体" w:cs="Times New Roman"/>
          <w:color w:val="000000" w:themeColor="text1"/>
          <w:kern w:val="2"/>
          <w:sz w:val="21"/>
          <w:szCs w:val="21"/>
          <w:highlight w:val="none"/>
          <w14:textFill>
            <w14:solidFill>
              <w14:schemeClr w14:val="tx1"/>
            </w14:solidFill>
          </w14:textFill>
        </w:rPr>
        <w:t>承担。</w:t>
      </w:r>
    </w:p>
    <w:p w14:paraId="4217D6CD">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质量标准和保证</w:t>
      </w:r>
    </w:p>
    <w:p w14:paraId="76EF7A1E">
      <w:pPr>
        <w:pStyle w:val="7"/>
        <w:adjustRightInd w:val="0"/>
        <w:snapToGrid w:val="0"/>
        <w:spacing w:before="0" w:line="400" w:lineRule="exact"/>
        <w:ind w:firstLine="400" w:firstLineChars="200"/>
        <w:jc w:val="left"/>
        <w:rPr>
          <w:rFonts w:hAnsi="宋体"/>
          <w:b/>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8</w:t>
      </w:r>
      <w:r>
        <w:rPr>
          <w:rFonts w:hint="eastAsia" w:hAnsi="宋体"/>
          <w:color w:val="000000" w:themeColor="text1"/>
          <w:highlight w:val="none"/>
          <w14:textFill>
            <w14:solidFill>
              <w14:schemeClr w14:val="tx1"/>
            </w14:solidFill>
          </w14:textFill>
        </w:rPr>
        <w:t>.1 质量标准</w:t>
      </w:r>
    </w:p>
    <w:p w14:paraId="03D8F62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的货物应符合</w:t>
      </w:r>
      <w:r>
        <w:rPr>
          <w:rFonts w:hint="eastAsia" w:ascii="宋体" w:hAnsi="宋体"/>
          <w:color w:val="000000" w:themeColor="text1"/>
          <w:szCs w:val="21"/>
          <w:highlight w:val="none"/>
          <w:lang w:eastAsia="zh-CN"/>
          <w14:textFill>
            <w14:solidFill>
              <w14:schemeClr w14:val="tx1"/>
            </w14:solidFill>
          </w14:textFill>
        </w:rPr>
        <w:t>合同</w:t>
      </w:r>
      <w:r>
        <w:rPr>
          <w:rFonts w:hint="eastAsia" w:ascii="宋体" w:hAnsi="宋体" w:cs="宋体"/>
          <w:color w:val="000000" w:themeColor="text1"/>
          <w:szCs w:val="21"/>
          <w:lang w:eastAsia="zh-CN"/>
          <w14:textFill>
            <w14:solidFill>
              <w14:schemeClr w14:val="tx1"/>
            </w14:solidFill>
          </w14:textFill>
        </w:rPr>
        <w:t>约</w:t>
      </w:r>
      <w:r>
        <w:rPr>
          <w:rFonts w:hint="eastAsia" w:ascii="宋体" w:hAnsi="宋体" w:eastAsia="宋体" w:cs="宋体"/>
          <w:color w:val="000000" w:themeColor="text1"/>
          <w:szCs w:val="21"/>
          <w14:textFill>
            <w14:solidFill>
              <w14:schemeClr w14:val="tx1"/>
            </w14:solidFill>
          </w14:textFill>
        </w:rPr>
        <w:t>定的品牌、规格型号、技术性能、配置、质量、数量等要求。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000000" w:themeColor="text1"/>
          <w:szCs w:val="21"/>
          <w:highlight w:val="none"/>
          <w:lang w:eastAsia="zh-CN"/>
          <w14:textFill>
            <w14:solidFill>
              <w14:schemeClr w14:val="tx1"/>
            </w14:solidFill>
          </w14:textFill>
        </w:rPr>
        <w:t>。</w:t>
      </w:r>
    </w:p>
    <w:p w14:paraId="57776B77">
      <w:pPr>
        <w:pStyle w:val="7"/>
        <w:adjustRightInd w:val="0"/>
        <w:snapToGrid w:val="0"/>
        <w:spacing w:before="0" w:line="400" w:lineRule="exact"/>
        <w:ind w:firstLine="40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（2）采用中华人民共和国法定计量单位。</w:t>
      </w:r>
    </w:p>
    <w:p w14:paraId="7D24229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的货物应符合国家有关安全、环保、卫生</w:t>
      </w:r>
      <w:r>
        <w:rPr>
          <w:rFonts w:hint="eastAsia" w:ascii="宋体" w:hAnsi="宋体"/>
          <w:color w:val="000000" w:themeColor="text1"/>
          <w:szCs w:val="21"/>
          <w:highlight w:val="none"/>
          <w:lang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规定。</w:t>
      </w:r>
    </w:p>
    <w:p w14:paraId="2E5E258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货物的技术文件，包括相应的中文技术文件，如：产品目录、图纸、操作手册、使用说明、维护手册或服务指南</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文件应包装好随货物一同发运。</w:t>
      </w:r>
    </w:p>
    <w:p w14:paraId="08EA6FF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保证</w:t>
      </w:r>
    </w:p>
    <w:p w14:paraId="00D74A0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w:t>
      </w:r>
      <w:r>
        <w:rPr>
          <w:rFonts w:hint="eastAsia" w:ascii="宋体" w:hAnsi="宋体"/>
          <w:color w:val="000000" w:themeColor="text1"/>
          <w:szCs w:val="21"/>
          <w:highlight w:val="none"/>
          <w:lang w:eastAsia="zh-CN"/>
          <w14:textFill>
            <w14:solidFill>
              <w14:schemeClr w14:val="tx1"/>
            </w14:solidFill>
          </w14:textFill>
        </w:rPr>
        <w:t>提供的货物</w:t>
      </w:r>
      <w:r>
        <w:rPr>
          <w:rFonts w:hint="eastAsia" w:ascii="宋体" w:hAnsi="宋体"/>
          <w:color w:val="000000" w:themeColor="text1"/>
          <w:szCs w:val="21"/>
          <w:highlight w:val="none"/>
          <w14:textFill>
            <w14:solidFill>
              <w14:schemeClr w14:val="tx1"/>
            </w14:solidFill>
          </w14:textFill>
        </w:rPr>
        <w:t>完全符合合同规定的质量、规格和性能要求。乙方应保证货物在正确安装、正常使用和保养条件下，</w:t>
      </w:r>
      <w:r>
        <w:rPr>
          <w:rFonts w:hint="eastAsia" w:ascii="宋体" w:hAnsi="宋体" w:eastAsia="宋体" w:cs="宋体"/>
          <w:color w:val="000000" w:themeColor="text1"/>
          <w:szCs w:val="21"/>
          <w14:textFill>
            <w14:solidFill>
              <w14:schemeClr w14:val="tx1"/>
            </w14:solidFill>
          </w14:textFill>
        </w:rPr>
        <w:t>在其使用寿命期内具</w:t>
      </w:r>
      <w:r>
        <w:rPr>
          <w:rFonts w:hint="eastAsia" w:ascii="宋体" w:hAnsi="宋体" w:cs="宋体"/>
          <w:color w:val="000000" w:themeColor="text1"/>
          <w:szCs w:val="21"/>
          <w:lang w:eastAsia="zh-CN"/>
          <w14:textFill>
            <w14:solidFill>
              <w14:schemeClr w14:val="tx1"/>
            </w14:solidFill>
          </w14:textFill>
        </w:rPr>
        <w:t>备合同约定</w:t>
      </w:r>
      <w:r>
        <w:rPr>
          <w:rFonts w:hint="eastAsia" w:ascii="宋体" w:hAnsi="宋体" w:eastAsia="宋体" w:cs="宋体"/>
          <w:color w:val="000000" w:themeColor="text1"/>
          <w:szCs w:val="21"/>
          <w14:textFill>
            <w14:solidFill>
              <w14:schemeClr w14:val="tx1"/>
            </w14:solidFill>
          </w14:textFill>
        </w:rPr>
        <w:t>的性能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存在</w:t>
      </w:r>
      <w:r>
        <w:rPr>
          <w:rFonts w:hint="eastAsia" w:ascii="宋体" w:hAnsi="宋体"/>
          <w:color w:val="000000" w:themeColor="text1"/>
          <w:szCs w:val="21"/>
          <w:highlight w:val="none"/>
          <w14:textFill>
            <w14:solidFill>
              <w14:schemeClr w14:val="tx1"/>
            </w14:solidFill>
          </w14:textFill>
        </w:rPr>
        <w:t>质量保证期的，货物最终交付验收</w:t>
      </w:r>
      <w:r>
        <w:rPr>
          <w:rFonts w:hint="eastAsia" w:ascii="宋体" w:hAnsi="宋体"/>
          <w:color w:val="000000" w:themeColor="text1"/>
          <w:szCs w:val="21"/>
          <w:highlight w:val="none"/>
          <w:lang w:eastAsia="zh-CN"/>
          <w14:textFill>
            <w14:solidFill>
              <w14:schemeClr w14:val="tx1"/>
            </w14:solidFill>
          </w14:textFill>
        </w:rPr>
        <w:t>合格</w:t>
      </w:r>
      <w:r>
        <w:rPr>
          <w:rFonts w:hint="eastAsia" w:ascii="宋体" w:hAnsi="宋体"/>
          <w:color w:val="000000" w:themeColor="text1"/>
          <w:szCs w:val="21"/>
          <w:highlight w:val="none"/>
          <w14:textFill>
            <w14:solidFill>
              <w14:schemeClr w14:val="tx1"/>
            </w14:solidFill>
          </w14:textFill>
        </w:rPr>
        <w:t>后</w:t>
      </w:r>
      <w:r>
        <w:rPr>
          <w:rFonts w:hint="eastAsia" w:ascii="宋体" w:hAnsi="宋体"/>
          <w:color w:val="000000" w:themeColor="text1"/>
          <w:szCs w:val="21"/>
          <w:highlight w:val="none"/>
          <w:lang w:eastAsia="zh-CN"/>
          <w14:textFill>
            <w14:solidFill>
              <w14:schemeClr w14:val="tx1"/>
            </w14:solidFill>
          </w14:textFill>
        </w:rPr>
        <w:t>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w:t>
      </w:r>
      <w:r>
        <w:rPr>
          <w:rFonts w:hint="eastAsia" w:ascii="宋体" w:hAnsi="宋体"/>
          <w:color w:val="000000" w:themeColor="text1"/>
          <w:szCs w:val="21"/>
          <w:highlight w:val="none"/>
          <w:lang w:eastAsia="zh-CN"/>
          <w14:textFill>
            <w14:solidFill>
              <w14:schemeClr w14:val="tx1"/>
            </w14:solidFill>
          </w14:textFill>
        </w:rPr>
        <w:t>书面</w:t>
      </w:r>
      <w:r>
        <w:rPr>
          <w:rFonts w:hint="eastAsia" w:ascii="宋体" w:hAnsi="宋体"/>
          <w:color w:val="000000" w:themeColor="text1"/>
          <w:szCs w:val="21"/>
          <w:highlight w:val="none"/>
          <w14:textFill>
            <w14:solidFill>
              <w14:schemeClr w14:val="tx1"/>
            </w14:solidFill>
          </w14:textFill>
        </w:rPr>
        <w:t>承诺（两者以较长的为准）的质量保证期内，本保证保持有效。</w:t>
      </w:r>
    </w:p>
    <w:p w14:paraId="052F6C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14:paraId="245CD1C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14:paraId="09B5C3A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000000" w:themeColor="text1"/>
          <w:szCs w:val="21"/>
          <w:highlight w:val="none"/>
          <w14:textFill>
            <w14:solidFill>
              <w14:schemeClr w14:val="tx1"/>
            </w14:solidFill>
          </w14:textFill>
        </w:rPr>
        <w:t>。</w:t>
      </w:r>
    </w:p>
    <w:p w14:paraId="713B6BDA">
      <w:pPr>
        <w:adjustRightInd w:val="0"/>
        <w:snapToGrid w:val="0"/>
        <w:spacing w:before="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w:t>
      </w:r>
      <w:r>
        <w:rPr>
          <w:rFonts w:hint="eastAsia" w:ascii="宋体" w:hAnsi="宋体"/>
          <w:color w:val="000000" w:themeColor="text1"/>
          <w:szCs w:val="21"/>
          <w:highlight w:val="none"/>
          <w:lang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对乙方行使的其他权利不受影响。</w:t>
      </w:r>
    </w:p>
    <w:p w14:paraId="6F5B921E">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权利瑕疵担保</w:t>
      </w:r>
    </w:p>
    <w:p w14:paraId="576EB29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2E804DF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15"/>
          <w14:textFill>
            <w14:solidFill>
              <w14:schemeClr w14:val="tx1"/>
            </w14:solidFill>
          </w14:textFill>
        </w:rPr>
        <w:t>乙方保证在交付的货物上不存在抵押权等担保物权。</w:t>
      </w:r>
    </w:p>
    <w:p w14:paraId="49A1784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126A0CE">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1AA4D0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乙方对其所销售的货物应当享有知识产权或经权利人合法授权，保证没有侵犯任何第三人的知识产权等权利。</w:t>
      </w:r>
      <w:bookmarkStart w:id="18" w:name="_Hlk163047038"/>
      <w:r>
        <w:rPr>
          <w:rFonts w:hint="eastAsia" w:ascii="宋体" w:hAnsi="宋体" w:eastAsia="宋体" w:cs="宋体"/>
          <w:color w:val="000000" w:themeColor="text1"/>
          <w:szCs w:val="15"/>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18"/>
      <w:r>
        <w:rPr>
          <w:rFonts w:hint="eastAsia" w:ascii="宋体" w:hAnsi="宋体"/>
          <w:color w:val="000000" w:themeColor="text1"/>
          <w:szCs w:val="21"/>
          <w:highlight w:val="none"/>
          <w14:textFill>
            <w14:solidFill>
              <w14:schemeClr w14:val="tx1"/>
            </w14:solidFill>
          </w14:textFill>
        </w:rPr>
        <w:t>。</w:t>
      </w:r>
    </w:p>
    <w:p w14:paraId="1239A379">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保密义务</w:t>
      </w:r>
    </w:p>
    <w:p w14:paraId="642398AB">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15"/>
          <w14:textFill>
            <w14:solidFill>
              <w14:schemeClr w14:val="tx1"/>
            </w14:solidFill>
          </w14:textFill>
        </w:rPr>
      </w:pPr>
      <w:r>
        <w:rPr>
          <w:rFonts w:hint="eastAsia" w:ascii="宋体" w:hAnsi="宋体" w:cs="宋体"/>
          <w:color w:val="000000" w:themeColor="text1"/>
          <w:szCs w:val="15"/>
          <w:lang w:val="en-US" w:eastAsia="zh-CN"/>
          <w14:textFill>
            <w14:solidFill>
              <w14:schemeClr w14:val="tx1"/>
            </w14:solidFill>
          </w14:textFill>
        </w:rPr>
        <w:t xml:space="preserve">11.1 </w:t>
      </w:r>
      <w:r>
        <w:rPr>
          <w:rFonts w:hint="eastAsia" w:ascii="宋体" w:hAnsi="宋体" w:eastAsia="宋体" w:cs="宋体"/>
          <w:color w:val="000000" w:themeColor="text1"/>
          <w:szCs w:val="15"/>
          <w14:textFill>
            <w14:solidFill>
              <w14:schemeClr w14:val="tx1"/>
            </w14:solidFill>
          </w14:textFill>
        </w:rPr>
        <w:t>甲、乙双方</w:t>
      </w:r>
      <w:r>
        <w:rPr>
          <w:rFonts w:hint="eastAsia" w:ascii="宋体" w:hAnsi="宋体" w:cs="宋体"/>
          <w:color w:val="000000" w:themeColor="text1"/>
          <w:szCs w:val="15"/>
          <w:lang w:eastAsia="zh-CN"/>
          <w14:textFill>
            <w14:solidFill>
              <w14:schemeClr w14:val="tx1"/>
            </w14:solidFill>
          </w14:textFill>
        </w:rPr>
        <w:t>对</w:t>
      </w:r>
      <w:r>
        <w:rPr>
          <w:rFonts w:hint="eastAsia" w:ascii="宋体" w:hAnsi="宋体" w:eastAsia="宋体" w:cs="宋体"/>
          <w:color w:val="000000" w:themeColor="text1"/>
          <w:szCs w:val="15"/>
          <w14:textFill>
            <w14:solidFill>
              <w14:schemeClr w14:val="tx1"/>
            </w14:solidFill>
          </w14:textFill>
        </w:rPr>
        <w:t>采购和合同履行过程中所获悉的</w:t>
      </w:r>
      <w:r>
        <w:rPr>
          <w:rFonts w:hint="eastAsia" w:ascii="宋体" w:hAnsi="宋体" w:cs="宋体"/>
          <w:color w:val="000000" w:themeColor="text1"/>
          <w:szCs w:val="15"/>
          <w:lang w:eastAsia="zh-CN"/>
          <w14:textFill>
            <w14:solidFill>
              <w14:schemeClr w14:val="tx1"/>
            </w14:solidFill>
          </w14:textFill>
        </w:rPr>
        <w:t>国家秘密、工作秘密、</w:t>
      </w:r>
      <w:r>
        <w:rPr>
          <w:rFonts w:hint="eastAsia" w:ascii="宋体" w:hAnsi="宋体" w:eastAsia="宋体" w:cs="宋体"/>
          <w:color w:val="000000" w:themeColor="text1"/>
          <w:szCs w:val="15"/>
          <w14:textFill>
            <w14:solidFill>
              <w14:schemeClr w14:val="tx1"/>
            </w14:solidFill>
          </w14:textFill>
        </w:rPr>
        <w:t>商业秘密或者其他应当保密的信息，均有保密义务</w:t>
      </w:r>
      <w:r>
        <w:rPr>
          <w:rFonts w:hint="eastAsia" w:ascii="宋体" w:hAnsi="宋体" w:cs="宋体"/>
          <w:color w:val="000000" w:themeColor="text1"/>
          <w:szCs w:val="15"/>
          <w:lang w:eastAsia="zh-CN"/>
          <w14:textFill>
            <w14:solidFill>
              <w14:schemeClr w14:val="tx1"/>
            </w14:solidFill>
          </w14:textFill>
        </w:rPr>
        <w:t>且不受合同有效期所限，直至该信息成为公开信息</w:t>
      </w:r>
      <w:r>
        <w:rPr>
          <w:rFonts w:hint="eastAsia" w:ascii="宋体" w:hAnsi="宋体" w:eastAsia="宋体" w:cs="宋体"/>
          <w:color w:val="000000" w:themeColor="text1"/>
          <w:szCs w:val="15"/>
          <w14:textFill>
            <w14:solidFill>
              <w14:schemeClr w14:val="tx1"/>
            </w14:solidFill>
          </w14:textFill>
        </w:rPr>
        <w:t>。泄露、不正当地使用</w:t>
      </w:r>
      <w:r>
        <w:rPr>
          <w:rFonts w:hint="eastAsia" w:ascii="宋体" w:hAnsi="宋体" w:cs="宋体"/>
          <w:color w:val="000000" w:themeColor="text1"/>
          <w:szCs w:val="15"/>
          <w:lang w:eastAsia="zh-CN"/>
          <w14:textFill>
            <w14:solidFill>
              <w14:schemeClr w14:val="tx1"/>
            </w14:solidFill>
          </w14:textFill>
        </w:rPr>
        <w:t>国家秘密、工作秘密、</w:t>
      </w:r>
      <w:r>
        <w:rPr>
          <w:rFonts w:hint="eastAsia" w:ascii="宋体" w:hAnsi="宋体" w:eastAsia="宋体" w:cs="宋体"/>
          <w:color w:val="000000" w:themeColor="text1"/>
          <w:szCs w:val="15"/>
          <w14:textFill>
            <w14:solidFill>
              <w14:schemeClr w14:val="tx1"/>
            </w14:solidFill>
          </w14:textFill>
        </w:rPr>
        <w:t>商业秘密或者</w:t>
      </w:r>
      <w:r>
        <w:rPr>
          <w:rFonts w:hint="eastAsia" w:ascii="宋体" w:hAnsi="宋体" w:cs="宋体"/>
          <w:color w:val="000000" w:themeColor="text1"/>
          <w:szCs w:val="15"/>
          <w:lang w:eastAsia="zh-CN"/>
          <w14:textFill>
            <w14:solidFill>
              <w14:schemeClr w14:val="tx1"/>
            </w14:solidFill>
          </w14:textFill>
        </w:rPr>
        <w:t>其他应当保密的</w:t>
      </w:r>
      <w:r>
        <w:rPr>
          <w:rFonts w:hint="eastAsia" w:ascii="宋体" w:hAnsi="宋体" w:eastAsia="宋体" w:cs="宋体"/>
          <w:color w:val="000000" w:themeColor="text1"/>
          <w:szCs w:val="15"/>
          <w14:textFill>
            <w14:solidFill>
              <w14:schemeClr w14:val="tx1"/>
            </w14:solidFill>
          </w14:textFill>
        </w:rPr>
        <w:t>信息，应当承担</w:t>
      </w:r>
      <w:r>
        <w:rPr>
          <w:rFonts w:hint="eastAsia" w:ascii="宋体" w:hAnsi="宋体" w:cs="宋体"/>
          <w:color w:val="000000" w:themeColor="text1"/>
          <w:szCs w:val="15"/>
          <w:lang w:eastAsia="zh-CN"/>
          <w14:textFill>
            <w14:solidFill>
              <w14:schemeClr w14:val="tx1"/>
            </w14:solidFill>
          </w14:textFill>
        </w:rPr>
        <w:t>相应</w:t>
      </w:r>
      <w:r>
        <w:rPr>
          <w:rFonts w:hint="eastAsia" w:ascii="宋体" w:hAnsi="宋体" w:eastAsia="宋体" w:cs="宋体"/>
          <w:color w:val="000000" w:themeColor="text1"/>
          <w:szCs w:val="15"/>
          <w14:textFill>
            <w14:solidFill>
              <w14:schemeClr w14:val="tx1"/>
            </w14:solidFill>
          </w14:textFill>
        </w:rPr>
        <w:t>责任。其他应当保密的信息由双方在</w:t>
      </w:r>
      <w:r>
        <w:rPr>
          <w:rFonts w:hint="eastAsia" w:ascii="宋体" w:hAnsi="宋体" w:eastAsia="宋体" w:cs="宋体"/>
          <w:b/>
          <w:bCs/>
          <w:color w:val="000000" w:themeColor="text1"/>
          <w:szCs w:val="15"/>
          <w14:textFill>
            <w14:solidFill>
              <w14:schemeClr w14:val="tx1"/>
            </w14:solidFill>
          </w14:textFill>
        </w:rPr>
        <w:t>【政府采购合同专用条款】</w:t>
      </w:r>
      <w:r>
        <w:rPr>
          <w:rFonts w:hint="eastAsia" w:ascii="宋体" w:hAnsi="宋体" w:eastAsia="宋体" w:cs="宋体"/>
          <w:color w:val="000000" w:themeColor="text1"/>
          <w:szCs w:val="15"/>
          <w14:textFill>
            <w14:solidFill>
              <w14:schemeClr w14:val="tx1"/>
            </w14:solidFill>
          </w14:textFill>
        </w:rPr>
        <w:t>中约定。</w:t>
      </w:r>
    </w:p>
    <w:p w14:paraId="7B33A6BB">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合同价款支付</w:t>
      </w:r>
    </w:p>
    <w:p w14:paraId="6F43FC11">
      <w:pPr>
        <w:autoSpaceDE/>
        <w:autoSpaceDN/>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合同价款支付</w:t>
      </w:r>
      <w:r>
        <w:rPr>
          <w:rFonts w:hint="eastAsia" w:ascii="宋体" w:hAnsi="宋体"/>
          <w:color w:val="000000" w:themeColor="text1"/>
          <w:szCs w:val="21"/>
          <w:highlight w:val="none"/>
          <w14:textFill>
            <w14:solidFill>
              <w14:schemeClr w14:val="tx1"/>
            </w14:solidFill>
          </w14:textFill>
        </w:rPr>
        <w:t>按照国库集中支付</w:t>
      </w:r>
      <w:r>
        <w:rPr>
          <w:rFonts w:hint="eastAsia" w:ascii="宋体" w:hAnsi="宋体"/>
          <w:color w:val="000000" w:themeColor="text1"/>
          <w:szCs w:val="21"/>
          <w:highlight w:val="none"/>
          <w:lang w:eastAsia="zh-CN"/>
          <w14:textFill>
            <w14:solidFill>
              <w14:schemeClr w14:val="tx1"/>
            </w14:solidFill>
          </w14:textFill>
        </w:rPr>
        <w:t>制度及财政管理相关</w:t>
      </w:r>
      <w:r>
        <w:rPr>
          <w:rFonts w:hint="eastAsia" w:ascii="宋体" w:hAnsi="宋体"/>
          <w:color w:val="000000" w:themeColor="text1"/>
          <w:szCs w:val="21"/>
          <w:highlight w:val="none"/>
          <w14:textFill>
            <w14:solidFill>
              <w14:schemeClr w14:val="tx1"/>
            </w14:solidFill>
          </w14:textFill>
        </w:rPr>
        <w:t>规定执行。</w:t>
      </w:r>
    </w:p>
    <w:p w14:paraId="1CF38C03">
      <w:pPr>
        <w:pStyle w:val="3"/>
        <w:spacing w:line="40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 xml:space="preserve">12.2 </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对于满足合同约定支付条件的，</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Times New Roman"/>
          <w:b w:val="0"/>
          <w:bCs w:val="0"/>
          <w:i w:val="0"/>
          <w:iCs w:val="0"/>
          <w:caps w:val="0"/>
          <w:color w:val="000000" w:themeColor="text1"/>
          <w:spacing w:val="0"/>
          <w:sz w:val="21"/>
          <w:szCs w:val="21"/>
          <w:highlight w:val="none"/>
          <w:shd w:val="clear"/>
          <w:vertAlign w:val="baseline"/>
          <w14:textFill>
            <w14:solidFill>
              <w14:schemeClr w14:val="tx1"/>
            </w14:solidFill>
          </w14:textFill>
        </w:rPr>
        <w:t>原则上应当自收到发票后10个工作日内</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将资金支付到合同约定的</w:t>
      </w:r>
      <w:r>
        <w:rPr>
          <w:rFonts w:hint="eastAsia" w:ascii="宋体" w:hAnsi="宋体" w:cs="Times New Roman"/>
          <w:b w:val="0"/>
          <w:bCs w:val="0"/>
          <w:color w:val="000000" w:themeColor="text1"/>
          <w:kern w:val="2"/>
          <w:sz w:val="21"/>
          <w:szCs w:val="21"/>
          <w:highlight w:val="none"/>
          <w:lang w:eastAsia="zh-CN"/>
          <w14:textFill>
            <w14:solidFill>
              <w14:schemeClr w14:val="tx1"/>
            </w14:solidFill>
          </w14:textFill>
        </w:rPr>
        <w:t>乙方</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账户，不得以机构变动、人员更替、政策调整等为由迟延付款，不得将采购文件和合同中未规定的义务作为向</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付款的条件。具体合同价款支付时间在【</w:t>
      </w:r>
      <w:r>
        <w:rPr>
          <w:rFonts w:hint="eastAsia" w:ascii="宋体" w:hAnsi="宋体" w:eastAsia="宋体" w:cs="Times New Roman"/>
          <w:b/>
          <w:bCs/>
          <w:color w:val="000000" w:themeColor="text1"/>
          <w:kern w:val="2"/>
          <w:sz w:val="21"/>
          <w:szCs w:val="21"/>
          <w:highlight w:val="none"/>
          <w14:textFill>
            <w14:solidFill>
              <w14:schemeClr w14:val="tx1"/>
            </w14:solidFill>
          </w14:textFill>
        </w:rPr>
        <w:t>政府采购合同专用条款</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】中</w:t>
      </w:r>
      <w:r>
        <w:rPr>
          <w:rFonts w:hint="eastAsia" w:ascii="宋体" w:hAnsi="宋体" w:cs="Times New Roman"/>
          <w:b w:val="0"/>
          <w:bCs w:val="0"/>
          <w:color w:val="000000" w:themeColor="text1"/>
          <w:kern w:val="2"/>
          <w:sz w:val="21"/>
          <w:szCs w:val="21"/>
          <w:highlight w:val="none"/>
          <w:lang w:eastAsia="zh-CN"/>
          <w14:textFill>
            <w14:solidFill>
              <w14:schemeClr w14:val="tx1"/>
            </w14:solidFill>
          </w14:textFill>
        </w:rPr>
        <w:t>约</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定。</w:t>
      </w:r>
    </w:p>
    <w:p w14:paraId="704836FD">
      <w:pPr>
        <w:pStyle w:val="9"/>
        <w:spacing w:after="0" w:line="400" w:lineRule="exac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w:t>
      </w:r>
      <w:r>
        <w:rPr>
          <w:rFonts w:hint="eastAsia" w:ascii="宋体" w:hAnsi="宋体"/>
          <w:b/>
          <w:bCs/>
          <w:color w:val="000000" w:themeColor="text1"/>
          <w:sz w:val="24"/>
          <w:szCs w:val="24"/>
          <w:highlight w:val="none"/>
          <w:lang w:eastAsia="zh-CN"/>
          <w14:textFill>
            <w14:solidFill>
              <w14:schemeClr w14:val="tx1"/>
            </w14:solidFill>
          </w14:textFill>
        </w:rPr>
        <w:t>3</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履约保证金</w:t>
      </w:r>
    </w:p>
    <w:p w14:paraId="2155684E">
      <w:pPr>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15"/>
          <w14:textFill>
            <w14:solidFill>
              <w14:schemeClr w14:val="tx1"/>
            </w14:solidFill>
          </w14:textFill>
        </w:rPr>
        <w:t>乙方应当以支票、汇票、本票或者金融机构、担保机构出具的保函等非现金形式提交。</w:t>
      </w:r>
    </w:p>
    <w:p w14:paraId="5DFD02C2">
      <w:pPr>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 如果乙方</w:t>
      </w:r>
      <w:r>
        <w:rPr>
          <w:rFonts w:hint="eastAsia" w:ascii="宋体" w:hAnsi="宋体"/>
          <w:color w:val="000000" w:themeColor="text1"/>
          <w:szCs w:val="21"/>
          <w:highlight w:val="none"/>
          <w:lang w:eastAsia="zh-CN"/>
          <w14:textFill>
            <w14:solidFill>
              <w14:schemeClr w14:val="tx1"/>
            </w14:solidFill>
          </w14:textFill>
        </w:rPr>
        <w:t>出现</w:t>
      </w:r>
      <w:r>
        <w:rPr>
          <w:rFonts w:hint="eastAsia" w:ascii="宋体" w:hAnsi="宋体" w:eastAsia="宋体" w:cs="宋体"/>
          <w:b/>
          <w:bCs/>
          <w:color w:val="000000" w:themeColor="text1"/>
          <w:szCs w:val="15"/>
          <w:highlight w:val="none"/>
          <w14:textFill>
            <w14:solidFill>
              <w14:schemeClr w14:val="tx1"/>
            </w14:solidFill>
          </w14:textFill>
        </w:rPr>
        <w:t>【政府采购合同专用条款】</w:t>
      </w:r>
      <w:r>
        <w:rPr>
          <w:rFonts w:hint="eastAsia" w:ascii="宋体" w:hAnsi="宋体" w:cs="宋体"/>
          <w:b w:val="0"/>
          <w:bCs w:val="0"/>
          <w:color w:val="000000" w:themeColor="text1"/>
          <w:szCs w:val="15"/>
          <w:highlight w:val="none"/>
          <w:lang w:eastAsia="zh-CN"/>
          <w14:textFill>
            <w14:solidFill>
              <w14:schemeClr w14:val="tx1"/>
            </w14:solidFill>
          </w14:textFill>
        </w:rPr>
        <w:t>约定</w:t>
      </w:r>
      <w:r>
        <w:rPr>
          <w:rFonts w:hint="eastAsia" w:ascii="宋体" w:hAnsi="宋体" w:cs="宋体"/>
          <w:b w:val="0"/>
          <w:bCs w:val="0"/>
          <w:color w:val="000000" w:themeColor="text1"/>
          <w:szCs w:val="15"/>
          <w:lang w:eastAsia="zh-CN"/>
          <w14:textFill>
            <w14:solidFill>
              <w14:schemeClr w14:val="tx1"/>
            </w14:solidFill>
          </w14:textFill>
        </w:rPr>
        <w:t>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color w:val="000000" w:themeColor="text1"/>
          <w:szCs w:val="21"/>
          <w:highlight w:val="none"/>
          <w:lang w:eastAsia="zh-CN"/>
          <w14:textFill>
            <w14:solidFill>
              <w14:schemeClr w14:val="tx1"/>
            </w14:solidFill>
          </w14:textFill>
        </w:rPr>
        <w:t>且</w:t>
      </w:r>
      <w:r>
        <w:rPr>
          <w:rFonts w:hint="eastAsia" w:ascii="宋体" w:hAnsi="宋体"/>
          <w:color w:val="000000" w:themeColor="text1"/>
          <w:szCs w:val="21"/>
          <w:highlight w:val="none"/>
          <w14:textFill>
            <w14:solidFill>
              <w14:schemeClr w14:val="tx1"/>
            </w14:solidFill>
          </w14:textFill>
        </w:rPr>
        <w:t>不影响甲方要求乙方承担合同约定的超过履约保证金的违约责任的权利。</w:t>
      </w:r>
    </w:p>
    <w:p w14:paraId="79E2217F">
      <w:pPr>
        <w:spacing w:line="400" w:lineRule="exact"/>
        <w:ind w:firstLine="42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14:paraId="59776C1B">
      <w:p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0C202AD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 除项目不涉及或采购活动中明确约定无须承担外，乙方还应提供下列服务：</w:t>
      </w:r>
    </w:p>
    <w:p w14:paraId="5DBD1FC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14:paraId="2E6408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14:paraId="63FB4A7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eastAsia="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的期限内对所有的货物实施运行监督、维修，但前提条件是该服务并不能免除乙方在质量保证期内所承担的义务；</w:t>
      </w:r>
    </w:p>
    <w:p w14:paraId="33C7730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w:t>
      </w:r>
      <w:r>
        <w:rPr>
          <w:rFonts w:hint="eastAsia" w:ascii="宋体" w:hAnsi="宋体"/>
          <w:color w:val="000000" w:themeColor="text1"/>
          <w:szCs w:val="21"/>
          <w:highlight w:val="none"/>
          <w:lang w:eastAsia="zh-CN"/>
          <w14:textFill>
            <w14:solidFill>
              <w14:schemeClr w14:val="tx1"/>
            </w14:solidFill>
          </w14:textFill>
        </w:rPr>
        <w:t>所在地</w:t>
      </w:r>
      <w:r>
        <w:rPr>
          <w:rFonts w:hint="eastAsia"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lang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现场就货物的安装、启动、运营、维护</w:t>
      </w:r>
      <w:r>
        <w:rPr>
          <w:rFonts w:hint="eastAsia" w:ascii="宋体" w:hAnsi="宋体"/>
          <w:color w:val="000000" w:themeColor="text1"/>
          <w:szCs w:val="21"/>
          <w:highlight w:val="none"/>
          <w:lang w:eastAsia="zh-CN"/>
          <w14:textFill>
            <w14:solidFill>
              <w14:schemeClr w14:val="tx1"/>
            </w14:solidFill>
          </w14:textFill>
        </w:rPr>
        <w:t>、废弃处置等</w:t>
      </w:r>
      <w:r>
        <w:rPr>
          <w:rFonts w:hint="eastAsia" w:ascii="宋体" w:hAnsi="宋体"/>
          <w:color w:val="000000" w:themeColor="text1"/>
          <w:szCs w:val="21"/>
          <w:highlight w:val="none"/>
          <w14:textFill>
            <w14:solidFill>
              <w14:schemeClr w14:val="tx1"/>
            </w14:solidFill>
          </w14:textFill>
        </w:rPr>
        <w:t>对甲方操作人员进行培训</w:t>
      </w:r>
      <w:r>
        <w:rPr>
          <w:rFonts w:hint="eastAsia" w:ascii="宋体" w:hAnsi="宋体" w:cs="宋体"/>
          <w:color w:val="000000" w:themeColor="text1"/>
          <w:szCs w:val="15"/>
          <w:lang w:eastAsia="zh-CN"/>
          <w14:textFill>
            <w14:solidFill>
              <w14:schemeClr w14:val="tx1"/>
            </w14:solidFill>
          </w14:textFill>
        </w:rPr>
        <w:t>；</w:t>
      </w:r>
    </w:p>
    <w:p w14:paraId="7C51E6CE">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（5）依照法律、行政法规的规定或者按照</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约定，货物在有效使用年限届满后应予回收的，乙方负有自行或者委托第三人对货物予以回收的义务；</w:t>
      </w:r>
    </w:p>
    <w:p w14:paraId="63F94DD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14:paraId="1A3C97A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.2 乙方提供的</w:t>
      </w:r>
      <w:r>
        <w:rPr>
          <w:rFonts w:hint="eastAsia" w:ascii="宋体" w:hAnsi="宋体"/>
          <w:color w:val="000000" w:themeColor="text1"/>
          <w:szCs w:val="21"/>
          <w:highlight w:val="none"/>
          <w:lang w:eastAsia="zh-CN"/>
          <w14:textFill>
            <w14:solidFill>
              <w14:schemeClr w14:val="tx1"/>
            </w14:solidFill>
          </w14:textFill>
        </w:rPr>
        <w:t>售后</w:t>
      </w:r>
      <w:r>
        <w:rPr>
          <w:rFonts w:hint="eastAsia" w:ascii="宋体" w:hAnsi="宋体"/>
          <w:color w:val="000000" w:themeColor="text1"/>
          <w:szCs w:val="21"/>
          <w:highlight w:val="none"/>
          <w14:textFill>
            <w14:solidFill>
              <w14:schemeClr w14:val="tx1"/>
            </w14:solidFill>
          </w14:textFill>
        </w:rPr>
        <w:t>服务的费用</w:t>
      </w:r>
      <w:r>
        <w:rPr>
          <w:rFonts w:hint="eastAsia" w:ascii="宋体" w:hAnsi="宋体"/>
          <w:color w:val="000000" w:themeColor="text1"/>
          <w:szCs w:val="21"/>
          <w:highlight w:val="none"/>
          <w:lang w:val="en-US" w:eastAsia="zh-CN"/>
          <w14:textFill>
            <w14:solidFill>
              <w14:schemeClr w14:val="tx1"/>
            </w14:solidFill>
          </w14:textFill>
        </w:rPr>
        <w:t>已</w:t>
      </w:r>
      <w:r>
        <w:rPr>
          <w:rFonts w:hint="eastAsia" w:ascii="宋体" w:hAnsi="宋体"/>
          <w:color w:val="000000" w:themeColor="text1"/>
          <w:szCs w:val="21"/>
          <w:highlight w:val="none"/>
          <w14:textFill>
            <w14:solidFill>
              <w14:schemeClr w14:val="tx1"/>
            </w14:solidFill>
          </w14:textFill>
        </w:rPr>
        <w:t>包含在合同价款中，甲方不再另行支付。</w:t>
      </w:r>
    </w:p>
    <w:p w14:paraId="4781EEC8">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违约责任</w:t>
      </w:r>
    </w:p>
    <w:p w14:paraId="145CE2AE">
      <w:pPr>
        <w:adjustRightInd w:val="0"/>
        <w:snapToGrid w:val="0"/>
        <w:spacing w:before="0"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.1质量瑕疵的</w:t>
      </w:r>
      <w:r>
        <w:rPr>
          <w:rFonts w:hint="eastAsia" w:ascii="宋体" w:hAnsi="宋体"/>
          <w:bCs/>
          <w:color w:val="000000" w:themeColor="text1"/>
          <w:szCs w:val="21"/>
          <w:highlight w:val="none"/>
          <w:lang w:eastAsia="zh-CN"/>
          <w14:textFill>
            <w14:solidFill>
              <w14:schemeClr w14:val="tx1"/>
            </w14:solidFill>
          </w14:textFill>
        </w:rPr>
        <w:t>违约责任</w:t>
      </w:r>
    </w:p>
    <w:p w14:paraId="5A65CD6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的产品不符合</w:t>
      </w:r>
      <w:r>
        <w:rPr>
          <w:rFonts w:hint="eastAsia" w:ascii="宋体" w:hAnsi="宋体"/>
          <w:color w:val="000000" w:themeColor="text1"/>
          <w:szCs w:val="21"/>
          <w:highlight w:val="none"/>
          <w:lang w:eastAsia="zh-CN"/>
          <w14:textFill>
            <w14:solidFill>
              <w14:schemeClr w14:val="tx1"/>
            </w14:solidFill>
          </w14:textFill>
        </w:rPr>
        <w:t>合同约定的</w:t>
      </w:r>
      <w:r>
        <w:rPr>
          <w:rFonts w:hint="eastAsia" w:ascii="宋体" w:hAnsi="宋体"/>
          <w:color w:val="000000" w:themeColor="text1"/>
          <w:szCs w:val="21"/>
          <w:highlight w:val="none"/>
          <w14:textFill>
            <w14:solidFill>
              <w14:schemeClr w14:val="tx1"/>
            </w14:solidFill>
          </w14:textFill>
        </w:rPr>
        <w:t>质量标准或存在产品质量缺陷，</w:t>
      </w:r>
      <w:r>
        <w:rPr>
          <w:rFonts w:hint="eastAsia" w:ascii="宋体" w:hAnsi="宋体"/>
          <w:color w:val="000000" w:themeColor="text1"/>
          <w:szCs w:val="21"/>
          <w:highlight w:val="none"/>
          <w:lang w:eastAsia="zh-CN"/>
          <w14:textFill>
            <w14:solidFill>
              <w14:schemeClr w14:val="tx1"/>
            </w14:solidFill>
          </w14:textFill>
        </w:rPr>
        <w:t>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要求</w:t>
      </w:r>
      <w:r>
        <w:rPr>
          <w:rFonts w:hint="eastAsia" w:ascii="宋体" w:hAnsi="宋体"/>
          <w:color w:val="000000" w:themeColor="text1"/>
          <w:szCs w:val="21"/>
          <w:highlight w:val="none"/>
          <w:lang w:eastAsia="zh-CN"/>
          <w14:textFill>
            <w14:solidFill>
              <w14:schemeClr w14:val="tx1"/>
            </w14:solidFill>
          </w14:textFill>
        </w:rPr>
        <w:t>及时修理、重作、更换，并承担由此给甲</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szCs w:val="21"/>
          <w:highlight w:val="none"/>
          <w:lang w:eastAsia="zh-CN"/>
          <w14:textFill>
            <w14:solidFill>
              <w14:schemeClr w14:val="tx1"/>
            </w14:solidFill>
          </w14:textFill>
        </w:rPr>
        <w:t>造成的损失</w:t>
      </w:r>
      <w:r>
        <w:rPr>
          <w:rFonts w:hint="eastAsia" w:ascii="宋体" w:hAnsi="宋体"/>
          <w:color w:val="000000" w:themeColor="text1"/>
          <w:szCs w:val="21"/>
          <w:highlight w:val="none"/>
          <w14:textFill>
            <w14:solidFill>
              <w14:schemeClr w14:val="tx1"/>
            </w14:solidFill>
          </w14:textFill>
        </w:rPr>
        <w:t>。</w:t>
      </w:r>
    </w:p>
    <w:p w14:paraId="70E8212C">
      <w:pPr>
        <w:autoSpaceDE w:val="0"/>
        <w:autoSpaceDN w:val="0"/>
        <w:adjustRightInd w:val="0"/>
        <w:snapToGrid w:val="0"/>
        <w:spacing w:before="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.2 迟延交货的违约责任</w:t>
      </w:r>
    </w:p>
    <w:p w14:paraId="4C7A21A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w:t>
      </w:r>
      <w:r>
        <w:rPr>
          <w:rFonts w:hint="eastAsia" w:ascii="宋体" w:hAnsi="宋体"/>
          <w:color w:val="000000" w:themeColor="text1"/>
          <w:szCs w:val="21"/>
          <w:highlight w:val="none"/>
          <w:lang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服务。在履行合同过程中，如果乙方遇到可能</w:t>
      </w:r>
      <w:r>
        <w:rPr>
          <w:rFonts w:hint="eastAsia" w:ascii="宋体" w:hAnsi="宋体"/>
          <w:color w:val="000000" w:themeColor="text1"/>
          <w:szCs w:val="21"/>
          <w:highlight w:val="none"/>
          <w:lang w:eastAsia="zh-CN"/>
          <w14:textFill>
            <w14:solidFill>
              <w14:schemeClr w14:val="tx1"/>
            </w14:solidFill>
          </w14:textFill>
        </w:rPr>
        <w:t>影响</w:t>
      </w:r>
      <w:r>
        <w:rPr>
          <w:rFonts w:hint="eastAsia" w:ascii="宋体" w:hAnsi="宋体"/>
          <w:color w:val="000000" w:themeColor="text1"/>
          <w:szCs w:val="21"/>
          <w:highlight w:val="none"/>
          <w14:textFill>
            <w14:solidFill>
              <w14:schemeClr w14:val="tx1"/>
            </w14:solidFill>
          </w14:textFill>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000000" w:themeColor="text1"/>
          <w:szCs w:val="21"/>
          <w:highlight w:val="none"/>
          <w:lang w:eastAsia="zh-CN"/>
          <w14:textFill>
            <w14:solidFill>
              <w14:schemeClr w14:val="tx1"/>
            </w14:solidFill>
          </w14:textFill>
        </w:rPr>
        <w:t>长</w:t>
      </w:r>
      <w:r>
        <w:rPr>
          <w:rFonts w:hint="eastAsia" w:ascii="宋体" w:hAnsi="宋体"/>
          <w:color w:val="000000" w:themeColor="text1"/>
          <w:szCs w:val="21"/>
          <w:highlight w:val="none"/>
          <w14:textFill>
            <w14:solidFill>
              <w14:schemeClr w14:val="tx1"/>
            </w14:solidFill>
          </w14:textFill>
        </w:rPr>
        <w:t>交货时间或延期提供服务。</w:t>
      </w:r>
    </w:p>
    <w:p w14:paraId="45825C9D">
      <w:pPr>
        <w:autoSpaceDE w:val="0"/>
        <w:autoSpaceDN w:val="0"/>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w:t>
      </w:r>
      <w:r>
        <w:rPr>
          <w:rFonts w:hint="eastAsia" w:ascii="宋体" w:hAnsi="宋体"/>
          <w:color w:val="000000" w:themeColor="text1"/>
          <w:szCs w:val="21"/>
          <w:highlight w:val="none"/>
          <w:lang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可要求继续履行或者</w:t>
      </w:r>
      <w:r>
        <w:rPr>
          <w:rFonts w:hint="eastAsia" w:ascii="宋体" w:hAnsi="宋体"/>
          <w:color w:val="000000" w:themeColor="text1"/>
          <w:szCs w:val="21"/>
          <w:highlight w:val="none"/>
          <w:lang w:eastAsia="zh-CN"/>
          <w14:textFill>
            <w14:solidFill>
              <w14:schemeClr w14:val="tx1"/>
            </w14:solidFill>
          </w14:textFill>
        </w:rPr>
        <w:t>采取其他补救措施</w:t>
      </w:r>
      <w:r>
        <w:rPr>
          <w:rFonts w:hint="eastAsia" w:ascii="宋体" w:hAnsi="宋体"/>
          <w:color w:val="000000" w:themeColor="text1"/>
          <w:szCs w:val="21"/>
          <w:highlight w:val="none"/>
          <w14:textFill>
            <w14:solidFill>
              <w14:schemeClr w14:val="tx1"/>
            </w14:solidFill>
          </w14:textFill>
        </w:rPr>
        <w:t>。</w:t>
      </w:r>
    </w:p>
    <w:p w14:paraId="7BC584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.3 迟延支付的违约责任</w:t>
      </w:r>
    </w:p>
    <w:p w14:paraId="4135478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14:paraId="1D67888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14:paraId="06D61C11">
      <w:pPr>
        <w:numPr>
          <w:ilvl w:val="0"/>
          <w:numId w:val="10"/>
        </w:num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合同变更</w:t>
      </w:r>
      <w:r>
        <w:rPr>
          <w:rFonts w:hint="eastAsia" w:ascii="宋体" w:hAnsi="宋体"/>
          <w:b/>
          <w:color w:val="000000" w:themeColor="text1"/>
          <w:sz w:val="24"/>
          <w:highlight w:val="none"/>
          <w:lang w:eastAsia="zh-CN"/>
          <w14:textFill>
            <w14:solidFill>
              <w14:schemeClr w14:val="tx1"/>
            </w14:solidFill>
          </w14:textFill>
        </w:rPr>
        <w:t>、中止与终止</w:t>
      </w:r>
    </w:p>
    <w:p w14:paraId="2BADF262">
      <w:pPr>
        <w:autoSpaceDE/>
        <w:autoSpaceDN/>
        <w:adjustRightInd w:val="0"/>
        <w:snapToGrid w:val="0"/>
        <w:spacing w:before="0" w:line="400" w:lineRule="exact"/>
        <w:ind w:firstLine="0" w:firstLineChars="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.1合同的</w:t>
      </w:r>
      <w:r>
        <w:rPr>
          <w:rFonts w:hint="eastAsia" w:ascii="宋体" w:hAnsi="宋体"/>
          <w:color w:val="000000" w:themeColor="text1"/>
          <w:szCs w:val="21"/>
          <w:highlight w:val="none"/>
          <w:lang w:eastAsia="zh-CN"/>
          <w14:textFill>
            <w14:solidFill>
              <w14:schemeClr w14:val="tx1"/>
            </w14:solidFill>
          </w14:textFill>
        </w:rPr>
        <w:t>变更</w:t>
      </w:r>
    </w:p>
    <w:p w14:paraId="379BC66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政府采购合同履行中，</w:t>
      </w:r>
      <w:r>
        <w:rPr>
          <w:rFonts w:hint="eastAsia" w:ascii="宋体" w:hAnsi="宋体"/>
          <w:color w:val="000000" w:themeColor="text1"/>
          <w:szCs w:val="21"/>
          <w:highlight w:val="none"/>
          <w14:textFill>
            <w14:solidFill>
              <w14:schemeClr w14:val="tx1"/>
            </w14:solidFill>
          </w14:textFill>
        </w:rPr>
        <w:t>在不改变合同其他条款的前提下，甲方可以在合同价款10%的范围内追加与合同标的相同的货物，并就此与乙方协商</w:t>
      </w:r>
      <w:r>
        <w:rPr>
          <w:rFonts w:hint="eastAsia" w:ascii="宋体" w:hAnsi="宋体"/>
          <w:color w:val="000000" w:themeColor="text1"/>
          <w:szCs w:val="21"/>
          <w:highlight w:val="none"/>
          <w:lang w:eastAsia="zh-CN"/>
          <w14:textFill>
            <w14:solidFill>
              <w14:schemeClr w14:val="tx1"/>
            </w14:solidFill>
          </w14:textFill>
        </w:rPr>
        <w:t>一致后</w:t>
      </w:r>
      <w:r>
        <w:rPr>
          <w:rFonts w:hint="eastAsia" w:ascii="宋体" w:hAnsi="宋体"/>
          <w:color w:val="000000" w:themeColor="text1"/>
          <w:szCs w:val="21"/>
          <w:highlight w:val="none"/>
          <w14:textFill>
            <w14:solidFill>
              <w14:schemeClr w14:val="tx1"/>
            </w14:solidFill>
          </w14:textFill>
        </w:rPr>
        <w:t>签订补充协议。</w:t>
      </w:r>
    </w:p>
    <w:p w14:paraId="2895DCE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合同的中止</w:t>
      </w:r>
    </w:p>
    <w:p w14:paraId="07E394C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w:t>
      </w:r>
      <w:r>
        <w:rPr>
          <w:rFonts w:hint="eastAsia" w:ascii="宋体" w:hAnsi="宋体"/>
          <w:color w:val="000000" w:themeColor="text1"/>
          <w:szCs w:val="21"/>
          <w:highlight w:val="none"/>
          <w:lang w:eastAsia="zh-CN"/>
          <w14:textFill>
            <w14:solidFill>
              <w14:schemeClr w14:val="tx1"/>
            </w14:solidFill>
          </w14:textFill>
        </w:rPr>
        <w:t>可以</w:t>
      </w:r>
      <w:r>
        <w:rPr>
          <w:rFonts w:hint="eastAsia" w:ascii="宋体" w:hAnsi="宋体"/>
          <w:color w:val="000000" w:themeColor="text1"/>
          <w:szCs w:val="21"/>
          <w:highlight w:val="none"/>
          <w14:textFill>
            <w14:solidFill>
              <w14:schemeClr w14:val="tx1"/>
            </w14:solidFill>
          </w14:textFill>
        </w:rPr>
        <w:t>中止合同的履行。</w:t>
      </w:r>
    </w:p>
    <w:p w14:paraId="67D0E10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合同履行过程中，</w:t>
      </w:r>
      <w:r>
        <w:rPr>
          <w:rFonts w:hint="eastAsia" w:ascii="宋体" w:hAnsi="宋体"/>
          <w:color w:val="000000" w:themeColor="text1"/>
          <w:szCs w:val="21"/>
          <w:highlight w:val="none"/>
          <w14:textFill>
            <w14:solidFill>
              <w14:schemeClr w14:val="tx1"/>
            </w14:solidFill>
          </w14:textFill>
        </w:rPr>
        <w:t>如果乙方出现以下情形之一的：1．经营状况严重恶化；2．转移财产、抽逃资金，以逃避债务；3．丧失商业信誉；4．有丧失或者可能丧失履约能力的其他情形</w:t>
      </w:r>
      <w:r>
        <w:rPr>
          <w:rFonts w:hint="eastAsia" w:ascii="宋体" w:hAnsi="宋体"/>
          <w:color w:val="000000" w:themeColor="text1"/>
          <w:szCs w:val="21"/>
          <w:highlight w:val="none"/>
          <w:lang w:eastAsia="zh-CN"/>
          <w14:textFill>
            <w14:solidFill>
              <w14:schemeClr w14:val="tx1"/>
            </w14:solidFill>
          </w14:textFill>
        </w:rPr>
        <w:t>，乙方有义务及时告知甲方</w:t>
      </w:r>
      <w:r>
        <w:rPr>
          <w:rFonts w:hint="eastAsia"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lang w:eastAsia="zh-CN"/>
          <w14:textFill>
            <w14:solidFill>
              <w14:schemeClr w14:val="tx1"/>
            </w14:solidFill>
          </w14:textFill>
        </w:rPr>
        <w:t>有权</w:t>
      </w:r>
      <w:r>
        <w:rPr>
          <w:rFonts w:hint="eastAsia" w:ascii="宋体" w:hAnsi="宋体"/>
          <w:color w:val="000000" w:themeColor="text1"/>
          <w:szCs w:val="21"/>
          <w:highlight w:val="none"/>
          <w14:textFill>
            <w14:solidFill>
              <w14:schemeClr w14:val="tx1"/>
            </w14:solidFill>
          </w14:textFill>
        </w:rPr>
        <w:t>以书面形式通知乙方中止合同</w:t>
      </w:r>
      <w:r>
        <w:rPr>
          <w:rFonts w:hint="eastAsia" w:ascii="宋体" w:hAnsi="宋体"/>
          <w:color w:val="000000" w:themeColor="text1"/>
          <w:szCs w:val="21"/>
          <w:highlight w:val="none"/>
          <w:lang w:eastAsia="zh-CN"/>
          <w14:textFill>
            <w14:solidFill>
              <w14:schemeClr w14:val="tx1"/>
            </w14:solidFill>
          </w14:textFill>
        </w:rPr>
        <w:t>并要求乙方在合理期限内消除相关情形或者提供适当担保。</w:t>
      </w:r>
      <w:r>
        <w:rPr>
          <w:rFonts w:hint="eastAsia" w:ascii="宋体" w:hAnsi="宋体"/>
          <w:color w:val="000000" w:themeColor="text1"/>
          <w:szCs w:val="21"/>
          <w:highlight w:val="none"/>
          <w14:textFill>
            <w14:solidFill>
              <w14:schemeClr w14:val="tx1"/>
            </w14:solidFill>
          </w14:textFill>
        </w:rPr>
        <w:t>乙方提供适当担保的，</w:t>
      </w:r>
      <w:r>
        <w:rPr>
          <w:rFonts w:hint="eastAsia" w:ascii="宋体" w:hAnsi="宋体"/>
          <w:color w:val="000000" w:themeColor="text1"/>
          <w:szCs w:val="21"/>
          <w:highlight w:val="none"/>
          <w:lang w:eastAsia="zh-CN"/>
          <w14:textFill>
            <w14:solidFill>
              <w14:schemeClr w14:val="tx1"/>
            </w14:solidFill>
          </w14:textFill>
        </w:rPr>
        <w:t>合同继续</w:t>
      </w:r>
      <w:r>
        <w:rPr>
          <w:rFonts w:hint="eastAsia" w:ascii="宋体" w:hAnsi="宋体"/>
          <w:color w:val="000000" w:themeColor="text1"/>
          <w:szCs w:val="21"/>
          <w:highlight w:val="none"/>
          <w14:textFill>
            <w14:solidFill>
              <w14:schemeClr w14:val="tx1"/>
            </w14:solidFill>
          </w14:textFill>
        </w:rPr>
        <w:t>履行</w:t>
      </w:r>
      <w:r>
        <w:rPr>
          <w:rFonts w:hint="eastAsia" w:ascii="宋体" w:hAnsi="宋体"/>
          <w:color w:val="000000" w:themeColor="text1"/>
          <w:szCs w:val="21"/>
          <w:highlight w:val="none"/>
          <w:lang w:eastAsia="zh-CN"/>
          <w14:textFill>
            <w14:solidFill>
              <w14:schemeClr w14:val="tx1"/>
            </w14:solidFill>
          </w14:textFill>
        </w:rPr>
        <w:t>；乙</w:t>
      </w:r>
      <w:r>
        <w:rPr>
          <w:rFonts w:hint="eastAsia" w:ascii="宋体" w:hAnsi="宋体"/>
          <w:color w:val="000000" w:themeColor="text1"/>
          <w:szCs w:val="21"/>
          <w:highlight w:val="none"/>
          <w14:textFill>
            <w14:solidFill>
              <w14:schemeClr w14:val="tx1"/>
            </w14:solidFill>
          </w14:textFill>
        </w:rPr>
        <w:t>方在合理期限内未恢复履约能力且未提供适当担保的，视为拒绝</w:t>
      </w:r>
      <w:r>
        <w:rPr>
          <w:rFonts w:hint="eastAsia" w:ascii="宋体" w:hAnsi="宋体"/>
          <w:color w:val="000000" w:themeColor="text1"/>
          <w:szCs w:val="21"/>
          <w:highlight w:val="none"/>
          <w:lang w:eastAsia="zh-CN"/>
          <w14:textFill>
            <w14:solidFill>
              <w14:schemeClr w14:val="tx1"/>
            </w14:solidFill>
          </w14:textFill>
        </w:rPr>
        <w:t>继续</w:t>
      </w:r>
      <w:r>
        <w:rPr>
          <w:rFonts w:hint="eastAsia" w:ascii="宋体" w:hAnsi="宋体"/>
          <w:color w:val="000000" w:themeColor="text1"/>
          <w:szCs w:val="21"/>
          <w:highlight w:val="none"/>
          <w14:textFill>
            <w14:solidFill>
              <w14:schemeClr w14:val="tx1"/>
            </w14:solidFill>
          </w14:textFill>
        </w:rPr>
        <w:t>履约，甲方</w:t>
      </w:r>
      <w:r>
        <w:rPr>
          <w:rFonts w:hint="eastAsia" w:ascii="宋体" w:hAnsi="宋体"/>
          <w:color w:val="000000" w:themeColor="text1"/>
          <w:szCs w:val="21"/>
          <w:highlight w:val="none"/>
          <w:lang w:eastAsia="zh-CN"/>
          <w14:textFill>
            <w14:solidFill>
              <w14:schemeClr w14:val="tx1"/>
            </w14:solidFill>
          </w14:textFill>
        </w:rPr>
        <w:t>有权</w:t>
      </w:r>
      <w:r>
        <w:rPr>
          <w:rFonts w:hint="eastAsia" w:ascii="宋体" w:hAnsi="宋体"/>
          <w:color w:val="000000" w:themeColor="text1"/>
          <w:szCs w:val="21"/>
          <w:highlight w:val="none"/>
          <w14:textFill>
            <w14:solidFill>
              <w14:schemeClr w14:val="tx1"/>
            </w14:solidFill>
          </w14:textFill>
        </w:rPr>
        <w:t>解除合同并要求乙方承担</w:t>
      </w:r>
      <w:r>
        <w:rPr>
          <w:rFonts w:hint="eastAsia" w:ascii="宋体" w:hAnsi="宋体"/>
          <w:color w:val="000000" w:themeColor="text1"/>
          <w:szCs w:val="21"/>
          <w:highlight w:val="none"/>
          <w:lang w:eastAsia="zh-CN"/>
          <w14:textFill>
            <w14:solidFill>
              <w14:schemeClr w14:val="tx1"/>
            </w14:solidFill>
          </w14:textFill>
        </w:rPr>
        <w:t>由此给甲方造成的损失</w:t>
      </w:r>
      <w:r>
        <w:rPr>
          <w:rFonts w:hint="eastAsia" w:ascii="宋体" w:hAnsi="宋体"/>
          <w:color w:val="000000" w:themeColor="text1"/>
          <w:szCs w:val="21"/>
          <w:highlight w:val="none"/>
          <w14:textFill>
            <w14:solidFill>
              <w14:schemeClr w14:val="tx1"/>
            </w14:solidFill>
          </w14:textFill>
        </w:rPr>
        <w:t>。</w:t>
      </w:r>
    </w:p>
    <w:p w14:paraId="4B6712EF">
      <w:pPr>
        <w:pStyle w:val="2"/>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（3）乙方分立、合并或者变更住所的，应当及时以书面形式告知甲方。乙方没有</w:t>
      </w:r>
      <w:r>
        <w:rPr>
          <w:rFonts w:hint="eastAsia" w:ascii="宋体" w:hAnsi="宋体" w:eastAsia="宋体" w:cs="宋体"/>
          <w:color w:val="000000" w:themeColor="text1"/>
          <w:sz w:val="21"/>
          <w:lang w:eastAsia="zh-CN"/>
          <w14:textFill>
            <w14:solidFill>
              <w14:schemeClr w14:val="tx1"/>
            </w14:solidFill>
          </w14:textFill>
        </w:rPr>
        <w:t>及时告知</w:t>
      </w:r>
      <w:r>
        <w:rPr>
          <w:rFonts w:hint="eastAsia" w:ascii="宋体" w:hAnsi="宋体" w:eastAsia="宋体" w:cs="宋体"/>
          <w:color w:val="000000" w:themeColor="text1"/>
          <w:sz w:val="21"/>
          <w14:textFill>
            <w14:solidFill>
              <w14:schemeClr w14:val="tx1"/>
            </w14:solidFill>
          </w14:textFill>
        </w:rPr>
        <w:t>甲方，致使</w:t>
      </w:r>
      <w:r>
        <w:rPr>
          <w:rFonts w:hint="eastAsia" w:ascii="宋体" w:hAnsi="宋体" w:eastAsia="宋体" w:cs="宋体"/>
          <w:color w:val="000000" w:themeColor="text1"/>
          <w:sz w:val="21"/>
          <w:lang w:eastAsia="zh-CN"/>
          <w14:textFill>
            <w14:solidFill>
              <w14:schemeClr w14:val="tx1"/>
            </w14:solidFill>
          </w14:textFill>
        </w:rPr>
        <w:t>合同</w:t>
      </w:r>
      <w:r>
        <w:rPr>
          <w:rFonts w:hint="eastAsia" w:ascii="宋体" w:hAnsi="宋体" w:eastAsia="宋体" w:cs="宋体"/>
          <w:color w:val="000000" w:themeColor="text1"/>
          <w:sz w:val="21"/>
          <w14:textFill>
            <w14:solidFill>
              <w14:schemeClr w14:val="tx1"/>
            </w14:solidFill>
          </w14:textFill>
        </w:rPr>
        <w:t>履行发生困难的，甲方可以中止合同履行并要求乙方承担由此给甲方造成的损失。</w:t>
      </w:r>
    </w:p>
    <w:p w14:paraId="02B3E445">
      <w:pPr>
        <w:snapToGrid w:val="0"/>
        <w:spacing w:line="400" w:lineRule="exact"/>
        <w:ind w:firstLine="420" w:firstLineChars="200"/>
        <w:jc w:val="left"/>
        <w:rPr>
          <w:color w:val="000000" w:themeColor="text1"/>
          <w:sz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）甲方不得以行政区划调整、政府换届、机构或者职能调整以及相关责任人更替为由中止合同。</w:t>
      </w:r>
    </w:p>
    <w:p w14:paraId="0FF8DF3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合同的终止</w:t>
      </w:r>
    </w:p>
    <w:p w14:paraId="10278E5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14:paraId="7FB1B907">
      <w:pPr>
        <w:snapToGrid w:val="0"/>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w:t>
      </w:r>
      <w:r>
        <w:rPr>
          <w:rFonts w:hint="eastAsia" w:ascii="宋体" w:hAnsi="宋体"/>
          <w:color w:val="000000" w:themeColor="text1"/>
          <w:szCs w:val="21"/>
          <w:highlight w:val="none"/>
          <w:lang w:eastAsia="zh-CN"/>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合同约定履行，构成根本性违约的，甲方有权终止合同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并追究乙方的违约责</w:t>
      </w:r>
      <w:r>
        <w:rPr>
          <w:rFonts w:hint="eastAsia" w:ascii="宋体" w:hAnsi="宋体" w:cs="宋体"/>
          <w:color w:val="000000" w:themeColor="text1"/>
          <w:szCs w:val="21"/>
          <w:lang w:val="en-US" w:eastAsia="zh-CN"/>
          <w14:textFill>
            <w14:solidFill>
              <w14:schemeClr w14:val="tx1"/>
            </w14:solidFill>
          </w14:textFill>
        </w:rPr>
        <w:t>任</w:t>
      </w:r>
      <w:r>
        <w:rPr>
          <w:rFonts w:hint="eastAsia" w:ascii="宋体" w:hAnsi="宋体"/>
          <w:color w:val="000000" w:themeColor="text1"/>
          <w:szCs w:val="21"/>
          <w:highlight w:val="none"/>
          <w14:textFill>
            <w14:solidFill>
              <w14:schemeClr w14:val="tx1"/>
            </w14:solidFill>
          </w14:textFill>
        </w:rPr>
        <w:t>。</w:t>
      </w:r>
    </w:p>
    <w:p w14:paraId="36D09A56">
      <w:pPr>
        <w:pStyle w:val="2"/>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16.4 </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涉及国家利益、社会公共利益的情形</w:t>
      </w:r>
    </w:p>
    <w:p w14:paraId="04F0C182">
      <w:pPr>
        <w:pStyle w:val="2"/>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政府采购合同继续履行将损害国家利益和社会公共利益的，双方当事人</w:t>
      </w:r>
      <w:r>
        <w:rPr>
          <w:rFonts w:hint="eastAsia" w:ascii="宋体" w:hAnsi="宋体" w:eastAsia="宋体" w:cs="宋体"/>
          <w:color w:val="000000" w:themeColor="text1"/>
          <w:sz w:val="21"/>
          <w:highlight w:val="none"/>
          <w:lang w:val="en-US" w:eastAsia="zh-CN"/>
          <w14:textFill>
            <w14:solidFill>
              <w14:schemeClr w14:val="tx1"/>
            </w14:solidFill>
          </w14:textFill>
        </w:rPr>
        <w:t>应当变更、</w:t>
      </w:r>
      <w:r>
        <w:rPr>
          <w:rFonts w:hint="eastAsia" w:ascii="宋体" w:hAnsi="宋体" w:eastAsia="宋体" w:cs="宋体"/>
          <w:color w:val="000000" w:themeColor="text1"/>
          <w:sz w:val="21"/>
          <w14:textFill>
            <w14:solidFill>
              <w14:schemeClr w14:val="tx1"/>
            </w14:solidFill>
          </w14:textFill>
        </w:rPr>
        <w:t>中止</w:t>
      </w:r>
      <w:r>
        <w:rPr>
          <w:rFonts w:hint="eastAsia" w:ascii="宋体" w:hAnsi="宋体" w:eastAsia="宋体" w:cs="宋体"/>
          <w:color w:val="000000" w:themeColor="text1"/>
          <w:sz w:val="21"/>
          <w:lang w:eastAsia="zh-CN"/>
          <w14:textFill>
            <w14:solidFill>
              <w14:schemeClr w14:val="tx1"/>
            </w14:solidFill>
          </w14:textFill>
        </w:rPr>
        <w:t>或者终止</w:t>
      </w:r>
      <w:r>
        <w:rPr>
          <w:rFonts w:hint="eastAsia" w:ascii="宋体" w:hAnsi="宋体" w:eastAsia="宋体" w:cs="宋体"/>
          <w:color w:val="000000" w:themeColor="text1"/>
          <w:sz w:val="21"/>
          <w14:textFill>
            <w14:solidFill>
              <w14:schemeClr w14:val="tx1"/>
            </w14:solidFill>
          </w14:textFill>
        </w:rPr>
        <w:t>合同。有过错的一方应当承担赔偿责任，双方都有过错的，各自承担相应的责任。</w:t>
      </w:r>
    </w:p>
    <w:p w14:paraId="0ACB600F">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val="en-US" w:eastAsia="zh-CN"/>
          <w14:textFill>
            <w14:solidFill>
              <w14:schemeClr w14:val="tx1"/>
            </w14:solidFill>
          </w14:textFill>
        </w:rPr>
        <w:t>7</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合同分包</w:t>
      </w:r>
    </w:p>
    <w:p w14:paraId="21E15CD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乙方不得</w:t>
      </w:r>
      <w:r>
        <w:rPr>
          <w:rFonts w:hint="eastAsia" w:ascii="宋体" w:hAnsi="宋体"/>
          <w:color w:val="000000" w:themeColor="text1"/>
          <w:szCs w:val="21"/>
          <w:highlight w:val="none"/>
          <w:lang w:eastAsia="zh-CN"/>
          <w14:textFill>
            <w14:solidFill>
              <w14:schemeClr w14:val="tx1"/>
            </w14:solidFill>
          </w14:textFill>
        </w:rPr>
        <w:t>将合同转包给其他供应商。涉及合同分包的，乙方</w:t>
      </w:r>
      <w:r>
        <w:rPr>
          <w:rFonts w:hint="eastAsia" w:ascii="宋体" w:hAnsi="宋体"/>
          <w:color w:val="000000" w:themeColor="text1"/>
          <w:szCs w:val="21"/>
          <w:highlight w:val="none"/>
          <w:lang w:val="en-US" w:eastAsia="zh-CN"/>
          <w14:textFill>
            <w14:solidFill>
              <w14:schemeClr w14:val="tx1"/>
            </w14:solidFill>
          </w14:textFill>
        </w:rPr>
        <w:t>应</w:t>
      </w:r>
      <w:r>
        <w:rPr>
          <w:rFonts w:hint="eastAsia" w:ascii="宋体" w:hAnsi="宋体"/>
          <w:color w:val="000000" w:themeColor="text1"/>
          <w:szCs w:val="21"/>
          <w:highlight w:val="none"/>
          <w:lang w:eastAsia="zh-CN"/>
          <w14:textFill>
            <w14:solidFill>
              <w14:schemeClr w14:val="tx1"/>
            </w14:solidFill>
          </w14:textFill>
        </w:rPr>
        <w:t>根据采购文件和投标（响应）文件规定进行</w:t>
      </w:r>
      <w:r>
        <w:rPr>
          <w:rFonts w:hint="eastAsia" w:ascii="宋体" w:hAnsi="宋体"/>
          <w:color w:val="000000" w:themeColor="text1"/>
          <w:szCs w:val="21"/>
          <w:highlight w:val="none"/>
          <w14:textFill>
            <w14:solidFill>
              <w14:schemeClr w14:val="tx1"/>
            </w14:solidFill>
          </w14:textFill>
        </w:rPr>
        <w:t>合同分包。</w:t>
      </w:r>
    </w:p>
    <w:p w14:paraId="6030817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乙方执行政府采购政策向中小企业依法分包的</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乙方应当按采购文件</w:t>
      </w:r>
      <w:r>
        <w:rPr>
          <w:rFonts w:hint="eastAsia" w:ascii="宋体" w:hAnsi="宋体"/>
          <w:color w:val="000000" w:themeColor="text1"/>
          <w:szCs w:val="21"/>
          <w:highlight w:val="none"/>
          <w:lang w:eastAsia="zh-CN"/>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投标（响应）文件签订分包</w:t>
      </w:r>
      <w:r>
        <w:rPr>
          <w:rFonts w:hint="eastAsia" w:ascii="宋体" w:hAnsi="宋体"/>
          <w:color w:val="000000" w:themeColor="text1"/>
          <w:szCs w:val="21"/>
          <w:highlight w:val="none"/>
          <w:lang w:eastAsia="zh-CN"/>
          <w14:textFill>
            <w14:solidFill>
              <w14:schemeClr w14:val="tx1"/>
            </w14:solidFill>
          </w14:textFill>
        </w:rPr>
        <w:t>意向</w:t>
      </w:r>
      <w:r>
        <w:rPr>
          <w:rFonts w:hint="eastAsia" w:ascii="宋体" w:hAnsi="宋体"/>
          <w:color w:val="000000" w:themeColor="text1"/>
          <w:szCs w:val="21"/>
          <w:highlight w:val="none"/>
          <w14:textFill>
            <w14:solidFill>
              <w14:schemeClr w14:val="tx1"/>
            </w14:solidFill>
          </w14:textFill>
        </w:rPr>
        <w:t>协议，分包</w:t>
      </w:r>
      <w:r>
        <w:rPr>
          <w:rFonts w:hint="eastAsia" w:ascii="宋体" w:hAnsi="宋体"/>
          <w:color w:val="000000" w:themeColor="text1"/>
          <w:szCs w:val="21"/>
          <w:highlight w:val="none"/>
          <w:lang w:eastAsia="zh-CN"/>
          <w14:textFill>
            <w14:solidFill>
              <w14:schemeClr w14:val="tx1"/>
            </w14:solidFill>
          </w14:textFill>
        </w:rPr>
        <w:t>意向</w:t>
      </w:r>
      <w:r>
        <w:rPr>
          <w:rFonts w:hint="eastAsia" w:ascii="宋体" w:hAnsi="宋体"/>
          <w:color w:val="000000" w:themeColor="text1"/>
          <w:szCs w:val="21"/>
          <w:highlight w:val="none"/>
          <w14:textFill>
            <w14:solidFill>
              <w14:schemeClr w14:val="tx1"/>
            </w14:solidFill>
          </w14:textFill>
        </w:rPr>
        <w:t>协议属于本合同组成部分。</w:t>
      </w:r>
    </w:p>
    <w:p w14:paraId="5BF8A63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1</w:t>
      </w:r>
      <w:r>
        <w:rPr>
          <w:rFonts w:hint="eastAsia" w:ascii="宋体" w:hAnsi="宋体"/>
          <w:b/>
          <w:bCs/>
          <w:color w:val="000000" w:themeColor="text1"/>
          <w:sz w:val="24"/>
          <w:highlight w:val="none"/>
          <w:lang w:val="en-US" w:eastAsia="zh-CN"/>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不可抗力</w:t>
      </w:r>
    </w:p>
    <w:p w14:paraId="0A16242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 不可抗力是指合同双方不能预见、不能避免且不能克服的客观情况。</w:t>
      </w:r>
    </w:p>
    <w:p w14:paraId="240659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任何一方对由于不可抗力造成的部分或全部不能履行合同不承担违约责任。但迟延履行后发生不可抗力的，不能免除责任。</w:t>
      </w:r>
    </w:p>
    <w:p w14:paraId="528688E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 遇有不可抗力的一方，应及时将事件情况以书面形式</w:t>
      </w:r>
      <w:r>
        <w:rPr>
          <w:rFonts w:hint="eastAsia" w:ascii="宋体" w:hAnsi="宋体"/>
          <w:color w:val="000000" w:themeColor="text1"/>
          <w:szCs w:val="21"/>
          <w:highlight w:val="none"/>
          <w:lang w:eastAsia="zh-CN"/>
          <w14:textFill>
            <w14:solidFill>
              <w14:schemeClr w14:val="tx1"/>
            </w14:solidFill>
          </w14:textFill>
        </w:rPr>
        <w:t>告</w:t>
      </w:r>
      <w:r>
        <w:rPr>
          <w:rFonts w:hint="eastAsia" w:ascii="宋体" w:hAnsi="宋体"/>
          <w:color w:val="000000" w:themeColor="text1"/>
          <w:szCs w:val="21"/>
          <w:highlight w:val="none"/>
          <w14:textFill>
            <w14:solidFill>
              <w14:schemeClr w14:val="tx1"/>
            </w14:solidFill>
          </w14:textFill>
        </w:rPr>
        <w:t>知另一方，并在事件发生后及时向另一方提交合同不能履行或部分不能履行或需要延期履行</w:t>
      </w:r>
      <w:r>
        <w:rPr>
          <w:rFonts w:hint="eastAsia" w:ascii="宋体" w:hAnsi="宋体"/>
          <w:color w:val="000000" w:themeColor="text1"/>
          <w:szCs w:val="21"/>
          <w:highlight w:val="none"/>
          <w:lang w:eastAsia="zh-CN"/>
          <w14:textFill>
            <w14:solidFill>
              <w14:schemeClr w14:val="tx1"/>
            </w14:solidFill>
          </w14:textFill>
        </w:rPr>
        <w:t>的详细</w:t>
      </w:r>
      <w:r>
        <w:rPr>
          <w:rFonts w:hint="eastAsia" w:ascii="宋体" w:hAnsi="宋体"/>
          <w:color w:val="000000" w:themeColor="text1"/>
          <w:szCs w:val="21"/>
          <w:highlight w:val="none"/>
          <w14:textFill>
            <w14:solidFill>
              <w14:schemeClr w14:val="tx1"/>
            </w14:solidFill>
          </w14:textFill>
        </w:rPr>
        <w:t>报告</w:t>
      </w:r>
      <w:r>
        <w:rPr>
          <w:rFonts w:hint="eastAsia" w:ascii="宋体" w:hAnsi="宋体"/>
          <w:color w:val="000000" w:themeColor="text1"/>
          <w:szCs w:val="21"/>
          <w:highlight w:val="none"/>
          <w:lang w:eastAsia="zh-CN"/>
          <w14:textFill>
            <w14:solidFill>
              <w14:schemeClr w14:val="tx1"/>
            </w14:solidFill>
          </w14:textFill>
        </w:rPr>
        <w:t>，以</w:t>
      </w:r>
      <w:r>
        <w:rPr>
          <w:rFonts w:hint="eastAsia" w:ascii="宋体" w:hAnsi="宋体"/>
          <w:color w:val="000000" w:themeColor="text1"/>
          <w:szCs w:val="21"/>
          <w:highlight w:val="none"/>
          <w:lang w:val="en-US" w:eastAsia="zh-CN"/>
          <w14:textFill>
            <w14:solidFill>
              <w14:schemeClr w14:val="tx1"/>
            </w14:solidFill>
          </w14:textFill>
        </w:rPr>
        <w:t>及证明不可抗力发生及其持续时间的证据</w:t>
      </w:r>
      <w:r>
        <w:rPr>
          <w:rFonts w:hint="eastAsia" w:ascii="宋体" w:hAnsi="宋体"/>
          <w:color w:val="000000" w:themeColor="text1"/>
          <w:szCs w:val="21"/>
          <w:highlight w:val="none"/>
          <w14:textFill>
            <w14:solidFill>
              <w14:schemeClr w14:val="tx1"/>
            </w14:solidFill>
          </w14:textFill>
        </w:rPr>
        <w:t>。</w:t>
      </w:r>
    </w:p>
    <w:p w14:paraId="20D01A77">
      <w:p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19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解决争议的方法</w:t>
      </w:r>
    </w:p>
    <w:p w14:paraId="363F1325">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.1 因本合同及合同有关事项发生的争议，由</w:t>
      </w:r>
      <w:r>
        <w:rPr>
          <w:rFonts w:hint="eastAsia" w:ascii="宋体" w:hAnsi="宋体" w:eastAsia="宋体" w:cs="宋体"/>
          <w:color w:val="000000" w:themeColor="text1"/>
          <w:sz w:val="21"/>
          <w:lang w:eastAsia="zh-CN"/>
          <w14:textFill>
            <w14:solidFill>
              <w14:schemeClr w14:val="tx1"/>
            </w14:solidFill>
          </w14:textFill>
        </w:rPr>
        <w:t>甲乙双</w:t>
      </w:r>
      <w:r>
        <w:rPr>
          <w:rFonts w:hint="eastAsia" w:ascii="宋体" w:hAnsi="宋体" w:eastAsia="宋体" w:cs="宋体"/>
          <w:color w:val="000000" w:themeColor="text1"/>
          <w:sz w:val="21"/>
          <w14:textFill>
            <w14:solidFill>
              <w14:schemeClr w14:val="tx1"/>
            </w14:solidFill>
          </w14:textFill>
        </w:rPr>
        <w:t>方友好协商解决。协商不成时，可以</w:t>
      </w:r>
      <w:r>
        <w:rPr>
          <w:rFonts w:hint="eastAsia" w:ascii="宋体" w:hAnsi="宋体" w:eastAsia="宋体" w:cs="宋体"/>
          <w:color w:val="000000" w:themeColor="text1"/>
          <w:sz w:val="21"/>
          <w:lang w:eastAsia="zh-CN"/>
          <w14:textFill>
            <w14:solidFill>
              <w14:schemeClr w14:val="tx1"/>
            </w14:solidFill>
          </w14:textFill>
        </w:rPr>
        <w:t>向有关组织申请</w:t>
      </w:r>
      <w:r>
        <w:rPr>
          <w:rFonts w:hint="eastAsia" w:ascii="宋体" w:hAnsi="宋体" w:eastAsia="宋体" w:cs="宋体"/>
          <w:color w:val="000000" w:themeColor="text1"/>
          <w:sz w:val="21"/>
          <w14:textFill>
            <w14:solidFill>
              <w14:schemeClr w14:val="tx1"/>
            </w14:solidFill>
          </w14:textFill>
        </w:rPr>
        <w:t>调解。合同一方或</w:t>
      </w:r>
      <w:r>
        <w:rPr>
          <w:rFonts w:hint="eastAsia" w:ascii="宋体" w:hAnsi="宋体" w:eastAsia="宋体" w:cs="宋体"/>
          <w:color w:val="000000" w:themeColor="text1"/>
          <w:sz w:val="21"/>
          <w:lang w:eastAsia="zh-CN"/>
          <w14:textFill>
            <w14:solidFill>
              <w14:schemeClr w14:val="tx1"/>
            </w14:solidFill>
          </w14:textFill>
        </w:rPr>
        <w:t>双</w:t>
      </w:r>
      <w:r>
        <w:rPr>
          <w:rFonts w:hint="eastAsia" w:ascii="宋体" w:hAnsi="宋体" w:eastAsia="宋体" w:cs="宋体"/>
          <w:color w:val="000000" w:themeColor="text1"/>
          <w:sz w:val="21"/>
          <w14:textFill>
            <w14:solidFill>
              <w14:schemeClr w14:val="tx1"/>
            </w14:solidFill>
          </w14:textFill>
        </w:rPr>
        <w:t>方不愿调解或调解不成的，可以通过仲裁或诉讼的方式解决争议。</w:t>
      </w:r>
    </w:p>
    <w:p w14:paraId="7153FE59">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.2 选择仲裁的，应在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中进一步约定选择与争议有实际联系的地点的人民法院管辖，但管辖法院的约定不得违反级别管辖和专属管辖的规定。</w:t>
      </w:r>
    </w:p>
    <w:p w14:paraId="25295FFF">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.3 如</w:t>
      </w:r>
      <w:r>
        <w:rPr>
          <w:rFonts w:hint="eastAsia" w:ascii="宋体" w:hAnsi="宋体" w:eastAsia="宋体" w:cs="宋体"/>
          <w:color w:val="000000" w:themeColor="text1"/>
          <w:sz w:val="21"/>
          <w:lang w:eastAsia="zh-CN"/>
          <w14:textFill>
            <w14:solidFill>
              <w14:schemeClr w14:val="tx1"/>
            </w14:solidFill>
          </w14:textFill>
        </w:rPr>
        <w:t>甲乙双方</w:t>
      </w:r>
      <w:r>
        <w:rPr>
          <w:rFonts w:hint="eastAsia" w:ascii="宋体" w:hAnsi="宋体" w:eastAsia="宋体" w:cs="宋体"/>
          <w:color w:val="000000" w:themeColor="text1"/>
          <w:sz w:val="21"/>
          <w14:textFill>
            <w14:solidFill>
              <w14:schemeClr w14:val="tx1"/>
            </w14:solidFill>
          </w14:textFill>
        </w:rPr>
        <w:t>有争议的事项不影响合同其他部分的履行，在争议解决期间，合同其他部分应</w:t>
      </w:r>
      <w:r>
        <w:rPr>
          <w:rFonts w:hint="eastAsia" w:ascii="宋体" w:hAnsi="宋体" w:eastAsia="宋体" w:cs="宋体"/>
          <w:color w:val="000000" w:themeColor="text1"/>
          <w:sz w:val="21"/>
          <w:lang w:eastAsia="zh-CN"/>
          <w14:textFill>
            <w14:solidFill>
              <w14:schemeClr w14:val="tx1"/>
            </w14:solidFill>
          </w14:textFill>
        </w:rPr>
        <w:t>当</w:t>
      </w:r>
      <w:r>
        <w:rPr>
          <w:rFonts w:hint="eastAsia" w:ascii="宋体" w:hAnsi="宋体" w:eastAsia="宋体" w:cs="宋体"/>
          <w:color w:val="000000" w:themeColor="text1"/>
          <w:sz w:val="21"/>
          <w14:textFill>
            <w14:solidFill>
              <w14:schemeClr w14:val="tx1"/>
            </w14:solidFill>
          </w14:textFill>
        </w:rPr>
        <w:t>继续履行。</w:t>
      </w:r>
    </w:p>
    <w:p w14:paraId="7E65B9A6">
      <w:pPr>
        <w:autoSpaceDE w:val="0"/>
        <w:autoSpaceDN w:val="0"/>
        <w:adjustRightInd w:val="0"/>
        <w:snapToGrid w:val="0"/>
        <w:spacing w:before="0"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20</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政府采购政策</w:t>
      </w:r>
    </w:p>
    <w:p w14:paraId="0FC670B4">
      <w:pPr>
        <w:autoSpaceDE w:val="0"/>
        <w:autoSpaceDN w:val="0"/>
        <w:adjustRightInd w:val="0"/>
        <w:snapToGrid w:val="0"/>
        <w:spacing w:before="0" w:line="400" w:lineRule="exact"/>
        <w:ind w:firstLine="420" w:firstLineChars="200"/>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20.1 </w:t>
      </w:r>
      <w:r>
        <w:rPr>
          <w:rFonts w:hint="eastAsia" w:ascii="宋体" w:hAnsi="宋体" w:eastAsia="宋体" w:cs="宋体"/>
          <w:color w:val="000000" w:themeColor="text1"/>
          <w:lang w:val="en-GB"/>
          <w14:textFill>
            <w14:solidFill>
              <w14:schemeClr w14:val="tx1"/>
            </w14:solidFill>
          </w14:textFill>
        </w:rPr>
        <w:t>本合同应当按照规定执行政府采购政策。</w:t>
      </w:r>
    </w:p>
    <w:p w14:paraId="5A6F538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本合同依法执行政府采购政策的方式和内容，属于合同履约验收的范围。</w:t>
      </w:r>
      <w:r>
        <w:rPr>
          <w:rFonts w:hint="eastAsia" w:ascii="宋体" w:hAnsi="宋体" w:eastAsia="宋体" w:cs="宋体"/>
          <w:color w:val="000000" w:themeColor="text1"/>
          <w:sz w:val="21"/>
          <w:lang w:eastAsia="zh-CN"/>
          <w14:textFill>
            <w14:solidFill>
              <w14:schemeClr w14:val="tx1"/>
            </w14:solidFill>
          </w14:textFill>
        </w:rPr>
        <w:t>甲乙双方</w:t>
      </w:r>
      <w:r>
        <w:rPr>
          <w:rFonts w:hint="eastAsia" w:ascii="宋体" w:hAnsi="宋体" w:eastAsia="宋体" w:cs="宋体"/>
          <w:color w:val="000000" w:themeColor="text1"/>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14:paraId="78AF9BCB">
      <w:pPr>
        <w:pStyle w:val="9"/>
        <w:spacing w:after="0" w:line="400" w:lineRule="exact"/>
        <w:ind w:firstLine="400" w:firstLineChars="200"/>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对于</w:t>
      </w:r>
      <w:r>
        <w:rPr>
          <w:rFonts w:hint="eastAsia" w:ascii="宋体" w:hAnsi="宋体"/>
          <w:color w:val="000000" w:themeColor="text1"/>
          <w:szCs w:val="21"/>
          <w:highlight w:val="none"/>
          <w:lang w:eastAsia="zh-CN"/>
          <w14:textFill>
            <w14:solidFill>
              <w14:schemeClr w14:val="tx1"/>
            </w14:solidFill>
          </w14:textFill>
        </w:rPr>
        <w:t>为落实中小企业支持政策，</w:t>
      </w:r>
      <w:r>
        <w:rPr>
          <w:rFonts w:hint="eastAsia" w:ascii="宋体" w:hAnsi="宋体"/>
          <w:color w:val="000000" w:themeColor="text1"/>
          <w:szCs w:val="21"/>
          <w:highlight w:val="none"/>
          <w14:textFill>
            <w14:solidFill>
              <w14:schemeClr w14:val="tx1"/>
            </w14:solidFill>
          </w14:textFill>
        </w:rPr>
        <w:t>通过采购项目</w:t>
      </w:r>
      <w:r>
        <w:rPr>
          <w:rFonts w:hint="eastAsia" w:ascii="宋体" w:hAnsi="宋体"/>
          <w:color w:val="000000" w:themeColor="text1"/>
          <w:szCs w:val="21"/>
          <w:highlight w:val="none"/>
          <w:lang w:eastAsia="zh-CN"/>
          <w14:textFill>
            <w14:solidFill>
              <w14:schemeClr w14:val="tx1"/>
            </w14:solidFill>
          </w14:textFill>
        </w:rPr>
        <w:t>整体</w:t>
      </w:r>
      <w:r>
        <w:rPr>
          <w:rFonts w:hint="eastAsia" w:ascii="宋体" w:hAnsi="宋体"/>
          <w:color w:val="000000" w:themeColor="text1"/>
          <w:szCs w:val="21"/>
          <w:highlight w:val="none"/>
          <w14:textFill>
            <w14:solidFill>
              <w14:schemeClr w14:val="tx1"/>
            </w14:solidFill>
          </w14:textFill>
        </w:rPr>
        <w:t>预留、</w:t>
      </w:r>
      <w:r>
        <w:rPr>
          <w:rFonts w:hint="eastAsia" w:ascii="宋体" w:hAnsi="宋体"/>
          <w:color w:val="000000" w:themeColor="text1"/>
          <w:szCs w:val="21"/>
          <w:highlight w:val="none"/>
          <w:lang w:eastAsia="zh-CN"/>
          <w14:textFill>
            <w14:solidFill>
              <w14:schemeClr w14:val="tx1"/>
            </w14:solidFill>
          </w14:textFill>
        </w:rPr>
        <w:t>设置</w:t>
      </w:r>
      <w:r>
        <w:rPr>
          <w:rFonts w:hint="eastAsia" w:ascii="宋体" w:hAnsi="宋体"/>
          <w:color w:val="000000" w:themeColor="text1"/>
          <w:szCs w:val="21"/>
          <w:highlight w:val="none"/>
          <w14:textFill>
            <w14:solidFill>
              <w14:schemeClr w14:val="tx1"/>
            </w14:solidFill>
          </w14:textFill>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B3EA3C">
      <w:pPr>
        <w:autoSpaceDE w:val="0"/>
        <w:autoSpaceDN w:val="0"/>
        <w:adjustRightInd w:val="0"/>
        <w:snapToGrid w:val="0"/>
        <w:spacing w:before="0" w:line="400" w:lineRule="exact"/>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lang w:val="en-US" w:eastAsia="zh-CN"/>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法律适用</w:t>
      </w:r>
    </w:p>
    <w:p w14:paraId="5F83D731">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14:textFill>
            <w14:solidFill>
              <w14:schemeClr w14:val="tx1"/>
            </w14:solidFill>
          </w14:textFill>
        </w:rPr>
        <w:t>.1 本合同的订立、生效、解释、履行及与本合同有关的争议解决，均适用法律、行政法规。</w:t>
      </w:r>
    </w:p>
    <w:p w14:paraId="40D3BFBC">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14:textFill>
            <w14:solidFill>
              <w14:schemeClr w14:val="tx1"/>
            </w14:solidFill>
          </w14:textFill>
        </w:rPr>
        <w:t>.2 本合同条款与法律、行政法规的强制性规定不一致的，双方当事人应按照法律、行政法规的强制性规定修改本合同的相关条款。</w:t>
      </w:r>
    </w:p>
    <w:p w14:paraId="2C29C48D">
      <w:pPr>
        <w:numPr>
          <w:ilvl w:val="-1"/>
          <w:numId w:val="0"/>
        </w:num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 xml:space="preserve">22. </w:t>
      </w:r>
      <w:r>
        <w:rPr>
          <w:rFonts w:hint="eastAsia" w:ascii="宋体" w:hAnsi="宋体"/>
          <w:b/>
          <w:color w:val="000000" w:themeColor="text1"/>
          <w:sz w:val="24"/>
          <w:highlight w:val="none"/>
          <w14:textFill>
            <w14:solidFill>
              <w14:schemeClr w14:val="tx1"/>
            </w14:solidFill>
          </w14:textFill>
        </w:rPr>
        <w:t>通知</w:t>
      </w:r>
    </w:p>
    <w:p w14:paraId="0853F1CB">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.1</w:t>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本合同任何一方向对方发出的通知、信件、数据电文等，应当发送至本合同第一部分《政府采购合同协议书》所约定的通讯地址、联系人、联系电话或电子邮箱。</w:t>
      </w:r>
    </w:p>
    <w:p w14:paraId="2E56F75E">
      <w:pPr>
        <w:pStyle w:val="2"/>
        <w:ind w:firstLine="0" w:firstLineChars="0"/>
        <w:jc w:val="both"/>
        <w:rPr>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一方当事人变更名称、</w:t>
      </w:r>
      <w:r>
        <w:rPr>
          <w:rFonts w:hint="eastAsia" w:ascii="宋体" w:hAnsi="宋体" w:eastAsia="宋体" w:cs="宋体"/>
          <w:color w:val="000000" w:themeColor="text1"/>
          <w:sz w:val="21"/>
          <w:lang w:eastAsia="zh-CN"/>
          <w14:textFill>
            <w14:solidFill>
              <w14:schemeClr w14:val="tx1"/>
            </w14:solidFill>
          </w14:textFill>
        </w:rPr>
        <w:t>住所</w:t>
      </w:r>
      <w:r>
        <w:rPr>
          <w:rFonts w:hint="eastAsia" w:ascii="宋体" w:hAnsi="宋体" w:eastAsia="宋体" w:cs="宋体"/>
          <w:color w:val="000000" w:themeColor="text1"/>
          <w:sz w:val="21"/>
          <w14:textFill>
            <w14:solidFill>
              <w14:schemeClr w14:val="tx1"/>
            </w14:solidFill>
          </w14:textFill>
        </w:rPr>
        <w:t>、联系人、联系电话或电子邮箱</w:t>
      </w:r>
      <w:r>
        <w:rPr>
          <w:rFonts w:hint="eastAsia" w:ascii="宋体" w:hAnsi="宋体" w:eastAsia="宋体" w:cs="宋体"/>
          <w:color w:val="000000" w:themeColor="text1"/>
          <w:sz w:val="21"/>
          <w:lang w:eastAsia="zh-CN"/>
          <w14:textFill>
            <w14:solidFill>
              <w14:schemeClr w14:val="tx1"/>
            </w14:solidFill>
          </w14:textFill>
        </w:rPr>
        <w:t>等信息</w:t>
      </w:r>
      <w:r>
        <w:rPr>
          <w:rFonts w:hint="eastAsia" w:ascii="宋体" w:hAnsi="宋体" w:eastAsia="宋体" w:cs="宋体"/>
          <w:color w:val="000000" w:themeColor="text1"/>
          <w:sz w:val="21"/>
          <w14:textFill>
            <w14:solidFill>
              <w14:schemeClr w14:val="tx1"/>
            </w14:solidFill>
          </w14:textFill>
        </w:rPr>
        <w:t>的，应当在变更后3日内及时书面通知对方，对方实际收到变更通知前的送达仍为有效送达。</w:t>
      </w:r>
    </w:p>
    <w:p w14:paraId="291CFA7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本合同一方给另一方的通知均应采用书面形式，传真或快递送到本合同中规定的对方的地址和办理签收手续。</w:t>
      </w:r>
    </w:p>
    <w:p w14:paraId="064F181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通知以送达之日或通知书中规定的生效之日起生效，两者中以较迟之日为准。</w:t>
      </w:r>
    </w:p>
    <w:p w14:paraId="4C376DB3">
      <w:pPr>
        <w:numPr>
          <w:ilvl w:val="0"/>
          <w:numId w:val="11"/>
        </w:num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合同未尽事项</w:t>
      </w:r>
    </w:p>
    <w:p w14:paraId="13F66F16">
      <w:pPr>
        <w:adjustRightInd w:val="0"/>
        <w:snapToGrid w:val="0"/>
        <w:spacing w:before="0"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14:paraId="0EB69739">
      <w:pPr>
        <w:adjustRightInd w:val="0"/>
        <w:snapToGrid w:val="0"/>
        <w:spacing w:line="400" w:lineRule="exact"/>
        <w:ind w:firstLine="0" w:firstLineChars="0"/>
        <w:jc w:val="left"/>
        <w:rPr>
          <w:rFonts w:ascii="黑体" w:hAnsi="华文中宋" w:eastAsia="黑体"/>
          <w:color w:val="000000" w:themeColor="text1"/>
          <w:sz w:val="28"/>
          <w:szCs w:val="28"/>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    23.2 合同附件与合同正文具有同等的法律效力。</w:t>
      </w:r>
      <w:bookmarkStart w:id="19" w:name="_Toc20313"/>
    </w:p>
    <w:p w14:paraId="170A1BFB">
      <w:pPr>
        <w:adjustRightInd w:val="0"/>
        <w:snapToGrid w:val="0"/>
        <w:jc w:val="center"/>
        <w:rPr>
          <w:rFonts w:hint="eastAsia" w:ascii="黑体" w:hAnsi="华文中宋" w:eastAsia="黑体"/>
          <w:b w:val="0"/>
          <w:bCs w:val="0"/>
          <w:color w:val="000000" w:themeColor="text1"/>
          <w:sz w:val="28"/>
          <w:szCs w:val="28"/>
          <w14:textFill>
            <w14:solidFill>
              <w14:schemeClr w14:val="tx1"/>
            </w14:solidFill>
          </w14:textFill>
        </w:rPr>
      </w:pPr>
      <w:r>
        <w:rPr>
          <w:rFonts w:hint="eastAsia" w:ascii="黑体" w:hAnsi="华文中宋" w:eastAsia="黑体"/>
          <w:b w:val="0"/>
          <w:bCs w:val="0"/>
          <w:color w:val="000000" w:themeColor="text1"/>
          <w:sz w:val="28"/>
          <w:szCs w:val="28"/>
          <w14:textFill>
            <w14:solidFill>
              <w14:schemeClr w14:val="tx1"/>
            </w14:solidFill>
          </w14:textFill>
        </w:rPr>
        <w:br w:type="page"/>
      </w:r>
    </w:p>
    <w:p w14:paraId="06E420DA">
      <w:pPr>
        <w:pStyle w:val="3"/>
        <w:adjustRightInd w:val="0"/>
        <w:snapToGrid w:val="0"/>
        <w:jc w:val="center"/>
        <w:rPr>
          <w:rFonts w:ascii="黑体" w:hAnsi="华文中宋" w:eastAsia="黑体"/>
          <w:b w:val="0"/>
          <w:bCs w:val="0"/>
          <w:color w:val="000000" w:themeColor="text1"/>
          <w:sz w:val="28"/>
          <w:szCs w:val="28"/>
          <w14:textFill>
            <w14:solidFill>
              <w14:schemeClr w14:val="tx1"/>
            </w14:solidFill>
          </w14:textFill>
        </w:rPr>
      </w:pPr>
      <w:r>
        <w:rPr>
          <w:rFonts w:hint="eastAsia" w:ascii="黑体" w:hAnsi="华文中宋" w:eastAsia="黑体"/>
          <w:b w:val="0"/>
          <w:bCs w:val="0"/>
          <w:color w:val="000000" w:themeColor="text1"/>
          <w:sz w:val="28"/>
          <w:szCs w:val="28"/>
          <w14:textFill>
            <w14:solidFill>
              <w14:schemeClr w14:val="tx1"/>
            </w14:solidFill>
          </w14:textFill>
        </w:rPr>
        <w:t>第三节 政府采购合同专用条款</w:t>
      </w:r>
      <w:bookmarkEnd w:id="19"/>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5074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2C091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89B339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）项</w:t>
            </w:r>
          </w:p>
        </w:tc>
        <w:tc>
          <w:tcPr>
            <w:tcW w:w="1742" w:type="dxa"/>
            <w:vAlign w:val="center"/>
          </w:tcPr>
          <w:p w14:paraId="48AE6C1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联合体具体要求</w:t>
            </w:r>
          </w:p>
        </w:tc>
        <w:tc>
          <w:tcPr>
            <w:tcW w:w="5170" w:type="dxa"/>
            <w:vAlign w:val="center"/>
          </w:tcPr>
          <w:p w14:paraId="139EA8AD">
            <w:pPr>
              <w:adjustRightInd w:val="0"/>
              <w:snapToGrid w:val="0"/>
              <w:jc w:val="left"/>
              <w:rPr>
                <w:rFonts w:ascii="宋体" w:hAnsi="宋体"/>
                <w:color w:val="000000" w:themeColor="text1"/>
                <w:szCs w:val="21"/>
                <w14:textFill>
                  <w14:solidFill>
                    <w14:schemeClr w14:val="tx1"/>
                  </w14:solidFill>
                </w14:textFill>
              </w:rPr>
            </w:pPr>
          </w:p>
        </w:tc>
      </w:tr>
      <w:tr w14:paraId="5F3A4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7AD1F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8C482A3">
            <w:pPr>
              <w:adjustRightInd w:val="0"/>
              <w:snapToGrid w:val="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第1.2（</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）项</w:t>
            </w:r>
          </w:p>
        </w:tc>
        <w:tc>
          <w:tcPr>
            <w:tcW w:w="1742" w:type="dxa"/>
            <w:vAlign w:val="center"/>
          </w:tcPr>
          <w:p w14:paraId="102664B7">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其他术语解释</w:t>
            </w:r>
          </w:p>
        </w:tc>
        <w:tc>
          <w:tcPr>
            <w:tcW w:w="5170" w:type="dxa"/>
            <w:vAlign w:val="center"/>
          </w:tcPr>
          <w:p w14:paraId="70791993">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0719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5AC6F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7B65C4">
            <w:pPr>
              <w:adjustRightInd w:val="0"/>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4.4款</w:t>
            </w:r>
          </w:p>
        </w:tc>
        <w:tc>
          <w:tcPr>
            <w:tcW w:w="1742" w:type="dxa"/>
            <w:vAlign w:val="center"/>
          </w:tcPr>
          <w:p w14:paraId="4E70F2E7">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履约验收中甲方提出异议或作出说明的期限</w:t>
            </w:r>
          </w:p>
        </w:tc>
        <w:tc>
          <w:tcPr>
            <w:tcW w:w="5170" w:type="dxa"/>
            <w:vAlign w:val="center"/>
          </w:tcPr>
          <w:p w14:paraId="5FA19E12">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0BEC7D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4ED8F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13258FC">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4.6款</w:t>
            </w:r>
          </w:p>
        </w:tc>
        <w:tc>
          <w:tcPr>
            <w:tcW w:w="1742" w:type="dxa"/>
            <w:vAlign w:val="center"/>
          </w:tcPr>
          <w:p w14:paraId="3B35C22A">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约定甲方承担的其他义务和责任</w:t>
            </w:r>
          </w:p>
        </w:tc>
        <w:tc>
          <w:tcPr>
            <w:tcW w:w="5170" w:type="dxa"/>
            <w:vAlign w:val="center"/>
          </w:tcPr>
          <w:p w14:paraId="510F1EAE">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46F3A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4C087">
            <w:pPr>
              <w:adjustRightInd w:val="0"/>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第二节</w:t>
            </w:r>
          </w:p>
          <w:p w14:paraId="1594105F">
            <w:pPr>
              <w:snapToGrid w:val="0"/>
              <w:jc w:val="center"/>
              <w:rPr>
                <w:rFonts w:hint="default"/>
                <w:color w:val="000000" w:themeColor="text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5.4款</w:t>
            </w:r>
          </w:p>
        </w:tc>
        <w:tc>
          <w:tcPr>
            <w:tcW w:w="1742" w:type="dxa"/>
            <w:vAlign w:val="center"/>
          </w:tcPr>
          <w:p w14:paraId="0A06B7C0">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约定乙方承担的其他义务和责任</w:t>
            </w:r>
          </w:p>
        </w:tc>
        <w:tc>
          <w:tcPr>
            <w:tcW w:w="5170" w:type="dxa"/>
            <w:vAlign w:val="center"/>
          </w:tcPr>
          <w:p w14:paraId="1EE37AE5">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1C5FD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32C3C29A">
            <w:pPr>
              <w:adjustRightInd w:val="0"/>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第二节</w:t>
            </w:r>
          </w:p>
          <w:p w14:paraId="31B4B4F0">
            <w:pPr>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6.1款</w:t>
            </w:r>
          </w:p>
        </w:tc>
        <w:tc>
          <w:tcPr>
            <w:tcW w:w="1742" w:type="dxa"/>
            <w:vAlign w:val="center"/>
          </w:tcPr>
          <w:p w14:paraId="67D3AAD7">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履行合同义务的顺序</w:t>
            </w:r>
          </w:p>
        </w:tc>
        <w:tc>
          <w:tcPr>
            <w:tcW w:w="5170" w:type="dxa"/>
            <w:vAlign w:val="center"/>
          </w:tcPr>
          <w:p w14:paraId="204CF734">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547BF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00B590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2E6F2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270061B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包装</w:t>
            </w:r>
            <w:r>
              <w:rPr>
                <w:rFonts w:hint="eastAsia" w:ascii="宋体" w:hAnsi="宋体"/>
                <w:color w:val="000000" w:themeColor="text1"/>
                <w:szCs w:val="21"/>
                <w:lang w:eastAsia="zh-CN"/>
                <w14:textFill>
                  <w14:solidFill>
                    <w14:schemeClr w14:val="tx1"/>
                  </w14:solidFill>
                </w14:textFill>
              </w:rPr>
              <w:t>特殊要求</w:t>
            </w:r>
          </w:p>
        </w:tc>
        <w:tc>
          <w:tcPr>
            <w:tcW w:w="5170" w:type="dxa"/>
            <w:vAlign w:val="center"/>
          </w:tcPr>
          <w:p w14:paraId="43DEC4A6">
            <w:pPr>
              <w:rPr>
                <w:color w:val="000000" w:themeColor="text1"/>
                <w14:textFill>
                  <w14:solidFill>
                    <w14:schemeClr w14:val="tx1"/>
                  </w14:solidFill>
                </w14:textFill>
              </w:rPr>
            </w:pPr>
          </w:p>
        </w:tc>
      </w:tr>
      <w:tr w14:paraId="74DE1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E8F9E2">
            <w:pPr>
              <w:adjustRightInd w:val="0"/>
              <w:snapToGrid w:val="0"/>
              <w:jc w:val="center"/>
              <w:rPr>
                <w:rFonts w:hint="eastAsia" w:ascii="宋体" w:hAnsi="宋体"/>
                <w:color w:val="000000" w:themeColor="text1"/>
                <w:szCs w:val="21"/>
                <w14:textFill>
                  <w14:solidFill>
                    <w14:schemeClr w14:val="tx1"/>
                  </w14:solidFill>
                </w14:textFill>
              </w:rPr>
            </w:pPr>
          </w:p>
        </w:tc>
        <w:tc>
          <w:tcPr>
            <w:tcW w:w="1742" w:type="dxa"/>
            <w:vAlign w:val="center"/>
          </w:tcPr>
          <w:p w14:paraId="2BA96BE2">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指定现场</w:t>
            </w:r>
          </w:p>
        </w:tc>
        <w:tc>
          <w:tcPr>
            <w:tcW w:w="5170" w:type="dxa"/>
            <w:vAlign w:val="center"/>
          </w:tcPr>
          <w:p w14:paraId="7C22B641">
            <w:pPr>
              <w:rPr>
                <w:rFonts w:hint="eastAsia"/>
                <w:color w:val="000000" w:themeColor="text1"/>
                <w14:textFill>
                  <w14:solidFill>
                    <w14:schemeClr w14:val="tx1"/>
                  </w14:solidFill>
                </w14:textFill>
              </w:rPr>
            </w:pPr>
          </w:p>
        </w:tc>
      </w:tr>
      <w:tr w14:paraId="4837D4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ED2FEE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1B09EFB">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75F8FFCA">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运输特殊要求</w:t>
            </w:r>
          </w:p>
        </w:tc>
        <w:tc>
          <w:tcPr>
            <w:tcW w:w="5170" w:type="dxa"/>
            <w:vAlign w:val="center"/>
          </w:tcPr>
          <w:p w14:paraId="57FF911E">
            <w:pPr>
              <w:rPr>
                <w:rFonts w:hint="eastAsia"/>
                <w:color w:val="000000" w:themeColor="text1"/>
                <w14:textFill>
                  <w14:solidFill>
                    <w14:schemeClr w14:val="tx1"/>
                  </w14:solidFill>
                </w14:textFill>
              </w:rPr>
            </w:pPr>
          </w:p>
        </w:tc>
      </w:tr>
      <w:tr w14:paraId="52604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BB99A2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EAA2D93">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36935C9B">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保险要求</w:t>
            </w:r>
          </w:p>
        </w:tc>
        <w:tc>
          <w:tcPr>
            <w:tcW w:w="5170" w:type="dxa"/>
            <w:vAlign w:val="center"/>
          </w:tcPr>
          <w:p w14:paraId="1E29F742">
            <w:pPr>
              <w:rPr>
                <w:rFonts w:hint="eastAsia"/>
                <w:color w:val="000000" w:themeColor="text1"/>
                <w14:textFill>
                  <w14:solidFill>
                    <w14:schemeClr w14:val="tx1"/>
                  </w14:solidFill>
                </w14:textFill>
              </w:rPr>
            </w:pPr>
          </w:p>
        </w:tc>
      </w:tr>
      <w:tr w14:paraId="66D4C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C4D70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EE7F9B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.2（1）项</w:t>
            </w:r>
          </w:p>
        </w:tc>
        <w:tc>
          <w:tcPr>
            <w:tcW w:w="1742" w:type="dxa"/>
            <w:vAlign w:val="center"/>
          </w:tcPr>
          <w:p w14:paraId="27C26C29">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w:t>
            </w:r>
          </w:p>
        </w:tc>
        <w:tc>
          <w:tcPr>
            <w:tcW w:w="5170" w:type="dxa"/>
            <w:vAlign w:val="center"/>
          </w:tcPr>
          <w:p w14:paraId="09086CC0">
            <w:pPr>
              <w:autoSpaceDE w:val="0"/>
              <w:autoSpaceDN w:val="0"/>
              <w:adjustRightInd w:val="0"/>
              <w:snapToGrid w:val="0"/>
              <w:ind w:firstLine="420" w:firstLineChars="200"/>
              <w:jc w:val="left"/>
              <w:rPr>
                <w:rFonts w:ascii="宋体" w:hAnsi="宋体"/>
                <w:color w:val="000000" w:themeColor="text1"/>
                <w:szCs w:val="21"/>
                <w14:textFill>
                  <w14:solidFill>
                    <w14:schemeClr w14:val="tx1"/>
                  </w14:solidFill>
                </w14:textFill>
              </w:rPr>
            </w:pPr>
          </w:p>
        </w:tc>
      </w:tr>
      <w:tr w14:paraId="1090C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A1923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5A377E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.2（3）项</w:t>
            </w:r>
          </w:p>
        </w:tc>
        <w:tc>
          <w:tcPr>
            <w:tcW w:w="1742" w:type="dxa"/>
            <w:vAlign w:val="center"/>
          </w:tcPr>
          <w:p w14:paraId="17C0DD30">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货物质量缺陷</w:t>
            </w:r>
          </w:p>
          <w:p w14:paraId="42F0E7D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响应时间</w:t>
            </w:r>
          </w:p>
        </w:tc>
        <w:tc>
          <w:tcPr>
            <w:tcW w:w="5170" w:type="dxa"/>
            <w:vAlign w:val="center"/>
          </w:tcPr>
          <w:p w14:paraId="2CFCCD88">
            <w:pPr>
              <w:adjustRightInd w:val="0"/>
              <w:snapToGrid w:val="0"/>
              <w:jc w:val="left"/>
              <w:rPr>
                <w:rFonts w:ascii="宋体" w:hAnsi="宋体"/>
                <w:color w:val="000000" w:themeColor="text1"/>
                <w:szCs w:val="21"/>
                <w14:textFill>
                  <w14:solidFill>
                    <w14:schemeClr w14:val="tx1"/>
                  </w14:solidFill>
                </w14:textFill>
              </w:rPr>
            </w:pPr>
          </w:p>
        </w:tc>
      </w:tr>
      <w:tr w14:paraId="4A8C2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BB8105">
            <w:pPr>
              <w:snapToGrid w:val="0"/>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第二节</w:t>
            </w:r>
          </w:p>
          <w:p w14:paraId="0E1F7893">
            <w:pPr>
              <w:pStyle w:val="2"/>
              <w:ind w:firstLine="0" w:firstLineChars="0"/>
              <w:jc w:val="center"/>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第11.1款</w:t>
            </w:r>
          </w:p>
        </w:tc>
        <w:tc>
          <w:tcPr>
            <w:tcW w:w="1742" w:type="dxa"/>
            <w:vAlign w:val="center"/>
          </w:tcPr>
          <w:p w14:paraId="4CD9FF52">
            <w:pPr>
              <w:adjustRightInd w:val="0"/>
              <w:snapToGrid w:val="0"/>
              <w:jc w:val="both"/>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其他应当保密的信息</w:t>
            </w:r>
          </w:p>
        </w:tc>
        <w:tc>
          <w:tcPr>
            <w:tcW w:w="5170" w:type="dxa"/>
            <w:vAlign w:val="center"/>
          </w:tcPr>
          <w:p w14:paraId="1F5B5E8C">
            <w:pPr>
              <w:adjustRightInd w:val="0"/>
              <w:snapToGrid w:val="0"/>
              <w:jc w:val="left"/>
              <w:rPr>
                <w:rFonts w:ascii="宋体" w:hAnsi="宋体"/>
                <w:color w:val="000000" w:themeColor="text1"/>
                <w:szCs w:val="21"/>
                <w14:textFill>
                  <w14:solidFill>
                    <w14:schemeClr w14:val="tx1"/>
                  </w14:solidFill>
                </w14:textFill>
              </w:rPr>
            </w:pPr>
          </w:p>
        </w:tc>
      </w:tr>
      <w:tr w14:paraId="46A01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512ACD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EB6B5D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.2款</w:t>
            </w:r>
          </w:p>
        </w:tc>
        <w:tc>
          <w:tcPr>
            <w:tcW w:w="1742" w:type="dxa"/>
            <w:vAlign w:val="center"/>
          </w:tcPr>
          <w:p w14:paraId="2F27A174">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合同价款支付</w:t>
            </w:r>
            <w:r>
              <w:rPr>
                <w:rFonts w:hint="eastAsia" w:ascii="宋体" w:hAnsi="宋体"/>
                <w:color w:val="000000" w:themeColor="text1"/>
                <w:szCs w:val="21"/>
                <w:lang w:eastAsia="zh-CN"/>
                <w14:textFill>
                  <w14:solidFill>
                    <w14:schemeClr w14:val="tx1"/>
                  </w14:solidFill>
                </w14:textFill>
              </w:rPr>
              <w:t>时间</w:t>
            </w:r>
          </w:p>
        </w:tc>
        <w:tc>
          <w:tcPr>
            <w:tcW w:w="5170" w:type="dxa"/>
            <w:vAlign w:val="center"/>
          </w:tcPr>
          <w:p w14:paraId="43416444">
            <w:pPr>
              <w:adjustRightInd w:val="0"/>
              <w:snapToGrid w:val="0"/>
              <w:jc w:val="left"/>
              <w:rPr>
                <w:rFonts w:ascii="宋体" w:hAnsi="宋体"/>
                <w:color w:val="000000" w:themeColor="text1"/>
                <w:szCs w:val="21"/>
                <w14:textFill>
                  <w14:solidFill>
                    <w14:schemeClr w14:val="tx1"/>
                  </w14:solidFill>
                </w14:textFill>
              </w:rPr>
            </w:pPr>
          </w:p>
        </w:tc>
      </w:tr>
      <w:tr w14:paraId="71C3A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910D1C9">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6E6B525">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13.2</w:t>
            </w:r>
            <w:r>
              <w:rPr>
                <w:rFonts w:hint="eastAsia" w:ascii="宋体" w:hAnsi="宋体"/>
                <w:color w:val="000000" w:themeColor="text1"/>
                <w:szCs w:val="21"/>
                <w14:textFill>
                  <w14:solidFill>
                    <w14:schemeClr w14:val="tx1"/>
                  </w14:solidFill>
                </w14:textFill>
              </w:rPr>
              <w:t>款</w:t>
            </w:r>
          </w:p>
        </w:tc>
        <w:tc>
          <w:tcPr>
            <w:tcW w:w="1742" w:type="dxa"/>
            <w:vAlign w:val="center"/>
          </w:tcPr>
          <w:p w14:paraId="3389A03B">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履约保证金不予退还的情形</w:t>
            </w:r>
          </w:p>
        </w:tc>
        <w:tc>
          <w:tcPr>
            <w:tcW w:w="5170" w:type="dxa"/>
            <w:vAlign w:val="center"/>
          </w:tcPr>
          <w:p w14:paraId="77795413">
            <w:pPr>
              <w:adjustRightInd w:val="0"/>
              <w:snapToGrid w:val="0"/>
              <w:jc w:val="left"/>
              <w:rPr>
                <w:rFonts w:ascii="宋体" w:hAnsi="宋体"/>
                <w:color w:val="000000" w:themeColor="text1"/>
                <w:szCs w:val="21"/>
                <w14:textFill>
                  <w14:solidFill>
                    <w14:schemeClr w14:val="tx1"/>
                  </w14:solidFill>
                </w14:textFill>
              </w:rPr>
            </w:pPr>
          </w:p>
        </w:tc>
      </w:tr>
      <w:tr w14:paraId="530403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D26302">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E7F964F">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13.3</w:t>
            </w:r>
            <w:r>
              <w:rPr>
                <w:rFonts w:hint="eastAsia" w:ascii="宋体" w:hAnsi="宋体"/>
                <w:color w:val="000000" w:themeColor="text1"/>
                <w:szCs w:val="21"/>
                <w14:textFill>
                  <w14:solidFill>
                    <w14:schemeClr w14:val="tx1"/>
                  </w14:solidFill>
                </w14:textFill>
              </w:rPr>
              <w:t>款</w:t>
            </w:r>
          </w:p>
        </w:tc>
        <w:tc>
          <w:tcPr>
            <w:tcW w:w="1742" w:type="dxa"/>
            <w:vAlign w:val="center"/>
          </w:tcPr>
          <w:p w14:paraId="31C7CDA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履约保证金退还时间及</w:t>
            </w:r>
            <w:r>
              <w:rPr>
                <w:rFonts w:hint="eastAsia" w:ascii="宋体" w:hAnsi="宋体"/>
                <w:color w:val="000000" w:themeColor="text1"/>
                <w:szCs w:val="21"/>
                <w:lang w:eastAsia="zh-CN"/>
                <w14:textFill>
                  <w14:solidFill>
                    <w14:schemeClr w14:val="tx1"/>
                  </w14:solidFill>
                </w14:textFill>
              </w:rPr>
              <w:t>逾期退还的</w:t>
            </w:r>
            <w:r>
              <w:rPr>
                <w:rFonts w:hint="eastAsia" w:ascii="宋体" w:hAnsi="宋体"/>
                <w:color w:val="000000" w:themeColor="text1"/>
                <w:szCs w:val="21"/>
                <w14:textFill>
                  <w14:solidFill>
                    <w14:schemeClr w14:val="tx1"/>
                  </w14:solidFill>
                </w14:textFill>
              </w:rPr>
              <w:t>违约金</w:t>
            </w:r>
          </w:p>
        </w:tc>
        <w:tc>
          <w:tcPr>
            <w:tcW w:w="5170" w:type="dxa"/>
            <w:vAlign w:val="center"/>
          </w:tcPr>
          <w:p w14:paraId="0E650C51">
            <w:pPr>
              <w:adjustRightInd w:val="0"/>
              <w:snapToGrid w:val="0"/>
              <w:jc w:val="left"/>
              <w:rPr>
                <w:rFonts w:ascii="宋体" w:hAnsi="宋体"/>
                <w:color w:val="000000" w:themeColor="text1"/>
                <w:szCs w:val="21"/>
                <w14:textFill>
                  <w14:solidFill>
                    <w14:schemeClr w14:val="tx1"/>
                  </w14:solidFill>
                </w14:textFill>
              </w:rPr>
            </w:pPr>
          </w:p>
        </w:tc>
      </w:tr>
      <w:tr w14:paraId="61BF6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61C09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5C41A77">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）项</w:t>
            </w:r>
          </w:p>
        </w:tc>
        <w:tc>
          <w:tcPr>
            <w:tcW w:w="1742" w:type="dxa"/>
            <w:vAlign w:val="center"/>
          </w:tcPr>
          <w:p w14:paraId="45417DC0">
            <w:pPr>
              <w:adjustRightInd w:val="0"/>
              <w:snapToGrid w:val="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运行监督、维修期限</w:t>
            </w:r>
          </w:p>
        </w:tc>
        <w:tc>
          <w:tcPr>
            <w:tcW w:w="5170" w:type="dxa"/>
            <w:vAlign w:val="center"/>
          </w:tcPr>
          <w:p w14:paraId="264FC1FB">
            <w:pPr>
              <w:adjustRightInd w:val="0"/>
              <w:snapToGrid w:val="0"/>
              <w:jc w:val="left"/>
              <w:rPr>
                <w:rFonts w:ascii="宋体" w:hAnsi="宋体"/>
                <w:color w:val="000000" w:themeColor="text1"/>
                <w:szCs w:val="21"/>
                <w14:textFill>
                  <w14:solidFill>
                    <w14:schemeClr w14:val="tx1"/>
                  </w14:solidFill>
                </w14:textFill>
              </w:rPr>
            </w:pPr>
          </w:p>
        </w:tc>
      </w:tr>
      <w:tr w14:paraId="6B2C0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3387F6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9C01C2B">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）项</w:t>
            </w:r>
          </w:p>
        </w:tc>
        <w:tc>
          <w:tcPr>
            <w:tcW w:w="1742" w:type="dxa"/>
            <w:vAlign w:val="center"/>
          </w:tcPr>
          <w:p w14:paraId="6FA94E1A">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货物回收的约定</w:t>
            </w:r>
          </w:p>
        </w:tc>
        <w:tc>
          <w:tcPr>
            <w:tcW w:w="5170" w:type="dxa"/>
            <w:vAlign w:val="center"/>
          </w:tcPr>
          <w:p w14:paraId="267AF16B">
            <w:pPr>
              <w:adjustRightInd w:val="0"/>
              <w:snapToGrid w:val="0"/>
              <w:jc w:val="left"/>
              <w:rPr>
                <w:rFonts w:ascii="宋体" w:hAnsi="宋体"/>
                <w:color w:val="000000" w:themeColor="text1"/>
                <w:szCs w:val="21"/>
                <w14:textFill>
                  <w14:solidFill>
                    <w14:schemeClr w14:val="tx1"/>
                  </w14:solidFill>
                </w14:textFill>
              </w:rPr>
            </w:pPr>
          </w:p>
        </w:tc>
      </w:tr>
      <w:tr w14:paraId="74E8E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AA382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8E18E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）项</w:t>
            </w:r>
          </w:p>
        </w:tc>
        <w:tc>
          <w:tcPr>
            <w:tcW w:w="1742" w:type="dxa"/>
            <w:vAlign w:val="center"/>
          </w:tcPr>
          <w:p w14:paraId="066E15F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乙方提供的其他服务</w:t>
            </w:r>
          </w:p>
        </w:tc>
        <w:tc>
          <w:tcPr>
            <w:tcW w:w="5170" w:type="dxa"/>
            <w:vAlign w:val="center"/>
          </w:tcPr>
          <w:p w14:paraId="094A7754">
            <w:pPr>
              <w:adjustRightInd w:val="0"/>
              <w:snapToGrid w:val="0"/>
              <w:jc w:val="left"/>
              <w:rPr>
                <w:rFonts w:ascii="宋体" w:hAnsi="宋体"/>
                <w:color w:val="000000" w:themeColor="text1"/>
                <w:szCs w:val="21"/>
                <w14:textFill>
                  <w14:solidFill>
                    <w14:schemeClr w14:val="tx1"/>
                  </w14:solidFill>
                </w14:textFill>
              </w:rPr>
            </w:pPr>
          </w:p>
        </w:tc>
      </w:tr>
      <w:tr w14:paraId="3790D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45FBA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3B5BA86">
            <w:pPr>
              <w:adjustRightInd w:val="0"/>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1款</w:t>
            </w:r>
          </w:p>
        </w:tc>
        <w:tc>
          <w:tcPr>
            <w:tcW w:w="1742" w:type="dxa"/>
            <w:vAlign w:val="center"/>
          </w:tcPr>
          <w:p w14:paraId="1CAD4BD2">
            <w:pPr>
              <w:adjustRightInd w:val="0"/>
              <w:snapToGrid w:val="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修理、重作、更换相关具体规定</w:t>
            </w:r>
          </w:p>
        </w:tc>
        <w:tc>
          <w:tcPr>
            <w:tcW w:w="5170" w:type="dxa"/>
            <w:vAlign w:val="center"/>
          </w:tcPr>
          <w:p w14:paraId="7AF5E987">
            <w:pPr>
              <w:adjustRightInd w:val="0"/>
              <w:snapToGrid w:val="0"/>
              <w:jc w:val="left"/>
              <w:rPr>
                <w:rFonts w:ascii="宋体" w:hAnsi="宋体"/>
                <w:color w:val="000000" w:themeColor="text1"/>
                <w:szCs w:val="21"/>
                <w14:textFill>
                  <w14:solidFill>
                    <w14:schemeClr w14:val="tx1"/>
                  </w14:solidFill>
                </w14:textFill>
              </w:rPr>
            </w:pPr>
          </w:p>
        </w:tc>
      </w:tr>
      <w:tr w14:paraId="1B59F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87387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D87D9B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.2（2）项</w:t>
            </w:r>
          </w:p>
        </w:tc>
        <w:tc>
          <w:tcPr>
            <w:tcW w:w="1742" w:type="dxa"/>
            <w:vAlign w:val="center"/>
          </w:tcPr>
          <w:p w14:paraId="0FD0882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迟延交货赔偿费</w:t>
            </w:r>
          </w:p>
        </w:tc>
        <w:tc>
          <w:tcPr>
            <w:tcW w:w="5170" w:type="dxa"/>
            <w:vAlign w:val="center"/>
          </w:tcPr>
          <w:p w14:paraId="360A1FC3">
            <w:pPr>
              <w:adjustRightInd w:val="0"/>
              <w:snapToGrid w:val="0"/>
              <w:jc w:val="left"/>
              <w:rPr>
                <w:rFonts w:ascii="宋体" w:hAnsi="宋体"/>
                <w:color w:val="000000" w:themeColor="text1"/>
                <w:szCs w:val="21"/>
                <w:u w:val="single"/>
                <w14:textFill>
                  <w14:solidFill>
                    <w14:schemeClr w14:val="tx1"/>
                  </w14:solidFill>
                </w14:textFill>
              </w:rPr>
            </w:pPr>
          </w:p>
        </w:tc>
      </w:tr>
      <w:tr w14:paraId="4030D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D1DB9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FB0ED5">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3款</w:t>
            </w:r>
          </w:p>
        </w:tc>
        <w:tc>
          <w:tcPr>
            <w:tcW w:w="1742" w:type="dxa"/>
            <w:vAlign w:val="center"/>
          </w:tcPr>
          <w:p w14:paraId="5BF363B1">
            <w:pPr>
              <w:adjustRightInd w:val="0"/>
              <w:snapToGrid w:val="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逾期付款利息</w:t>
            </w:r>
          </w:p>
        </w:tc>
        <w:tc>
          <w:tcPr>
            <w:tcW w:w="5170" w:type="dxa"/>
            <w:vAlign w:val="center"/>
          </w:tcPr>
          <w:p w14:paraId="7835A13C">
            <w:pPr>
              <w:adjustRightInd w:val="0"/>
              <w:snapToGrid w:val="0"/>
              <w:jc w:val="left"/>
              <w:rPr>
                <w:rFonts w:ascii="宋体" w:hAnsi="宋体"/>
                <w:color w:val="000000" w:themeColor="text1"/>
                <w:szCs w:val="21"/>
                <w:u w:val="single"/>
                <w14:textFill>
                  <w14:solidFill>
                    <w14:schemeClr w14:val="tx1"/>
                  </w14:solidFill>
                </w14:textFill>
              </w:rPr>
            </w:pPr>
          </w:p>
        </w:tc>
      </w:tr>
      <w:tr w14:paraId="44217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A92C4F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6562BA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款</w:t>
            </w:r>
          </w:p>
        </w:tc>
        <w:tc>
          <w:tcPr>
            <w:tcW w:w="1742" w:type="dxa"/>
            <w:tcBorders>
              <w:left w:val="single" w:color="auto" w:sz="2" w:space="0"/>
              <w:bottom w:val="single" w:color="auto" w:sz="2" w:space="0"/>
              <w:right w:val="single" w:color="auto" w:sz="2" w:space="0"/>
            </w:tcBorders>
            <w:vAlign w:val="center"/>
          </w:tcPr>
          <w:p w14:paraId="1A3BF2B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27ECD79B">
            <w:pPr>
              <w:adjustRightInd w:val="0"/>
              <w:snapToGrid w:val="0"/>
              <w:jc w:val="left"/>
              <w:rPr>
                <w:rFonts w:ascii="宋体" w:hAnsi="宋体"/>
                <w:color w:val="000000" w:themeColor="text1"/>
                <w:szCs w:val="21"/>
                <w:u w:val="single"/>
                <w14:textFill>
                  <w14:solidFill>
                    <w14:schemeClr w14:val="tx1"/>
                  </w14:solidFill>
                </w14:textFill>
              </w:rPr>
            </w:pPr>
          </w:p>
        </w:tc>
      </w:tr>
      <w:tr w14:paraId="34113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20BD6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73F05A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款</w:t>
            </w:r>
          </w:p>
        </w:tc>
        <w:tc>
          <w:tcPr>
            <w:tcW w:w="1742" w:type="dxa"/>
            <w:tcBorders>
              <w:top w:val="single" w:color="auto" w:sz="2" w:space="0"/>
              <w:left w:val="single" w:color="auto" w:sz="2" w:space="0"/>
              <w:right w:val="single" w:color="auto" w:sz="2" w:space="0"/>
            </w:tcBorders>
            <w:vAlign w:val="center"/>
          </w:tcPr>
          <w:p w14:paraId="61358293">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5ADC0E86">
            <w:pPr>
              <w:autoSpaceDE w:val="0"/>
              <w:autoSpaceDN w:val="0"/>
              <w:adjustRightInd w:val="0"/>
              <w:snapToGrid w:val="0"/>
              <w:spacing w:line="400" w:lineRule="exact"/>
              <w:jc w:val="left"/>
              <w:rPr>
                <w:rFonts w:hint="eastAsia" w:ascii="宋体" w:hAnsi="宋体" w:eastAsia="宋体" w:cs="宋体"/>
                <w:b w:val="0"/>
                <w:bCs w:val="0"/>
                <w:iCs/>
                <w:color w:val="000000" w:themeColor="text1"/>
                <w:szCs w:val="21"/>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种方式解决：</w:t>
            </w:r>
          </w:p>
          <w:p w14:paraId="7C7EF529">
            <w:pPr>
              <w:autoSpaceDE w:val="0"/>
              <w:autoSpaceDN w:val="0"/>
              <w:adjustRightInd w:val="0"/>
              <w:snapToGrid w:val="0"/>
              <w:spacing w:line="400" w:lineRule="exact"/>
              <w:jc w:val="left"/>
              <w:rPr>
                <w:rFonts w:hint="eastAsia" w:ascii="宋体" w:hAnsi="宋体" w:eastAsia="宋体" w:cs="宋体"/>
                <w:b w:val="0"/>
                <w:bCs w:val="0"/>
                <w:iCs/>
                <w:color w:val="000000" w:themeColor="text1"/>
                <w:szCs w:val="21"/>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（1）向</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仲裁委员会申请仲裁，仲裁地点为</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w:t>
            </w:r>
          </w:p>
          <w:p w14:paraId="2C4033FA">
            <w:pPr>
              <w:adjustRightInd w:val="0"/>
              <w:snapToGrid w:val="0"/>
              <w:ind w:firstLine="0" w:firstLineChars="0"/>
              <w:jc w:val="left"/>
              <w:rPr>
                <w:rFonts w:ascii="宋体" w:hAnsi="宋体"/>
                <w:color w:val="000000" w:themeColor="text1"/>
                <w:szCs w:val="21"/>
                <w:u w:val="single"/>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（2）向</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人民法院起诉。</w:t>
            </w:r>
          </w:p>
        </w:tc>
      </w:tr>
      <w:tr w14:paraId="36DCE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DCFBDA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456919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w:t>
            </w:r>
            <w:r>
              <w:rPr>
                <w:rFonts w:hint="eastAsia" w:ascii="宋体" w:hAnsi="宋体"/>
                <w:color w:val="000000" w:themeColor="text1"/>
                <w:szCs w:val="21"/>
                <w:lang w:val="en-US" w:eastAsia="zh-CN"/>
                <w14:textFill>
                  <w14:solidFill>
                    <w14:schemeClr w14:val="tx1"/>
                  </w14:solidFill>
                </w14:textFill>
              </w:rPr>
              <w:t>3.1</w:t>
            </w:r>
            <w:r>
              <w:rPr>
                <w:rFonts w:hint="eastAsia" w:ascii="宋体" w:hAnsi="宋体"/>
                <w:color w:val="000000" w:themeColor="text1"/>
                <w:szCs w:val="21"/>
                <w:lang w:eastAsia="zh-CN"/>
                <w14:textFill>
                  <w14:solidFill>
                    <w14:schemeClr w14:val="tx1"/>
                  </w14:solidFill>
                </w14:textFill>
              </w:rPr>
              <w:t>款</w:t>
            </w:r>
          </w:p>
        </w:tc>
        <w:tc>
          <w:tcPr>
            <w:tcW w:w="1742" w:type="dxa"/>
            <w:vAlign w:val="center"/>
          </w:tcPr>
          <w:p w14:paraId="1972665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其他专用条款</w:t>
            </w:r>
          </w:p>
        </w:tc>
        <w:tc>
          <w:tcPr>
            <w:tcW w:w="5170" w:type="dxa"/>
            <w:vAlign w:val="center"/>
          </w:tcPr>
          <w:p w14:paraId="1830C9AA">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p>
        </w:tc>
      </w:tr>
    </w:tbl>
    <w:p w14:paraId="0D576F2E">
      <w:pPr>
        <w:rPr>
          <w:color w:val="000000" w:themeColor="text1"/>
          <w14:textFill>
            <w14:solidFill>
              <w14:schemeClr w14:val="tx1"/>
            </w14:solidFill>
          </w14:textFill>
        </w:rPr>
      </w:pPr>
    </w:p>
    <w:p w14:paraId="145C7746">
      <w:pPr>
        <w:rPr>
          <w:color w:val="000000" w:themeColor="text1"/>
          <w14:textFill>
            <w14:solidFill>
              <w14:schemeClr w14:val="tx1"/>
            </w14:solidFill>
          </w14:textFill>
        </w:rPr>
      </w:pPr>
    </w:p>
    <w:p w14:paraId="136B25EA">
      <w:pPr>
        <w:widowControl/>
        <w:rPr>
          <w:rFonts w:ascii="宋体" w:hAnsi="宋体" w:eastAsia="宋体" w:cs="Times New Roman"/>
          <w:b/>
          <w:bCs/>
          <w:color w:val="000000" w:themeColor="text1"/>
          <w:kern w:val="0"/>
          <w:sz w:val="44"/>
          <w:szCs w:val="44"/>
          <w:highlight w:val="none"/>
          <w14:textFill>
            <w14:solidFill>
              <w14:schemeClr w14:val="tx1"/>
            </w14:solidFill>
          </w14:textFill>
        </w:rPr>
      </w:pPr>
    </w:p>
    <w:p w14:paraId="1351ACEB">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20" w:name="_Toc223432387"/>
      <w:bookmarkEnd w:id="20"/>
      <w:bookmarkStart w:id="21" w:name="_Toc169921407"/>
      <w:bookmarkEnd w:id="21"/>
      <w:bookmarkStart w:id="22" w:name="_Toc171073042"/>
      <w:bookmarkEnd w:id="22"/>
      <w:bookmarkStart w:id="23" w:name="_Toc171073207"/>
      <w:bookmarkEnd w:id="23"/>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24" w:name="_Toc171073043"/>
      <w:bookmarkEnd w:id="24"/>
      <w:bookmarkStart w:id="25" w:name="_Toc223432388"/>
      <w:bookmarkEnd w:id="25"/>
      <w:bookmarkStart w:id="26" w:name="_Toc171073208"/>
      <w:bookmarkEnd w:id="26"/>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27" w:name="_Toc223432390"/>
      <w:bookmarkEnd w:id="27"/>
      <w:bookmarkStart w:id="28" w:name="_Toc171073045"/>
      <w:bookmarkEnd w:id="28"/>
      <w:bookmarkStart w:id="29" w:name="_Toc169921410"/>
      <w:bookmarkEnd w:id="29"/>
      <w:bookmarkStart w:id="30" w:name="_Toc171073210"/>
      <w:bookmarkEnd w:id="30"/>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31" w:name="_Toc171073211"/>
      <w:bookmarkEnd w:id="31"/>
      <w:bookmarkStart w:id="32" w:name="_Toc171073046"/>
      <w:bookmarkEnd w:id="32"/>
      <w:bookmarkStart w:id="33" w:name="_Toc169921411"/>
      <w:bookmarkEnd w:id="33"/>
      <w:bookmarkStart w:id="34" w:name="_Toc223432391"/>
      <w:bookmarkEnd w:id="34"/>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8"/>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33"/>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8"/>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2"/>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8"/>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8"/>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35"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35"/>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36" w:name="OLE_LINK14"/>
      <w:bookmarkStart w:id="37" w:name="OLE_LINK13"/>
      <w:r>
        <w:rPr>
          <w:rFonts w:hint="eastAsia" w:ascii="宋体" w:hAnsi="宋体"/>
          <w:color w:val="000000" w:themeColor="text1"/>
          <w:szCs w:val="24"/>
          <w:highlight w:val="none"/>
          <w:lang w:val="en-US" w:eastAsia="zh-CN"/>
          <w14:textFill>
            <w14:solidFill>
              <w14:schemeClr w14:val="tx1"/>
            </w14:solidFill>
          </w14:textFill>
        </w:rPr>
        <w:br w:type="page"/>
      </w:r>
      <w:bookmarkStart w:id="38"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8"/>
    </w:p>
    <w:bookmarkEnd w:id="36"/>
    <w:bookmarkEnd w:id="37"/>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39"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9"/>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33"/>
        <w:rPr>
          <w:color w:val="000000" w:themeColor="text1"/>
          <w:highlight w:val="none"/>
          <w14:textFill>
            <w14:solidFill>
              <w14:schemeClr w14:val="tx1"/>
            </w14:solidFill>
          </w14:textFill>
        </w:rPr>
      </w:pPr>
    </w:p>
    <w:p w14:paraId="3964262E">
      <w:pPr>
        <w:pStyle w:val="8"/>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33"/>
        <w:rPr>
          <w:color w:val="000000" w:themeColor="text1"/>
          <w:highlight w:val="none"/>
          <w14:textFill>
            <w14:solidFill>
              <w14:schemeClr w14:val="tx1"/>
            </w14:solidFill>
          </w14:textFill>
        </w:rPr>
      </w:pPr>
    </w:p>
    <w:p w14:paraId="7EBF9C94">
      <w:pPr>
        <w:pStyle w:val="8"/>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33"/>
        <w:rPr>
          <w:color w:val="000000" w:themeColor="text1"/>
          <w:highlight w:val="none"/>
          <w14:textFill>
            <w14:solidFill>
              <w14:schemeClr w14:val="tx1"/>
            </w14:solidFill>
          </w14:textFill>
        </w:rPr>
      </w:pPr>
    </w:p>
    <w:p w14:paraId="58D27C8D">
      <w:pPr>
        <w:pStyle w:val="8"/>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2"/>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eastAsia="zh-CN"/>
      </w:rPr>
      <w:t>三门峡市中医院医学影像设备采购项目</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C71AE2"/>
    <w:multiLevelType w:val="singleLevel"/>
    <w:tmpl w:val="CDC71AE2"/>
    <w:lvl w:ilvl="0" w:tentative="0">
      <w:start w:val="1"/>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8">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9">
    <w:nsid w:val="5943EAE5"/>
    <w:multiLevelType w:val="singleLevel"/>
    <w:tmpl w:val="5943EAE5"/>
    <w:lvl w:ilvl="0" w:tentative="0">
      <w:start w:val="5"/>
      <w:numFmt w:val="chineseCounting"/>
      <w:suff w:val="space"/>
      <w:lvlText w:val="第%1章"/>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1"/>
  </w:num>
  <w:num w:numId="4">
    <w:abstractNumId w:val="9"/>
  </w:num>
  <w:num w:numId="5">
    <w:abstractNumId w:val="10"/>
  </w:num>
  <w:num w:numId="6">
    <w:abstractNumId w:val="2"/>
  </w:num>
  <w:num w:numId="7">
    <w:abstractNumId w:val="6"/>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6J9Cg5x5KGe8BuFDy0uVyJukhq4=" w:salt="TGGMWovkTN9u9EWWhXkcD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1E50EAE"/>
    <w:rsid w:val="02770F96"/>
    <w:rsid w:val="02B2285A"/>
    <w:rsid w:val="03FE4B43"/>
    <w:rsid w:val="062248BF"/>
    <w:rsid w:val="062D7423"/>
    <w:rsid w:val="08053EFD"/>
    <w:rsid w:val="0842480A"/>
    <w:rsid w:val="0851477C"/>
    <w:rsid w:val="085B625E"/>
    <w:rsid w:val="08FB1B65"/>
    <w:rsid w:val="0A702237"/>
    <w:rsid w:val="0A7D7D7B"/>
    <w:rsid w:val="0C692CAD"/>
    <w:rsid w:val="0D146E7A"/>
    <w:rsid w:val="0D826054"/>
    <w:rsid w:val="102E700D"/>
    <w:rsid w:val="11DA1F57"/>
    <w:rsid w:val="11F770EF"/>
    <w:rsid w:val="123A282F"/>
    <w:rsid w:val="139F4A75"/>
    <w:rsid w:val="15710074"/>
    <w:rsid w:val="15A022B2"/>
    <w:rsid w:val="16143998"/>
    <w:rsid w:val="1943272F"/>
    <w:rsid w:val="19AF0042"/>
    <w:rsid w:val="1AAF7A3A"/>
    <w:rsid w:val="1ABD7257"/>
    <w:rsid w:val="1B3501FE"/>
    <w:rsid w:val="1C2B49A5"/>
    <w:rsid w:val="1CB034AC"/>
    <w:rsid w:val="1D8D3957"/>
    <w:rsid w:val="1E665E68"/>
    <w:rsid w:val="1F021B14"/>
    <w:rsid w:val="1F505FC5"/>
    <w:rsid w:val="1FAA6F56"/>
    <w:rsid w:val="20C53EC7"/>
    <w:rsid w:val="20C95670"/>
    <w:rsid w:val="218D624C"/>
    <w:rsid w:val="22BE2C6F"/>
    <w:rsid w:val="26774837"/>
    <w:rsid w:val="268564DD"/>
    <w:rsid w:val="26D624AF"/>
    <w:rsid w:val="275B2D9A"/>
    <w:rsid w:val="278C65E1"/>
    <w:rsid w:val="2793719C"/>
    <w:rsid w:val="27B2479E"/>
    <w:rsid w:val="27C561A6"/>
    <w:rsid w:val="27F54F9D"/>
    <w:rsid w:val="28445F24"/>
    <w:rsid w:val="299802D6"/>
    <w:rsid w:val="29AF0E11"/>
    <w:rsid w:val="2A946517"/>
    <w:rsid w:val="2B005F7C"/>
    <w:rsid w:val="2B6908E7"/>
    <w:rsid w:val="2BEF61A7"/>
    <w:rsid w:val="2E0F7722"/>
    <w:rsid w:val="302503E9"/>
    <w:rsid w:val="30A23C72"/>
    <w:rsid w:val="324613EF"/>
    <w:rsid w:val="3257713A"/>
    <w:rsid w:val="33E84DC8"/>
    <w:rsid w:val="34CA6654"/>
    <w:rsid w:val="34D60F5F"/>
    <w:rsid w:val="363134D6"/>
    <w:rsid w:val="36A050B4"/>
    <w:rsid w:val="378F49FF"/>
    <w:rsid w:val="37F96C71"/>
    <w:rsid w:val="386043AE"/>
    <w:rsid w:val="38AE5301"/>
    <w:rsid w:val="38E05E06"/>
    <w:rsid w:val="399B0DE0"/>
    <w:rsid w:val="3A42772B"/>
    <w:rsid w:val="3B735316"/>
    <w:rsid w:val="3C597D99"/>
    <w:rsid w:val="3D0A1093"/>
    <w:rsid w:val="3E684581"/>
    <w:rsid w:val="3EE4562A"/>
    <w:rsid w:val="404C551E"/>
    <w:rsid w:val="41342A0D"/>
    <w:rsid w:val="419E624E"/>
    <w:rsid w:val="41AC643B"/>
    <w:rsid w:val="426923B8"/>
    <w:rsid w:val="45561319"/>
    <w:rsid w:val="45E709F2"/>
    <w:rsid w:val="46447F29"/>
    <w:rsid w:val="46490A5A"/>
    <w:rsid w:val="475D3F37"/>
    <w:rsid w:val="492E6109"/>
    <w:rsid w:val="49646879"/>
    <w:rsid w:val="4981798E"/>
    <w:rsid w:val="49AA6007"/>
    <w:rsid w:val="4A201FE0"/>
    <w:rsid w:val="4B0E0FAC"/>
    <w:rsid w:val="4B7F5AC1"/>
    <w:rsid w:val="4C3730B8"/>
    <w:rsid w:val="4C8F3C7D"/>
    <w:rsid w:val="4CB6269D"/>
    <w:rsid w:val="4DED3070"/>
    <w:rsid w:val="4EB25C55"/>
    <w:rsid w:val="4FAB04B3"/>
    <w:rsid w:val="501E6ED7"/>
    <w:rsid w:val="534C696C"/>
    <w:rsid w:val="53A442BE"/>
    <w:rsid w:val="54281717"/>
    <w:rsid w:val="54314341"/>
    <w:rsid w:val="56322EEB"/>
    <w:rsid w:val="56D97518"/>
    <w:rsid w:val="58AB5080"/>
    <w:rsid w:val="5A7D3C69"/>
    <w:rsid w:val="5A7E7CF5"/>
    <w:rsid w:val="5C0F5926"/>
    <w:rsid w:val="5C493733"/>
    <w:rsid w:val="5CA47826"/>
    <w:rsid w:val="5CA51649"/>
    <w:rsid w:val="5EC271F4"/>
    <w:rsid w:val="5EE4309A"/>
    <w:rsid w:val="5FB92779"/>
    <w:rsid w:val="60791F08"/>
    <w:rsid w:val="60AE622E"/>
    <w:rsid w:val="61095E3E"/>
    <w:rsid w:val="61DF651C"/>
    <w:rsid w:val="61F061BF"/>
    <w:rsid w:val="6280757E"/>
    <w:rsid w:val="629C3913"/>
    <w:rsid w:val="62AD7C47"/>
    <w:rsid w:val="63C04AA4"/>
    <w:rsid w:val="64414AEB"/>
    <w:rsid w:val="64505589"/>
    <w:rsid w:val="64B21544"/>
    <w:rsid w:val="64B937AA"/>
    <w:rsid w:val="651F5C3B"/>
    <w:rsid w:val="658D1182"/>
    <w:rsid w:val="661C367D"/>
    <w:rsid w:val="67B83316"/>
    <w:rsid w:val="67E822F4"/>
    <w:rsid w:val="6848549E"/>
    <w:rsid w:val="68C1444C"/>
    <w:rsid w:val="69863F2F"/>
    <w:rsid w:val="6BF72FC1"/>
    <w:rsid w:val="6D0E4779"/>
    <w:rsid w:val="6D406CB1"/>
    <w:rsid w:val="6D7D33B3"/>
    <w:rsid w:val="6E66587A"/>
    <w:rsid w:val="6EC2208E"/>
    <w:rsid w:val="6F502086"/>
    <w:rsid w:val="700152FA"/>
    <w:rsid w:val="70DC0075"/>
    <w:rsid w:val="72AF6202"/>
    <w:rsid w:val="737725DD"/>
    <w:rsid w:val="74594E08"/>
    <w:rsid w:val="753140D1"/>
    <w:rsid w:val="758D6EB9"/>
    <w:rsid w:val="762057F2"/>
    <w:rsid w:val="76FE4B00"/>
    <w:rsid w:val="77B34420"/>
    <w:rsid w:val="77FD688D"/>
    <w:rsid w:val="78915534"/>
    <w:rsid w:val="78A0111E"/>
    <w:rsid w:val="78C75184"/>
    <w:rsid w:val="78F34ECC"/>
    <w:rsid w:val="795A422D"/>
    <w:rsid w:val="797C0D9D"/>
    <w:rsid w:val="799922AD"/>
    <w:rsid w:val="7A2860D9"/>
    <w:rsid w:val="7B4F2DF2"/>
    <w:rsid w:val="7BA93490"/>
    <w:rsid w:val="7BCA0174"/>
    <w:rsid w:val="7CF53128"/>
    <w:rsid w:val="7D2C7CE4"/>
    <w:rsid w:val="7DF32EA2"/>
    <w:rsid w:val="7EC40569"/>
    <w:rsid w:val="7F23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3"/>
    <w:basedOn w:val="1"/>
    <w:next w:val="1"/>
    <w:qFormat/>
    <w:uiPriority w:val="99"/>
    <w:pPr>
      <w:keepNext/>
      <w:keepLines/>
      <w:spacing w:before="260" w:after="260" w:line="408"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next w:val="6"/>
    <w:unhideWhenUsed/>
    <w:qFormat/>
    <w:uiPriority w:val="0"/>
    <w:pPr>
      <w:ind w:firstLine="420"/>
    </w:pPr>
    <w:rPr>
      <w:rFonts w:ascii="Times New Roman" w:hAnsi="Times New Roman" w:eastAsia="宋体" w:cs="Times New Roman"/>
      <w:kern w:val="0"/>
      <w:sz w:val="20"/>
      <w:szCs w:val="20"/>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caption"/>
    <w:basedOn w:val="1"/>
    <w:next w:val="1"/>
    <w:qFormat/>
    <w:uiPriority w:val="0"/>
    <w:pPr>
      <w:spacing w:before="152" w:after="160"/>
    </w:pPr>
    <w:rPr>
      <w:rFonts w:ascii="Arial" w:hAnsi="Arial" w:eastAsia="黑体" w:cs="Times New Roman"/>
      <w:sz w:val="32"/>
      <w:szCs w:val="20"/>
    </w:rPr>
  </w:style>
  <w:style w:type="paragraph" w:styleId="9">
    <w:name w:val="Body Text"/>
    <w:basedOn w:val="1"/>
    <w:next w:val="1"/>
    <w:unhideWhenUsed/>
    <w:qFormat/>
    <w:uiPriority w:val="0"/>
    <w:pPr>
      <w:spacing w:after="120"/>
    </w:pPr>
    <w:rPr>
      <w:rFonts w:ascii="Times New Roman" w:hAnsi="Times New Roman" w:eastAsia="宋体" w:cs="Times New Roman"/>
      <w:kern w:val="0"/>
      <w:sz w:val="20"/>
      <w:szCs w:val="24"/>
    </w:rPr>
  </w:style>
  <w:style w:type="paragraph" w:styleId="10">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Cambria" w:hAnsi="Cambria" w:eastAsia="宋体" w:cs="Times New Roman"/>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9"/>
    <w:next w:val="17"/>
    <w:unhideWhenUsed/>
    <w:qFormat/>
    <w:uiPriority w:val="0"/>
    <w:pPr>
      <w:ind w:firstLine="420" w:firstLineChars="100"/>
    </w:pPr>
    <w:rPr>
      <w:rFonts w:ascii="等线" w:hAnsi="等线" w:eastAsia="等线"/>
      <w:kern w:val="2"/>
      <w:sz w:val="21"/>
      <w:szCs w:val="22"/>
    </w:rPr>
  </w:style>
  <w:style w:type="paragraph" w:styleId="17">
    <w:name w:val="Body Text First Indent 2"/>
    <w:basedOn w:val="1"/>
    <w:next w:val="9"/>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rPr>
      <w:sz w:val="27"/>
      <w:szCs w:val="27"/>
    </w:rPr>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无间隔1"/>
    <w:basedOn w:val="1"/>
    <w:next w:val="8"/>
    <w:qFormat/>
    <w:uiPriority w:val="1"/>
    <w:pPr>
      <w:spacing w:line="400" w:lineRule="exact"/>
    </w:pPr>
    <w:rPr>
      <w:sz w:val="24"/>
    </w:rPr>
  </w:style>
  <w:style w:type="paragraph" w:customStyle="1" w:styleId="34">
    <w:name w:val="样式 10 磅"/>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irst-child"/>
    <w:basedOn w:val="20"/>
    <w:qFormat/>
    <w:uiPriority w:val="0"/>
  </w:style>
  <w:style w:type="character" w:customStyle="1" w:styleId="36">
    <w:name w:val="layui-layer-tabnow"/>
    <w:basedOn w:val="20"/>
    <w:qFormat/>
    <w:uiPriority w:val="0"/>
    <w:rPr>
      <w:bdr w:val="single" w:color="CCCCCC" w:sz="6" w:space="0"/>
      <w:shd w:val="clear" w:fill="FFFFFF"/>
    </w:rPr>
  </w:style>
  <w:style w:type="character" w:customStyle="1" w:styleId="37">
    <w:name w:val="hover1"/>
    <w:basedOn w:val="20"/>
    <w:qFormat/>
    <w:uiPriority w:val="0"/>
    <w:rPr>
      <w:color w:val="2590EB"/>
    </w:rPr>
  </w:style>
  <w:style w:type="character" w:customStyle="1" w:styleId="38">
    <w:name w:val="hover2"/>
    <w:basedOn w:val="20"/>
    <w:qFormat/>
    <w:uiPriority w:val="0"/>
    <w:rPr>
      <w:color w:val="2590EB"/>
    </w:rPr>
  </w:style>
  <w:style w:type="character" w:customStyle="1" w:styleId="39">
    <w:name w:val="hover3"/>
    <w:basedOn w:val="20"/>
    <w:qFormat/>
    <w:uiPriority w:val="0"/>
  </w:style>
  <w:style w:type="character" w:customStyle="1" w:styleId="40">
    <w:name w:val="mini-outputtext1"/>
    <w:basedOn w:val="20"/>
    <w:qFormat/>
    <w:uiPriority w:val="0"/>
  </w:style>
  <w:style w:type="character" w:customStyle="1" w:styleId="41">
    <w:name w:val="hover"/>
    <w:basedOn w:val="20"/>
    <w:qFormat/>
    <w:uiPriority w:val="0"/>
  </w:style>
  <w:style w:type="paragraph" w:customStyle="1" w:styleId="42">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45256</Words>
  <Characters>53257</Characters>
  <Lines>0</Lines>
  <Paragraphs>0</Paragraphs>
  <TotalTime>13</TotalTime>
  <ScaleCrop>false</ScaleCrop>
  <LinksUpToDate>false</LinksUpToDate>
  <CharactersWithSpaces>57228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2024-05-14T01:33:00Z</dcterms:created>
  <dc:creator>Administrator</dc:creator>
  <cp:lastModifiedBy>Administrator</cp:lastModifiedBy>
  <cp:lastPrinted>2024-07-02T07:28:00Z</cp:lastPrinted>
  <dcterms:modified xsi:type="dcterms:W3CDTF">2024-08-27T11:05:30Z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1DE5D7E2E6A54EB8A01DF3A88EC1FE5A_13</vt:lpwstr>
  </property>
</Properties>
</file>