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E4D6D">
      <w:pPr>
        <w:adjustRightInd w:val="0"/>
        <w:snapToGrid w:val="0"/>
        <w:spacing w:line="360" w:lineRule="auto"/>
        <w:jc w:val="center"/>
        <w:rPr>
          <w:rFonts w:hint="eastAsia" w:ascii="宋体" w:hAnsi="宋体" w:cs="宋体"/>
          <w:b/>
          <w:bCs/>
          <w:color w:val="auto"/>
          <w:sz w:val="48"/>
          <w:szCs w:val="96"/>
          <w:highlight w:val="none"/>
        </w:rPr>
      </w:pPr>
      <w:bookmarkStart w:id="1036" w:name="_GoBack"/>
      <w:bookmarkEnd w:id="1036"/>
    </w:p>
    <w:p w14:paraId="69F4C3FA">
      <w:pPr>
        <w:adjustRightInd w:val="0"/>
        <w:snapToGrid w:val="0"/>
        <w:spacing w:line="360" w:lineRule="auto"/>
        <w:jc w:val="center"/>
        <w:rPr>
          <w:rFonts w:hint="default" w:ascii="宋体" w:hAnsi="宋体" w:eastAsia="宋体" w:cs="宋体"/>
          <w:b/>
          <w:bCs/>
          <w:color w:val="auto"/>
          <w:sz w:val="48"/>
          <w:szCs w:val="36"/>
          <w:highlight w:val="none"/>
          <w:lang w:eastAsia="zh-CN"/>
        </w:rPr>
      </w:pPr>
      <w:r>
        <w:rPr>
          <w:rFonts w:hint="eastAsia" w:ascii="宋体" w:hAnsi="宋体" w:eastAsia="宋体" w:cs="宋体"/>
          <w:b/>
          <w:bCs/>
          <w:color w:val="auto"/>
          <w:sz w:val="48"/>
          <w:szCs w:val="36"/>
          <w:highlight w:val="none"/>
          <w:lang w:eastAsia="zh-CN"/>
        </w:rPr>
        <w:t>灵宝市第一人民医院内科楼加装电梯安装改造项目</w:t>
      </w:r>
      <w:r>
        <w:rPr>
          <w:rFonts w:hint="eastAsia" w:ascii="宋体" w:hAnsi="宋体" w:cs="宋体"/>
          <w:b/>
          <w:bCs/>
          <w:color w:val="auto"/>
          <w:sz w:val="48"/>
          <w:szCs w:val="36"/>
          <w:highlight w:val="none"/>
          <w:lang w:val="en-US" w:eastAsia="zh-CN"/>
        </w:rPr>
        <w:t>二标段设备采购（二次）</w:t>
      </w:r>
    </w:p>
    <w:p w14:paraId="14838877">
      <w:pPr>
        <w:adjustRightInd w:val="0"/>
        <w:snapToGrid w:val="0"/>
        <w:spacing w:line="360" w:lineRule="auto"/>
        <w:jc w:val="center"/>
        <w:rPr>
          <w:rFonts w:hint="eastAsia" w:ascii="宋体" w:hAnsi="宋体" w:cs="宋体"/>
          <w:b/>
          <w:bCs/>
          <w:color w:val="auto"/>
          <w:sz w:val="20"/>
          <w:szCs w:val="20"/>
          <w:highlight w:val="none"/>
        </w:rPr>
      </w:pPr>
    </w:p>
    <w:p w14:paraId="2592BF73">
      <w:pPr>
        <w:adjustRightInd w:val="0"/>
        <w:snapToGrid w:val="0"/>
        <w:spacing w:line="360" w:lineRule="auto"/>
        <w:jc w:val="center"/>
        <w:rPr>
          <w:rFonts w:hint="eastAsia" w:ascii="宋体" w:hAnsi="宋体" w:cs="宋体"/>
          <w:b/>
          <w:bCs/>
          <w:color w:val="auto"/>
          <w:sz w:val="20"/>
          <w:szCs w:val="20"/>
          <w:highlight w:val="none"/>
        </w:rPr>
      </w:pPr>
    </w:p>
    <w:p w14:paraId="0D1B0D45">
      <w:pPr>
        <w:adjustRightInd w:val="0"/>
        <w:snapToGrid w:val="0"/>
        <w:spacing w:line="360" w:lineRule="auto"/>
        <w:jc w:val="center"/>
        <w:rPr>
          <w:rFonts w:hint="eastAsia" w:ascii="宋体" w:hAnsi="宋体" w:cs="宋体"/>
          <w:b/>
          <w:bCs/>
          <w:color w:val="auto"/>
          <w:sz w:val="20"/>
          <w:szCs w:val="20"/>
          <w:highlight w:val="none"/>
        </w:rPr>
      </w:pPr>
    </w:p>
    <w:p w14:paraId="7285442C">
      <w:pPr>
        <w:adjustRightInd w:val="0"/>
        <w:snapToGrid w:val="0"/>
        <w:spacing w:line="240" w:lineRule="auto"/>
        <w:jc w:val="center"/>
        <w:rPr>
          <w:rFonts w:ascii="宋体" w:hAnsi="宋体" w:cs="宋体"/>
          <w:b/>
          <w:bCs/>
          <w:color w:val="auto"/>
          <w:sz w:val="96"/>
          <w:szCs w:val="56"/>
          <w:highlight w:val="none"/>
        </w:rPr>
      </w:pPr>
      <w:r>
        <w:rPr>
          <w:rFonts w:hint="eastAsia" w:ascii="宋体" w:hAnsi="宋体" w:cs="宋体"/>
          <w:b/>
          <w:bCs/>
          <w:color w:val="auto"/>
          <w:sz w:val="96"/>
          <w:szCs w:val="56"/>
          <w:highlight w:val="none"/>
        </w:rPr>
        <w:t>磋商文件</w:t>
      </w:r>
    </w:p>
    <w:p w14:paraId="08B2A517">
      <w:pPr>
        <w:pStyle w:val="7"/>
        <w:spacing w:line="240" w:lineRule="auto"/>
        <w:jc w:val="center"/>
        <w:rPr>
          <w:rFonts w:hint="eastAsia" w:ascii="宋体" w:hAnsi="宋体" w:eastAsia="宋体" w:cs="宋体"/>
          <w:color w:val="auto"/>
          <w:sz w:val="13"/>
          <w:szCs w:val="13"/>
          <w:highlight w:val="none"/>
        </w:rPr>
      </w:pPr>
    </w:p>
    <w:p w14:paraId="172C6D37">
      <w:pPr>
        <w:pStyle w:val="7"/>
        <w:spacing w:line="24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灵宝竞磋采购-202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 xml:space="preserve">12 </w:t>
      </w:r>
      <w:r>
        <w:rPr>
          <w:rFonts w:hint="eastAsia" w:ascii="宋体" w:hAnsi="宋体" w:eastAsia="宋体" w:cs="宋体"/>
          <w:color w:val="auto"/>
          <w:sz w:val="28"/>
          <w:szCs w:val="28"/>
          <w:highlight w:val="none"/>
          <w:lang w:eastAsia="zh-CN"/>
        </w:rPr>
        <w:t>、LBGZ[2025]047-ZC036</w:t>
      </w:r>
    </w:p>
    <w:p w14:paraId="4AE8CE5E">
      <w:pPr>
        <w:pStyle w:val="7"/>
        <w:spacing w:line="240" w:lineRule="auto"/>
        <w:jc w:val="center"/>
        <w:rPr>
          <w:rFonts w:hint="eastAsia" w:ascii="宋体" w:hAnsi="宋体" w:eastAsia="宋体" w:cs="宋体"/>
          <w:color w:val="auto"/>
          <w:sz w:val="28"/>
          <w:szCs w:val="28"/>
          <w:highlight w:val="none"/>
          <w:lang w:val="en-US" w:eastAsia="zh-CN"/>
        </w:rPr>
      </w:pPr>
      <w:r>
        <w:rPr>
          <w:rFonts w:hint="eastAsia" w:ascii="楷体" w:hAnsi="楷体" w:eastAsia="楷体" w:cs="楷体"/>
          <w:color w:val="auto"/>
          <w:highlight w:val="none"/>
        </w:rPr>
        <w:drawing>
          <wp:anchor distT="0" distB="0" distL="114300" distR="114300" simplePos="0" relativeHeight="251659264" behindDoc="0" locked="0" layoutInCell="1" allowOverlap="1">
            <wp:simplePos x="0" y="0"/>
            <wp:positionH relativeFrom="column">
              <wp:posOffset>1529715</wp:posOffset>
            </wp:positionH>
            <wp:positionV relativeFrom="paragraph">
              <wp:posOffset>64770</wp:posOffset>
            </wp:positionV>
            <wp:extent cx="2689860" cy="2276475"/>
            <wp:effectExtent l="0" t="0" r="15240" b="9525"/>
            <wp:wrapNone/>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0"/>
                    <a:stretch>
                      <a:fillRect/>
                    </a:stretch>
                  </pic:blipFill>
                  <pic:spPr>
                    <a:xfrm>
                      <a:off x="0" y="0"/>
                      <a:ext cx="2689860" cy="2276475"/>
                    </a:xfrm>
                    <a:prstGeom prst="rect">
                      <a:avLst/>
                    </a:prstGeom>
                    <a:noFill/>
                    <a:ln>
                      <a:noFill/>
                    </a:ln>
                  </pic:spPr>
                </pic:pic>
              </a:graphicData>
            </a:graphic>
          </wp:anchor>
        </w:drawing>
      </w:r>
    </w:p>
    <w:p w14:paraId="2B4FDB00">
      <w:pPr>
        <w:adjustRightInd w:val="0"/>
        <w:snapToGrid w:val="0"/>
        <w:spacing w:line="360" w:lineRule="auto"/>
        <w:jc w:val="center"/>
        <w:rPr>
          <w:rFonts w:ascii="宋体" w:hAnsi="宋体" w:cs="_5b8b_4f53"/>
          <w:b/>
          <w:color w:val="auto"/>
          <w:highlight w:val="none"/>
          <w:shd w:val="clear" w:color="auto" w:fill="FFFFFF"/>
        </w:rPr>
      </w:pPr>
    </w:p>
    <w:p w14:paraId="57542FE8">
      <w:pPr>
        <w:adjustRightInd w:val="0"/>
        <w:snapToGrid w:val="0"/>
        <w:spacing w:line="360" w:lineRule="auto"/>
        <w:jc w:val="center"/>
        <w:rPr>
          <w:rFonts w:ascii="宋体" w:hAnsi="宋体" w:cs="_5b8b_4f53"/>
          <w:b/>
          <w:color w:val="auto"/>
          <w:highlight w:val="none"/>
          <w:shd w:val="clear" w:color="auto" w:fill="FFFFFF"/>
        </w:rPr>
      </w:pPr>
    </w:p>
    <w:p w14:paraId="2D6B73B6">
      <w:pPr>
        <w:adjustRightInd w:val="0"/>
        <w:snapToGrid w:val="0"/>
        <w:spacing w:line="360" w:lineRule="auto"/>
        <w:jc w:val="center"/>
        <w:rPr>
          <w:rFonts w:ascii="宋体" w:hAnsi="宋体" w:cs="_5b8b_4f53"/>
          <w:b/>
          <w:color w:val="auto"/>
          <w:highlight w:val="none"/>
          <w:shd w:val="clear" w:color="auto" w:fill="FFFFFF"/>
        </w:rPr>
      </w:pPr>
    </w:p>
    <w:p w14:paraId="42D1B3E6">
      <w:pPr>
        <w:adjustRightInd w:val="0"/>
        <w:snapToGrid w:val="0"/>
        <w:spacing w:line="360" w:lineRule="auto"/>
        <w:jc w:val="center"/>
        <w:rPr>
          <w:rFonts w:ascii="宋体" w:hAnsi="宋体" w:cs="_5b8b_4f53"/>
          <w:b/>
          <w:color w:val="auto"/>
          <w:highlight w:val="none"/>
          <w:shd w:val="clear" w:color="auto" w:fill="FFFFFF"/>
        </w:rPr>
      </w:pPr>
    </w:p>
    <w:p w14:paraId="43AB0169">
      <w:pPr>
        <w:adjustRightInd w:val="0"/>
        <w:snapToGrid w:val="0"/>
        <w:spacing w:line="360" w:lineRule="auto"/>
        <w:jc w:val="center"/>
        <w:rPr>
          <w:rFonts w:ascii="宋体" w:hAnsi="宋体" w:cs="_5b8b_4f53"/>
          <w:b/>
          <w:color w:val="auto"/>
          <w:highlight w:val="none"/>
          <w:shd w:val="clear" w:color="auto" w:fill="FFFFFF"/>
        </w:rPr>
      </w:pPr>
    </w:p>
    <w:p w14:paraId="7373C641">
      <w:pPr>
        <w:adjustRightInd w:val="0"/>
        <w:snapToGrid w:val="0"/>
        <w:spacing w:line="360" w:lineRule="auto"/>
        <w:jc w:val="center"/>
        <w:rPr>
          <w:rFonts w:ascii="宋体" w:hAnsi="宋体" w:cs="_5b8b_4f53"/>
          <w:b/>
          <w:color w:val="auto"/>
          <w:highlight w:val="none"/>
          <w:shd w:val="clear" w:color="auto" w:fill="FFFFFF"/>
        </w:rPr>
      </w:pPr>
    </w:p>
    <w:p w14:paraId="789619C9">
      <w:pPr>
        <w:adjustRightInd w:val="0"/>
        <w:snapToGrid w:val="0"/>
        <w:spacing w:line="360" w:lineRule="auto"/>
        <w:jc w:val="center"/>
        <w:rPr>
          <w:rFonts w:ascii="宋体" w:hAnsi="宋体" w:cs="_5b8b_4f53"/>
          <w:b/>
          <w:color w:val="auto"/>
          <w:highlight w:val="none"/>
          <w:shd w:val="clear" w:color="auto" w:fill="FFFFFF"/>
        </w:rPr>
      </w:pPr>
    </w:p>
    <w:p w14:paraId="067BD35F">
      <w:pPr>
        <w:adjustRightInd w:val="0"/>
        <w:snapToGrid w:val="0"/>
        <w:spacing w:line="360" w:lineRule="auto"/>
        <w:jc w:val="center"/>
        <w:rPr>
          <w:rFonts w:ascii="宋体" w:hAnsi="宋体" w:cs="_5b8b_4f53"/>
          <w:b/>
          <w:color w:val="auto"/>
          <w:highlight w:val="none"/>
          <w:shd w:val="clear" w:color="auto" w:fill="FFFFFF"/>
        </w:rPr>
      </w:pPr>
    </w:p>
    <w:p w14:paraId="2D949DF4">
      <w:pPr>
        <w:adjustRightInd w:val="0"/>
        <w:snapToGrid w:val="0"/>
        <w:spacing w:line="360" w:lineRule="auto"/>
        <w:jc w:val="center"/>
        <w:rPr>
          <w:rFonts w:ascii="宋体" w:hAnsi="宋体" w:cs="_5b8b_4f53"/>
          <w:b/>
          <w:color w:val="auto"/>
          <w:highlight w:val="none"/>
          <w:shd w:val="clear" w:color="auto" w:fill="FFFFFF"/>
        </w:rPr>
      </w:pPr>
    </w:p>
    <w:p w14:paraId="13CE81A5">
      <w:pPr>
        <w:pStyle w:val="7"/>
        <w:ind w:firstLine="0" w:firstLineChars="0"/>
        <w:rPr>
          <w:color w:val="auto"/>
          <w:highlight w:val="none"/>
        </w:rPr>
      </w:pPr>
    </w:p>
    <w:p w14:paraId="6B3E7499">
      <w:pPr>
        <w:adjustRightInd/>
        <w:snapToGrid/>
        <w:spacing w:line="240" w:lineRule="auto"/>
        <w:ind w:leftChars="1100" w:firstLine="0" w:firstLineChars="0"/>
        <w:outlineLvl w:val="9"/>
        <w:rPr>
          <w:rFonts w:hint="default" w:ascii="Times New Roman" w:hAnsi="Times New Roman" w:eastAsia="宋体" w:cs="Times New Roman"/>
          <w:b/>
          <w:bCs/>
          <w:color w:val="auto"/>
          <w:sz w:val="30"/>
          <w:szCs w:val="30"/>
          <w:highlight w:val="none"/>
          <w:lang w:eastAsia="zh-CN"/>
        </w:rPr>
      </w:pPr>
      <w:bookmarkStart w:id="0" w:name="_Toc27903"/>
      <w:r>
        <w:rPr>
          <w:rFonts w:hint="default" w:ascii="Times New Roman" w:hAnsi="Times New Roman" w:cs="Times New Roman"/>
          <w:b/>
          <w:bCs/>
          <w:color w:val="auto"/>
          <w:sz w:val="30"/>
          <w:szCs w:val="30"/>
          <w:highlight w:val="none"/>
          <w:lang w:val="en-US" w:eastAsia="zh-CN"/>
        </w:rPr>
        <w:t xml:space="preserve">采 购 </w:t>
      </w:r>
      <w:r>
        <w:rPr>
          <w:rFonts w:hint="default" w:ascii="Times New Roman" w:hAnsi="Times New Roman" w:cs="Times New Roman"/>
          <w:b/>
          <w:bCs/>
          <w:color w:val="auto"/>
          <w:sz w:val="30"/>
          <w:szCs w:val="30"/>
          <w:highlight w:val="none"/>
        </w:rPr>
        <w:t>人：</w:t>
      </w:r>
      <w:bookmarkEnd w:id="0"/>
      <w:r>
        <w:rPr>
          <w:rFonts w:hint="default" w:ascii="Times New Roman" w:hAnsi="Times New Roman" w:cs="Times New Roman"/>
          <w:b/>
          <w:bCs/>
          <w:color w:val="auto"/>
          <w:sz w:val="30"/>
          <w:szCs w:val="30"/>
          <w:highlight w:val="none"/>
          <w:lang w:eastAsia="zh-CN"/>
        </w:rPr>
        <w:t>灵宝市第一人民医院</w:t>
      </w:r>
    </w:p>
    <w:p w14:paraId="36143DAD">
      <w:pPr>
        <w:adjustRightInd/>
        <w:snapToGrid/>
        <w:spacing w:line="240" w:lineRule="auto"/>
        <w:ind w:leftChars="1100" w:firstLine="0" w:firstLineChars="0"/>
        <w:outlineLvl w:val="9"/>
        <w:rPr>
          <w:rFonts w:hint="default"/>
          <w:b/>
          <w:bCs/>
          <w:color w:val="auto"/>
          <w:sz w:val="30"/>
          <w:szCs w:val="30"/>
          <w:highlight w:val="none"/>
          <w:lang w:val="en-US" w:eastAsia="zh-CN"/>
        </w:rPr>
      </w:pPr>
      <w:r>
        <w:rPr>
          <w:rFonts w:hint="default" w:ascii="Times New Roman" w:hAnsi="Times New Roman" w:cs="Times New Roman"/>
          <w:b/>
          <w:bCs/>
          <w:color w:val="auto"/>
          <w:sz w:val="30"/>
          <w:szCs w:val="30"/>
          <w:highlight w:val="none"/>
        </w:rPr>
        <w:t>代理</w:t>
      </w:r>
      <w:r>
        <w:rPr>
          <w:rFonts w:hint="default" w:ascii="Times New Roman" w:hAnsi="Times New Roman" w:cs="Times New Roman"/>
          <w:b/>
          <w:bCs/>
          <w:color w:val="auto"/>
          <w:sz w:val="30"/>
          <w:szCs w:val="30"/>
          <w:highlight w:val="none"/>
          <w:lang w:val="en-US" w:eastAsia="zh-CN"/>
        </w:rPr>
        <w:t>机构</w:t>
      </w:r>
      <w:r>
        <w:rPr>
          <w:rFonts w:hint="default" w:ascii="Times New Roman" w:hAnsi="Times New Roman" w:cs="Times New Roman"/>
          <w:b/>
          <w:bCs/>
          <w:color w:val="auto"/>
          <w:sz w:val="30"/>
          <w:szCs w:val="30"/>
          <w:highlight w:val="none"/>
        </w:rPr>
        <w:t>：</w:t>
      </w:r>
      <w:r>
        <w:rPr>
          <w:rFonts w:hint="default"/>
          <w:b/>
          <w:bCs/>
          <w:color w:val="auto"/>
          <w:sz w:val="30"/>
          <w:szCs w:val="30"/>
          <w:highlight w:val="none"/>
          <w:lang w:val="en-US" w:eastAsia="zh-CN"/>
        </w:rPr>
        <w:t>华正大地项目管理有限公司</w:t>
      </w:r>
    </w:p>
    <w:p w14:paraId="17C631E2">
      <w:pPr>
        <w:widowControl/>
        <w:wordWrap w:val="0"/>
        <w:topLinePunct/>
        <w:adjustRightInd/>
        <w:snapToGrid/>
        <w:spacing w:line="240" w:lineRule="auto"/>
        <w:ind w:leftChars="1100" w:firstLine="0" w:firstLineChars="0"/>
        <w:outlineLvl w:val="9"/>
        <w:rPr>
          <w:rFonts w:hint="default"/>
          <w:b/>
          <w:bCs/>
          <w:color w:val="auto"/>
          <w:sz w:val="30"/>
          <w:szCs w:val="30"/>
          <w:highlight w:val="none"/>
        </w:rPr>
      </w:pPr>
      <w:r>
        <w:rPr>
          <w:rFonts w:hint="default" w:ascii="Times New Roman" w:hAnsi="Times New Roman" w:cs="Times New Roman"/>
          <w:b/>
          <w:bCs/>
          <w:color w:val="auto"/>
          <w:sz w:val="30"/>
          <w:szCs w:val="30"/>
          <w:highlight w:val="none"/>
        </w:rPr>
        <w:t>时    间：二〇二</w:t>
      </w:r>
      <w:r>
        <w:rPr>
          <w:rFonts w:hint="default" w:ascii="Times New Roman" w:hAnsi="Times New Roman" w:cs="Times New Roman"/>
          <w:b/>
          <w:bCs/>
          <w:color w:val="auto"/>
          <w:sz w:val="30"/>
          <w:szCs w:val="30"/>
          <w:highlight w:val="none"/>
          <w:lang w:val="en-US" w:eastAsia="zh-CN"/>
        </w:rPr>
        <w:t>五</w:t>
      </w:r>
      <w:r>
        <w:rPr>
          <w:rFonts w:hint="default" w:ascii="Times New Roman" w:hAnsi="Times New Roman" w:cs="Times New Roman"/>
          <w:b/>
          <w:bCs/>
          <w:color w:val="auto"/>
          <w:sz w:val="30"/>
          <w:szCs w:val="30"/>
          <w:highlight w:val="none"/>
        </w:rPr>
        <w:t>年</w:t>
      </w:r>
      <w:r>
        <w:rPr>
          <w:rFonts w:hint="eastAsia" w:cs="Times New Roman"/>
          <w:b/>
          <w:bCs/>
          <w:color w:val="auto"/>
          <w:sz w:val="30"/>
          <w:szCs w:val="30"/>
          <w:highlight w:val="none"/>
          <w:lang w:val="en-US" w:eastAsia="zh-CN"/>
        </w:rPr>
        <w:t>三</w:t>
      </w:r>
      <w:r>
        <w:rPr>
          <w:rFonts w:hint="default" w:ascii="Times New Roman" w:hAnsi="Times New Roman" w:cs="Times New Roman"/>
          <w:b/>
          <w:bCs/>
          <w:color w:val="auto"/>
          <w:sz w:val="30"/>
          <w:szCs w:val="30"/>
          <w:highlight w:val="none"/>
        </w:rPr>
        <w:t>月</w:t>
      </w:r>
      <w:bookmarkStart w:id="1" w:name="_Toc488052432"/>
      <w:bookmarkStart w:id="2" w:name="_Toc24062"/>
    </w:p>
    <w:p w14:paraId="1E901B68">
      <w:pPr>
        <w:widowControl/>
        <w:wordWrap w:val="0"/>
        <w:topLinePunct/>
        <w:adjustRightInd/>
        <w:snapToGrid/>
        <w:spacing w:line="240" w:lineRule="auto"/>
        <w:ind w:firstLine="0" w:firstLineChars="0"/>
        <w:rPr>
          <w:rFonts w:hint="eastAsia"/>
          <w:color w:val="auto"/>
          <w:highlight w:val="none"/>
          <w:lang w:val="en-US" w:eastAsia="zh-CN"/>
        </w:rPr>
      </w:pPr>
    </w:p>
    <w:p w14:paraId="1F38434A">
      <w:pPr>
        <w:widowControl/>
        <w:wordWrap w:val="0"/>
        <w:topLinePunct/>
        <w:adjustRightInd/>
        <w:snapToGrid/>
        <w:spacing w:line="240" w:lineRule="auto"/>
        <w:ind w:firstLine="0" w:firstLineChars="0"/>
        <w:rPr>
          <w:rFonts w:hint="eastAsia"/>
          <w:color w:val="auto"/>
          <w:highlight w:val="none"/>
          <w:lang w:val="en-US" w:eastAsia="zh-CN"/>
        </w:rPr>
        <w:sectPr>
          <w:headerReference r:id="rId3" w:type="default"/>
          <w:footerReference r:id="rId4" w:type="default"/>
          <w:pgSz w:w="11906" w:h="16838"/>
          <w:pgMar w:top="1587" w:right="1588" w:bottom="1587" w:left="1588" w:header="720" w:footer="720" w:gutter="0"/>
          <w:pgNumType w:fmt="decimal"/>
          <w:cols w:space="720" w:num="1"/>
          <w:docGrid w:type="lines" w:linePitch="312" w:charSpace="0"/>
        </w:sectPr>
      </w:pPr>
    </w:p>
    <w:p w14:paraId="2F2FD4E4">
      <w:pPr>
        <w:spacing w:line="480" w:lineRule="auto"/>
        <w:jc w:val="center"/>
        <w:rPr>
          <w:rFonts w:ascii="宋体" w:hAnsi="宋体" w:cs="宋体"/>
          <w:b/>
          <w:bCs/>
          <w:color w:val="auto"/>
          <w:sz w:val="44"/>
          <w:szCs w:val="32"/>
          <w:highlight w:val="none"/>
        </w:rPr>
      </w:pPr>
      <w:r>
        <w:rPr>
          <w:rFonts w:hint="eastAsia" w:ascii="宋体" w:hAnsi="宋体" w:cs="宋体"/>
          <w:b/>
          <w:bCs/>
          <w:color w:val="auto"/>
          <w:sz w:val="44"/>
          <w:szCs w:val="32"/>
          <w:highlight w:val="none"/>
        </w:rPr>
        <w:t>目  录</w:t>
      </w:r>
    </w:p>
    <w:p w14:paraId="54ECCDD0">
      <w:pPr>
        <w:pStyle w:val="10"/>
        <w:tabs>
          <w:tab w:val="right" w:leader="dot" w:pos="8730"/>
        </w:tabs>
        <w:spacing w:line="360" w:lineRule="auto"/>
        <w:rPr>
          <w:rFonts w:hint="eastAsia" w:ascii="宋体" w:hAnsi="宋体" w:cs="宋体"/>
          <w:color w:val="auto"/>
          <w:sz w:val="24"/>
          <w:szCs w:val="22"/>
          <w:highlight w:val="none"/>
        </w:rPr>
      </w:pPr>
      <w:r>
        <w:rPr>
          <w:rFonts w:ascii="宋体" w:hAnsi="宋体" w:cs="宋体"/>
          <w:bCs/>
          <w:color w:val="auto"/>
          <w:sz w:val="36"/>
          <w:szCs w:val="144"/>
          <w:highlight w:val="none"/>
        </w:rPr>
        <w:fldChar w:fldCharType="begin"/>
      </w:r>
      <w:r>
        <w:rPr>
          <w:rFonts w:ascii="宋体" w:hAnsi="宋体" w:cs="宋体"/>
          <w:bCs/>
          <w:color w:val="auto"/>
          <w:sz w:val="36"/>
          <w:szCs w:val="144"/>
          <w:highlight w:val="none"/>
        </w:rPr>
        <w:instrText xml:space="preserve">TOC \o "1-2" \h \u </w:instrText>
      </w:r>
      <w:r>
        <w:rPr>
          <w:rFonts w:ascii="宋体" w:hAnsi="宋体" w:cs="宋体"/>
          <w:bCs/>
          <w:color w:val="auto"/>
          <w:sz w:val="36"/>
          <w:szCs w:val="144"/>
          <w:highlight w:val="none"/>
        </w:rPr>
        <w:fldChar w:fldCharType="separate"/>
      </w:r>
      <w:r>
        <w:rPr>
          <w:rFonts w:hint="eastAsia" w:ascii="宋体" w:hAnsi="宋体" w:cs="宋体"/>
          <w:bCs/>
          <w:color w:val="auto"/>
          <w:sz w:val="24"/>
          <w:szCs w:val="200"/>
          <w:highlight w:val="none"/>
        </w:rPr>
        <w:fldChar w:fldCharType="begin"/>
      </w:r>
      <w:r>
        <w:rPr>
          <w:rFonts w:hint="eastAsia" w:ascii="宋体" w:hAnsi="宋体" w:cs="宋体"/>
          <w:bCs/>
          <w:color w:val="auto"/>
          <w:sz w:val="24"/>
          <w:szCs w:val="200"/>
          <w:highlight w:val="none"/>
        </w:rPr>
        <w:instrText xml:space="preserve"> HYPERLINK \l _Toc21604 </w:instrText>
      </w:r>
      <w:r>
        <w:rPr>
          <w:rFonts w:hint="eastAsia" w:ascii="宋体" w:hAnsi="宋体" w:cs="宋体"/>
          <w:bCs/>
          <w:color w:val="auto"/>
          <w:sz w:val="24"/>
          <w:szCs w:val="200"/>
          <w:highlight w:val="none"/>
        </w:rPr>
        <w:fldChar w:fldCharType="separate"/>
      </w:r>
      <w:r>
        <w:rPr>
          <w:rFonts w:hint="eastAsia" w:ascii="宋体" w:hAnsi="宋体" w:cs="宋体"/>
          <w:bCs/>
          <w:color w:val="auto"/>
          <w:sz w:val="24"/>
          <w:szCs w:val="40"/>
          <w:highlight w:val="none"/>
          <w:lang w:val="en-US" w:eastAsia="zh-CN"/>
        </w:rPr>
        <w:t xml:space="preserve">第一章 </w:t>
      </w:r>
      <w:r>
        <w:rPr>
          <w:rFonts w:hint="eastAsia" w:ascii="宋体" w:hAnsi="宋体" w:cs="宋体"/>
          <w:bCs/>
          <w:color w:val="auto"/>
          <w:sz w:val="24"/>
          <w:szCs w:val="40"/>
          <w:highlight w:val="none"/>
        </w:rPr>
        <w:t>竞争性磋商公告</w:t>
      </w:r>
      <w:r>
        <w:rPr>
          <w:rFonts w:hint="eastAsia" w:ascii="宋体" w:hAnsi="宋体" w:cs="宋体"/>
          <w:color w:val="auto"/>
          <w:sz w:val="24"/>
          <w:szCs w:val="22"/>
          <w:highlight w:val="none"/>
        </w:rPr>
        <w:tab/>
      </w:r>
      <w:r>
        <w:rPr>
          <w:rFonts w:hint="eastAsia" w:ascii="宋体" w:hAnsi="宋体" w:cs="宋体"/>
          <w:color w:val="auto"/>
          <w:sz w:val="24"/>
          <w:szCs w:val="22"/>
          <w:highlight w:val="none"/>
        </w:rPr>
        <w:fldChar w:fldCharType="begin"/>
      </w:r>
      <w:r>
        <w:rPr>
          <w:rFonts w:hint="eastAsia" w:ascii="宋体" w:hAnsi="宋体" w:cs="宋体"/>
          <w:color w:val="auto"/>
          <w:sz w:val="24"/>
          <w:szCs w:val="22"/>
          <w:highlight w:val="none"/>
        </w:rPr>
        <w:instrText xml:space="preserve"> PAGEREF _Toc21604 \h </w:instrText>
      </w:r>
      <w:r>
        <w:rPr>
          <w:rFonts w:hint="eastAsia" w:ascii="宋体" w:hAnsi="宋体" w:cs="宋体"/>
          <w:color w:val="auto"/>
          <w:sz w:val="24"/>
          <w:szCs w:val="22"/>
          <w:highlight w:val="none"/>
        </w:rPr>
        <w:fldChar w:fldCharType="separate"/>
      </w:r>
      <w:r>
        <w:rPr>
          <w:rFonts w:hint="eastAsia" w:ascii="宋体" w:hAnsi="宋体" w:cs="宋体"/>
          <w:color w:val="auto"/>
          <w:sz w:val="24"/>
          <w:szCs w:val="22"/>
          <w:highlight w:val="none"/>
        </w:rPr>
        <w:t>2</w:t>
      </w:r>
      <w:r>
        <w:rPr>
          <w:rFonts w:hint="eastAsia" w:ascii="宋体" w:hAnsi="宋体" w:cs="宋体"/>
          <w:color w:val="auto"/>
          <w:sz w:val="24"/>
          <w:szCs w:val="22"/>
          <w:highlight w:val="none"/>
        </w:rPr>
        <w:fldChar w:fldCharType="end"/>
      </w:r>
      <w:r>
        <w:rPr>
          <w:rFonts w:hint="eastAsia" w:ascii="宋体" w:hAnsi="宋体" w:cs="宋体"/>
          <w:bCs/>
          <w:color w:val="auto"/>
          <w:sz w:val="24"/>
          <w:szCs w:val="200"/>
          <w:highlight w:val="none"/>
        </w:rPr>
        <w:fldChar w:fldCharType="end"/>
      </w:r>
    </w:p>
    <w:p w14:paraId="7B848A4C">
      <w:pPr>
        <w:pStyle w:val="10"/>
        <w:tabs>
          <w:tab w:val="right" w:leader="dot" w:pos="8730"/>
        </w:tabs>
        <w:spacing w:line="360" w:lineRule="auto"/>
        <w:rPr>
          <w:rFonts w:hint="eastAsia" w:ascii="宋体" w:hAnsi="宋体" w:cs="宋体"/>
          <w:color w:val="auto"/>
          <w:sz w:val="24"/>
          <w:szCs w:val="22"/>
          <w:highlight w:val="none"/>
        </w:rPr>
      </w:pPr>
      <w:r>
        <w:rPr>
          <w:rFonts w:hint="eastAsia" w:ascii="宋体" w:hAnsi="宋体" w:cs="宋体"/>
          <w:bCs/>
          <w:color w:val="auto"/>
          <w:sz w:val="24"/>
          <w:szCs w:val="200"/>
          <w:highlight w:val="none"/>
        </w:rPr>
        <w:fldChar w:fldCharType="begin"/>
      </w:r>
      <w:r>
        <w:rPr>
          <w:rFonts w:hint="eastAsia" w:ascii="宋体" w:hAnsi="宋体" w:cs="宋体"/>
          <w:bCs/>
          <w:color w:val="auto"/>
          <w:sz w:val="24"/>
          <w:szCs w:val="200"/>
          <w:highlight w:val="none"/>
        </w:rPr>
        <w:instrText xml:space="preserve"> HYPERLINK \l _Toc17393 </w:instrText>
      </w:r>
      <w:r>
        <w:rPr>
          <w:rFonts w:hint="eastAsia" w:ascii="宋体" w:hAnsi="宋体" w:cs="宋体"/>
          <w:bCs/>
          <w:color w:val="auto"/>
          <w:sz w:val="24"/>
          <w:szCs w:val="200"/>
          <w:highlight w:val="none"/>
        </w:rPr>
        <w:fldChar w:fldCharType="separate"/>
      </w:r>
      <w:r>
        <w:rPr>
          <w:rFonts w:hint="eastAsia" w:ascii="宋体" w:hAnsi="宋体" w:cs="宋体"/>
          <w:bCs/>
          <w:color w:val="auto"/>
          <w:spacing w:val="0"/>
          <w:sz w:val="24"/>
          <w:szCs w:val="24"/>
          <w:highlight w:val="none"/>
          <w:lang w:val="en-US" w:eastAsia="zh-CN"/>
        </w:rPr>
        <w:t>第二章 供应商须知</w:t>
      </w:r>
      <w:r>
        <w:rPr>
          <w:rFonts w:hint="eastAsia" w:ascii="宋体" w:hAnsi="宋体" w:cs="宋体"/>
          <w:color w:val="auto"/>
          <w:sz w:val="24"/>
          <w:szCs w:val="22"/>
          <w:highlight w:val="none"/>
        </w:rPr>
        <w:tab/>
      </w:r>
      <w:r>
        <w:rPr>
          <w:rFonts w:hint="eastAsia" w:ascii="宋体" w:hAnsi="宋体" w:cs="宋体"/>
          <w:color w:val="auto"/>
          <w:sz w:val="24"/>
          <w:szCs w:val="22"/>
          <w:highlight w:val="none"/>
        </w:rPr>
        <w:fldChar w:fldCharType="begin"/>
      </w:r>
      <w:r>
        <w:rPr>
          <w:rFonts w:hint="eastAsia" w:ascii="宋体" w:hAnsi="宋体" w:cs="宋体"/>
          <w:color w:val="auto"/>
          <w:sz w:val="24"/>
          <w:szCs w:val="22"/>
          <w:highlight w:val="none"/>
        </w:rPr>
        <w:instrText xml:space="preserve"> PAGEREF _Toc17393 \h </w:instrText>
      </w:r>
      <w:r>
        <w:rPr>
          <w:rFonts w:hint="eastAsia" w:ascii="宋体" w:hAnsi="宋体" w:cs="宋体"/>
          <w:color w:val="auto"/>
          <w:sz w:val="24"/>
          <w:szCs w:val="22"/>
          <w:highlight w:val="none"/>
        </w:rPr>
        <w:fldChar w:fldCharType="separate"/>
      </w:r>
      <w:r>
        <w:rPr>
          <w:rFonts w:hint="eastAsia" w:ascii="宋体" w:hAnsi="宋体" w:cs="宋体"/>
          <w:color w:val="auto"/>
          <w:sz w:val="24"/>
          <w:szCs w:val="22"/>
          <w:highlight w:val="none"/>
        </w:rPr>
        <w:t>6</w:t>
      </w:r>
      <w:r>
        <w:rPr>
          <w:rFonts w:hint="eastAsia" w:ascii="宋体" w:hAnsi="宋体" w:cs="宋体"/>
          <w:color w:val="auto"/>
          <w:sz w:val="24"/>
          <w:szCs w:val="22"/>
          <w:highlight w:val="none"/>
        </w:rPr>
        <w:fldChar w:fldCharType="end"/>
      </w:r>
      <w:r>
        <w:rPr>
          <w:rFonts w:hint="eastAsia" w:ascii="宋体" w:hAnsi="宋体" w:cs="宋体"/>
          <w:bCs/>
          <w:color w:val="auto"/>
          <w:sz w:val="24"/>
          <w:szCs w:val="200"/>
          <w:highlight w:val="none"/>
        </w:rPr>
        <w:fldChar w:fldCharType="end"/>
      </w:r>
    </w:p>
    <w:p w14:paraId="5F472CE5">
      <w:pPr>
        <w:pStyle w:val="10"/>
        <w:tabs>
          <w:tab w:val="right" w:leader="dot" w:pos="8730"/>
        </w:tabs>
        <w:spacing w:line="360" w:lineRule="auto"/>
        <w:rPr>
          <w:rFonts w:hint="eastAsia" w:ascii="宋体" w:hAnsi="宋体" w:cs="宋体"/>
          <w:color w:val="auto"/>
          <w:sz w:val="24"/>
          <w:szCs w:val="22"/>
          <w:highlight w:val="none"/>
        </w:rPr>
      </w:pPr>
      <w:r>
        <w:rPr>
          <w:rFonts w:hint="eastAsia" w:ascii="宋体" w:hAnsi="宋体" w:cs="宋体"/>
          <w:bCs/>
          <w:color w:val="auto"/>
          <w:sz w:val="24"/>
          <w:szCs w:val="200"/>
          <w:highlight w:val="none"/>
        </w:rPr>
        <w:fldChar w:fldCharType="begin"/>
      </w:r>
      <w:r>
        <w:rPr>
          <w:rFonts w:hint="eastAsia" w:ascii="宋体" w:hAnsi="宋体" w:cs="宋体"/>
          <w:bCs/>
          <w:color w:val="auto"/>
          <w:sz w:val="24"/>
          <w:szCs w:val="200"/>
          <w:highlight w:val="none"/>
        </w:rPr>
        <w:instrText xml:space="preserve"> HYPERLINK \l _Toc7258 </w:instrText>
      </w:r>
      <w:r>
        <w:rPr>
          <w:rFonts w:hint="eastAsia" w:ascii="宋体" w:hAnsi="宋体" w:cs="宋体"/>
          <w:bCs/>
          <w:color w:val="auto"/>
          <w:sz w:val="24"/>
          <w:szCs w:val="200"/>
          <w:highlight w:val="none"/>
        </w:rPr>
        <w:fldChar w:fldCharType="separate"/>
      </w:r>
      <w:r>
        <w:rPr>
          <w:rFonts w:hint="eastAsia" w:ascii="宋体" w:hAnsi="宋体" w:eastAsia="宋体" w:cs="宋体"/>
          <w:color w:val="auto"/>
          <w:kern w:val="36"/>
          <w:sz w:val="24"/>
          <w:szCs w:val="40"/>
          <w:highlight w:val="none"/>
        </w:rPr>
        <w:t>第三章 评审标准</w:t>
      </w:r>
      <w:r>
        <w:rPr>
          <w:rFonts w:hint="eastAsia" w:ascii="宋体" w:hAnsi="宋体" w:cs="宋体"/>
          <w:color w:val="auto"/>
          <w:sz w:val="24"/>
          <w:szCs w:val="22"/>
          <w:highlight w:val="none"/>
        </w:rPr>
        <w:tab/>
      </w:r>
      <w:r>
        <w:rPr>
          <w:rFonts w:hint="eastAsia" w:ascii="宋体" w:hAnsi="宋体" w:cs="宋体"/>
          <w:color w:val="auto"/>
          <w:sz w:val="24"/>
          <w:szCs w:val="22"/>
          <w:highlight w:val="none"/>
        </w:rPr>
        <w:fldChar w:fldCharType="begin"/>
      </w:r>
      <w:r>
        <w:rPr>
          <w:rFonts w:hint="eastAsia" w:ascii="宋体" w:hAnsi="宋体" w:cs="宋体"/>
          <w:color w:val="auto"/>
          <w:sz w:val="24"/>
          <w:szCs w:val="22"/>
          <w:highlight w:val="none"/>
        </w:rPr>
        <w:instrText xml:space="preserve"> PAGEREF _Toc7258 \h </w:instrText>
      </w:r>
      <w:r>
        <w:rPr>
          <w:rFonts w:hint="eastAsia" w:ascii="宋体" w:hAnsi="宋体" w:cs="宋体"/>
          <w:color w:val="auto"/>
          <w:sz w:val="24"/>
          <w:szCs w:val="22"/>
          <w:highlight w:val="none"/>
        </w:rPr>
        <w:fldChar w:fldCharType="separate"/>
      </w:r>
      <w:r>
        <w:rPr>
          <w:rFonts w:hint="eastAsia" w:ascii="宋体" w:hAnsi="宋体" w:cs="宋体"/>
          <w:color w:val="auto"/>
          <w:sz w:val="24"/>
          <w:szCs w:val="22"/>
          <w:highlight w:val="none"/>
        </w:rPr>
        <w:t>23</w:t>
      </w:r>
      <w:r>
        <w:rPr>
          <w:rFonts w:hint="eastAsia" w:ascii="宋体" w:hAnsi="宋体" w:cs="宋体"/>
          <w:color w:val="auto"/>
          <w:sz w:val="24"/>
          <w:szCs w:val="22"/>
          <w:highlight w:val="none"/>
        </w:rPr>
        <w:fldChar w:fldCharType="end"/>
      </w:r>
      <w:r>
        <w:rPr>
          <w:rFonts w:hint="eastAsia" w:ascii="宋体" w:hAnsi="宋体" w:cs="宋体"/>
          <w:bCs/>
          <w:color w:val="auto"/>
          <w:sz w:val="24"/>
          <w:szCs w:val="200"/>
          <w:highlight w:val="none"/>
        </w:rPr>
        <w:fldChar w:fldCharType="end"/>
      </w:r>
    </w:p>
    <w:p w14:paraId="739EB2E4">
      <w:pPr>
        <w:pStyle w:val="10"/>
        <w:tabs>
          <w:tab w:val="right" w:leader="dot" w:pos="8730"/>
        </w:tabs>
        <w:spacing w:line="360" w:lineRule="auto"/>
        <w:rPr>
          <w:rFonts w:hint="eastAsia" w:ascii="宋体" w:hAnsi="宋体" w:cs="宋体"/>
          <w:color w:val="auto"/>
          <w:sz w:val="24"/>
          <w:szCs w:val="22"/>
          <w:highlight w:val="none"/>
        </w:rPr>
      </w:pPr>
      <w:r>
        <w:rPr>
          <w:rFonts w:hint="eastAsia" w:ascii="宋体" w:hAnsi="宋体" w:cs="宋体"/>
          <w:bCs/>
          <w:color w:val="auto"/>
          <w:sz w:val="24"/>
          <w:szCs w:val="200"/>
          <w:highlight w:val="none"/>
        </w:rPr>
        <w:fldChar w:fldCharType="begin"/>
      </w:r>
      <w:r>
        <w:rPr>
          <w:rFonts w:hint="eastAsia" w:ascii="宋体" w:hAnsi="宋体" w:cs="宋体"/>
          <w:bCs/>
          <w:color w:val="auto"/>
          <w:sz w:val="24"/>
          <w:szCs w:val="200"/>
          <w:highlight w:val="none"/>
        </w:rPr>
        <w:instrText xml:space="preserve"> HYPERLINK \l _Toc22046 </w:instrText>
      </w:r>
      <w:r>
        <w:rPr>
          <w:rFonts w:hint="eastAsia" w:ascii="宋体" w:hAnsi="宋体" w:cs="宋体"/>
          <w:bCs/>
          <w:color w:val="auto"/>
          <w:sz w:val="24"/>
          <w:szCs w:val="200"/>
          <w:highlight w:val="none"/>
        </w:rPr>
        <w:fldChar w:fldCharType="separate"/>
      </w:r>
      <w:r>
        <w:rPr>
          <w:rFonts w:hint="eastAsia" w:ascii="宋体" w:hAnsi="宋体" w:cs="宋体"/>
          <w:color w:val="auto"/>
          <w:sz w:val="24"/>
          <w:szCs w:val="22"/>
          <w:highlight w:val="none"/>
        </w:rPr>
        <w:t>第四章 合同条款及格式</w:t>
      </w:r>
      <w:r>
        <w:rPr>
          <w:rFonts w:hint="eastAsia" w:ascii="宋体" w:hAnsi="宋体" w:cs="宋体"/>
          <w:color w:val="auto"/>
          <w:sz w:val="24"/>
          <w:szCs w:val="22"/>
          <w:highlight w:val="none"/>
        </w:rPr>
        <w:tab/>
      </w:r>
      <w:r>
        <w:rPr>
          <w:rFonts w:hint="eastAsia" w:ascii="宋体" w:hAnsi="宋体" w:cs="宋体"/>
          <w:color w:val="auto"/>
          <w:sz w:val="24"/>
          <w:szCs w:val="22"/>
          <w:highlight w:val="none"/>
        </w:rPr>
        <w:fldChar w:fldCharType="begin"/>
      </w:r>
      <w:r>
        <w:rPr>
          <w:rFonts w:hint="eastAsia" w:ascii="宋体" w:hAnsi="宋体" w:cs="宋体"/>
          <w:color w:val="auto"/>
          <w:sz w:val="24"/>
          <w:szCs w:val="22"/>
          <w:highlight w:val="none"/>
        </w:rPr>
        <w:instrText xml:space="preserve"> PAGEREF _Toc22046 \h </w:instrText>
      </w:r>
      <w:r>
        <w:rPr>
          <w:rFonts w:hint="eastAsia" w:ascii="宋体" w:hAnsi="宋体" w:cs="宋体"/>
          <w:color w:val="auto"/>
          <w:sz w:val="24"/>
          <w:szCs w:val="22"/>
          <w:highlight w:val="none"/>
        </w:rPr>
        <w:fldChar w:fldCharType="separate"/>
      </w:r>
      <w:r>
        <w:rPr>
          <w:rFonts w:hint="eastAsia" w:ascii="宋体" w:hAnsi="宋体" w:cs="宋体"/>
          <w:color w:val="auto"/>
          <w:sz w:val="24"/>
          <w:szCs w:val="22"/>
          <w:highlight w:val="none"/>
        </w:rPr>
        <w:t>32</w:t>
      </w:r>
      <w:r>
        <w:rPr>
          <w:rFonts w:hint="eastAsia" w:ascii="宋体" w:hAnsi="宋体" w:cs="宋体"/>
          <w:color w:val="auto"/>
          <w:sz w:val="24"/>
          <w:szCs w:val="22"/>
          <w:highlight w:val="none"/>
        </w:rPr>
        <w:fldChar w:fldCharType="end"/>
      </w:r>
      <w:r>
        <w:rPr>
          <w:rFonts w:hint="eastAsia" w:ascii="宋体" w:hAnsi="宋体" w:cs="宋体"/>
          <w:bCs/>
          <w:color w:val="auto"/>
          <w:sz w:val="24"/>
          <w:szCs w:val="200"/>
          <w:highlight w:val="none"/>
        </w:rPr>
        <w:fldChar w:fldCharType="end"/>
      </w:r>
    </w:p>
    <w:p w14:paraId="599E86DD">
      <w:pPr>
        <w:pStyle w:val="10"/>
        <w:tabs>
          <w:tab w:val="right" w:leader="dot" w:pos="8730"/>
        </w:tabs>
        <w:spacing w:line="360" w:lineRule="auto"/>
        <w:rPr>
          <w:rFonts w:hint="eastAsia" w:ascii="宋体" w:hAnsi="宋体" w:cs="宋体"/>
          <w:color w:val="auto"/>
          <w:sz w:val="24"/>
          <w:szCs w:val="22"/>
          <w:highlight w:val="none"/>
        </w:rPr>
      </w:pPr>
      <w:r>
        <w:rPr>
          <w:rFonts w:hint="eastAsia" w:ascii="宋体" w:hAnsi="宋体" w:cs="宋体"/>
          <w:bCs/>
          <w:color w:val="auto"/>
          <w:sz w:val="24"/>
          <w:szCs w:val="200"/>
          <w:highlight w:val="none"/>
        </w:rPr>
        <w:fldChar w:fldCharType="begin"/>
      </w:r>
      <w:r>
        <w:rPr>
          <w:rFonts w:hint="eastAsia" w:ascii="宋体" w:hAnsi="宋体" w:cs="宋体"/>
          <w:bCs/>
          <w:color w:val="auto"/>
          <w:sz w:val="24"/>
          <w:szCs w:val="200"/>
          <w:highlight w:val="none"/>
        </w:rPr>
        <w:instrText xml:space="preserve"> HYPERLINK \l _Toc30533 </w:instrText>
      </w:r>
      <w:r>
        <w:rPr>
          <w:rFonts w:hint="eastAsia" w:ascii="宋体" w:hAnsi="宋体" w:cs="宋体"/>
          <w:bCs/>
          <w:color w:val="auto"/>
          <w:sz w:val="24"/>
          <w:szCs w:val="200"/>
          <w:highlight w:val="none"/>
        </w:rPr>
        <w:fldChar w:fldCharType="separate"/>
      </w:r>
      <w:r>
        <w:rPr>
          <w:rFonts w:hint="eastAsia" w:ascii="宋体" w:hAnsi="宋体" w:eastAsia="宋体" w:cs="宋体"/>
          <w:bCs/>
          <w:color w:val="auto"/>
          <w:kern w:val="36"/>
          <w:sz w:val="24"/>
          <w:szCs w:val="40"/>
          <w:highlight w:val="none"/>
        </w:rPr>
        <w:t>第五章 采购需求及技术要求</w:t>
      </w:r>
      <w:r>
        <w:rPr>
          <w:rFonts w:hint="eastAsia" w:ascii="宋体" w:hAnsi="宋体" w:cs="宋体"/>
          <w:color w:val="auto"/>
          <w:sz w:val="24"/>
          <w:szCs w:val="22"/>
          <w:highlight w:val="none"/>
        </w:rPr>
        <w:tab/>
      </w:r>
      <w:r>
        <w:rPr>
          <w:rFonts w:hint="eastAsia" w:ascii="宋体" w:hAnsi="宋体" w:cs="宋体"/>
          <w:color w:val="auto"/>
          <w:sz w:val="24"/>
          <w:szCs w:val="22"/>
          <w:highlight w:val="none"/>
        </w:rPr>
        <w:fldChar w:fldCharType="begin"/>
      </w:r>
      <w:r>
        <w:rPr>
          <w:rFonts w:hint="eastAsia" w:ascii="宋体" w:hAnsi="宋体" w:cs="宋体"/>
          <w:color w:val="auto"/>
          <w:sz w:val="24"/>
          <w:szCs w:val="22"/>
          <w:highlight w:val="none"/>
        </w:rPr>
        <w:instrText xml:space="preserve"> PAGEREF _Toc30533 \h </w:instrText>
      </w:r>
      <w:r>
        <w:rPr>
          <w:rFonts w:hint="eastAsia" w:ascii="宋体" w:hAnsi="宋体" w:cs="宋体"/>
          <w:color w:val="auto"/>
          <w:sz w:val="24"/>
          <w:szCs w:val="22"/>
          <w:highlight w:val="none"/>
        </w:rPr>
        <w:fldChar w:fldCharType="separate"/>
      </w:r>
      <w:r>
        <w:rPr>
          <w:rFonts w:hint="eastAsia" w:ascii="宋体" w:hAnsi="宋体" w:cs="宋体"/>
          <w:color w:val="auto"/>
          <w:sz w:val="24"/>
          <w:szCs w:val="22"/>
          <w:highlight w:val="none"/>
        </w:rPr>
        <w:t>35</w:t>
      </w:r>
      <w:r>
        <w:rPr>
          <w:rFonts w:hint="eastAsia" w:ascii="宋体" w:hAnsi="宋体" w:cs="宋体"/>
          <w:color w:val="auto"/>
          <w:sz w:val="24"/>
          <w:szCs w:val="22"/>
          <w:highlight w:val="none"/>
        </w:rPr>
        <w:fldChar w:fldCharType="end"/>
      </w:r>
      <w:r>
        <w:rPr>
          <w:rFonts w:hint="eastAsia" w:ascii="宋体" w:hAnsi="宋体" w:cs="宋体"/>
          <w:bCs/>
          <w:color w:val="auto"/>
          <w:sz w:val="24"/>
          <w:szCs w:val="200"/>
          <w:highlight w:val="none"/>
        </w:rPr>
        <w:fldChar w:fldCharType="end"/>
      </w:r>
    </w:p>
    <w:p w14:paraId="262D823E">
      <w:pPr>
        <w:pStyle w:val="10"/>
        <w:tabs>
          <w:tab w:val="right" w:leader="dot" w:pos="8730"/>
        </w:tabs>
        <w:spacing w:line="360" w:lineRule="auto"/>
        <w:rPr>
          <w:rFonts w:hint="eastAsia" w:ascii="宋体" w:hAnsi="宋体" w:cs="宋体"/>
          <w:color w:val="auto"/>
          <w:sz w:val="24"/>
          <w:szCs w:val="22"/>
          <w:highlight w:val="none"/>
        </w:rPr>
      </w:pPr>
      <w:r>
        <w:rPr>
          <w:rFonts w:hint="eastAsia" w:ascii="宋体" w:hAnsi="宋体" w:cs="宋体"/>
          <w:bCs/>
          <w:color w:val="auto"/>
          <w:sz w:val="24"/>
          <w:szCs w:val="200"/>
          <w:highlight w:val="none"/>
        </w:rPr>
        <w:fldChar w:fldCharType="begin"/>
      </w:r>
      <w:r>
        <w:rPr>
          <w:rFonts w:hint="eastAsia" w:ascii="宋体" w:hAnsi="宋体" w:cs="宋体"/>
          <w:bCs/>
          <w:color w:val="auto"/>
          <w:sz w:val="24"/>
          <w:szCs w:val="200"/>
          <w:highlight w:val="none"/>
        </w:rPr>
        <w:instrText xml:space="preserve"> HYPERLINK \l _Toc8743 </w:instrText>
      </w:r>
      <w:r>
        <w:rPr>
          <w:rFonts w:hint="eastAsia" w:ascii="宋体" w:hAnsi="宋体" w:cs="宋体"/>
          <w:bCs/>
          <w:color w:val="auto"/>
          <w:sz w:val="24"/>
          <w:szCs w:val="200"/>
          <w:highlight w:val="none"/>
        </w:rPr>
        <w:fldChar w:fldCharType="separate"/>
      </w:r>
      <w:r>
        <w:rPr>
          <w:rFonts w:hint="eastAsia" w:ascii="宋体" w:hAnsi="宋体" w:eastAsia="宋体" w:cs="宋体"/>
          <w:color w:val="auto"/>
          <w:kern w:val="36"/>
          <w:sz w:val="24"/>
          <w:szCs w:val="40"/>
          <w:highlight w:val="none"/>
        </w:rPr>
        <w:t>第六章 响应文件格式</w:t>
      </w:r>
      <w:r>
        <w:rPr>
          <w:rFonts w:hint="eastAsia" w:ascii="宋体" w:hAnsi="宋体" w:cs="宋体"/>
          <w:color w:val="auto"/>
          <w:sz w:val="24"/>
          <w:szCs w:val="22"/>
          <w:highlight w:val="none"/>
        </w:rPr>
        <w:tab/>
      </w:r>
      <w:r>
        <w:rPr>
          <w:rFonts w:hint="eastAsia" w:ascii="宋体" w:hAnsi="宋体" w:cs="宋体"/>
          <w:color w:val="auto"/>
          <w:sz w:val="24"/>
          <w:szCs w:val="22"/>
          <w:highlight w:val="none"/>
        </w:rPr>
        <w:fldChar w:fldCharType="begin"/>
      </w:r>
      <w:r>
        <w:rPr>
          <w:rFonts w:hint="eastAsia" w:ascii="宋体" w:hAnsi="宋体" w:cs="宋体"/>
          <w:color w:val="auto"/>
          <w:sz w:val="24"/>
          <w:szCs w:val="22"/>
          <w:highlight w:val="none"/>
        </w:rPr>
        <w:instrText xml:space="preserve"> PAGEREF _Toc8743 \h </w:instrText>
      </w:r>
      <w:r>
        <w:rPr>
          <w:rFonts w:hint="eastAsia" w:ascii="宋体" w:hAnsi="宋体" w:cs="宋体"/>
          <w:color w:val="auto"/>
          <w:sz w:val="24"/>
          <w:szCs w:val="22"/>
          <w:highlight w:val="none"/>
        </w:rPr>
        <w:fldChar w:fldCharType="separate"/>
      </w:r>
      <w:r>
        <w:rPr>
          <w:rFonts w:hint="eastAsia" w:ascii="宋体" w:hAnsi="宋体" w:cs="宋体"/>
          <w:color w:val="auto"/>
          <w:sz w:val="24"/>
          <w:szCs w:val="22"/>
          <w:highlight w:val="none"/>
        </w:rPr>
        <w:t>40</w:t>
      </w:r>
      <w:r>
        <w:rPr>
          <w:rFonts w:hint="eastAsia" w:ascii="宋体" w:hAnsi="宋体" w:cs="宋体"/>
          <w:color w:val="auto"/>
          <w:sz w:val="24"/>
          <w:szCs w:val="22"/>
          <w:highlight w:val="none"/>
        </w:rPr>
        <w:fldChar w:fldCharType="end"/>
      </w:r>
      <w:r>
        <w:rPr>
          <w:rFonts w:hint="eastAsia" w:ascii="宋体" w:hAnsi="宋体" w:cs="宋体"/>
          <w:bCs/>
          <w:color w:val="auto"/>
          <w:sz w:val="24"/>
          <w:szCs w:val="200"/>
          <w:highlight w:val="none"/>
        </w:rPr>
        <w:fldChar w:fldCharType="end"/>
      </w:r>
    </w:p>
    <w:p w14:paraId="156B1D7A">
      <w:pPr>
        <w:pStyle w:val="11"/>
        <w:tabs>
          <w:tab w:val="right" w:leader="dot" w:pos="8730"/>
        </w:tabs>
        <w:spacing w:line="360" w:lineRule="auto"/>
        <w:rPr>
          <w:rFonts w:hint="eastAsia" w:ascii="宋体" w:hAnsi="宋体" w:cs="宋体"/>
          <w:color w:val="auto"/>
          <w:sz w:val="24"/>
          <w:szCs w:val="22"/>
          <w:highlight w:val="none"/>
        </w:rPr>
      </w:pPr>
      <w:r>
        <w:rPr>
          <w:rFonts w:hint="eastAsia" w:ascii="宋体" w:hAnsi="宋体" w:cs="宋体"/>
          <w:bCs/>
          <w:color w:val="auto"/>
          <w:sz w:val="24"/>
          <w:szCs w:val="200"/>
          <w:highlight w:val="none"/>
        </w:rPr>
        <w:fldChar w:fldCharType="begin"/>
      </w:r>
      <w:r>
        <w:rPr>
          <w:rFonts w:hint="eastAsia" w:ascii="宋体" w:hAnsi="宋体" w:cs="宋体"/>
          <w:bCs/>
          <w:color w:val="auto"/>
          <w:sz w:val="24"/>
          <w:szCs w:val="200"/>
          <w:highlight w:val="none"/>
        </w:rPr>
        <w:instrText xml:space="preserve"> HYPERLINK \l _Toc18794 </w:instrText>
      </w:r>
      <w:r>
        <w:rPr>
          <w:rFonts w:hint="eastAsia" w:ascii="宋体" w:hAnsi="宋体" w:cs="宋体"/>
          <w:bCs/>
          <w:color w:val="auto"/>
          <w:sz w:val="24"/>
          <w:szCs w:val="200"/>
          <w:highlight w:val="none"/>
        </w:rPr>
        <w:fldChar w:fldCharType="separate"/>
      </w:r>
      <w:r>
        <w:rPr>
          <w:rFonts w:hint="eastAsia" w:ascii="宋体" w:hAnsi="宋体" w:eastAsia="宋体" w:cs="宋体"/>
          <w:color w:val="auto"/>
          <w:sz w:val="24"/>
          <w:szCs w:val="21"/>
          <w:highlight w:val="none"/>
          <w:lang w:val="en-US" w:eastAsia="zh-CN"/>
        </w:rPr>
        <w:t>一、</w:t>
      </w:r>
      <w:r>
        <w:rPr>
          <w:rFonts w:hint="eastAsia" w:ascii="宋体" w:hAnsi="宋体" w:eastAsia="宋体" w:cs="宋体"/>
          <w:color w:val="auto"/>
          <w:sz w:val="24"/>
          <w:szCs w:val="21"/>
          <w:highlight w:val="none"/>
        </w:rPr>
        <w:t>磋商响应</w:t>
      </w:r>
      <w:r>
        <w:rPr>
          <w:rFonts w:hint="eastAsia" w:ascii="宋体" w:hAnsi="宋体" w:eastAsia="宋体" w:cs="宋体"/>
          <w:color w:val="auto"/>
          <w:sz w:val="24"/>
          <w:szCs w:val="21"/>
          <w:highlight w:val="none"/>
          <w:lang w:val="en-US" w:eastAsia="zh-CN"/>
        </w:rPr>
        <w:t>函及磋商报价表</w:t>
      </w:r>
      <w:r>
        <w:rPr>
          <w:rFonts w:hint="eastAsia" w:ascii="宋体" w:hAnsi="宋体" w:cs="宋体"/>
          <w:color w:val="auto"/>
          <w:sz w:val="24"/>
          <w:szCs w:val="22"/>
          <w:highlight w:val="none"/>
        </w:rPr>
        <w:tab/>
      </w:r>
      <w:r>
        <w:rPr>
          <w:rFonts w:hint="eastAsia" w:ascii="宋体" w:hAnsi="宋体" w:cs="宋体"/>
          <w:color w:val="auto"/>
          <w:sz w:val="24"/>
          <w:szCs w:val="22"/>
          <w:highlight w:val="none"/>
        </w:rPr>
        <w:fldChar w:fldCharType="begin"/>
      </w:r>
      <w:r>
        <w:rPr>
          <w:rFonts w:hint="eastAsia" w:ascii="宋体" w:hAnsi="宋体" w:cs="宋体"/>
          <w:color w:val="auto"/>
          <w:sz w:val="24"/>
          <w:szCs w:val="22"/>
          <w:highlight w:val="none"/>
        </w:rPr>
        <w:instrText xml:space="preserve"> PAGEREF _Toc18794 \h </w:instrText>
      </w:r>
      <w:r>
        <w:rPr>
          <w:rFonts w:hint="eastAsia" w:ascii="宋体" w:hAnsi="宋体" w:cs="宋体"/>
          <w:color w:val="auto"/>
          <w:sz w:val="24"/>
          <w:szCs w:val="22"/>
          <w:highlight w:val="none"/>
        </w:rPr>
        <w:fldChar w:fldCharType="separate"/>
      </w:r>
      <w:r>
        <w:rPr>
          <w:rFonts w:hint="eastAsia" w:ascii="宋体" w:hAnsi="宋体" w:cs="宋体"/>
          <w:color w:val="auto"/>
          <w:sz w:val="24"/>
          <w:szCs w:val="22"/>
          <w:highlight w:val="none"/>
        </w:rPr>
        <w:t>42</w:t>
      </w:r>
      <w:r>
        <w:rPr>
          <w:rFonts w:hint="eastAsia" w:ascii="宋体" w:hAnsi="宋体" w:cs="宋体"/>
          <w:color w:val="auto"/>
          <w:sz w:val="24"/>
          <w:szCs w:val="22"/>
          <w:highlight w:val="none"/>
        </w:rPr>
        <w:fldChar w:fldCharType="end"/>
      </w:r>
      <w:r>
        <w:rPr>
          <w:rFonts w:hint="eastAsia" w:ascii="宋体" w:hAnsi="宋体" w:cs="宋体"/>
          <w:bCs/>
          <w:color w:val="auto"/>
          <w:sz w:val="24"/>
          <w:szCs w:val="200"/>
          <w:highlight w:val="none"/>
        </w:rPr>
        <w:fldChar w:fldCharType="end"/>
      </w:r>
    </w:p>
    <w:p w14:paraId="503861F5">
      <w:pPr>
        <w:pStyle w:val="11"/>
        <w:tabs>
          <w:tab w:val="right" w:leader="dot" w:pos="8730"/>
        </w:tabs>
        <w:spacing w:line="360" w:lineRule="auto"/>
        <w:rPr>
          <w:rFonts w:hint="eastAsia" w:ascii="宋体" w:hAnsi="宋体" w:cs="宋体"/>
          <w:color w:val="auto"/>
          <w:sz w:val="24"/>
          <w:szCs w:val="22"/>
          <w:highlight w:val="none"/>
        </w:rPr>
      </w:pPr>
      <w:r>
        <w:rPr>
          <w:rFonts w:hint="eastAsia" w:ascii="宋体" w:hAnsi="宋体" w:cs="宋体"/>
          <w:bCs/>
          <w:color w:val="auto"/>
          <w:sz w:val="24"/>
          <w:szCs w:val="200"/>
          <w:highlight w:val="none"/>
        </w:rPr>
        <w:fldChar w:fldCharType="begin"/>
      </w:r>
      <w:r>
        <w:rPr>
          <w:rFonts w:hint="eastAsia" w:ascii="宋体" w:hAnsi="宋体" w:cs="宋体"/>
          <w:bCs/>
          <w:color w:val="auto"/>
          <w:sz w:val="24"/>
          <w:szCs w:val="200"/>
          <w:highlight w:val="none"/>
        </w:rPr>
        <w:instrText xml:space="preserve"> HYPERLINK \l _Toc8986 </w:instrText>
      </w:r>
      <w:r>
        <w:rPr>
          <w:rFonts w:hint="eastAsia" w:ascii="宋体" w:hAnsi="宋体" w:cs="宋体"/>
          <w:bCs/>
          <w:color w:val="auto"/>
          <w:sz w:val="24"/>
          <w:szCs w:val="200"/>
          <w:highlight w:val="none"/>
        </w:rPr>
        <w:fldChar w:fldCharType="separate"/>
      </w:r>
      <w:r>
        <w:rPr>
          <w:rFonts w:hint="eastAsia" w:ascii="宋体" w:hAnsi="宋体" w:eastAsia="宋体" w:cs="宋体"/>
          <w:color w:val="auto"/>
          <w:sz w:val="24"/>
          <w:szCs w:val="21"/>
          <w:highlight w:val="none"/>
        </w:rPr>
        <w:t>二、法定代表人身份证明</w:t>
      </w:r>
      <w:r>
        <w:rPr>
          <w:rFonts w:hint="eastAsia" w:ascii="宋体" w:hAnsi="宋体" w:cs="宋体"/>
          <w:color w:val="auto"/>
          <w:sz w:val="24"/>
          <w:szCs w:val="22"/>
          <w:highlight w:val="none"/>
        </w:rPr>
        <w:tab/>
      </w:r>
      <w:r>
        <w:rPr>
          <w:rFonts w:hint="eastAsia" w:ascii="宋体" w:hAnsi="宋体" w:cs="宋体"/>
          <w:color w:val="auto"/>
          <w:sz w:val="24"/>
          <w:szCs w:val="22"/>
          <w:highlight w:val="none"/>
        </w:rPr>
        <w:fldChar w:fldCharType="begin"/>
      </w:r>
      <w:r>
        <w:rPr>
          <w:rFonts w:hint="eastAsia" w:ascii="宋体" w:hAnsi="宋体" w:cs="宋体"/>
          <w:color w:val="auto"/>
          <w:sz w:val="24"/>
          <w:szCs w:val="22"/>
          <w:highlight w:val="none"/>
        </w:rPr>
        <w:instrText xml:space="preserve"> PAGEREF _Toc8986 \h </w:instrText>
      </w:r>
      <w:r>
        <w:rPr>
          <w:rFonts w:hint="eastAsia" w:ascii="宋体" w:hAnsi="宋体" w:cs="宋体"/>
          <w:color w:val="auto"/>
          <w:sz w:val="24"/>
          <w:szCs w:val="22"/>
          <w:highlight w:val="none"/>
        </w:rPr>
        <w:fldChar w:fldCharType="separate"/>
      </w:r>
      <w:r>
        <w:rPr>
          <w:rFonts w:hint="eastAsia" w:ascii="宋体" w:hAnsi="宋体" w:cs="宋体"/>
          <w:color w:val="auto"/>
          <w:sz w:val="24"/>
          <w:szCs w:val="22"/>
          <w:highlight w:val="none"/>
        </w:rPr>
        <w:t>45</w:t>
      </w:r>
      <w:r>
        <w:rPr>
          <w:rFonts w:hint="eastAsia" w:ascii="宋体" w:hAnsi="宋体" w:cs="宋体"/>
          <w:color w:val="auto"/>
          <w:sz w:val="24"/>
          <w:szCs w:val="22"/>
          <w:highlight w:val="none"/>
        </w:rPr>
        <w:fldChar w:fldCharType="end"/>
      </w:r>
      <w:r>
        <w:rPr>
          <w:rFonts w:hint="eastAsia" w:ascii="宋体" w:hAnsi="宋体" w:cs="宋体"/>
          <w:bCs/>
          <w:color w:val="auto"/>
          <w:sz w:val="24"/>
          <w:szCs w:val="200"/>
          <w:highlight w:val="none"/>
        </w:rPr>
        <w:fldChar w:fldCharType="end"/>
      </w:r>
    </w:p>
    <w:p w14:paraId="777C57CD">
      <w:pPr>
        <w:pStyle w:val="11"/>
        <w:tabs>
          <w:tab w:val="right" w:leader="dot" w:pos="8730"/>
        </w:tabs>
        <w:spacing w:line="360" w:lineRule="auto"/>
        <w:rPr>
          <w:rFonts w:hint="eastAsia" w:ascii="宋体" w:hAnsi="宋体" w:cs="宋体"/>
          <w:color w:val="auto"/>
          <w:sz w:val="24"/>
          <w:szCs w:val="22"/>
          <w:highlight w:val="none"/>
        </w:rPr>
      </w:pPr>
      <w:r>
        <w:rPr>
          <w:rFonts w:hint="eastAsia" w:ascii="宋体" w:hAnsi="宋体" w:cs="宋体"/>
          <w:bCs/>
          <w:color w:val="auto"/>
          <w:sz w:val="24"/>
          <w:szCs w:val="200"/>
          <w:highlight w:val="none"/>
        </w:rPr>
        <w:fldChar w:fldCharType="begin"/>
      </w:r>
      <w:r>
        <w:rPr>
          <w:rFonts w:hint="eastAsia" w:ascii="宋体" w:hAnsi="宋体" w:cs="宋体"/>
          <w:bCs/>
          <w:color w:val="auto"/>
          <w:sz w:val="24"/>
          <w:szCs w:val="200"/>
          <w:highlight w:val="none"/>
        </w:rPr>
        <w:instrText xml:space="preserve"> HYPERLINK \l _Toc4625 </w:instrText>
      </w:r>
      <w:r>
        <w:rPr>
          <w:rFonts w:hint="eastAsia" w:ascii="宋体" w:hAnsi="宋体" w:cs="宋体"/>
          <w:bCs/>
          <w:color w:val="auto"/>
          <w:sz w:val="24"/>
          <w:szCs w:val="200"/>
          <w:highlight w:val="none"/>
        </w:rPr>
        <w:fldChar w:fldCharType="separate"/>
      </w:r>
      <w:r>
        <w:rPr>
          <w:rFonts w:hint="eastAsia" w:ascii="宋体" w:hAnsi="宋体" w:eastAsia="宋体" w:cs="宋体"/>
          <w:color w:val="auto"/>
          <w:sz w:val="24"/>
          <w:szCs w:val="21"/>
          <w:highlight w:val="none"/>
        </w:rPr>
        <w:t>三、授权委托书</w:t>
      </w:r>
      <w:r>
        <w:rPr>
          <w:rFonts w:hint="eastAsia" w:ascii="宋体" w:hAnsi="宋体" w:cs="宋体"/>
          <w:color w:val="auto"/>
          <w:sz w:val="24"/>
          <w:szCs w:val="22"/>
          <w:highlight w:val="none"/>
        </w:rPr>
        <w:tab/>
      </w:r>
      <w:r>
        <w:rPr>
          <w:rFonts w:hint="eastAsia" w:ascii="宋体" w:hAnsi="宋体" w:cs="宋体"/>
          <w:color w:val="auto"/>
          <w:sz w:val="24"/>
          <w:szCs w:val="22"/>
          <w:highlight w:val="none"/>
        </w:rPr>
        <w:fldChar w:fldCharType="begin"/>
      </w:r>
      <w:r>
        <w:rPr>
          <w:rFonts w:hint="eastAsia" w:ascii="宋体" w:hAnsi="宋体" w:cs="宋体"/>
          <w:color w:val="auto"/>
          <w:sz w:val="24"/>
          <w:szCs w:val="22"/>
          <w:highlight w:val="none"/>
        </w:rPr>
        <w:instrText xml:space="preserve"> PAGEREF _Toc4625 \h </w:instrText>
      </w:r>
      <w:r>
        <w:rPr>
          <w:rFonts w:hint="eastAsia" w:ascii="宋体" w:hAnsi="宋体" w:cs="宋体"/>
          <w:color w:val="auto"/>
          <w:sz w:val="24"/>
          <w:szCs w:val="22"/>
          <w:highlight w:val="none"/>
        </w:rPr>
        <w:fldChar w:fldCharType="separate"/>
      </w:r>
      <w:r>
        <w:rPr>
          <w:rFonts w:hint="eastAsia" w:ascii="宋体" w:hAnsi="宋体" w:cs="宋体"/>
          <w:color w:val="auto"/>
          <w:sz w:val="24"/>
          <w:szCs w:val="22"/>
          <w:highlight w:val="none"/>
        </w:rPr>
        <w:t>46</w:t>
      </w:r>
      <w:r>
        <w:rPr>
          <w:rFonts w:hint="eastAsia" w:ascii="宋体" w:hAnsi="宋体" w:cs="宋体"/>
          <w:color w:val="auto"/>
          <w:sz w:val="24"/>
          <w:szCs w:val="22"/>
          <w:highlight w:val="none"/>
        </w:rPr>
        <w:fldChar w:fldCharType="end"/>
      </w:r>
      <w:r>
        <w:rPr>
          <w:rFonts w:hint="eastAsia" w:ascii="宋体" w:hAnsi="宋体" w:cs="宋体"/>
          <w:bCs/>
          <w:color w:val="auto"/>
          <w:sz w:val="24"/>
          <w:szCs w:val="200"/>
          <w:highlight w:val="none"/>
        </w:rPr>
        <w:fldChar w:fldCharType="end"/>
      </w:r>
    </w:p>
    <w:p w14:paraId="249D28DE">
      <w:pPr>
        <w:pStyle w:val="11"/>
        <w:tabs>
          <w:tab w:val="right" w:leader="dot" w:pos="8730"/>
        </w:tabs>
        <w:spacing w:line="360" w:lineRule="auto"/>
        <w:rPr>
          <w:rFonts w:hint="eastAsia" w:ascii="宋体" w:hAnsi="宋体" w:cs="宋体"/>
          <w:color w:val="auto"/>
          <w:sz w:val="24"/>
          <w:szCs w:val="22"/>
          <w:highlight w:val="none"/>
        </w:rPr>
      </w:pPr>
      <w:r>
        <w:rPr>
          <w:rFonts w:hint="eastAsia" w:ascii="宋体" w:hAnsi="宋体" w:cs="宋体"/>
          <w:bCs/>
          <w:color w:val="auto"/>
          <w:sz w:val="24"/>
          <w:szCs w:val="200"/>
          <w:highlight w:val="none"/>
        </w:rPr>
        <w:fldChar w:fldCharType="begin"/>
      </w:r>
      <w:r>
        <w:rPr>
          <w:rFonts w:hint="eastAsia" w:ascii="宋体" w:hAnsi="宋体" w:cs="宋体"/>
          <w:bCs/>
          <w:color w:val="auto"/>
          <w:sz w:val="24"/>
          <w:szCs w:val="200"/>
          <w:highlight w:val="none"/>
        </w:rPr>
        <w:instrText xml:space="preserve"> HYPERLINK \l _Toc20932 </w:instrText>
      </w:r>
      <w:r>
        <w:rPr>
          <w:rFonts w:hint="eastAsia" w:ascii="宋体" w:hAnsi="宋体" w:cs="宋体"/>
          <w:bCs/>
          <w:color w:val="auto"/>
          <w:sz w:val="24"/>
          <w:szCs w:val="200"/>
          <w:highlight w:val="none"/>
        </w:rPr>
        <w:fldChar w:fldCharType="separate"/>
      </w:r>
      <w:r>
        <w:rPr>
          <w:rFonts w:hint="eastAsia" w:ascii="宋体" w:hAnsi="宋体" w:eastAsia="宋体" w:cs="宋体"/>
          <w:color w:val="auto"/>
          <w:sz w:val="24"/>
          <w:szCs w:val="36"/>
          <w:highlight w:val="none"/>
          <w:lang w:val="en-US" w:eastAsia="zh-CN" w:bidi="ar-SA"/>
        </w:rPr>
        <w:t>四、资格审查资料</w:t>
      </w:r>
      <w:r>
        <w:rPr>
          <w:rFonts w:hint="eastAsia" w:ascii="宋体" w:hAnsi="宋体" w:cs="宋体"/>
          <w:color w:val="auto"/>
          <w:sz w:val="24"/>
          <w:szCs w:val="22"/>
          <w:highlight w:val="none"/>
        </w:rPr>
        <w:tab/>
      </w:r>
      <w:r>
        <w:rPr>
          <w:rFonts w:hint="eastAsia" w:ascii="宋体" w:hAnsi="宋体" w:cs="宋体"/>
          <w:color w:val="auto"/>
          <w:sz w:val="24"/>
          <w:szCs w:val="22"/>
          <w:highlight w:val="none"/>
        </w:rPr>
        <w:fldChar w:fldCharType="begin"/>
      </w:r>
      <w:r>
        <w:rPr>
          <w:rFonts w:hint="eastAsia" w:ascii="宋体" w:hAnsi="宋体" w:cs="宋体"/>
          <w:color w:val="auto"/>
          <w:sz w:val="24"/>
          <w:szCs w:val="22"/>
          <w:highlight w:val="none"/>
        </w:rPr>
        <w:instrText xml:space="preserve"> PAGEREF _Toc20932 \h </w:instrText>
      </w:r>
      <w:r>
        <w:rPr>
          <w:rFonts w:hint="eastAsia" w:ascii="宋体" w:hAnsi="宋体" w:cs="宋体"/>
          <w:color w:val="auto"/>
          <w:sz w:val="24"/>
          <w:szCs w:val="22"/>
          <w:highlight w:val="none"/>
        </w:rPr>
        <w:fldChar w:fldCharType="separate"/>
      </w:r>
      <w:r>
        <w:rPr>
          <w:rFonts w:hint="eastAsia" w:ascii="宋体" w:hAnsi="宋体" w:cs="宋体"/>
          <w:color w:val="auto"/>
          <w:sz w:val="24"/>
          <w:szCs w:val="22"/>
          <w:highlight w:val="none"/>
        </w:rPr>
        <w:t>47</w:t>
      </w:r>
      <w:r>
        <w:rPr>
          <w:rFonts w:hint="eastAsia" w:ascii="宋体" w:hAnsi="宋体" w:cs="宋体"/>
          <w:color w:val="auto"/>
          <w:sz w:val="24"/>
          <w:szCs w:val="22"/>
          <w:highlight w:val="none"/>
        </w:rPr>
        <w:fldChar w:fldCharType="end"/>
      </w:r>
      <w:r>
        <w:rPr>
          <w:rFonts w:hint="eastAsia" w:ascii="宋体" w:hAnsi="宋体" w:cs="宋体"/>
          <w:bCs/>
          <w:color w:val="auto"/>
          <w:sz w:val="24"/>
          <w:szCs w:val="200"/>
          <w:highlight w:val="none"/>
        </w:rPr>
        <w:fldChar w:fldCharType="end"/>
      </w:r>
    </w:p>
    <w:p w14:paraId="139156A4">
      <w:pPr>
        <w:pStyle w:val="11"/>
        <w:tabs>
          <w:tab w:val="right" w:leader="dot" w:pos="8730"/>
        </w:tabs>
        <w:spacing w:line="360" w:lineRule="auto"/>
        <w:rPr>
          <w:rFonts w:hint="eastAsia" w:ascii="宋体" w:hAnsi="宋体" w:cs="宋体"/>
          <w:color w:val="auto"/>
          <w:sz w:val="24"/>
          <w:szCs w:val="22"/>
          <w:highlight w:val="none"/>
        </w:rPr>
      </w:pPr>
      <w:r>
        <w:rPr>
          <w:rFonts w:hint="eastAsia" w:ascii="宋体" w:hAnsi="宋体" w:cs="宋体"/>
          <w:bCs/>
          <w:color w:val="auto"/>
          <w:sz w:val="24"/>
          <w:szCs w:val="200"/>
          <w:highlight w:val="none"/>
        </w:rPr>
        <w:fldChar w:fldCharType="begin"/>
      </w:r>
      <w:r>
        <w:rPr>
          <w:rFonts w:hint="eastAsia" w:ascii="宋体" w:hAnsi="宋体" w:cs="宋体"/>
          <w:bCs/>
          <w:color w:val="auto"/>
          <w:sz w:val="24"/>
          <w:szCs w:val="200"/>
          <w:highlight w:val="none"/>
        </w:rPr>
        <w:instrText xml:space="preserve"> HYPERLINK \l _Toc10965 </w:instrText>
      </w:r>
      <w:r>
        <w:rPr>
          <w:rFonts w:hint="eastAsia" w:ascii="宋体" w:hAnsi="宋体" w:cs="宋体"/>
          <w:bCs/>
          <w:color w:val="auto"/>
          <w:sz w:val="24"/>
          <w:szCs w:val="200"/>
          <w:highlight w:val="none"/>
        </w:rPr>
        <w:fldChar w:fldCharType="separate"/>
      </w:r>
      <w:r>
        <w:rPr>
          <w:rFonts w:hint="eastAsia" w:ascii="宋体" w:hAnsi="宋体" w:eastAsia="宋体" w:cs="宋体"/>
          <w:color w:val="auto"/>
          <w:sz w:val="24"/>
          <w:szCs w:val="36"/>
          <w:highlight w:val="none"/>
          <w:lang w:val="en-US" w:eastAsia="zh-CN" w:bidi="ar-SA"/>
        </w:rPr>
        <w:t>五、商务部分</w:t>
      </w:r>
      <w:r>
        <w:rPr>
          <w:rFonts w:hint="eastAsia" w:ascii="宋体" w:hAnsi="宋体" w:cs="宋体"/>
          <w:color w:val="auto"/>
          <w:sz w:val="24"/>
          <w:szCs w:val="22"/>
          <w:highlight w:val="none"/>
        </w:rPr>
        <w:tab/>
      </w:r>
      <w:r>
        <w:rPr>
          <w:rFonts w:hint="eastAsia" w:ascii="宋体" w:hAnsi="宋体" w:cs="宋体"/>
          <w:color w:val="auto"/>
          <w:sz w:val="24"/>
          <w:szCs w:val="22"/>
          <w:highlight w:val="none"/>
        </w:rPr>
        <w:fldChar w:fldCharType="begin"/>
      </w:r>
      <w:r>
        <w:rPr>
          <w:rFonts w:hint="eastAsia" w:ascii="宋体" w:hAnsi="宋体" w:cs="宋体"/>
          <w:color w:val="auto"/>
          <w:sz w:val="24"/>
          <w:szCs w:val="22"/>
          <w:highlight w:val="none"/>
        </w:rPr>
        <w:instrText xml:space="preserve"> PAGEREF _Toc10965 \h </w:instrText>
      </w:r>
      <w:r>
        <w:rPr>
          <w:rFonts w:hint="eastAsia" w:ascii="宋体" w:hAnsi="宋体" w:cs="宋体"/>
          <w:color w:val="auto"/>
          <w:sz w:val="24"/>
          <w:szCs w:val="22"/>
          <w:highlight w:val="none"/>
        </w:rPr>
        <w:fldChar w:fldCharType="separate"/>
      </w:r>
      <w:r>
        <w:rPr>
          <w:rFonts w:hint="eastAsia" w:ascii="宋体" w:hAnsi="宋体" w:cs="宋体"/>
          <w:color w:val="auto"/>
          <w:sz w:val="24"/>
          <w:szCs w:val="22"/>
          <w:highlight w:val="none"/>
        </w:rPr>
        <w:t>51</w:t>
      </w:r>
      <w:r>
        <w:rPr>
          <w:rFonts w:hint="eastAsia" w:ascii="宋体" w:hAnsi="宋体" w:cs="宋体"/>
          <w:color w:val="auto"/>
          <w:sz w:val="24"/>
          <w:szCs w:val="22"/>
          <w:highlight w:val="none"/>
        </w:rPr>
        <w:fldChar w:fldCharType="end"/>
      </w:r>
      <w:r>
        <w:rPr>
          <w:rFonts w:hint="eastAsia" w:ascii="宋体" w:hAnsi="宋体" w:cs="宋体"/>
          <w:bCs/>
          <w:color w:val="auto"/>
          <w:sz w:val="24"/>
          <w:szCs w:val="200"/>
          <w:highlight w:val="none"/>
        </w:rPr>
        <w:fldChar w:fldCharType="end"/>
      </w:r>
    </w:p>
    <w:p w14:paraId="11322D9A">
      <w:pPr>
        <w:pStyle w:val="11"/>
        <w:tabs>
          <w:tab w:val="right" w:leader="dot" w:pos="8730"/>
        </w:tabs>
        <w:spacing w:line="360" w:lineRule="auto"/>
        <w:rPr>
          <w:rFonts w:hint="eastAsia" w:ascii="宋体" w:hAnsi="宋体" w:cs="宋体"/>
          <w:color w:val="auto"/>
          <w:sz w:val="24"/>
          <w:szCs w:val="22"/>
          <w:highlight w:val="none"/>
        </w:rPr>
      </w:pPr>
      <w:r>
        <w:rPr>
          <w:rFonts w:hint="eastAsia" w:ascii="宋体" w:hAnsi="宋体" w:cs="宋体"/>
          <w:bCs/>
          <w:color w:val="auto"/>
          <w:sz w:val="24"/>
          <w:szCs w:val="200"/>
          <w:highlight w:val="none"/>
        </w:rPr>
        <w:fldChar w:fldCharType="begin"/>
      </w:r>
      <w:r>
        <w:rPr>
          <w:rFonts w:hint="eastAsia" w:ascii="宋体" w:hAnsi="宋体" w:cs="宋体"/>
          <w:bCs/>
          <w:color w:val="auto"/>
          <w:sz w:val="24"/>
          <w:szCs w:val="200"/>
          <w:highlight w:val="none"/>
        </w:rPr>
        <w:instrText xml:space="preserve"> HYPERLINK \l _Toc23887 </w:instrText>
      </w:r>
      <w:r>
        <w:rPr>
          <w:rFonts w:hint="eastAsia" w:ascii="宋体" w:hAnsi="宋体" w:cs="宋体"/>
          <w:bCs/>
          <w:color w:val="auto"/>
          <w:sz w:val="24"/>
          <w:szCs w:val="200"/>
          <w:highlight w:val="none"/>
        </w:rPr>
        <w:fldChar w:fldCharType="separate"/>
      </w:r>
      <w:r>
        <w:rPr>
          <w:rFonts w:hint="eastAsia" w:ascii="宋体" w:hAnsi="宋体" w:eastAsia="宋体" w:cs="宋体"/>
          <w:color w:val="auto"/>
          <w:sz w:val="24"/>
          <w:szCs w:val="36"/>
          <w:highlight w:val="none"/>
          <w:lang w:val="en-US" w:eastAsia="zh-CN" w:bidi="ar-SA"/>
        </w:rPr>
        <w:t>六、技术部分</w:t>
      </w:r>
      <w:r>
        <w:rPr>
          <w:rFonts w:hint="eastAsia" w:ascii="宋体" w:hAnsi="宋体" w:cs="宋体"/>
          <w:color w:val="auto"/>
          <w:sz w:val="24"/>
          <w:szCs w:val="22"/>
          <w:highlight w:val="none"/>
        </w:rPr>
        <w:tab/>
      </w:r>
      <w:r>
        <w:rPr>
          <w:rFonts w:hint="eastAsia" w:ascii="宋体" w:hAnsi="宋体" w:cs="宋体"/>
          <w:color w:val="auto"/>
          <w:sz w:val="24"/>
          <w:szCs w:val="22"/>
          <w:highlight w:val="none"/>
        </w:rPr>
        <w:fldChar w:fldCharType="begin"/>
      </w:r>
      <w:r>
        <w:rPr>
          <w:rFonts w:hint="eastAsia" w:ascii="宋体" w:hAnsi="宋体" w:cs="宋体"/>
          <w:color w:val="auto"/>
          <w:sz w:val="24"/>
          <w:szCs w:val="22"/>
          <w:highlight w:val="none"/>
        </w:rPr>
        <w:instrText xml:space="preserve"> PAGEREF _Toc23887 \h </w:instrText>
      </w:r>
      <w:r>
        <w:rPr>
          <w:rFonts w:hint="eastAsia" w:ascii="宋体" w:hAnsi="宋体" w:cs="宋体"/>
          <w:color w:val="auto"/>
          <w:sz w:val="24"/>
          <w:szCs w:val="22"/>
          <w:highlight w:val="none"/>
        </w:rPr>
        <w:fldChar w:fldCharType="separate"/>
      </w:r>
      <w:r>
        <w:rPr>
          <w:rFonts w:hint="eastAsia" w:ascii="宋体" w:hAnsi="宋体" w:cs="宋体"/>
          <w:color w:val="auto"/>
          <w:sz w:val="24"/>
          <w:szCs w:val="22"/>
          <w:highlight w:val="none"/>
        </w:rPr>
        <w:t>52</w:t>
      </w:r>
      <w:r>
        <w:rPr>
          <w:rFonts w:hint="eastAsia" w:ascii="宋体" w:hAnsi="宋体" w:cs="宋体"/>
          <w:color w:val="auto"/>
          <w:sz w:val="24"/>
          <w:szCs w:val="22"/>
          <w:highlight w:val="none"/>
        </w:rPr>
        <w:fldChar w:fldCharType="end"/>
      </w:r>
      <w:r>
        <w:rPr>
          <w:rFonts w:hint="eastAsia" w:ascii="宋体" w:hAnsi="宋体" w:cs="宋体"/>
          <w:bCs/>
          <w:color w:val="auto"/>
          <w:sz w:val="24"/>
          <w:szCs w:val="200"/>
          <w:highlight w:val="none"/>
        </w:rPr>
        <w:fldChar w:fldCharType="end"/>
      </w:r>
    </w:p>
    <w:p w14:paraId="2A62B4CF">
      <w:pPr>
        <w:pStyle w:val="11"/>
        <w:tabs>
          <w:tab w:val="right" w:leader="dot" w:pos="8730"/>
        </w:tabs>
        <w:spacing w:line="360" w:lineRule="auto"/>
        <w:rPr>
          <w:color w:val="auto"/>
          <w:highlight w:val="none"/>
        </w:rPr>
      </w:pPr>
      <w:r>
        <w:rPr>
          <w:rFonts w:hint="eastAsia" w:ascii="宋体" w:hAnsi="宋体" w:cs="宋体"/>
          <w:bCs/>
          <w:color w:val="auto"/>
          <w:sz w:val="24"/>
          <w:szCs w:val="200"/>
          <w:highlight w:val="none"/>
        </w:rPr>
        <w:fldChar w:fldCharType="begin"/>
      </w:r>
      <w:r>
        <w:rPr>
          <w:rFonts w:hint="eastAsia" w:ascii="宋体" w:hAnsi="宋体" w:cs="宋体"/>
          <w:bCs/>
          <w:color w:val="auto"/>
          <w:sz w:val="24"/>
          <w:szCs w:val="200"/>
          <w:highlight w:val="none"/>
        </w:rPr>
        <w:instrText xml:space="preserve"> HYPERLINK \l _Toc14924 </w:instrText>
      </w:r>
      <w:r>
        <w:rPr>
          <w:rFonts w:hint="eastAsia" w:ascii="宋体" w:hAnsi="宋体" w:cs="宋体"/>
          <w:bCs/>
          <w:color w:val="auto"/>
          <w:sz w:val="24"/>
          <w:szCs w:val="200"/>
          <w:highlight w:val="none"/>
        </w:rPr>
        <w:fldChar w:fldCharType="separate"/>
      </w:r>
      <w:r>
        <w:rPr>
          <w:rFonts w:hint="eastAsia" w:ascii="宋体" w:hAnsi="宋体" w:eastAsia="宋体" w:cs="宋体"/>
          <w:color w:val="auto"/>
          <w:sz w:val="24"/>
          <w:szCs w:val="36"/>
          <w:highlight w:val="none"/>
          <w:lang w:val="en-US" w:eastAsia="zh-CN" w:bidi="ar-SA"/>
        </w:rPr>
        <w:t>七、供应商认为有必要提供的其他资料</w:t>
      </w:r>
      <w:r>
        <w:rPr>
          <w:rFonts w:hint="eastAsia" w:ascii="宋体" w:hAnsi="宋体" w:cs="宋体"/>
          <w:color w:val="auto"/>
          <w:sz w:val="24"/>
          <w:szCs w:val="22"/>
          <w:highlight w:val="none"/>
        </w:rPr>
        <w:tab/>
      </w:r>
      <w:r>
        <w:rPr>
          <w:rFonts w:hint="eastAsia" w:ascii="宋体" w:hAnsi="宋体" w:cs="宋体"/>
          <w:color w:val="auto"/>
          <w:sz w:val="24"/>
          <w:szCs w:val="22"/>
          <w:highlight w:val="none"/>
        </w:rPr>
        <w:fldChar w:fldCharType="begin"/>
      </w:r>
      <w:r>
        <w:rPr>
          <w:rFonts w:hint="eastAsia" w:ascii="宋体" w:hAnsi="宋体" w:cs="宋体"/>
          <w:color w:val="auto"/>
          <w:sz w:val="24"/>
          <w:szCs w:val="22"/>
          <w:highlight w:val="none"/>
        </w:rPr>
        <w:instrText xml:space="preserve"> PAGEREF _Toc14924 \h </w:instrText>
      </w:r>
      <w:r>
        <w:rPr>
          <w:rFonts w:hint="eastAsia" w:ascii="宋体" w:hAnsi="宋体" w:cs="宋体"/>
          <w:color w:val="auto"/>
          <w:sz w:val="24"/>
          <w:szCs w:val="22"/>
          <w:highlight w:val="none"/>
        </w:rPr>
        <w:fldChar w:fldCharType="separate"/>
      </w:r>
      <w:r>
        <w:rPr>
          <w:rFonts w:hint="eastAsia" w:ascii="宋体" w:hAnsi="宋体" w:cs="宋体"/>
          <w:color w:val="auto"/>
          <w:sz w:val="24"/>
          <w:szCs w:val="22"/>
          <w:highlight w:val="none"/>
        </w:rPr>
        <w:t>55</w:t>
      </w:r>
      <w:r>
        <w:rPr>
          <w:rFonts w:hint="eastAsia" w:ascii="宋体" w:hAnsi="宋体" w:cs="宋体"/>
          <w:color w:val="auto"/>
          <w:sz w:val="24"/>
          <w:szCs w:val="22"/>
          <w:highlight w:val="none"/>
        </w:rPr>
        <w:fldChar w:fldCharType="end"/>
      </w:r>
      <w:r>
        <w:rPr>
          <w:rFonts w:hint="eastAsia" w:ascii="宋体" w:hAnsi="宋体" w:cs="宋体"/>
          <w:bCs/>
          <w:color w:val="auto"/>
          <w:sz w:val="24"/>
          <w:szCs w:val="200"/>
          <w:highlight w:val="none"/>
        </w:rPr>
        <w:fldChar w:fldCharType="end"/>
      </w:r>
    </w:p>
    <w:p w14:paraId="7DC01EDA">
      <w:pPr>
        <w:pStyle w:val="7"/>
        <w:spacing w:line="360" w:lineRule="auto"/>
        <w:ind w:firstLine="0" w:firstLineChars="0"/>
        <w:rPr>
          <w:rFonts w:ascii="宋体" w:hAnsi="宋体" w:cs="宋体"/>
          <w:bCs/>
          <w:color w:val="auto"/>
          <w:sz w:val="36"/>
          <w:szCs w:val="144"/>
          <w:highlight w:val="none"/>
        </w:rPr>
      </w:pPr>
      <w:r>
        <w:rPr>
          <w:rFonts w:ascii="宋体" w:hAnsi="宋体" w:cs="宋体"/>
          <w:b/>
          <w:bCs/>
          <w:color w:val="auto"/>
          <w:sz w:val="40"/>
          <w:szCs w:val="144"/>
          <w:highlight w:val="none"/>
        </w:rPr>
        <w:fldChar w:fldCharType="end"/>
      </w:r>
    </w:p>
    <w:p w14:paraId="56E0BD45">
      <w:pPr>
        <w:pStyle w:val="7"/>
        <w:ind w:firstLine="0" w:firstLineChars="0"/>
        <w:rPr>
          <w:rFonts w:ascii="宋体" w:hAnsi="宋体" w:cs="宋体"/>
          <w:bCs/>
          <w:color w:val="auto"/>
          <w:sz w:val="28"/>
          <w:szCs w:val="72"/>
          <w:highlight w:val="none"/>
        </w:rPr>
      </w:pPr>
    </w:p>
    <w:p w14:paraId="3A7D20AF">
      <w:pPr>
        <w:pStyle w:val="7"/>
        <w:ind w:firstLine="0" w:firstLineChars="0"/>
        <w:rPr>
          <w:rFonts w:ascii="宋体" w:hAnsi="宋体" w:cs="宋体"/>
          <w:bCs/>
          <w:color w:val="auto"/>
          <w:sz w:val="28"/>
          <w:szCs w:val="72"/>
          <w:highlight w:val="none"/>
        </w:rPr>
      </w:pPr>
    </w:p>
    <w:p w14:paraId="21221B99">
      <w:pPr>
        <w:spacing w:line="480" w:lineRule="exact"/>
        <w:jc w:val="both"/>
        <w:rPr>
          <w:rFonts w:ascii="Times New Roman" w:hAnsi="Times New Roman" w:cs="Times New Roman"/>
          <w:bCs w:val="0"/>
          <w:color w:val="auto"/>
          <w:sz w:val="32"/>
          <w:szCs w:val="20"/>
          <w:highlight w:val="none"/>
        </w:rPr>
      </w:pPr>
      <w:bookmarkStart w:id="3" w:name="_Toc15641"/>
    </w:p>
    <w:p w14:paraId="518DCDE4">
      <w:pPr>
        <w:pStyle w:val="2"/>
        <w:spacing w:line="480" w:lineRule="exact"/>
        <w:ind w:firstLine="643" w:firstLineChars="200"/>
        <w:rPr>
          <w:rFonts w:hint="eastAsia" w:ascii="宋体" w:hAnsi="宋体" w:cs="宋体"/>
          <w:bCs/>
          <w:color w:val="auto"/>
          <w:szCs w:val="32"/>
          <w:highlight w:val="none"/>
        </w:rPr>
        <w:sectPr>
          <w:headerReference r:id="rId5" w:type="default"/>
          <w:footerReference r:id="rId6" w:type="default"/>
          <w:pgSz w:w="11906" w:h="16838"/>
          <w:pgMar w:top="1587" w:right="1588" w:bottom="1587" w:left="1588" w:header="720" w:footer="720" w:gutter="0"/>
          <w:pgNumType w:fmt="decimal" w:start="1"/>
          <w:cols w:space="720" w:num="1"/>
          <w:docGrid w:type="lines" w:linePitch="312" w:charSpace="0"/>
        </w:sectPr>
      </w:pPr>
      <w:bookmarkStart w:id="4" w:name="_Toc6005"/>
    </w:p>
    <w:p w14:paraId="0F9A3D68">
      <w:pPr>
        <w:pStyle w:val="2"/>
        <w:numPr>
          <w:ilvl w:val="-1"/>
          <w:numId w:val="0"/>
        </w:numPr>
        <w:spacing w:line="480" w:lineRule="exact"/>
        <w:ind w:firstLine="0" w:firstLineChars="0"/>
        <w:rPr>
          <w:rFonts w:hint="eastAsia" w:ascii="宋体" w:hAnsi="宋体" w:cs="宋体"/>
          <w:bCs/>
          <w:color w:val="auto"/>
          <w:szCs w:val="32"/>
          <w:highlight w:val="none"/>
        </w:rPr>
      </w:pPr>
      <w:bookmarkStart w:id="5" w:name="_Toc29456"/>
      <w:bookmarkStart w:id="6" w:name="_Toc5488"/>
      <w:bookmarkStart w:id="7" w:name="_Toc21604"/>
      <w:bookmarkStart w:id="8" w:name="_Toc5967"/>
      <w:r>
        <w:rPr>
          <w:rFonts w:hint="eastAsia" w:ascii="宋体" w:hAnsi="宋体" w:cs="宋体"/>
          <w:bCs/>
          <w:color w:val="auto"/>
          <w:szCs w:val="32"/>
          <w:highlight w:val="none"/>
          <w:lang w:val="en-US" w:eastAsia="zh-CN"/>
        </w:rPr>
        <w:t xml:space="preserve">第一章 </w:t>
      </w:r>
      <w:r>
        <w:rPr>
          <w:rFonts w:hint="eastAsia" w:ascii="宋体" w:hAnsi="宋体" w:cs="宋体"/>
          <w:bCs/>
          <w:color w:val="auto"/>
          <w:szCs w:val="32"/>
          <w:highlight w:val="none"/>
        </w:rPr>
        <w:t>竞争性磋商公告</w:t>
      </w:r>
      <w:bookmarkEnd w:id="1"/>
      <w:bookmarkEnd w:id="2"/>
      <w:bookmarkEnd w:id="3"/>
      <w:bookmarkEnd w:id="4"/>
      <w:bookmarkEnd w:id="5"/>
      <w:bookmarkEnd w:id="6"/>
      <w:bookmarkEnd w:id="7"/>
      <w:bookmarkEnd w:id="8"/>
    </w:p>
    <w:p w14:paraId="3C6F2D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项目概况</w:t>
      </w:r>
    </w:p>
    <w:p w14:paraId="6901A7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u w:val="single"/>
          <w:lang w:val="en-US" w:eastAsia="zh-CN"/>
        </w:rPr>
        <w:t>灵宝市第一人民医院内科楼加装电梯安装改造项目二标段设备采购（二次）</w:t>
      </w:r>
      <w:r>
        <w:rPr>
          <w:rFonts w:hint="eastAsia" w:ascii="宋体" w:hAnsi="宋体" w:eastAsia="宋体" w:cs="宋体"/>
          <w:b w:val="0"/>
          <w:bCs w:val="0"/>
          <w:color w:val="auto"/>
          <w:sz w:val="24"/>
          <w:szCs w:val="24"/>
          <w:highlight w:val="none"/>
          <w:lang w:val="en-US" w:eastAsia="zh-CN"/>
        </w:rPr>
        <w:t>招标项目的潜在投标人应在</w:t>
      </w:r>
      <w:r>
        <w:rPr>
          <w:rFonts w:hint="eastAsia" w:ascii="宋体" w:hAnsi="宋体" w:eastAsia="宋体" w:cs="宋体"/>
          <w:b w:val="0"/>
          <w:bCs w:val="0"/>
          <w:color w:val="auto"/>
          <w:sz w:val="24"/>
          <w:szCs w:val="24"/>
          <w:highlight w:val="none"/>
          <w:u w:val="single"/>
          <w:lang w:val="en-US" w:eastAsia="zh-CN"/>
        </w:rPr>
        <w:t>三门峡市公共资源交易中心网（网址：gzjy.smx.gov.cn）上</w:t>
      </w:r>
      <w:r>
        <w:rPr>
          <w:rFonts w:hint="eastAsia" w:ascii="宋体" w:hAnsi="宋体" w:eastAsia="宋体" w:cs="宋体"/>
          <w:b w:val="0"/>
          <w:bCs w:val="0"/>
          <w:color w:val="auto"/>
          <w:sz w:val="24"/>
          <w:szCs w:val="24"/>
          <w:highlight w:val="none"/>
          <w:lang w:val="en-US" w:eastAsia="zh-CN"/>
        </w:rPr>
        <w:t>获取</w:t>
      </w:r>
      <w:r>
        <w:rPr>
          <w:rFonts w:hint="eastAsia" w:ascii="宋体" w:hAnsi="宋体" w:cs="宋体"/>
          <w:b w:val="0"/>
          <w:bCs w:val="0"/>
          <w:color w:val="auto"/>
          <w:sz w:val="24"/>
          <w:szCs w:val="24"/>
          <w:highlight w:val="none"/>
          <w:lang w:val="en-US" w:eastAsia="zh-CN"/>
        </w:rPr>
        <w:t>竞争性磋商文件</w:t>
      </w:r>
      <w:r>
        <w:rPr>
          <w:rFonts w:hint="eastAsia" w:ascii="宋体" w:hAnsi="宋体" w:eastAsia="宋体" w:cs="宋体"/>
          <w:b w:val="0"/>
          <w:bCs w:val="0"/>
          <w:color w:val="auto"/>
          <w:sz w:val="24"/>
          <w:szCs w:val="24"/>
          <w:highlight w:val="none"/>
          <w:lang w:val="en-US" w:eastAsia="zh-CN"/>
        </w:rPr>
        <w:t>，并于</w:t>
      </w:r>
      <w:r>
        <w:rPr>
          <w:rFonts w:hint="eastAsia" w:ascii="宋体" w:hAnsi="宋体" w:cs="宋体"/>
          <w:b w:val="0"/>
          <w:bCs w:val="0"/>
          <w:color w:val="auto"/>
          <w:sz w:val="24"/>
          <w:szCs w:val="24"/>
          <w:highlight w:val="none"/>
          <w:u w:val="single"/>
          <w:lang w:val="en-US" w:eastAsia="zh-CN"/>
        </w:rPr>
        <w:t>2025</w:t>
      </w:r>
      <w:r>
        <w:rPr>
          <w:rFonts w:hint="eastAsia" w:ascii="宋体" w:hAnsi="宋体" w:eastAsia="宋体" w:cs="宋体"/>
          <w:b w:val="0"/>
          <w:bCs w:val="0"/>
          <w:color w:val="auto"/>
          <w:sz w:val="24"/>
          <w:szCs w:val="24"/>
          <w:highlight w:val="none"/>
          <w:u w:val="single"/>
          <w:lang w:val="en-US" w:eastAsia="zh-CN"/>
        </w:rPr>
        <w:t>年</w:t>
      </w:r>
      <w:r>
        <w:rPr>
          <w:rFonts w:hint="eastAsia" w:ascii="宋体" w:hAnsi="宋体" w:cs="宋体"/>
          <w:b w:val="0"/>
          <w:bCs w:val="0"/>
          <w:color w:val="auto"/>
          <w:sz w:val="24"/>
          <w:szCs w:val="24"/>
          <w:highlight w:val="none"/>
          <w:u w:val="single"/>
          <w:lang w:val="en-US" w:eastAsia="zh-CN"/>
        </w:rPr>
        <w:t>4</w:t>
      </w:r>
      <w:r>
        <w:rPr>
          <w:rFonts w:hint="eastAsia" w:ascii="宋体" w:hAnsi="宋体" w:eastAsia="宋体" w:cs="宋体"/>
          <w:b w:val="0"/>
          <w:bCs w:val="0"/>
          <w:color w:val="auto"/>
          <w:sz w:val="24"/>
          <w:szCs w:val="24"/>
          <w:highlight w:val="none"/>
          <w:u w:val="single"/>
          <w:lang w:val="en-US" w:eastAsia="zh-CN"/>
        </w:rPr>
        <w:t>月</w:t>
      </w:r>
      <w:r>
        <w:rPr>
          <w:rFonts w:hint="eastAsia" w:ascii="宋体" w:hAnsi="宋体" w:cs="宋体"/>
          <w:b w:val="0"/>
          <w:bCs w:val="0"/>
          <w:color w:val="auto"/>
          <w:sz w:val="24"/>
          <w:szCs w:val="24"/>
          <w:highlight w:val="none"/>
          <w:u w:val="single"/>
          <w:lang w:val="en-US" w:eastAsia="zh-CN"/>
        </w:rPr>
        <w:t>2</w:t>
      </w:r>
      <w:r>
        <w:rPr>
          <w:rFonts w:hint="eastAsia" w:ascii="宋体" w:hAnsi="宋体" w:eastAsia="宋体" w:cs="宋体"/>
          <w:b w:val="0"/>
          <w:bCs w:val="0"/>
          <w:color w:val="auto"/>
          <w:sz w:val="24"/>
          <w:szCs w:val="24"/>
          <w:highlight w:val="none"/>
          <w:u w:val="single"/>
          <w:lang w:val="en-US" w:eastAsia="zh-CN"/>
        </w:rPr>
        <w:t>日</w:t>
      </w:r>
      <w:r>
        <w:rPr>
          <w:rFonts w:hint="eastAsia" w:ascii="宋体" w:hAnsi="宋体" w:cs="宋体"/>
          <w:b w:val="0"/>
          <w:bCs w:val="0"/>
          <w:color w:val="auto"/>
          <w:sz w:val="24"/>
          <w:szCs w:val="24"/>
          <w:highlight w:val="none"/>
          <w:u w:val="single"/>
          <w:lang w:val="en-US" w:eastAsia="zh-CN"/>
        </w:rPr>
        <w:t>08</w:t>
      </w:r>
      <w:r>
        <w:rPr>
          <w:rFonts w:hint="eastAsia" w:ascii="宋体" w:hAnsi="宋体" w:eastAsia="宋体" w:cs="宋体"/>
          <w:b w:val="0"/>
          <w:bCs w:val="0"/>
          <w:color w:val="auto"/>
          <w:sz w:val="24"/>
          <w:szCs w:val="24"/>
          <w:highlight w:val="none"/>
          <w:u w:val="single"/>
          <w:lang w:val="en-US" w:eastAsia="zh-CN"/>
        </w:rPr>
        <w:t>时</w:t>
      </w:r>
      <w:r>
        <w:rPr>
          <w:rFonts w:hint="eastAsia" w:ascii="宋体" w:hAnsi="宋体" w:cs="宋体"/>
          <w:b w:val="0"/>
          <w:bCs w:val="0"/>
          <w:color w:val="auto"/>
          <w:sz w:val="24"/>
          <w:szCs w:val="24"/>
          <w:highlight w:val="none"/>
          <w:u w:val="single"/>
          <w:lang w:val="en-US" w:eastAsia="zh-CN"/>
        </w:rPr>
        <w:t>40</w:t>
      </w:r>
      <w:r>
        <w:rPr>
          <w:rFonts w:hint="eastAsia" w:ascii="宋体" w:hAnsi="宋体" w:eastAsia="宋体" w:cs="宋体"/>
          <w:b w:val="0"/>
          <w:bCs w:val="0"/>
          <w:color w:val="auto"/>
          <w:sz w:val="24"/>
          <w:szCs w:val="24"/>
          <w:highlight w:val="none"/>
          <w:u w:val="single"/>
          <w:lang w:val="en-US" w:eastAsia="zh-CN"/>
        </w:rPr>
        <w:t>分</w:t>
      </w:r>
      <w:r>
        <w:rPr>
          <w:rFonts w:hint="eastAsia" w:ascii="宋体" w:hAnsi="宋体" w:eastAsia="宋体" w:cs="宋体"/>
          <w:b w:val="0"/>
          <w:bCs w:val="0"/>
          <w:color w:val="auto"/>
          <w:sz w:val="24"/>
          <w:szCs w:val="24"/>
          <w:highlight w:val="none"/>
          <w:lang w:val="en-US" w:eastAsia="zh-CN"/>
        </w:rPr>
        <w:t>（北京时间）前递交响应文件。</w:t>
      </w:r>
    </w:p>
    <w:p w14:paraId="12404D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一、项目基本情况</w:t>
      </w:r>
    </w:p>
    <w:p w14:paraId="637DCA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1、项目编号：灵宝竞磋采购-2025-12</w:t>
      </w:r>
      <w:r>
        <w:rPr>
          <w:rFonts w:hint="eastAsia" w:ascii="宋体" w:hAnsi="宋体" w:cs="宋体"/>
          <w:b w:val="0"/>
          <w:bCs w:val="0"/>
          <w:color w:val="auto"/>
          <w:sz w:val="24"/>
          <w:szCs w:val="24"/>
          <w:highlight w:val="none"/>
          <w:lang w:val="en-US" w:eastAsia="zh-CN"/>
        </w:rPr>
        <w:t xml:space="preserve">、LBGZ[2025]047-ZC036  </w:t>
      </w:r>
    </w:p>
    <w:p w14:paraId="2057463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2、项目名称：灵宝市第一人民医院内科楼加装电梯安装改造项目</w:t>
      </w:r>
      <w:r>
        <w:rPr>
          <w:rFonts w:hint="eastAsia" w:ascii="宋体" w:hAnsi="宋体" w:cs="宋体"/>
          <w:b w:val="0"/>
          <w:bCs w:val="0"/>
          <w:color w:val="auto"/>
          <w:sz w:val="24"/>
          <w:szCs w:val="24"/>
          <w:highlight w:val="none"/>
          <w:lang w:val="en-US" w:eastAsia="zh-CN"/>
        </w:rPr>
        <w:t>二标段设备采购（二次）</w:t>
      </w:r>
    </w:p>
    <w:p w14:paraId="4EED50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3、采购方式：竞争性磋商</w:t>
      </w:r>
    </w:p>
    <w:p w14:paraId="0F25B4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4、预算金额：</w:t>
      </w:r>
      <w:r>
        <w:rPr>
          <w:rFonts w:hint="eastAsia" w:ascii="宋体" w:hAnsi="宋体" w:cs="宋体"/>
          <w:color w:val="auto"/>
          <w:sz w:val="24"/>
          <w:szCs w:val="24"/>
          <w:highlight w:val="none"/>
          <w:vertAlign w:val="baseline"/>
          <w:lang w:val="en-US" w:eastAsia="zh-CN"/>
        </w:rPr>
        <w:t>840608.00</w:t>
      </w:r>
      <w:r>
        <w:rPr>
          <w:rFonts w:hint="eastAsia" w:ascii="宋体" w:hAnsi="宋体" w:eastAsia="宋体" w:cs="宋体"/>
          <w:b w:val="0"/>
          <w:bCs w:val="0"/>
          <w:color w:val="auto"/>
          <w:sz w:val="24"/>
          <w:szCs w:val="24"/>
          <w:highlight w:val="none"/>
          <w:lang w:val="en-US" w:eastAsia="zh-CN"/>
        </w:rPr>
        <w:t>元</w:t>
      </w:r>
    </w:p>
    <w:p w14:paraId="7E51D5FF">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最高限价：</w:t>
      </w:r>
      <w:r>
        <w:rPr>
          <w:rFonts w:hint="eastAsia" w:ascii="宋体" w:hAnsi="宋体" w:cs="宋体"/>
          <w:color w:val="auto"/>
          <w:sz w:val="24"/>
          <w:szCs w:val="24"/>
          <w:highlight w:val="none"/>
          <w:vertAlign w:val="baseline"/>
          <w:lang w:val="en-US" w:eastAsia="zh-CN"/>
        </w:rPr>
        <w:t>840608.00</w:t>
      </w:r>
      <w:r>
        <w:rPr>
          <w:rFonts w:hint="eastAsia" w:ascii="宋体" w:hAnsi="宋体" w:eastAsia="宋体" w:cs="宋体"/>
          <w:b w:val="0"/>
          <w:bCs w:val="0"/>
          <w:color w:val="auto"/>
          <w:sz w:val="24"/>
          <w:szCs w:val="24"/>
          <w:highlight w:val="none"/>
          <w:lang w:val="en-US" w:eastAsia="zh-CN"/>
        </w:rPr>
        <w:t>元</w:t>
      </w:r>
    </w:p>
    <w:tbl>
      <w:tblPr>
        <w:tblStyle w:val="14"/>
        <w:tblpPr w:leftFromText="180" w:rightFromText="180" w:vertAnchor="text" w:horzAnchor="page" w:tblpXSpec="center" w:tblpY="377"/>
        <w:tblOverlap w:val="never"/>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696"/>
        <w:gridCol w:w="3833"/>
        <w:gridCol w:w="1696"/>
        <w:gridCol w:w="1789"/>
      </w:tblGrid>
      <w:tr w14:paraId="2156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804" w:type="dxa"/>
            <w:tcBorders>
              <w:top w:val="single" w:color="auto" w:sz="4" w:space="0"/>
              <w:left w:val="single" w:color="auto" w:sz="4" w:space="0"/>
              <w:bottom w:val="single" w:color="auto" w:sz="4" w:space="0"/>
              <w:right w:val="single" w:color="auto" w:sz="4" w:space="0"/>
            </w:tcBorders>
            <w:noWrap w:val="0"/>
            <w:vAlign w:val="center"/>
          </w:tcPr>
          <w:p w14:paraId="55AA86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cs="宋体"/>
                <w:color w:val="auto"/>
                <w:sz w:val="24"/>
                <w:szCs w:val="24"/>
                <w:highlight w:val="none"/>
                <w:vertAlign w:val="baseline"/>
                <w:lang w:eastAsia="zh-CN"/>
              </w:rPr>
            </w:pPr>
            <w:r>
              <w:rPr>
                <w:rFonts w:hint="eastAsia" w:ascii="宋体" w:hAnsi="宋体" w:cs="宋体"/>
                <w:color w:val="auto"/>
                <w:sz w:val="24"/>
                <w:szCs w:val="24"/>
                <w:highlight w:val="none"/>
              </w:rPr>
              <w:t>序号</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0E547F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cs="宋体"/>
                <w:color w:val="auto"/>
                <w:sz w:val="24"/>
                <w:szCs w:val="24"/>
                <w:highlight w:val="none"/>
                <w:vertAlign w:val="baseline"/>
                <w:lang w:eastAsia="zh-CN"/>
              </w:rPr>
            </w:pPr>
            <w:r>
              <w:rPr>
                <w:rFonts w:hint="eastAsia" w:ascii="宋体" w:hAnsi="宋体" w:cs="宋体"/>
                <w:color w:val="auto"/>
                <w:sz w:val="24"/>
                <w:szCs w:val="24"/>
                <w:highlight w:val="none"/>
              </w:rPr>
              <w:t>包号</w:t>
            </w:r>
          </w:p>
        </w:tc>
        <w:tc>
          <w:tcPr>
            <w:tcW w:w="3833" w:type="dxa"/>
            <w:tcBorders>
              <w:top w:val="single" w:color="auto" w:sz="4" w:space="0"/>
              <w:left w:val="single" w:color="auto" w:sz="4" w:space="0"/>
              <w:bottom w:val="single" w:color="auto" w:sz="4" w:space="0"/>
              <w:right w:val="single" w:color="auto" w:sz="4" w:space="0"/>
            </w:tcBorders>
            <w:noWrap w:val="0"/>
            <w:vAlign w:val="center"/>
          </w:tcPr>
          <w:p w14:paraId="6625A0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cs="宋体"/>
                <w:color w:val="auto"/>
                <w:sz w:val="24"/>
                <w:szCs w:val="24"/>
                <w:highlight w:val="none"/>
                <w:vertAlign w:val="baseline"/>
                <w:lang w:eastAsia="zh-CN"/>
              </w:rPr>
            </w:pPr>
            <w:r>
              <w:rPr>
                <w:rFonts w:hint="eastAsia" w:ascii="宋体" w:hAnsi="宋体" w:cs="宋体"/>
                <w:color w:val="auto"/>
                <w:sz w:val="24"/>
                <w:szCs w:val="24"/>
                <w:highlight w:val="none"/>
              </w:rPr>
              <w:t xml:space="preserve">包名称 </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7A6052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cs="宋体"/>
                <w:color w:val="auto"/>
                <w:sz w:val="24"/>
                <w:szCs w:val="24"/>
                <w:highlight w:val="none"/>
                <w:vertAlign w:val="baseline"/>
                <w:lang w:eastAsia="zh-CN"/>
              </w:rPr>
            </w:pPr>
            <w:r>
              <w:rPr>
                <w:rFonts w:hint="eastAsia" w:ascii="宋体" w:hAnsi="宋体" w:cs="宋体"/>
                <w:color w:val="auto"/>
                <w:sz w:val="24"/>
                <w:szCs w:val="24"/>
                <w:highlight w:val="none"/>
              </w:rPr>
              <w:t>包预算（元）</w:t>
            </w:r>
          </w:p>
        </w:tc>
        <w:tc>
          <w:tcPr>
            <w:tcW w:w="1789" w:type="dxa"/>
            <w:tcBorders>
              <w:top w:val="single" w:color="auto" w:sz="4" w:space="0"/>
              <w:left w:val="single" w:color="auto" w:sz="4" w:space="0"/>
              <w:bottom w:val="single" w:color="auto" w:sz="4" w:space="0"/>
              <w:right w:val="single" w:color="auto" w:sz="4" w:space="0"/>
            </w:tcBorders>
            <w:noWrap w:val="0"/>
            <w:vAlign w:val="center"/>
          </w:tcPr>
          <w:p w14:paraId="3226F3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cs="宋体"/>
                <w:color w:val="auto"/>
                <w:sz w:val="24"/>
                <w:szCs w:val="24"/>
                <w:highlight w:val="none"/>
                <w:vertAlign w:val="baseline"/>
                <w:lang w:eastAsia="zh-CN"/>
              </w:rPr>
            </w:pPr>
            <w:r>
              <w:rPr>
                <w:rFonts w:hint="eastAsia" w:ascii="宋体" w:hAnsi="宋体" w:cs="宋体"/>
                <w:color w:val="auto"/>
                <w:sz w:val="24"/>
                <w:szCs w:val="24"/>
                <w:highlight w:val="none"/>
              </w:rPr>
              <w:t>包最高限价（元）</w:t>
            </w:r>
          </w:p>
        </w:tc>
      </w:tr>
      <w:tr w14:paraId="39E9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804" w:type="dxa"/>
            <w:tcBorders>
              <w:top w:val="single" w:color="auto" w:sz="4" w:space="0"/>
              <w:left w:val="single" w:color="auto" w:sz="4" w:space="0"/>
              <w:bottom w:val="single" w:color="auto" w:sz="4" w:space="0"/>
              <w:right w:val="single" w:color="auto" w:sz="4" w:space="0"/>
            </w:tcBorders>
            <w:noWrap w:val="0"/>
            <w:vAlign w:val="center"/>
          </w:tcPr>
          <w:p w14:paraId="3CB64D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210E89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LBGZ[2025]047-ZC036-1</w:t>
            </w:r>
          </w:p>
        </w:tc>
        <w:tc>
          <w:tcPr>
            <w:tcW w:w="3833" w:type="dxa"/>
            <w:tcBorders>
              <w:top w:val="single" w:color="auto" w:sz="4" w:space="0"/>
              <w:left w:val="single" w:color="auto" w:sz="4" w:space="0"/>
              <w:bottom w:val="single" w:color="auto" w:sz="4" w:space="0"/>
              <w:right w:val="single" w:color="auto" w:sz="4" w:space="0"/>
            </w:tcBorders>
            <w:noWrap w:val="0"/>
            <w:vAlign w:val="center"/>
          </w:tcPr>
          <w:p w14:paraId="383B33B2">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righ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灵宝市第一人民医院内科楼加装电梯安装改造项目二标段</w:t>
            </w:r>
            <w:r>
              <w:rPr>
                <w:rFonts w:hint="eastAsia" w:cs="宋体"/>
                <w:b w:val="0"/>
                <w:bCs w:val="0"/>
                <w:color w:val="auto"/>
                <w:sz w:val="24"/>
                <w:szCs w:val="24"/>
                <w:highlight w:val="none"/>
                <w:lang w:val="en-US" w:eastAsia="zh-CN"/>
              </w:rPr>
              <w:t>设备采购（二次）</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51FF42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vertAlign w:val="baseline"/>
                <w:lang w:val="en-US" w:eastAsia="zh-CN"/>
              </w:rPr>
              <w:t>840608.00</w:t>
            </w:r>
          </w:p>
        </w:tc>
        <w:tc>
          <w:tcPr>
            <w:tcW w:w="1789" w:type="dxa"/>
            <w:tcBorders>
              <w:top w:val="single" w:color="auto" w:sz="4" w:space="0"/>
              <w:left w:val="single" w:color="auto" w:sz="4" w:space="0"/>
              <w:bottom w:val="single" w:color="auto" w:sz="4" w:space="0"/>
              <w:right w:val="single" w:color="auto" w:sz="4" w:space="0"/>
            </w:tcBorders>
            <w:noWrap w:val="0"/>
            <w:vAlign w:val="center"/>
          </w:tcPr>
          <w:p w14:paraId="53BB9D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vertAlign w:val="baseline"/>
                <w:lang w:val="en-US" w:eastAsia="zh-CN"/>
              </w:rPr>
              <w:t>840608.00</w:t>
            </w:r>
          </w:p>
        </w:tc>
      </w:tr>
    </w:tbl>
    <w:p w14:paraId="14EE67A8">
      <w:pPr>
        <w:keepNext w:val="0"/>
        <w:keepLines w:val="0"/>
        <w:pageBreakBefore w:val="0"/>
        <w:widowControl w:val="0"/>
        <w:kinsoku/>
        <w:wordWrap/>
        <w:overflowPunct/>
        <w:topLinePunct w:val="0"/>
        <w:autoSpaceDE/>
        <w:autoSpaceDN/>
        <w:bidi w:val="0"/>
        <w:adjustRightInd/>
        <w:snapToGrid/>
        <w:spacing w:before="181" w:beforeLines="5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5、采购需求（包括但不限于标的的名称、数量、简要技术需求或服务要求等）</w:t>
      </w:r>
    </w:p>
    <w:p w14:paraId="3813917E">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（1）采购内容：灵宝市第一人民医院内科楼加装电梯</w:t>
      </w:r>
      <w:r>
        <w:rPr>
          <w:rFonts w:hint="eastAsia" w:ascii="宋体" w:hAnsi="宋体" w:cs="宋体"/>
          <w:b w:val="0"/>
          <w:bCs w:val="0"/>
          <w:color w:val="auto"/>
          <w:sz w:val="24"/>
          <w:szCs w:val="24"/>
          <w:highlight w:val="none"/>
          <w:lang w:val="en-US" w:eastAsia="zh-CN"/>
        </w:rPr>
        <w:t>两台</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及其附属设施设备</w:t>
      </w:r>
      <w:r>
        <w:rPr>
          <w:rFonts w:hint="eastAsia" w:ascii="宋体" w:hAnsi="宋体" w:eastAsia="宋体" w:cs="宋体"/>
          <w:b w:val="0"/>
          <w:bCs w:val="0"/>
          <w:color w:val="auto"/>
          <w:sz w:val="24"/>
          <w:szCs w:val="24"/>
          <w:highlight w:val="none"/>
          <w:lang w:val="en-US" w:eastAsia="zh-CN"/>
        </w:rPr>
        <w:t>的购置、安装、调试验收及相关售后服务等。（</w:t>
      </w:r>
      <w:r>
        <w:rPr>
          <w:rFonts w:hint="eastAsia" w:ascii="宋体" w:hAnsi="宋体" w:cs="宋体"/>
          <w:b w:val="0"/>
          <w:bCs w:val="0"/>
          <w:color w:val="auto"/>
          <w:sz w:val="24"/>
          <w:szCs w:val="24"/>
          <w:highlight w:val="none"/>
          <w:lang w:val="en-US" w:eastAsia="zh-CN"/>
        </w:rPr>
        <w:t>具体内容</w:t>
      </w:r>
      <w:r>
        <w:rPr>
          <w:rFonts w:hint="eastAsia" w:ascii="宋体" w:hAnsi="宋体" w:eastAsia="宋体" w:cs="宋体"/>
          <w:b w:val="0"/>
          <w:bCs w:val="0"/>
          <w:color w:val="auto"/>
          <w:sz w:val="24"/>
          <w:szCs w:val="24"/>
          <w:highlight w:val="none"/>
          <w:lang w:val="en-US" w:eastAsia="zh-CN"/>
        </w:rPr>
        <w:t>详见磋商文件第</w:t>
      </w:r>
      <w:r>
        <w:rPr>
          <w:rFonts w:hint="eastAsia" w:ascii="宋体" w:hAnsi="宋体" w:cs="宋体"/>
          <w:b w:val="0"/>
          <w:bCs w:val="0"/>
          <w:color w:val="auto"/>
          <w:sz w:val="24"/>
          <w:szCs w:val="24"/>
          <w:highlight w:val="none"/>
          <w:lang w:val="en-US" w:eastAsia="zh-CN"/>
        </w:rPr>
        <w:t>五</w:t>
      </w:r>
      <w:r>
        <w:rPr>
          <w:rFonts w:hint="eastAsia" w:ascii="宋体" w:hAnsi="宋体" w:eastAsia="宋体" w:cs="宋体"/>
          <w:b w:val="0"/>
          <w:bCs w:val="0"/>
          <w:color w:val="auto"/>
          <w:sz w:val="24"/>
          <w:szCs w:val="24"/>
          <w:highlight w:val="none"/>
          <w:lang w:val="en-US" w:eastAsia="zh-CN"/>
        </w:rPr>
        <w:t>章采购需求及技术要求）</w:t>
      </w:r>
    </w:p>
    <w:p w14:paraId="07AA3BD6">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（2）资金来源：</w:t>
      </w:r>
      <w:r>
        <w:rPr>
          <w:rFonts w:hint="eastAsia" w:ascii="宋体" w:hAnsi="宋体" w:cs="宋体"/>
          <w:b w:val="0"/>
          <w:bCs w:val="0"/>
          <w:color w:val="auto"/>
          <w:sz w:val="24"/>
          <w:szCs w:val="24"/>
          <w:highlight w:val="none"/>
          <w:lang w:val="en-US" w:eastAsia="zh-CN"/>
        </w:rPr>
        <w:t>财政资金</w:t>
      </w:r>
    </w:p>
    <w:p w14:paraId="0B63928D">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lang w:val="en-US" w:eastAsia="zh-CN"/>
        </w:rPr>
        <w:t>交货期</w:t>
      </w:r>
      <w:r>
        <w:rPr>
          <w:rFonts w:hint="eastAsia" w:ascii="宋体" w:hAnsi="宋体" w:eastAsia="宋体" w:cs="宋体"/>
          <w:b w:val="0"/>
          <w:bCs w:val="0"/>
          <w:color w:val="auto"/>
          <w:sz w:val="24"/>
          <w:szCs w:val="24"/>
          <w:highlight w:val="none"/>
          <w:lang w:val="en-US" w:eastAsia="zh-CN"/>
        </w:rPr>
        <w:t>：合同签订后</w:t>
      </w:r>
      <w:r>
        <w:rPr>
          <w:rFonts w:hint="eastAsia" w:ascii="宋体" w:hAnsi="宋体" w:cs="宋体"/>
          <w:color w:val="auto"/>
          <w:sz w:val="24"/>
          <w:szCs w:val="24"/>
          <w:highlight w:val="none"/>
          <w:lang w:val="en-US" w:eastAsia="zh-CN"/>
        </w:rPr>
        <w:t>60日历天内供货完毕，待具备安装条件后50日历天内安装调试完毕</w:t>
      </w:r>
    </w:p>
    <w:p w14:paraId="133E3A65">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项目地点：采购人指定地点</w:t>
      </w:r>
    </w:p>
    <w:p w14:paraId="4F2CBAE0">
      <w:pPr>
        <w:pStyle w:val="19"/>
        <w:wordWrap w:val="0"/>
        <w:topLinePunct/>
        <w:autoSpaceDE/>
        <w:autoSpaceDN/>
        <w:rPr>
          <w:rFonts w:hint="eastAsia" w:hAnsi="宋体" w:cs="宋体"/>
          <w:color w:val="auto"/>
          <w:szCs w:val="24"/>
          <w:highlight w:val="none"/>
          <w:lang w:val="en-US" w:eastAsia="zh-CN"/>
        </w:rPr>
      </w:pPr>
      <w:r>
        <w:rPr>
          <w:rFonts w:hint="eastAsia" w:hAnsi="宋体" w:cs="宋体"/>
          <w:color w:val="auto"/>
          <w:szCs w:val="24"/>
          <w:highlight w:val="none"/>
          <w:lang w:val="en-US" w:eastAsia="zh-CN"/>
        </w:rPr>
        <w:t>（5）质量要求：达到国家、行业质量验收规范合格标准</w:t>
      </w:r>
    </w:p>
    <w:p w14:paraId="69A8E627">
      <w:pPr>
        <w:pStyle w:val="19"/>
        <w:wordWrap w:val="0"/>
        <w:topLinePunct/>
        <w:autoSpaceDE/>
        <w:autoSpaceDN/>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（6）质保期：</w:t>
      </w:r>
      <w:r>
        <w:rPr>
          <w:rFonts w:hint="eastAsia" w:hAnsi="宋体" w:cs="宋体"/>
          <w:color w:val="auto"/>
          <w:sz w:val="24"/>
          <w:szCs w:val="24"/>
          <w:highlight w:val="none"/>
          <w:lang w:val="en-US" w:eastAsia="zh-CN"/>
        </w:rPr>
        <w:t>自验收合格之日起整机质保2年，主要部件（曳引机、控制柜、安全部件）质保期为3年</w:t>
      </w:r>
    </w:p>
    <w:p w14:paraId="6CC84BB2">
      <w:pPr>
        <w:pStyle w:val="19"/>
        <w:wordWrap w:val="0"/>
        <w:topLinePunct/>
        <w:autoSpaceDE/>
        <w:autoSpaceDN/>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（7）标段划分：本项目共划分为</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个标段</w:t>
      </w:r>
    </w:p>
    <w:p w14:paraId="3F087310">
      <w:pPr>
        <w:keepNext w:val="0"/>
        <w:keepLines w:val="0"/>
        <w:pageBreakBefore w:val="0"/>
        <w:widowControl/>
        <w:kinsoku/>
        <w:wordWrap w:val="0"/>
        <w:overflowPunct/>
        <w:topLinePunct/>
        <w:autoSpaceDE/>
        <w:autoSpaceDN/>
        <w:bidi w:val="0"/>
        <w:adjustRightInd w:val="0"/>
        <w:snapToGrid w:val="0"/>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6、合同履行期限：</w:t>
      </w:r>
      <w:r>
        <w:rPr>
          <w:rFonts w:hint="eastAsia" w:ascii="宋体" w:hAnsi="宋体" w:cs="宋体"/>
          <w:b w:val="0"/>
          <w:bCs w:val="0"/>
          <w:color w:val="auto"/>
          <w:sz w:val="24"/>
          <w:szCs w:val="24"/>
          <w:highlight w:val="none"/>
          <w:lang w:val="en-US" w:eastAsia="zh-CN"/>
        </w:rPr>
        <w:t>同交货期</w:t>
      </w:r>
    </w:p>
    <w:p w14:paraId="77635B9F">
      <w:pPr>
        <w:keepNext w:val="0"/>
        <w:keepLines w:val="0"/>
        <w:pageBreakBefore w:val="0"/>
        <w:widowControl/>
        <w:kinsoku/>
        <w:wordWrap w:val="0"/>
        <w:overflowPunct/>
        <w:topLinePunct/>
        <w:autoSpaceDE/>
        <w:autoSpaceDN/>
        <w:bidi w:val="0"/>
        <w:adjustRightInd w:val="0"/>
        <w:snapToGrid w:val="0"/>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7、本项目是否接受联合体投标：否</w:t>
      </w:r>
    </w:p>
    <w:p w14:paraId="19387ACC">
      <w:pPr>
        <w:keepNext w:val="0"/>
        <w:keepLines w:val="0"/>
        <w:pageBreakBefore w:val="0"/>
        <w:widowControl/>
        <w:kinsoku/>
        <w:wordWrap w:val="0"/>
        <w:overflowPunct/>
        <w:topLinePunct/>
        <w:autoSpaceDE/>
        <w:autoSpaceDN/>
        <w:bidi w:val="0"/>
        <w:adjustRightInd w:val="0"/>
        <w:snapToGrid w:val="0"/>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8、是否接受进口产品：否</w:t>
      </w:r>
    </w:p>
    <w:p w14:paraId="00E5BC3D">
      <w:pPr>
        <w:keepNext w:val="0"/>
        <w:keepLines w:val="0"/>
        <w:pageBreakBefore w:val="0"/>
        <w:widowControl/>
        <w:kinsoku/>
        <w:wordWrap w:val="0"/>
        <w:overflowPunct/>
        <w:topLinePunct/>
        <w:autoSpaceDE/>
        <w:autoSpaceDN/>
        <w:bidi w:val="0"/>
        <w:adjustRightInd w:val="0"/>
        <w:snapToGrid w:val="0"/>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二、申请人资格要求：</w:t>
      </w:r>
    </w:p>
    <w:p w14:paraId="1C39A7D9">
      <w:pPr>
        <w:keepNext w:val="0"/>
        <w:keepLines w:val="0"/>
        <w:pageBreakBefore w:val="0"/>
        <w:widowControl/>
        <w:kinsoku/>
        <w:wordWrap w:val="0"/>
        <w:overflowPunct/>
        <w:topLinePunct/>
        <w:autoSpaceDE/>
        <w:autoSpaceDN/>
        <w:bidi w:val="0"/>
        <w:adjustRightInd w:val="0"/>
        <w:snapToGrid w:val="0"/>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1、满足《中华人民共和国政府采购法》第二十二条规定；</w:t>
      </w:r>
    </w:p>
    <w:p w14:paraId="65AE6C92">
      <w:pPr>
        <w:keepNext w:val="0"/>
        <w:keepLines w:val="0"/>
        <w:pageBreakBefore w:val="0"/>
        <w:widowControl/>
        <w:kinsoku/>
        <w:wordWrap w:val="0"/>
        <w:overflowPunct/>
        <w:topLinePunct/>
        <w:autoSpaceDE/>
        <w:autoSpaceDN/>
        <w:bidi w:val="0"/>
        <w:adjustRightInd w:val="0"/>
        <w:snapToGrid w:val="0"/>
        <w:spacing w:line="360" w:lineRule="auto"/>
        <w:textAlignment w:val="auto"/>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2、落实政府采购政策满足的资格</w:t>
      </w:r>
      <w:r>
        <w:rPr>
          <w:rFonts w:hint="eastAsia" w:ascii="宋体" w:hAnsi="宋体" w:cs="宋体"/>
          <w:b w:val="0"/>
          <w:bCs w:val="0"/>
          <w:color w:val="auto"/>
          <w:sz w:val="24"/>
          <w:szCs w:val="24"/>
          <w:highlight w:val="none"/>
          <w:lang w:val="en-US" w:eastAsia="zh-CN"/>
        </w:rPr>
        <w:t>要求：</w:t>
      </w:r>
    </w:p>
    <w:p w14:paraId="4EC903E4">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本项目执行促进中小型企业发展政策（监狱企业、残疾人福利性企业视同小微企业）、优先采购节能环保产品等政府采购政策；</w:t>
      </w:r>
    </w:p>
    <w:p w14:paraId="4027F4C5">
      <w:pPr>
        <w:keepNext w:val="0"/>
        <w:keepLines w:val="0"/>
        <w:pageBreakBefore w:val="0"/>
        <w:widowControl/>
        <w:kinsoku/>
        <w:wordWrap w:val="0"/>
        <w:overflowPunct/>
        <w:topLinePunct/>
        <w:autoSpaceDE/>
        <w:autoSpaceDN/>
        <w:bidi w:val="0"/>
        <w:adjustRightInd w:val="0"/>
        <w:snapToGrid w:val="0"/>
        <w:spacing w:line="360" w:lineRule="auto"/>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3、本项目的特定资格要求</w:t>
      </w:r>
    </w:p>
    <w:p w14:paraId="3D3C698E">
      <w:pPr>
        <w:keepNext w:val="0"/>
        <w:keepLines w:val="0"/>
        <w:pageBreakBefore w:val="0"/>
        <w:widowControl/>
        <w:kinsoku/>
        <w:wordWrap w:val="0"/>
        <w:overflowPunct/>
        <w:topLinePunct/>
        <w:autoSpaceDE/>
        <w:autoSpaceDN/>
        <w:bidi w:val="0"/>
        <w:adjustRightInd w:val="0"/>
        <w:snapToGrid w:val="0"/>
        <w:spacing w:line="360" w:lineRule="auto"/>
        <w:ind w:left="0" w:leftChars="0" w:right="0" w:rightChars="0" w:firstLine="482" w:firstLineChars="200"/>
        <w:jc w:val="left"/>
        <w:textAlignment w:val="auto"/>
        <w:outlineLvl w:val="9"/>
        <w:rPr>
          <w:rFonts w:hint="eastAsia" w:ascii="宋体" w:hAnsi="宋体" w:eastAsia="宋体" w:cs="宋体"/>
          <w:b w:val="0"/>
          <w:bCs w:val="0"/>
          <w:i w:val="0"/>
          <w:caps w:val="0"/>
          <w:color w:val="auto"/>
          <w:spacing w:val="0"/>
          <w:kern w:val="0"/>
          <w:sz w:val="24"/>
          <w:szCs w:val="24"/>
          <w:highlight w:val="none"/>
          <w:shd w:val="clear" w:color="auto" w:fill="FFFFFF"/>
          <w:lang w:val="en-US" w:eastAsia="zh-CN" w:bidi="ar"/>
        </w:rPr>
      </w:pPr>
      <w:r>
        <w:rPr>
          <w:rFonts w:hint="eastAsia" w:ascii="宋体" w:hAnsi="宋体" w:eastAsia="宋体" w:cs="宋体"/>
          <w:b/>
          <w:bCs/>
          <w:i w:val="0"/>
          <w:caps w:val="0"/>
          <w:color w:val="auto"/>
          <w:spacing w:val="0"/>
          <w:kern w:val="0"/>
          <w:sz w:val="24"/>
          <w:szCs w:val="24"/>
          <w:highlight w:val="none"/>
          <w:shd w:val="clear" w:color="auto" w:fill="FFFFFF"/>
          <w:lang w:val="en-US" w:eastAsia="zh-CN" w:bidi="ar"/>
        </w:rPr>
        <w:t>3.1资格要求：</w:t>
      </w:r>
    </w:p>
    <w:p w14:paraId="0D6D014B">
      <w:pPr>
        <w:keepNext w:val="0"/>
        <w:keepLines w:val="0"/>
        <w:pageBreakBefore w:val="0"/>
        <w:widowControl/>
        <w:kinsoku/>
        <w:wordWrap w:val="0"/>
        <w:overflowPunct/>
        <w:topLinePunct/>
        <w:autoSpaceDE/>
        <w:autoSpaceDN/>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b w:val="0"/>
          <w:bCs w:val="0"/>
          <w:i w:val="0"/>
          <w:caps w:val="0"/>
          <w:color w:val="auto"/>
          <w:spacing w:val="0"/>
          <w:kern w:val="0"/>
          <w:sz w:val="24"/>
          <w:szCs w:val="24"/>
          <w:highlight w:val="none"/>
          <w:shd w:val="clear" w:color="auto" w:fill="FFFFFF"/>
          <w:lang w:val="en-US" w:eastAsia="zh-CN" w:bidi="ar"/>
        </w:rPr>
      </w:pPr>
      <w:r>
        <w:rPr>
          <w:rFonts w:hint="eastAsia" w:ascii="宋体" w:hAnsi="宋体" w:eastAsia="宋体" w:cs="宋体"/>
          <w:b w:val="0"/>
          <w:bCs w:val="0"/>
          <w:i w:val="0"/>
          <w:caps w:val="0"/>
          <w:color w:val="auto"/>
          <w:spacing w:val="0"/>
          <w:kern w:val="0"/>
          <w:sz w:val="24"/>
          <w:szCs w:val="24"/>
          <w:highlight w:val="none"/>
          <w:shd w:val="clear" w:color="auto" w:fill="FFFFFF"/>
          <w:lang w:val="en-US" w:eastAsia="zh-CN" w:bidi="ar"/>
        </w:rPr>
        <w:t>（1）供应商须具有有效的营业执照；</w:t>
      </w:r>
    </w:p>
    <w:p w14:paraId="4C1CC7AE">
      <w:pPr>
        <w:keepNext w:val="0"/>
        <w:keepLines w:val="0"/>
        <w:pageBreakBefore w:val="0"/>
        <w:widowControl/>
        <w:kinsoku/>
        <w:wordWrap w:val="0"/>
        <w:overflowPunct/>
        <w:topLinePunct/>
        <w:autoSpaceDE/>
        <w:autoSpaceDN/>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b w:val="0"/>
          <w:bCs w:val="0"/>
          <w:i w:val="0"/>
          <w:caps w:val="0"/>
          <w:color w:val="auto"/>
          <w:spacing w:val="0"/>
          <w:kern w:val="0"/>
          <w:sz w:val="24"/>
          <w:szCs w:val="24"/>
          <w:highlight w:val="none"/>
          <w:shd w:val="clear" w:color="auto" w:fill="FFFFFF"/>
          <w:lang w:val="en-US" w:eastAsia="zh-CN" w:bidi="ar"/>
        </w:rPr>
      </w:pPr>
      <w:r>
        <w:rPr>
          <w:rFonts w:hint="eastAsia" w:ascii="宋体" w:hAnsi="宋体" w:eastAsia="宋体" w:cs="宋体"/>
          <w:b w:val="0"/>
          <w:bCs w:val="0"/>
          <w:i w:val="0"/>
          <w:caps w:val="0"/>
          <w:color w:val="auto"/>
          <w:spacing w:val="0"/>
          <w:kern w:val="0"/>
          <w:sz w:val="24"/>
          <w:szCs w:val="24"/>
          <w:highlight w:val="none"/>
          <w:shd w:val="clear" w:color="auto" w:fill="FFFFFF"/>
          <w:lang w:val="en-US" w:eastAsia="zh-CN" w:bidi="ar"/>
        </w:rPr>
        <w:t>（2）供应商为电梯制造商的须同时具有《中华人民共和国特种设备制造许可证》(乘客电梯)B 级及以上资质和《中华人民共和国特种设备安装改造维修许可证》(乘客电梯)B级及以上资质或(新版《中华人民共和国特种设备生产许可证》)；</w:t>
      </w:r>
    </w:p>
    <w:p w14:paraId="358DB361">
      <w:pPr>
        <w:keepNext w:val="0"/>
        <w:keepLines w:val="0"/>
        <w:pageBreakBefore w:val="0"/>
        <w:widowControl/>
        <w:kinsoku/>
        <w:wordWrap w:val="0"/>
        <w:overflowPunct/>
        <w:topLinePunct/>
        <w:autoSpaceDE/>
        <w:autoSpaceDN/>
        <w:bidi w:val="0"/>
        <w:adjustRightInd w:val="0"/>
        <w:snapToGrid w:val="0"/>
        <w:spacing w:line="360" w:lineRule="auto"/>
        <w:ind w:left="0" w:leftChars="0" w:right="0" w:rightChars="0" w:firstLine="480" w:firstLineChars="200"/>
        <w:jc w:val="left"/>
        <w:textAlignment w:val="auto"/>
        <w:outlineLvl w:val="9"/>
        <w:rPr>
          <w:rFonts w:hint="default" w:ascii="宋体" w:hAnsi="宋体" w:eastAsia="宋体" w:cs="宋体"/>
          <w:b w:val="0"/>
          <w:bCs w:val="0"/>
          <w:i w:val="0"/>
          <w:caps w:val="0"/>
          <w:color w:val="auto"/>
          <w:spacing w:val="0"/>
          <w:kern w:val="0"/>
          <w:sz w:val="24"/>
          <w:szCs w:val="24"/>
          <w:highlight w:val="none"/>
          <w:shd w:val="clear" w:color="auto" w:fill="FFFFFF"/>
          <w:lang w:val="en-US" w:eastAsia="zh-CN" w:bidi="ar"/>
        </w:rPr>
      </w:pPr>
      <w:r>
        <w:rPr>
          <w:rFonts w:hint="eastAsia" w:ascii="宋体" w:hAnsi="宋体" w:eastAsia="宋体" w:cs="宋体"/>
          <w:b w:val="0"/>
          <w:bCs w:val="0"/>
          <w:i w:val="0"/>
          <w:caps w:val="0"/>
          <w:color w:val="auto"/>
          <w:spacing w:val="0"/>
          <w:kern w:val="0"/>
          <w:sz w:val="24"/>
          <w:szCs w:val="24"/>
          <w:highlight w:val="none"/>
          <w:shd w:val="clear" w:color="auto" w:fill="FFFFFF"/>
          <w:lang w:val="en-US" w:eastAsia="zh-CN" w:bidi="ar"/>
        </w:rPr>
        <w:t>供应商为经销商的，须具有《中华人民共和国特种设备安装改造维修许可证》(乘客电梯)B 级及以上资质(或新版《中华人民共和国特种设备生产许可证》)；且所投产品的电梯制造商须具有《中华人民共和国特种设备制造许可证》(乘客电梯)B 级及以上资质(或新版《中华人民共和国特种设备生产许可证》)。</w:t>
      </w:r>
    </w:p>
    <w:p w14:paraId="196865C8">
      <w:pPr>
        <w:keepNext w:val="0"/>
        <w:keepLines w:val="0"/>
        <w:pageBreakBefore w:val="0"/>
        <w:widowControl/>
        <w:kinsoku/>
        <w:wordWrap w:val="0"/>
        <w:overflowPunct/>
        <w:topLinePunct/>
        <w:autoSpaceDE/>
        <w:autoSpaceDN/>
        <w:bidi w:val="0"/>
        <w:adjustRightInd w:val="0"/>
        <w:snapToGrid w:val="0"/>
        <w:spacing w:line="360" w:lineRule="auto"/>
        <w:ind w:left="0" w:leftChars="0" w:right="0" w:rightChars="0" w:firstLine="482" w:firstLineChars="200"/>
        <w:jc w:val="left"/>
        <w:textAlignment w:val="auto"/>
        <w:outlineLvl w:val="9"/>
        <w:rPr>
          <w:rFonts w:hint="default" w:ascii="宋体" w:hAnsi="宋体" w:eastAsia="宋体" w:cs="宋体"/>
          <w:b/>
          <w:bCs/>
          <w:i w:val="0"/>
          <w:caps w:val="0"/>
          <w:color w:val="auto"/>
          <w:spacing w:val="0"/>
          <w:kern w:val="0"/>
          <w:sz w:val="24"/>
          <w:szCs w:val="24"/>
          <w:highlight w:val="none"/>
          <w:shd w:val="clear" w:color="auto" w:fill="FFFFFF"/>
          <w:lang w:val="en-US" w:eastAsia="zh-CN" w:bidi="ar"/>
        </w:rPr>
      </w:pPr>
      <w:r>
        <w:rPr>
          <w:rFonts w:hint="eastAsia" w:ascii="宋体" w:hAnsi="宋体" w:eastAsia="宋体" w:cs="宋体"/>
          <w:b/>
          <w:bCs/>
          <w:i w:val="0"/>
          <w:caps w:val="0"/>
          <w:color w:val="auto"/>
          <w:spacing w:val="0"/>
          <w:kern w:val="0"/>
          <w:sz w:val="24"/>
          <w:szCs w:val="24"/>
          <w:highlight w:val="none"/>
          <w:shd w:val="clear" w:color="auto" w:fill="FFFFFF"/>
          <w:lang w:val="en-US" w:eastAsia="zh-CN" w:bidi="ar"/>
        </w:rPr>
        <w:t>3.</w:t>
      </w:r>
      <w:r>
        <w:rPr>
          <w:rFonts w:hint="eastAsia" w:ascii="宋体" w:hAnsi="宋体" w:cs="宋体"/>
          <w:b/>
          <w:bCs/>
          <w:i w:val="0"/>
          <w:caps w:val="0"/>
          <w:color w:val="auto"/>
          <w:spacing w:val="0"/>
          <w:kern w:val="0"/>
          <w:sz w:val="24"/>
          <w:szCs w:val="24"/>
          <w:highlight w:val="none"/>
          <w:shd w:val="clear" w:color="auto" w:fill="FFFFFF"/>
          <w:lang w:val="en-US" w:eastAsia="zh-CN" w:bidi="ar"/>
        </w:rPr>
        <w:t>2</w:t>
      </w:r>
      <w:r>
        <w:rPr>
          <w:rFonts w:hint="eastAsia" w:ascii="宋体" w:hAnsi="宋体" w:eastAsia="宋体" w:cs="宋体"/>
          <w:b/>
          <w:bCs/>
          <w:i w:val="0"/>
          <w:caps w:val="0"/>
          <w:color w:val="auto"/>
          <w:spacing w:val="0"/>
          <w:kern w:val="0"/>
          <w:sz w:val="24"/>
          <w:szCs w:val="24"/>
          <w:highlight w:val="none"/>
          <w:shd w:val="clear" w:color="auto" w:fill="FFFFFF"/>
          <w:lang w:val="en-US" w:eastAsia="zh-CN" w:bidi="ar"/>
        </w:rPr>
        <w:t>信誉要求：</w:t>
      </w:r>
    </w:p>
    <w:p w14:paraId="601BB090">
      <w:pPr>
        <w:keepNext w:val="0"/>
        <w:keepLines w:val="0"/>
        <w:pageBreakBefore w:val="0"/>
        <w:widowControl/>
        <w:kinsoku/>
        <w:wordWrap w:val="0"/>
        <w:overflowPunct/>
        <w:topLinePunct/>
        <w:autoSpaceDE/>
        <w:autoSpaceDN/>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b w:val="0"/>
          <w:bCs w:val="0"/>
          <w:i w:val="0"/>
          <w:caps w:val="0"/>
          <w:color w:val="auto"/>
          <w:spacing w:val="0"/>
          <w:kern w:val="0"/>
          <w:sz w:val="24"/>
          <w:szCs w:val="24"/>
          <w:highlight w:val="none"/>
          <w:shd w:val="clear" w:color="auto" w:fill="FFFFFF"/>
          <w:lang w:val="en-US" w:eastAsia="zh-CN" w:bidi="ar"/>
        </w:rPr>
      </w:pPr>
      <w:r>
        <w:rPr>
          <w:rFonts w:hint="eastAsia" w:ascii="宋体" w:hAnsi="宋体" w:eastAsia="宋体" w:cs="宋体"/>
          <w:b w:val="0"/>
          <w:bCs w:val="0"/>
          <w:i w:val="0"/>
          <w:caps w:val="0"/>
          <w:color w:val="auto"/>
          <w:spacing w:val="0"/>
          <w:kern w:val="0"/>
          <w:sz w:val="24"/>
          <w:szCs w:val="24"/>
          <w:highlight w:val="none"/>
          <w:shd w:val="clear" w:color="auto" w:fill="FFFFFF"/>
          <w:lang w:val="en-US" w:eastAsia="zh-CN" w:bidi="ar"/>
        </w:rPr>
        <w:t>（1）根据《关于在政府采购活动中查询及使用信用记录有关问题的通知》（财库[2016]125号）的规定，对列入失信被执行人、重大税收违法失信主体【查询渠道：“信用中国”网站（www.creditchina.gov.cn）】、政府采购严重违法失信行为记录名单【查询渠道：中国政府采购网（www.ccgp.gov.cn）】的供应商，拒绝参与本项目政府采购活动；（查询时间自公告发布之日起，开标时间前截止）；</w:t>
      </w:r>
    </w:p>
    <w:p w14:paraId="014416BF">
      <w:pPr>
        <w:keepNext w:val="0"/>
        <w:keepLines w:val="0"/>
        <w:pageBreakBefore w:val="0"/>
        <w:widowControl/>
        <w:kinsoku/>
        <w:wordWrap w:val="0"/>
        <w:overflowPunct/>
        <w:topLinePunct/>
        <w:autoSpaceDE/>
        <w:autoSpaceDN/>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b w:val="0"/>
          <w:bCs w:val="0"/>
          <w:i w:val="0"/>
          <w:caps w:val="0"/>
          <w:color w:val="auto"/>
          <w:spacing w:val="0"/>
          <w:kern w:val="0"/>
          <w:sz w:val="24"/>
          <w:szCs w:val="24"/>
          <w:highlight w:val="none"/>
          <w:shd w:val="clear" w:color="auto" w:fill="FFFFFF"/>
          <w:lang w:val="en-US" w:eastAsia="zh-CN" w:bidi="ar"/>
        </w:rPr>
      </w:pPr>
      <w:r>
        <w:rPr>
          <w:rFonts w:hint="eastAsia" w:ascii="宋体" w:hAnsi="宋体" w:eastAsia="宋体" w:cs="宋体"/>
          <w:b w:val="0"/>
          <w:bCs w:val="0"/>
          <w:i w:val="0"/>
          <w:caps w:val="0"/>
          <w:color w:val="auto"/>
          <w:spacing w:val="0"/>
          <w:kern w:val="0"/>
          <w:sz w:val="24"/>
          <w:szCs w:val="24"/>
          <w:highlight w:val="none"/>
          <w:shd w:val="clear" w:color="auto" w:fill="FFFFFF"/>
          <w:lang w:val="en-US" w:eastAsia="zh-CN" w:bidi="ar"/>
        </w:rPr>
        <w:t>（2）参加政府采购活动近3年内无商业贿赂、不正当竞争行为、骗取中标、严重违约及重大质量等问题并出具承诺书（格式自拟）</w:t>
      </w:r>
      <w:r>
        <w:rPr>
          <w:rFonts w:hint="eastAsia" w:ascii="宋体" w:hAnsi="宋体" w:cs="宋体"/>
          <w:b w:val="0"/>
          <w:bCs w:val="0"/>
          <w:i w:val="0"/>
          <w:caps w:val="0"/>
          <w:color w:val="auto"/>
          <w:spacing w:val="0"/>
          <w:kern w:val="0"/>
          <w:sz w:val="24"/>
          <w:szCs w:val="24"/>
          <w:highlight w:val="none"/>
          <w:shd w:val="clear" w:color="auto" w:fill="FFFFFF"/>
          <w:lang w:val="en-US" w:eastAsia="zh-CN" w:bidi="ar"/>
        </w:rPr>
        <w:t>。</w:t>
      </w:r>
    </w:p>
    <w:p w14:paraId="2063D3EC">
      <w:pPr>
        <w:keepNext w:val="0"/>
        <w:keepLines w:val="0"/>
        <w:pageBreakBefore w:val="0"/>
        <w:widowControl/>
        <w:kinsoku/>
        <w:wordWrap w:val="0"/>
        <w:overflowPunct/>
        <w:topLinePunct/>
        <w:autoSpaceDE/>
        <w:autoSpaceDN/>
        <w:bidi w:val="0"/>
        <w:adjustRightInd w:val="0"/>
        <w:snapToGrid w:val="0"/>
        <w:spacing w:line="360" w:lineRule="auto"/>
        <w:ind w:left="0" w:leftChars="0" w:right="0" w:rightChars="0" w:firstLine="482" w:firstLineChars="200"/>
        <w:jc w:val="left"/>
        <w:textAlignment w:val="auto"/>
        <w:outlineLvl w:val="9"/>
        <w:rPr>
          <w:rFonts w:hint="eastAsia" w:ascii="宋体" w:hAnsi="宋体" w:eastAsia="宋体" w:cs="宋体"/>
          <w:b/>
          <w:bCs/>
          <w:i w:val="0"/>
          <w:caps w:val="0"/>
          <w:color w:val="auto"/>
          <w:spacing w:val="0"/>
          <w:kern w:val="0"/>
          <w:sz w:val="24"/>
          <w:szCs w:val="24"/>
          <w:highlight w:val="none"/>
          <w:shd w:val="clear" w:color="auto" w:fill="FFFFFF"/>
          <w:lang w:val="en-US" w:eastAsia="zh-CN" w:bidi="ar"/>
        </w:rPr>
      </w:pPr>
      <w:r>
        <w:rPr>
          <w:rFonts w:hint="eastAsia" w:ascii="宋体" w:hAnsi="宋体" w:eastAsia="宋体" w:cs="宋体"/>
          <w:b/>
          <w:bCs/>
          <w:i w:val="0"/>
          <w:caps w:val="0"/>
          <w:color w:val="auto"/>
          <w:spacing w:val="0"/>
          <w:kern w:val="0"/>
          <w:sz w:val="24"/>
          <w:szCs w:val="24"/>
          <w:highlight w:val="none"/>
          <w:shd w:val="clear" w:color="auto" w:fill="FFFFFF"/>
          <w:lang w:val="en-US" w:eastAsia="zh-CN" w:bidi="ar"/>
        </w:rPr>
        <w:t>3.</w:t>
      </w:r>
      <w:r>
        <w:rPr>
          <w:rFonts w:hint="eastAsia" w:ascii="宋体" w:hAnsi="宋体" w:cs="宋体"/>
          <w:b/>
          <w:bCs/>
          <w:i w:val="0"/>
          <w:caps w:val="0"/>
          <w:color w:val="auto"/>
          <w:spacing w:val="0"/>
          <w:kern w:val="0"/>
          <w:sz w:val="24"/>
          <w:szCs w:val="24"/>
          <w:highlight w:val="none"/>
          <w:shd w:val="clear" w:color="auto" w:fill="FFFFFF"/>
          <w:lang w:val="en-US" w:eastAsia="zh-CN" w:bidi="ar"/>
        </w:rPr>
        <w:t>3</w:t>
      </w:r>
      <w:r>
        <w:rPr>
          <w:rFonts w:hint="eastAsia" w:ascii="宋体" w:hAnsi="宋体" w:eastAsia="宋体" w:cs="宋体"/>
          <w:b/>
          <w:bCs/>
          <w:i w:val="0"/>
          <w:caps w:val="0"/>
          <w:color w:val="auto"/>
          <w:spacing w:val="0"/>
          <w:kern w:val="0"/>
          <w:sz w:val="24"/>
          <w:szCs w:val="24"/>
          <w:highlight w:val="none"/>
          <w:shd w:val="clear" w:color="auto" w:fill="FFFFFF"/>
          <w:lang w:val="en-US" w:eastAsia="zh-CN" w:bidi="ar"/>
        </w:rPr>
        <w:t>其他要求：</w:t>
      </w:r>
    </w:p>
    <w:p w14:paraId="3E9C2BE3">
      <w:pPr>
        <w:keepNext w:val="0"/>
        <w:keepLines w:val="0"/>
        <w:pageBreakBefore w:val="0"/>
        <w:widowControl/>
        <w:kinsoku/>
        <w:wordWrap w:val="0"/>
        <w:overflowPunct/>
        <w:topLinePunct/>
        <w:autoSpaceDE/>
        <w:autoSpaceDN/>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b w:val="0"/>
          <w:bCs w:val="0"/>
          <w:i w:val="0"/>
          <w:caps w:val="0"/>
          <w:color w:val="auto"/>
          <w:spacing w:val="0"/>
          <w:kern w:val="0"/>
          <w:sz w:val="24"/>
          <w:szCs w:val="24"/>
          <w:highlight w:val="none"/>
          <w:shd w:val="clear" w:color="auto" w:fill="FFFFFF"/>
          <w:lang w:val="en-US" w:eastAsia="zh-CN" w:bidi="ar"/>
        </w:rPr>
      </w:pPr>
      <w:r>
        <w:rPr>
          <w:rFonts w:hint="eastAsia" w:ascii="宋体" w:hAnsi="宋体" w:eastAsia="宋体" w:cs="宋体"/>
          <w:b w:val="0"/>
          <w:bCs w:val="0"/>
          <w:i w:val="0"/>
          <w:caps w:val="0"/>
          <w:color w:val="auto"/>
          <w:spacing w:val="0"/>
          <w:kern w:val="0"/>
          <w:sz w:val="24"/>
          <w:szCs w:val="24"/>
          <w:highlight w:val="none"/>
          <w:shd w:val="clear" w:color="auto" w:fill="FFFFFF"/>
          <w:lang w:val="en-US" w:eastAsia="zh-CN" w:bidi="ar"/>
        </w:rPr>
        <w:t>单位负责人为同一人或者存在直接控股、管理关系的不同供应商，不得参加同一合同项下的政府采购活动【提供“国家企业信用信息公示系统”中查询打印的相关材料（需包含公司基础信息、股东及出资信息）】）。</w:t>
      </w:r>
    </w:p>
    <w:p w14:paraId="0453E8BE">
      <w:pPr>
        <w:keepNext w:val="0"/>
        <w:keepLines w:val="0"/>
        <w:pageBreakBefore w:val="0"/>
        <w:widowControl/>
        <w:kinsoku/>
        <w:wordWrap w:val="0"/>
        <w:overflowPunct/>
        <w:topLinePunct/>
        <w:autoSpaceDE/>
        <w:autoSpaceDN/>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b w:val="0"/>
          <w:bCs w:val="0"/>
          <w:i w:val="0"/>
          <w:caps w:val="0"/>
          <w:color w:val="auto"/>
          <w:spacing w:val="0"/>
          <w:kern w:val="0"/>
          <w:sz w:val="24"/>
          <w:szCs w:val="24"/>
          <w:highlight w:val="none"/>
          <w:shd w:val="clear" w:color="auto" w:fill="FFFFFF"/>
          <w:lang w:val="en-US" w:eastAsia="zh-CN" w:bidi="ar"/>
        </w:rPr>
      </w:pPr>
      <w:r>
        <w:rPr>
          <w:rFonts w:hint="eastAsia" w:ascii="宋体" w:hAnsi="宋体" w:cs="宋体"/>
          <w:b w:val="0"/>
          <w:bCs w:val="0"/>
          <w:i w:val="0"/>
          <w:caps w:val="0"/>
          <w:color w:val="auto"/>
          <w:spacing w:val="0"/>
          <w:kern w:val="0"/>
          <w:sz w:val="24"/>
          <w:szCs w:val="24"/>
          <w:highlight w:val="none"/>
          <w:shd w:val="clear" w:color="auto" w:fill="FFFFFF"/>
          <w:lang w:val="en-US" w:eastAsia="zh-CN" w:bidi="ar"/>
        </w:rPr>
        <w:t>3.4</w:t>
      </w:r>
      <w:r>
        <w:rPr>
          <w:rFonts w:hint="eastAsia" w:ascii="宋体" w:hAnsi="宋体" w:eastAsia="宋体" w:cs="宋体"/>
          <w:b w:val="0"/>
          <w:bCs w:val="0"/>
          <w:i w:val="0"/>
          <w:caps w:val="0"/>
          <w:color w:val="auto"/>
          <w:spacing w:val="0"/>
          <w:kern w:val="0"/>
          <w:sz w:val="24"/>
          <w:szCs w:val="24"/>
          <w:highlight w:val="none"/>
          <w:shd w:val="clear" w:color="auto" w:fill="FFFFFF"/>
          <w:lang w:val="en-US" w:eastAsia="zh-CN" w:bidi="ar"/>
        </w:rPr>
        <w:t xml:space="preserve">本次招标不接受联合体投标； </w:t>
      </w:r>
    </w:p>
    <w:p w14:paraId="777438B0">
      <w:pPr>
        <w:keepNext w:val="0"/>
        <w:keepLines w:val="0"/>
        <w:pageBreakBefore w:val="0"/>
        <w:widowControl/>
        <w:kinsoku/>
        <w:wordWrap w:val="0"/>
        <w:overflowPunct/>
        <w:topLinePunct/>
        <w:autoSpaceDE/>
        <w:autoSpaceDN/>
        <w:bidi w:val="0"/>
        <w:adjustRightInd w:val="0"/>
        <w:snapToGrid w:val="0"/>
        <w:spacing w:line="360" w:lineRule="auto"/>
        <w:ind w:left="0" w:leftChars="0" w:right="0" w:rightChars="0" w:firstLine="480" w:firstLineChars="200"/>
        <w:jc w:val="left"/>
        <w:textAlignment w:val="auto"/>
        <w:outlineLvl w:val="9"/>
        <w:rPr>
          <w:rFonts w:hint="eastAsia" w:ascii="宋体" w:hAnsi="宋体" w:eastAsia="宋体" w:cs="宋体"/>
          <w:b w:val="0"/>
          <w:bCs w:val="0"/>
          <w:i w:val="0"/>
          <w:caps w:val="0"/>
          <w:color w:val="auto"/>
          <w:spacing w:val="0"/>
          <w:kern w:val="0"/>
          <w:sz w:val="24"/>
          <w:szCs w:val="24"/>
          <w:highlight w:val="none"/>
          <w:shd w:val="clear" w:color="auto" w:fill="FFFFFF"/>
          <w:lang w:val="en-US" w:eastAsia="zh-CN" w:bidi="ar"/>
        </w:rPr>
      </w:pPr>
      <w:r>
        <w:rPr>
          <w:rFonts w:hint="eastAsia" w:ascii="宋体" w:hAnsi="宋体" w:cs="宋体"/>
          <w:b w:val="0"/>
          <w:bCs w:val="0"/>
          <w:i w:val="0"/>
          <w:caps w:val="0"/>
          <w:color w:val="auto"/>
          <w:spacing w:val="0"/>
          <w:kern w:val="0"/>
          <w:sz w:val="24"/>
          <w:szCs w:val="24"/>
          <w:highlight w:val="none"/>
          <w:shd w:val="clear" w:color="auto" w:fill="FFFFFF"/>
          <w:lang w:val="en-US" w:eastAsia="zh-CN" w:bidi="ar"/>
        </w:rPr>
        <w:t>3.5</w:t>
      </w:r>
      <w:r>
        <w:rPr>
          <w:rFonts w:hint="eastAsia" w:ascii="宋体" w:hAnsi="宋体" w:eastAsia="宋体" w:cs="宋体"/>
          <w:b w:val="0"/>
          <w:bCs w:val="0"/>
          <w:i w:val="0"/>
          <w:caps w:val="0"/>
          <w:color w:val="auto"/>
          <w:spacing w:val="0"/>
          <w:kern w:val="0"/>
          <w:sz w:val="24"/>
          <w:szCs w:val="24"/>
          <w:highlight w:val="none"/>
          <w:shd w:val="clear" w:color="auto" w:fill="FFFFFF"/>
          <w:lang w:val="en-US" w:eastAsia="zh-CN" w:bidi="ar"/>
        </w:rPr>
        <w:t>本次招标实行资格后审，资格审查的具体要求见磋商文件。</w:t>
      </w:r>
    </w:p>
    <w:p w14:paraId="519AF43F">
      <w:pPr>
        <w:keepNext w:val="0"/>
        <w:keepLines w:val="0"/>
        <w:pageBreakBefore w:val="0"/>
        <w:widowControl/>
        <w:kinsoku/>
        <w:wordWrap w:val="0"/>
        <w:overflowPunct/>
        <w:topLinePunct/>
        <w:autoSpaceDE/>
        <w:autoSpaceDN/>
        <w:bidi w:val="0"/>
        <w:adjustRightInd w:val="0"/>
        <w:snapToGrid w:val="0"/>
        <w:spacing w:line="360" w:lineRule="auto"/>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三、获取采购文件</w:t>
      </w:r>
    </w:p>
    <w:p w14:paraId="6F394C8D">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1、时间：2025年 3 月 22 日 至 2025年 4 月 2 日，每天上午00：00至11：59，下午12：00至23：59（北京时间，法定节假日除外。）</w:t>
      </w:r>
    </w:p>
    <w:p w14:paraId="5D468122">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2、地点：三门峡市公共资源交易中心网（网址：gzjy.smx.gov.cn）</w:t>
      </w:r>
    </w:p>
    <w:p w14:paraId="4A82AD63">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方式：供应商凭CA数字证书通过三门峡市公共资源交易中心网（网址：http：//gzjy.smx.gov.cn/），点击交易平台选择“交易主体登录”，登陆系统后，点击采购业务-业务管理-招标文件领取菜单-点击领取按钮-领取.smxzf格式的电子招标文件。</w:t>
      </w:r>
    </w:p>
    <w:p w14:paraId="684FB240">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4、售价：0元</w:t>
      </w:r>
    </w:p>
    <w:p w14:paraId="2A1190D3">
      <w:pPr>
        <w:keepNext w:val="0"/>
        <w:keepLines w:val="0"/>
        <w:pageBreakBefore w:val="0"/>
        <w:widowControl/>
        <w:kinsoku/>
        <w:wordWrap w:val="0"/>
        <w:overflowPunct/>
        <w:topLinePunct/>
        <w:autoSpaceDE/>
        <w:autoSpaceDN/>
        <w:bidi w:val="0"/>
        <w:adjustRightInd w:val="0"/>
        <w:snapToGrid w:val="0"/>
        <w:spacing w:line="360" w:lineRule="auto"/>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四、响应文件提交</w:t>
      </w:r>
    </w:p>
    <w:p w14:paraId="053B1A91">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1、截止时间：</w:t>
      </w:r>
      <w:r>
        <w:rPr>
          <w:rFonts w:hint="eastAsia" w:ascii="宋体" w:hAnsi="宋体" w:cs="宋体"/>
          <w:b w:val="0"/>
          <w:bCs w:val="0"/>
          <w:color w:val="auto"/>
          <w:sz w:val="24"/>
          <w:szCs w:val="24"/>
          <w:highlight w:val="none"/>
          <w:u w:val="none"/>
          <w:lang w:val="en-US" w:eastAsia="zh-CN"/>
        </w:rPr>
        <w:t>2025</w:t>
      </w:r>
      <w:r>
        <w:rPr>
          <w:rFonts w:hint="eastAsia" w:ascii="宋体" w:hAnsi="宋体" w:cs="宋体"/>
          <w:b w:val="0"/>
          <w:bCs w:val="0"/>
          <w:color w:val="auto"/>
          <w:sz w:val="24"/>
          <w:szCs w:val="24"/>
          <w:highlight w:val="none"/>
          <w:lang w:val="en-US" w:eastAsia="zh-CN"/>
        </w:rPr>
        <w:t>年 4 月</w:t>
      </w:r>
      <w:r>
        <w:rPr>
          <w:rFonts w:hint="eastAsia" w:ascii="宋体" w:hAnsi="宋体" w:cs="宋体"/>
          <w:b w:val="0"/>
          <w:bCs w:val="0"/>
          <w:color w:val="auto"/>
          <w:sz w:val="24"/>
          <w:szCs w:val="24"/>
          <w:highlight w:val="none"/>
          <w:u w:val="none"/>
          <w:lang w:val="en-US" w:eastAsia="zh-CN"/>
        </w:rPr>
        <w:t xml:space="preserve"> 2 </w:t>
      </w:r>
      <w:r>
        <w:rPr>
          <w:rFonts w:hint="eastAsia" w:ascii="宋体" w:hAnsi="宋体" w:cs="宋体"/>
          <w:b w:val="0"/>
          <w:bCs w:val="0"/>
          <w:color w:val="auto"/>
          <w:sz w:val="24"/>
          <w:szCs w:val="24"/>
          <w:highlight w:val="none"/>
          <w:lang w:val="en-US" w:eastAsia="zh-CN"/>
        </w:rPr>
        <w:t>日</w:t>
      </w:r>
      <w:r>
        <w:rPr>
          <w:rFonts w:hint="eastAsia" w:ascii="宋体" w:hAnsi="宋体" w:cs="宋体"/>
          <w:b w:val="0"/>
          <w:bCs w:val="0"/>
          <w:color w:val="auto"/>
          <w:sz w:val="24"/>
          <w:szCs w:val="24"/>
          <w:highlight w:val="none"/>
          <w:u w:val="none"/>
          <w:lang w:val="en-US" w:eastAsia="zh-CN"/>
        </w:rPr>
        <w:t>08</w:t>
      </w:r>
      <w:r>
        <w:rPr>
          <w:rFonts w:hint="eastAsia" w:ascii="宋体" w:hAnsi="宋体" w:eastAsia="宋体" w:cs="宋体"/>
          <w:b w:val="0"/>
          <w:bCs w:val="0"/>
          <w:color w:val="auto"/>
          <w:sz w:val="24"/>
          <w:szCs w:val="24"/>
          <w:highlight w:val="none"/>
          <w:u w:val="none"/>
          <w:lang w:val="en-US" w:eastAsia="zh-CN"/>
        </w:rPr>
        <w:t>时</w:t>
      </w:r>
      <w:r>
        <w:rPr>
          <w:rFonts w:hint="eastAsia" w:ascii="宋体" w:hAnsi="宋体" w:cs="宋体"/>
          <w:b w:val="0"/>
          <w:bCs w:val="0"/>
          <w:color w:val="auto"/>
          <w:sz w:val="24"/>
          <w:szCs w:val="24"/>
          <w:highlight w:val="none"/>
          <w:u w:val="none"/>
          <w:lang w:val="en-US" w:eastAsia="zh-CN"/>
        </w:rPr>
        <w:t>40</w:t>
      </w:r>
      <w:r>
        <w:rPr>
          <w:rFonts w:hint="eastAsia" w:ascii="宋体" w:hAnsi="宋体" w:eastAsia="宋体" w:cs="宋体"/>
          <w:b w:val="0"/>
          <w:bCs w:val="0"/>
          <w:color w:val="auto"/>
          <w:sz w:val="24"/>
          <w:szCs w:val="24"/>
          <w:highlight w:val="none"/>
          <w:u w:val="none"/>
          <w:lang w:val="en-US" w:eastAsia="zh-CN"/>
        </w:rPr>
        <w:t>分</w:t>
      </w:r>
      <w:r>
        <w:rPr>
          <w:rFonts w:hint="eastAsia" w:ascii="宋体" w:hAnsi="宋体" w:cs="宋体"/>
          <w:b w:val="0"/>
          <w:bCs w:val="0"/>
          <w:color w:val="auto"/>
          <w:sz w:val="24"/>
          <w:szCs w:val="24"/>
          <w:highlight w:val="none"/>
          <w:lang w:val="en-US" w:eastAsia="zh-CN"/>
        </w:rPr>
        <w:t>（北京时间）</w:t>
      </w:r>
    </w:p>
    <w:p w14:paraId="353C5D09">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2、地点：加密电子响应文件须在投标截止时间前通过三门峡市公共资源交易中心电子交易平台加密上传</w:t>
      </w:r>
    </w:p>
    <w:p w14:paraId="6DB083D1">
      <w:pPr>
        <w:keepNext w:val="0"/>
        <w:keepLines w:val="0"/>
        <w:pageBreakBefore w:val="0"/>
        <w:widowControl/>
        <w:kinsoku/>
        <w:wordWrap w:val="0"/>
        <w:overflowPunct/>
        <w:topLinePunct/>
        <w:autoSpaceDE/>
        <w:autoSpaceDN/>
        <w:bidi w:val="0"/>
        <w:adjustRightInd w:val="0"/>
        <w:snapToGrid w:val="0"/>
        <w:spacing w:line="360" w:lineRule="auto"/>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五、响应文件开启</w:t>
      </w:r>
    </w:p>
    <w:p w14:paraId="42244C25">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1、时间：</w:t>
      </w:r>
      <w:r>
        <w:rPr>
          <w:rFonts w:hint="eastAsia" w:ascii="宋体" w:hAnsi="宋体" w:cs="宋体"/>
          <w:b w:val="0"/>
          <w:bCs w:val="0"/>
          <w:color w:val="auto"/>
          <w:sz w:val="24"/>
          <w:szCs w:val="24"/>
          <w:highlight w:val="none"/>
          <w:u w:val="none"/>
          <w:lang w:val="en-US" w:eastAsia="zh-CN"/>
        </w:rPr>
        <w:t>2025</w:t>
      </w:r>
      <w:r>
        <w:rPr>
          <w:rFonts w:hint="eastAsia" w:ascii="宋体" w:hAnsi="宋体" w:cs="宋体"/>
          <w:b w:val="0"/>
          <w:bCs w:val="0"/>
          <w:color w:val="auto"/>
          <w:sz w:val="24"/>
          <w:szCs w:val="24"/>
          <w:highlight w:val="none"/>
          <w:lang w:val="en-US" w:eastAsia="zh-CN"/>
        </w:rPr>
        <w:t>年</w:t>
      </w:r>
      <w:r>
        <w:rPr>
          <w:rFonts w:hint="eastAsia" w:ascii="宋体" w:hAnsi="宋体" w:cs="宋体"/>
          <w:b w:val="0"/>
          <w:bCs w:val="0"/>
          <w:color w:val="auto"/>
          <w:sz w:val="24"/>
          <w:szCs w:val="24"/>
          <w:highlight w:val="none"/>
          <w:u w:val="none"/>
          <w:lang w:val="en-US" w:eastAsia="zh-CN"/>
        </w:rPr>
        <w:t xml:space="preserve"> 4 </w:t>
      </w:r>
      <w:r>
        <w:rPr>
          <w:rFonts w:hint="eastAsia" w:ascii="宋体" w:hAnsi="宋体" w:cs="宋体"/>
          <w:b w:val="0"/>
          <w:bCs w:val="0"/>
          <w:color w:val="auto"/>
          <w:sz w:val="24"/>
          <w:szCs w:val="24"/>
          <w:highlight w:val="none"/>
          <w:lang w:val="en-US" w:eastAsia="zh-CN"/>
        </w:rPr>
        <w:t>月</w:t>
      </w:r>
      <w:r>
        <w:rPr>
          <w:rFonts w:hint="eastAsia" w:ascii="宋体" w:hAnsi="宋体" w:cs="宋体"/>
          <w:b w:val="0"/>
          <w:bCs w:val="0"/>
          <w:color w:val="auto"/>
          <w:sz w:val="24"/>
          <w:szCs w:val="24"/>
          <w:highlight w:val="none"/>
          <w:u w:val="none"/>
          <w:lang w:val="en-US" w:eastAsia="zh-CN"/>
        </w:rPr>
        <w:t xml:space="preserve"> 2 </w:t>
      </w:r>
      <w:r>
        <w:rPr>
          <w:rFonts w:hint="eastAsia" w:ascii="宋体" w:hAnsi="宋体" w:cs="宋体"/>
          <w:b w:val="0"/>
          <w:bCs w:val="0"/>
          <w:color w:val="auto"/>
          <w:sz w:val="24"/>
          <w:szCs w:val="24"/>
          <w:highlight w:val="none"/>
          <w:lang w:val="en-US" w:eastAsia="zh-CN"/>
        </w:rPr>
        <w:t>日</w:t>
      </w:r>
      <w:r>
        <w:rPr>
          <w:rFonts w:hint="eastAsia" w:ascii="宋体" w:hAnsi="宋体" w:cs="宋体"/>
          <w:b w:val="0"/>
          <w:bCs w:val="0"/>
          <w:color w:val="auto"/>
          <w:sz w:val="24"/>
          <w:szCs w:val="24"/>
          <w:highlight w:val="none"/>
          <w:u w:val="none"/>
          <w:lang w:val="en-US" w:eastAsia="zh-CN"/>
        </w:rPr>
        <w:t>08</w:t>
      </w:r>
      <w:r>
        <w:rPr>
          <w:rFonts w:hint="eastAsia" w:ascii="宋体" w:hAnsi="宋体" w:eastAsia="宋体" w:cs="宋体"/>
          <w:b w:val="0"/>
          <w:bCs w:val="0"/>
          <w:color w:val="auto"/>
          <w:sz w:val="24"/>
          <w:szCs w:val="24"/>
          <w:highlight w:val="none"/>
          <w:u w:val="none"/>
          <w:lang w:val="en-US" w:eastAsia="zh-CN"/>
        </w:rPr>
        <w:t>时</w:t>
      </w:r>
      <w:r>
        <w:rPr>
          <w:rFonts w:hint="eastAsia" w:ascii="宋体" w:hAnsi="宋体" w:cs="宋体"/>
          <w:b w:val="0"/>
          <w:bCs w:val="0"/>
          <w:color w:val="auto"/>
          <w:sz w:val="24"/>
          <w:szCs w:val="24"/>
          <w:highlight w:val="none"/>
          <w:u w:val="none"/>
          <w:lang w:val="en-US" w:eastAsia="zh-CN"/>
        </w:rPr>
        <w:t>40</w:t>
      </w:r>
      <w:r>
        <w:rPr>
          <w:rFonts w:hint="eastAsia" w:ascii="宋体" w:hAnsi="宋体" w:eastAsia="宋体" w:cs="宋体"/>
          <w:b w:val="0"/>
          <w:bCs w:val="0"/>
          <w:color w:val="auto"/>
          <w:sz w:val="24"/>
          <w:szCs w:val="24"/>
          <w:highlight w:val="none"/>
          <w:u w:val="none"/>
          <w:lang w:val="en-US" w:eastAsia="zh-CN"/>
        </w:rPr>
        <w:t>分</w:t>
      </w:r>
      <w:r>
        <w:rPr>
          <w:rFonts w:hint="eastAsia" w:ascii="宋体" w:hAnsi="宋体" w:cs="宋体"/>
          <w:b w:val="0"/>
          <w:bCs w:val="0"/>
          <w:color w:val="auto"/>
          <w:sz w:val="24"/>
          <w:szCs w:val="24"/>
          <w:highlight w:val="none"/>
          <w:lang w:val="en-US" w:eastAsia="zh-CN"/>
        </w:rPr>
        <w:t>（北京时间）</w:t>
      </w:r>
    </w:p>
    <w:p w14:paraId="26C18E90">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2、地点：灵宝市公共资源交易中心开标二室（灵宝市信用合作联社12楼）</w:t>
      </w:r>
    </w:p>
    <w:p w14:paraId="4F2467E6">
      <w:pPr>
        <w:keepNext w:val="0"/>
        <w:keepLines w:val="0"/>
        <w:pageBreakBefore w:val="0"/>
        <w:widowControl/>
        <w:kinsoku/>
        <w:wordWrap w:val="0"/>
        <w:overflowPunct/>
        <w:topLinePunct/>
        <w:autoSpaceDE/>
        <w:autoSpaceDN/>
        <w:bidi w:val="0"/>
        <w:adjustRightInd w:val="0"/>
        <w:snapToGrid w:val="0"/>
        <w:spacing w:line="360" w:lineRule="auto"/>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六、发布公告的媒介及公告期限 </w:t>
      </w:r>
    </w:p>
    <w:p w14:paraId="269C9686">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本次招标公告在《河南省政府采购网》、《三门峡市公共资源交易中心》、《中国招标投标公共服务平台》上发布，公告期限为五个工作日。</w:t>
      </w:r>
    </w:p>
    <w:p w14:paraId="6B609BAA">
      <w:pPr>
        <w:keepNext w:val="0"/>
        <w:keepLines w:val="0"/>
        <w:pageBreakBefore w:val="0"/>
        <w:widowControl/>
        <w:kinsoku/>
        <w:wordWrap w:val="0"/>
        <w:overflowPunct/>
        <w:topLinePunct/>
        <w:autoSpaceDE/>
        <w:autoSpaceDN/>
        <w:bidi w:val="0"/>
        <w:adjustRightInd w:val="0"/>
        <w:snapToGrid w:val="0"/>
        <w:spacing w:line="360" w:lineRule="auto"/>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七、其他补充事宜 </w:t>
      </w:r>
    </w:p>
    <w:p w14:paraId="09BE5DCB">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响应文件解密等。每位供应商的解密时间为开标时间起30分钟内完成。因供应商原因未能解密、解密失败或解密超时的将被拒绝。</w:t>
      </w:r>
    </w:p>
    <w:p w14:paraId="07F8E459">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2.本项目为电子化、无纸化交易项目，开标时不再接受任何纸质资料，为保证您能投标成功，请需仔细阅读竞争性磋商文件和三门峡市公共资源交易中心官网业务办理指南。</w:t>
      </w:r>
    </w:p>
    <w:p w14:paraId="65B10873">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3.根据《河南省财政厅关于优化政府采购营商环境有关问题的通知》（豫财购【2019】4号）第6条的规定，磋商保证金不再收取。</w:t>
      </w:r>
    </w:p>
    <w:p w14:paraId="30F3B50F">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4.本项目实行资格后审，审查内容以响应文件为准，其上传资料真实性由供应商自行承担，同时，供应商请完善主体库。</w:t>
      </w:r>
    </w:p>
    <w:p w14:paraId="4BBB2560">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5.评标打分部分：评标打分部分按照100分制原则进行，涉及到资格审查、企业荣誉、企业业绩等计分部分时，以投标单位自行上传到响应文件中的相应内容为准。</w:t>
      </w:r>
    </w:p>
    <w:p w14:paraId="7C7F0DFA">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6.在竞争性磋商文件中要求供应商按照响应文件格式进行响应文件编制，在响应文件编制时，应明确将供应商企业基本情况、人员情况、财务情况、业绩情况编入响应文件，便于进行资格审查及评标打分。</w:t>
      </w:r>
    </w:p>
    <w:p w14:paraId="4B1FCE3B">
      <w:pPr>
        <w:keepNext w:val="0"/>
        <w:keepLines w:val="0"/>
        <w:pageBreakBefore w:val="0"/>
        <w:widowControl/>
        <w:kinsoku/>
        <w:wordWrap w:val="0"/>
        <w:overflowPunct/>
        <w:topLinePunct/>
        <w:autoSpaceDE/>
        <w:autoSpaceDN/>
        <w:bidi w:val="0"/>
        <w:adjustRightInd w:val="0"/>
        <w:snapToGrid w:val="0"/>
        <w:spacing w:line="360" w:lineRule="auto"/>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八、凡对本次招标提出询问，请按照以下方式联系</w:t>
      </w:r>
    </w:p>
    <w:p w14:paraId="56138085">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 采购人信息</w:t>
      </w:r>
    </w:p>
    <w:p w14:paraId="244E4397">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名称：灵宝市第一人民医院</w:t>
      </w:r>
    </w:p>
    <w:p w14:paraId="1D6BA359">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地址：灵宝市新华路</w:t>
      </w:r>
    </w:p>
    <w:p w14:paraId="7ED959C1">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联系人：潘先生</w:t>
      </w:r>
    </w:p>
    <w:p w14:paraId="4E2312AC">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联系方式：0398-3091139</w:t>
      </w:r>
    </w:p>
    <w:p w14:paraId="480306E4">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2.采购代理机构信息（如有）</w:t>
      </w:r>
    </w:p>
    <w:p w14:paraId="6B5CE43B">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名称：华正大地项目管理有限公司</w:t>
      </w:r>
    </w:p>
    <w:p w14:paraId="5C0FE7FD">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地址：郑州市高新区西三环路大学科技园（东区）14栋</w:t>
      </w:r>
    </w:p>
    <w:p w14:paraId="06610877">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联系人：张女士</w:t>
      </w:r>
    </w:p>
    <w:p w14:paraId="616CA044">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联系方式：15838115568</w:t>
      </w:r>
    </w:p>
    <w:p w14:paraId="108926E0">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cs="宋体"/>
          <w:b w:val="0"/>
          <w:bCs w:val="0"/>
          <w:color w:val="auto"/>
          <w:sz w:val="24"/>
          <w:szCs w:val="24"/>
          <w:highlight w:val="none"/>
          <w:lang w:val="en-US" w:eastAsia="zh-CN"/>
        </w:rPr>
        <w:t>监督机构：灵宝市卫生健康委员会</w:t>
      </w:r>
    </w:p>
    <w:p w14:paraId="50FD4B19">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联系方式：0398-8856631 </w:t>
      </w:r>
    </w:p>
    <w:p w14:paraId="6E0E3FE6">
      <w:pPr>
        <w:keepNext w:val="0"/>
        <w:keepLines w:val="0"/>
        <w:pageBreakBefore w:val="0"/>
        <w:widowControl/>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lang w:val="en-US" w:eastAsia="zh-CN"/>
        </w:rPr>
      </w:pPr>
    </w:p>
    <w:p w14:paraId="15DEDC83">
      <w:pPr>
        <w:keepNext w:val="0"/>
        <w:keepLines w:val="0"/>
        <w:pageBreakBefore w:val="0"/>
        <w:widowControl/>
        <w:kinsoku/>
        <w:wordWrap w:val="0"/>
        <w:overflowPunct/>
        <w:topLinePunct/>
        <w:autoSpaceDE/>
        <w:autoSpaceDN/>
        <w:bidi w:val="0"/>
        <w:adjustRightInd w:val="0"/>
        <w:snapToGrid w:val="0"/>
        <w:spacing w:line="360" w:lineRule="auto"/>
        <w:textAlignment w:val="auto"/>
        <w:rPr>
          <w:rFonts w:hint="eastAsia" w:ascii="宋体" w:hAnsi="宋体" w:cs="宋体"/>
          <w:color w:val="auto"/>
          <w:sz w:val="24"/>
          <w:szCs w:val="24"/>
          <w:highlight w:val="none"/>
          <w:lang w:val="en-US" w:eastAsia="zh-CN"/>
        </w:rPr>
      </w:pPr>
    </w:p>
    <w:p w14:paraId="3A00FA6F">
      <w:pPr>
        <w:rPr>
          <w:rFonts w:hint="eastAsia"/>
          <w:color w:val="auto"/>
          <w:highlight w:val="none"/>
        </w:rPr>
      </w:pPr>
    </w:p>
    <w:p w14:paraId="5F66D48A">
      <w:pPr>
        <w:rPr>
          <w:rFonts w:hint="default" w:ascii="Times New Roman" w:hAnsi="Times New Roman" w:cs="Times New Roman"/>
          <w:bCs w:val="0"/>
          <w:color w:val="auto"/>
          <w:szCs w:val="20"/>
          <w:highlight w:val="none"/>
        </w:rPr>
      </w:pPr>
      <w:r>
        <w:rPr>
          <w:rFonts w:hint="eastAsia" w:ascii="宋体" w:hAnsi="宋体" w:cs="宋体"/>
          <w:bCs/>
          <w:color w:val="auto"/>
          <w:szCs w:val="32"/>
          <w:highlight w:val="none"/>
        </w:rPr>
        <w:br w:type="page"/>
      </w:r>
    </w:p>
    <w:p w14:paraId="42F6ABBD">
      <w:pPr>
        <w:pStyle w:val="2"/>
        <w:bidi w:val="0"/>
        <w:jc w:val="center"/>
        <w:rPr>
          <w:rFonts w:hint="default"/>
          <w:b/>
          <w:bCs/>
          <w:color w:val="auto"/>
          <w:szCs w:val="28"/>
          <w:highlight w:val="none"/>
          <w:lang w:val="en-US" w:eastAsia="zh-CN"/>
        </w:rPr>
      </w:pPr>
      <w:bookmarkStart w:id="9" w:name="_bookmark2"/>
      <w:bookmarkEnd w:id="9"/>
      <w:bookmarkStart w:id="10" w:name="三、响应性文件"/>
      <w:bookmarkEnd w:id="10"/>
      <w:bookmarkStart w:id="11" w:name="4.2 电子响应文件的修改与撤回"/>
      <w:bookmarkEnd w:id="11"/>
      <w:bookmarkStart w:id="12" w:name="_bookmark3"/>
      <w:bookmarkEnd w:id="12"/>
      <w:bookmarkStart w:id="13" w:name="_bookmark6"/>
      <w:bookmarkEnd w:id="13"/>
      <w:bookmarkStart w:id="14" w:name="第三部分  供应商须知正文部分"/>
      <w:bookmarkEnd w:id="14"/>
      <w:bookmarkStart w:id="15" w:name="4.2 电子响应文件的修改与撤回"/>
      <w:bookmarkEnd w:id="15"/>
      <w:bookmarkStart w:id="16" w:name="_bookmark5"/>
      <w:bookmarkEnd w:id="16"/>
      <w:bookmarkStart w:id="17" w:name="四、投标"/>
      <w:bookmarkEnd w:id="17"/>
      <w:bookmarkStart w:id="18" w:name="一、总则"/>
      <w:bookmarkEnd w:id="18"/>
      <w:bookmarkStart w:id="19" w:name="_Toc10017"/>
      <w:bookmarkStart w:id="20" w:name="_Toc17393"/>
      <w:bookmarkStart w:id="21" w:name="_Toc31928"/>
      <w:bookmarkStart w:id="22" w:name="_Toc10059"/>
      <w:bookmarkStart w:id="23" w:name="_Toc15337"/>
      <w:bookmarkStart w:id="24" w:name="_Toc21625"/>
      <w:bookmarkStart w:id="25" w:name="_Toc32692"/>
      <w:r>
        <w:rPr>
          <w:rFonts w:hint="default"/>
          <w:b/>
          <w:bCs/>
          <w:color w:val="auto"/>
          <w:spacing w:val="0"/>
          <w:sz w:val="32"/>
          <w:szCs w:val="21"/>
          <w:highlight w:val="none"/>
          <w:lang w:val="en-US" w:eastAsia="zh-CN"/>
        </w:rPr>
        <w:t>第二章 供应商须知</w:t>
      </w:r>
      <w:bookmarkEnd w:id="19"/>
      <w:bookmarkEnd w:id="20"/>
      <w:bookmarkEnd w:id="21"/>
      <w:bookmarkEnd w:id="22"/>
    </w:p>
    <w:p w14:paraId="774A4B04">
      <w:pPr>
        <w:bidi w:val="0"/>
        <w:jc w:val="center"/>
        <w:rPr>
          <w:b/>
          <w:bCs/>
          <w:color w:val="auto"/>
          <w:sz w:val="28"/>
          <w:szCs w:val="28"/>
          <w:highlight w:val="none"/>
        </w:rPr>
      </w:pPr>
      <w:r>
        <w:rPr>
          <w:rFonts w:hint="eastAsia"/>
          <w:b/>
          <w:bCs/>
          <w:color w:val="auto"/>
          <w:sz w:val="28"/>
          <w:szCs w:val="28"/>
          <w:highlight w:val="none"/>
          <w:lang w:val="en-US" w:eastAsia="zh-CN"/>
        </w:rPr>
        <w:t>供应商</w:t>
      </w:r>
      <w:r>
        <w:rPr>
          <w:b/>
          <w:bCs/>
          <w:color w:val="auto"/>
          <w:sz w:val="28"/>
          <w:szCs w:val="28"/>
          <w:highlight w:val="none"/>
        </w:rPr>
        <w:t>须知前附表</w:t>
      </w:r>
      <w:bookmarkEnd w:id="23"/>
      <w:bookmarkEnd w:id="24"/>
      <w:bookmarkEnd w:id="25"/>
    </w:p>
    <w:tbl>
      <w:tblPr>
        <w:tblStyle w:val="14"/>
        <w:tblW w:w="9589" w:type="dxa"/>
        <w:jc w:val="center"/>
        <w:tblLayout w:type="fixed"/>
        <w:tblCellMar>
          <w:top w:w="0" w:type="dxa"/>
          <w:left w:w="108" w:type="dxa"/>
          <w:bottom w:w="0" w:type="dxa"/>
          <w:right w:w="108" w:type="dxa"/>
        </w:tblCellMar>
      </w:tblPr>
      <w:tblGrid>
        <w:gridCol w:w="697"/>
        <w:gridCol w:w="1674"/>
        <w:gridCol w:w="7218"/>
      </w:tblGrid>
      <w:tr w14:paraId="5E443CE3">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06B2865">
            <w:pPr>
              <w:spacing w:after="0" w:line="400" w:lineRule="exact"/>
              <w:jc w:val="center"/>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序号</w:t>
            </w:r>
          </w:p>
        </w:tc>
        <w:tc>
          <w:tcPr>
            <w:tcW w:w="1674" w:type="dxa"/>
            <w:tcBorders>
              <w:top w:val="single" w:color="auto" w:sz="4" w:space="0"/>
              <w:left w:val="nil"/>
              <w:bottom w:val="single" w:color="auto" w:sz="4" w:space="0"/>
              <w:right w:val="single" w:color="auto" w:sz="4" w:space="0"/>
            </w:tcBorders>
            <w:vAlign w:val="center"/>
          </w:tcPr>
          <w:p w14:paraId="3F45078E">
            <w:pPr>
              <w:spacing w:after="0" w:line="240" w:lineRule="auto"/>
              <w:ind w:firstLine="0" w:firstLineChars="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条款名称</w:t>
            </w:r>
          </w:p>
        </w:tc>
        <w:tc>
          <w:tcPr>
            <w:tcW w:w="7218" w:type="dxa"/>
            <w:tcBorders>
              <w:top w:val="single" w:color="auto" w:sz="4" w:space="0"/>
              <w:left w:val="nil"/>
              <w:bottom w:val="single" w:color="auto" w:sz="4" w:space="0"/>
              <w:right w:val="single" w:color="auto" w:sz="4" w:space="0"/>
            </w:tcBorders>
            <w:vAlign w:val="center"/>
          </w:tcPr>
          <w:p w14:paraId="6891AE7D">
            <w:pPr>
              <w:spacing w:after="0" w:line="400" w:lineRule="exact"/>
              <w:ind w:firstLine="1080" w:firstLineChars="450"/>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编列内容</w:t>
            </w:r>
          </w:p>
        </w:tc>
      </w:tr>
      <w:tr w14:paraId="7D05E949">
        <w:tblPrEx>
          <w:tblCellMar>
            <w:top w:w="0" w:type="dxa"/>
            <w:left w:w="108" w:type="dxa"/>
            <w:bottom w:w="0" w:type="dxa"/>
            <w:right w:w="108" w:type="dxa"/>
          </w:tblCellMar>
        </w:tblPrEx>
        <w:trPr>
          <w:trHeight w:val="6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FFD9F3A">
            <w:pPr>
              <w:spacing w:after="0" w:line="400" w:lineRule="exact"/>
              <w:jc w:val="center"/>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1</w:t>
            </w:r>
          </w:p>
        </w:tc>
        <w:tc>
          <w:tcPr>
            <w:tcW w:w="1674" w:type="dxa"/>
            <w:tcBorders>
              <w:top w:val="single" w:color="auto" w:sz="4" w:space="0"/>
              <w:left w:val="nil"/>
              <w:bottom w:val="single" w:color="auto" w:sz="4" w:space="0"/>
              <w:right w:val="single" w:color="auto" w:sz="4" w:space="0"/>
            </w:tcBorders>
            <w:vAlign w:val="center"/>
          </w:tcPr>
          <w:p w14:paraId="602EC0B8">
            <w:pPr>
              <w:spacing w:after="0" w:line="240" w:lineRule="auto"/>
              <w:ind w:firstLine="0" w:firstLineChars="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采购</w:t>
            </w:r>
            <w:r>
              <w:rPr>
                <w:rFonts w:hint="eastAsia" w:ascii="宋体" w:hAnsi="宋体" w:eastAsia="宋体" w:cs="宋体"/>
                <w:color w:val="auto"/>
                <w:sz w:val="24"/>
                <w:szCs w:val="20"/>
                <w:highlight w:val="none"/>
              </w:rPr>
              <w:t>人</w:t>
            </w:r>
          </w:p>
        </w:tc>
        <w:tc>
          <w:tcPr>
            <w:tcW w:w="7218" w:type="dxa"/>
            <w:tcBorders>
              <w:top w:val="single" w:color="auto" w:sz="4" w:space="0"/>
              <w:left w:val="nil"/>
              <w:bottom w:val="single" w:color="auto" w:sz="4" w:space="0"/>
              <w:right w:val="single" w:color="auto" w:sz="4" w:space="0"/>
            </w:tcBorders>
            <w:vAlign w:val="center"/>
          </w:tcPr>
          <w:p w14:paraId="0C490F78">
            <w:pPr>
              <w:spacing w:after="0" w:line="440" w:lineRule="exact"/>
              <w:rPr>
                <w:rFonts w:hint="eastAsia"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名称：灵宝市第一人民医院</w:t>
            </w:r>
          </w:p>
          <w:p w14:paraId="05BCDE94">
            <w:pPr>
              <w:spacing w:after="0" w:line="440" w:lineRule="exact"/>
              <w:rPr>
                <w:rFonts w:hint="eastAsia"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地址：灵宝市新华路</w:t>
            </w:r>
          </w:p>
          <w:p w14:paraId="1A5EB645">
            <w:pPr>
              <w:spacing w:after="0" w:line="440" w:lineRule="exact"/>
              <w:rPr>
                <w:rFonts w:hint="eastAsia"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联系人：潘先生</w:t>
            </w:r>
          </w:p>
          <w:p w14:paraId="2FCFE0EF">
            <w:pPr>
              <w:spacing w:after="0" w:line="440" w:lineRule="exact"/>
              <w:rPr>
                <w:rFonts w:hint="eastAsia" w:cs="宋体" w:asciiTheme="minorEastAsia" w:hAnsiTheme="minorEastAsia" w:eastAsiaTheme="minorEastAsia"/>
                <w:color w:val="auto"/>
                <w:kern w:val="0"/>
                <w:sz w:val="24"/>
                <w:szCs w:val="24"/>
                <w:highlight w:val="none"/>
                <w:lang w:eastAsia="zh-CN"/>
              </w:rPr>
            </w:pPr>
            <w:r>
              <w:rPr>
                <w:rFonts w:hint="eastAsia" w:cs="宋体" w:asciiTheme="minorEastAsia" w:hAnsiTheme="minorEastAsia" w:eastAsiaTheme="minorEastAsia"/>
                <w:color w:val="auto"/>
                <w:kern w:val="0"/>
                <w:sz w:val="24"/>
                <w:szCs w:val="24"/>
                <w:highlight w:val="none"/>
              </w:rPr>
              <w:t>联系方式：</w:t>
            </w:r>
            <w:r>
              <w:rPr>
                <w:rFonts w:hint="eastAsia" w:cs="宋体" w:asciiTheme="minorEastAsia" w:hAnsiTheme="minorEastAsia" w:eastAsiaTheme="minorEastAsia"/>
                <w:color w:val="auto"/>
                <w:kern w:val="0"/>
                <w:sz w:val="24"/>
                <w:szCs w:val="24"/>
                <w:highlight w:val="none"/>
                <w:lang w:eastAsia="zh-CN"/>
              </w:rPr>
              <w:t>0398-3091139</w:t>
            </w:r>
          </w:p>
        </w:tc>
      </w:tr>
      <w:tr w14:paraId="23A76735">
        <w:tblPrEx>
          <w:tblCellMar>
            <w:top w:w="0" w:type="dxa"/>
            <w:left w:w="108" w:type="dxa"/>
            <w:bottom w:w="0" w:type="dxa"/>
            <w:right w:w="108" w:type="dxa"/>
          </w:tblCellMar>
        </w:tblPrEx>
        <w:trPr>
          <w:trHeight w:val="143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D9A07E0">
            <w:pPr>
              <w:spacing w:after="0" w:line="400" w:lineRule="exact"/>
              <w:jc w:val="center"/>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2</w:t>
            </w:r>
          </w:p>
        </w:tc>
        <w:tc>
          <w:tcPr>
            <w:tcW w:w="1674" w:type="dxa"/>
            <w:tcBorders>
              <w:top w:val="single" w:color="auto" w:sz="4" w:space="0"/>
              <w:left w:val="nil"/>
              <w:bottom w:val="single" w:color="auto" w:sz="4" w:space="0"/>
              <w:right w:val="single" w:color="auto" w:sz="4" w:space="0"/>
            </w:tcBorders>
            <w:vAlign w:val="center"/>
          </w:tcPr>
          <w:p w14:paraId="145357A2">
            <w:pPr>
              <w:spacing w:after="0" w:line="240" w:lineRule="auto"/>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采购</w:t>
            </w:r>
            <w:r>
              <w:rPr>
                <w:rFonts w:hint="eastAsia" w:ascii="宋体" w:hAnsi="宋体" w:eastAsia="宋体" w:cs="宋体"/>
                <w:color w:val="auto"/>
                <w:sz w:val="24"/>
                <w:szCs w:val="20"/>
                <w:highlight w:val="none"/>
              </w:rPr>
              <w:t>代理机构</w:t>
            </w:r>
          </w:p>
        </w:tc>
        <w:tc>
          <w:tcPr>
            <w:tcW w:w="7218" w:type="dxa"/>
            <w:tcBorders>
              <w:top w:val="single" w:color="auto" w:sz="4" w:space="0"/>
              <w:left w:val="nil"/>
              <w:bottom w:val="single" w:color="auto" w:sz="4" w:space="0"/>
              <w:right w:val="single" w:color="auto" w:sz="4" w:space="0"/>
            </w:tcBorders>
            <w:vAlign w:val="center"/>
          </w:tcPr>
          <w:p w14:paraId="336BC99A">
            <w:pPr>
              <w:adjustRightInd/>
              <w:snapToGrid/>
              <w:spacing w:after="0" w:line="400" w:lineRule="exact"/>
              <w:rPr>
                <w:rFonts w:hint="eastAsia"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名称：华正大地项目管理有限公司</w:t>
            </w:r>
          </w:p>
          <w:p w14:paraId="4A98DA0E">
            <w:pPr>
              <w:adjustRightInd/>
              <w:snapToGrid/>
              <w:spacing w:after="0" w:line="400" w:lineRule="exact"/>
              <w:rPr>
                <w:rFonts w:hint="eastAsia"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地址：</w:t>
            </w:r>
            <w:r>
              <w:rPr>
                <w:rFonts w:hint="eastAsia" w:cs="宋体" w:asciiTheme="minorEastAsia" w:hAnsiTheme="minorEastAsia" w:eastAsiaTheme="minorEastAsia"/>
                <w:color w:val="auto"/>
                <w:kern w:val="0"/>
                <w:sz w:val="24"/>
                <w:szCs w:val="24"/>
                <w:highlight w:val="none"/>
                <w:lang w:eastAsia="zh-CN"/>
              </w:rPr>
              <w:t>郑州市高新区西三环路大学科技园（东区）14栋</w:t>
            </w:r>
          </w:p>
          <w:p w14:paraId="6E30B33B">
            <w:pPr>
              <w:adjustRightInd/>
              <w:snapToGrid/>
              <w:spacing w:after="0" w:line="400" w:lineRule="exact"/>
              <w:rPr>
                <w:rFonts w:hint="eastAsia"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联系人：张女士</w:t>
            </w:r>
          </w:p>
          <w:p w14:paraId="0DAB07C9">
            <w:pPr>
              <w:adjustRightInd/>
              <w:snapToGrid/>
              <w:spacing w:after="0" w:line="400" w:lineRule="exac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联系方式：15838115568</w:t>
            </w:r>
          </w:p>
        </w:tc>
      </w:tr>
      <w:tr w14:paraId="7A6658C0">
        <w:tblPrEx>
          <w:tblCellMar>
            <w:top w:w="0" w:type="dxa"/>
            <w:left w:w="108" w:type="dxa"/>
            <w:bottom w:w="0" w:type="dxa"/>
            <w:right w:w="108" w:type="dxa"/>
          </w:tblCellMar>
        </w:tblPrEx>
        <w:trPr>
          <w:trHeight w:val="56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87F6CE8">
            <w:pPr>
              <w:spacing w:after="0" w:line="400" w:lineRule="exact"/>
              <w:jc w:val="center"/>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3</w:t>
            </w:r>
          </w:p>
        </w:tc>
        <w:tc>
          <w:tcPr>
            <w:tcW w:w="1674" w:type="dxa"/>
            <w:tcBorders>
              <w:top w:val="single" w:color="auto" w:sz="4" w:space="0"/>
              <w:left w:val="nil"/>
              <w:bottom w:val="single" w:color="auto" w:sz="4" w:space="0"/>
              <w:right w:val="single" w:color="auto" w:sz="4" w:space="0"/>
            </w:tcBorders>
            <w:vAlign w:val="center"/>
          </w:tcPr>
          <w:p w14:paraId="168D63EE">
            <w:pPr>
              <w:spacing w:after="0" w:line="240" w:lineRule="auto"/>
              <w:ind w:firstLine="0" w:firstLineChars="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项目名称</w:t>
            </w:r>
          </w:p>
        </w:tc>
        <w:tc>
          <w:tcPr>
            <w:tcW w:w="7218" w:type="dxa"/>
            <w:tcBorders>
              <w:top w:val="single" w:color="auto" w:sz="4" w:space="0"/>
              <w:left w:val="nil"/>
              <w:bottom w:val="single" w:color="auto" w:sz="4" w:space="0"/>
              <w:right w:val="single" w:color="auto" w:sz="4" w:space="0"/>
            </w:tcBorders>
            <w:vAlign w:val="center"/>
          </w:tcPr>
          <w:p w14:paraId="48184B00">
            <w:pPr>
              <w:spacing w:after="0" w:line="400" w:lineRule="exact"/>
              <w:rPr>
                <w:rFonts w:cs="Calibri" w:asciiTheme="minorEastAsia" w:hAnsiTheme="minorEastAsia" w:eastAsiaTheme="minorEastAsia"/>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灵宝市第一人民医院内科楼加装电梯安装改造项目二标段设备采购</w:t>
            </w:r>
            <w:r>
              <w:rPr>
                <w:rFonts w:hint="eastAsia" w:ascii="宋体" w:hAnsi="宋体" w:cs="宋体"/>
                <w:b w:val="0"/>
                <w:bCs w:val="0"/>
                <w:color w:val="auto"/>
                <w:sz w:val="24"/>
                <w:szCs w:val="24"/>
                <w:highlight w:val="none"/>
                <w:lang w:val="en-US" w:eastAsia="zh-CN"/>
              </w:rPr>
              <w:t>（二次）</w:t>
            </w:r>
            <w:r>
              <w:rPr>
                <w:rFonts w:hint="eastAsia" w:ascii="宋体" w:hAnsi="宋体" w:cs="宋体"/>
                <w:b/>
                <w:bCs/>
                <w:color w:val="auto"/>
                <w:kern w:val="0"/>
                <w:sz w:val="24"/>
                <w:szCs w:val="24"/>
                <w:highlight w:val="none"/>
                <w:lang w:val="en-US" w:eastAsia="zh-CN"/>
              </w:rPr>
              <w:t>（注：响应文件中以此项目名称为准）</w:t>
            </w:r>
          </w:p>
        </w:tc>
      </w:tr>
      <w:tr w14:paraId="409EDA41">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D314C18">
            <w:pPr>
              <w:spacing w:after="0" w:line="400" w:lineRule="exact"/>
              <w:jc w:val="center"/>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4</w:t>
            </w:r>
          </w:p>
        </w:tc>
        <w:tc>
          <w:tcPr>
            <w:tcW w:w="1674" w:type="dxa"/>
            <w:tcBorders>
              <w:top w:val="single" w:color="auto" w:sz="4" w:space="0"/>
              <w:left w:val="nil"/>
              <w:bottom w:val="single" w:color="auto" w:sz="4" w:space="0"/>
              <w:right w:val="single" w:color="auto" w:sz="4" w:space="0"/>
            </w:tcBorders>
            <w:vAlign w:val="center"/>
          </w:tcPr>
          <w:p w14:paraId="630E51F3">
            <w:pPr>
              <w:spacing w:after="0" w:line="240" w:lineRule="auto"/>
              <w:ind w:firstLine="0" w:firstLineChars="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项目地点</w:t>
            </w:r>
          </w:p>
        </w:tc>
        <w:tc>
          <w:tcPr>
            <w:tcW w:w="7218" w:type="dxa"/>
            <w:tcBorders>
              <w:top w:val="single" w:color="auto" w:sz="4" w:space="0"/>
              <w:left w:val="nil"/>
              <w:bottom w:val="single" w:color="auto" w:sz="4" w:space="0"/>
              <w:right w:val="single" w:color="auto" w:sz="4" w:space="0"/>
            </w:tcBorders>
            <w:vAlign w:val="center"/>
          </w:tcPr>
          <w:p w14:paraId="0780FC4A">
            <w:pPr>
              <w:spacing w:after="0" w:line="400" w:lineRule="exact"/>
              <w:rPr>
                <w:rFonts w:cs="宋体" w:asciiTheme="minorEastAsia" w:hAnsiTheme="minorEastAsia" w:eastAsiaTheme="minorEastAsia"/>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采购人指定地点</w:t>
            </w:r>
          </w:p>
        </w:tc>
      </w:tr>
      <w:tr w14:paraId="20DBDE8C">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37A6099">
            <w:pPr>
              <w:spacing w:after="0" w:line="400" w:lineRule="exact"/>
              <w:jc w:val="center"/>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5</w:t>
            </w:r>
          </w:p>
        </w:tc>
        <w:tc>
          <w:tcPr>
            <w:tcW w:w="1674" w:type="dxa"/>
            <w:tcBorders>
              <w:top w:val="single" w:color="auto" w:sz="4" w:space="0"/>
              <w:left w:val="nil"/>
              <w:bottom w:val="single" w:color="auto" w:sz="4" w:space="0"/>
              <w:right w:val="single" w:color="auto" w:sz="4" w:space="0"/>
            </w:tcBorders>
            <w:shd w:val="clear" w:color="auto" w:fill="auto"/>
            <w:vAlign w:val="center"/>
          </w:tcPr>
          <w:p w14:paraId="4B14DF47">
            <w:pPr>
              <w:spacing w:after="0" w:line="240" w:lineRule="auto"/>
              <w:ind w:firstLine="0" w:firstLineChars="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sz w:val="24"/>
                <w:szCs w:val="20"/>
                <w:highlight w:val="none"/>
              </w:rPr>
              <w:t>预算金额</w:t>
            </w:r>
          </w:p>
        </w:tc>
        <w:tc>
          <w:tcPr>
            <w:tcW w:w="7218" w:type="dxa"/>
            <w:tcBorders>
              <w:top w:val="single" w:color="auto" w:sz="4" w:space="0"/>
              <w:left w:val="nil"/>
              <w:bottom w:val="single" w:color="auto" w:sz="4" w:space="0"/>
              <w:right w:val="single" w:color="auto" w:sz="4" w:space="0"/>
            </w:tcBorders>
            <w:shd w:val="clear" w:color="auto" w:fill="auto"/>
            <w:vAlign w:val="center"/>
          </w:tcPr>
          <w:p w14:paraId="371410F6">
            <w:pPr>
              <w:spacing w:after="0" w:line="400" w:lineRule="exact"/>
              <w:rPr>
                <w:rFonts w:hint="default" w:eastAsia="宋体" w:cs="Calibri" w:asciiTheme="minorEastAsia" w:hAnsiTheme="minorEastAsia"/>
                <w:color w:val="auto"/>
                <w:kern w:val="0"/>
                <w:sz w:val="24"/>
                <w:szCs w:val="24"/>
                <w:highlight w:val="none"/>
                <w:shd w:val="clear" w:color="auto" w:fill="FFFFFF"/>
                <w:lang w:val="en-US" w:eastAsia="zh-CN" w:bidi="ar-SA"/>
              </w:rPr>
            </w:pPr>
            <w:r>
              <w:rPr>
                <w:rFonts w:hint="default" w:eastAsia="宋体" w:cs="Calibri" w:asciiTheme="minorEastAsia" w:hAnsiTheme="minorEastAsia"/>
                <w:color w:val="auto"/>
                <w:kern w:val="0"/>
                <w:sz w:val="24"/>
                <w:szCs w:val="24"/>
                <w:highlight w:val="none"/>
                <w:shd w:val="clear" w:color="auto" w:fill="FFFFFF"/>
                <w:lang w:val="en-US" w:eastAsia="zh-CN" w:bidi="ar-SA"/>
              </w:rPr>
              <w:t>预算金额：</w:t>
            </w:r>
            <w:r>
              <w:rPr>
                <w:rFonts w:hint="eastAsia" w:ascii="宋体" w:hAnsi="宋体" w:cs="宋体"/>
                <w:color w:val="auto"/>
                <w:sz w:val="24"/>
                <w:szCs w:val="24"/>
                <w:highlight w:val="none"/>
                <w:vertAlign w:val="baseline"/>
                <w:lang w:val="en-US" w:eastAsia="zh-CN"/>
              </w:rPr>
              <w:t>840608.00</w:t>
            </w:r>
            <w:r>
              <w:rPr>
                <w:rFonts w:hint="default" w:eastAsia="宋体" w:cs="Calibri" w:asciiTheme="minorEastAsia" w:hAnsiTheme="minorEastAsia"/>
                <w:color w:val="auto"/>
                <w:kern w:val="0"/>
                <w:sz w:val="24"/>
                <w:szCs w:val="24"/>
                <w:highlight w:val="none"/>
                <w:shd w:val="clear" w:color="auto" w:fill="FFFFFF"/>
                <w:lang w:val="en-US" w:eastAsia="zh-CN" w:bidi="ar-SA"/>
              </w:rPr>
              <w:t>元</w:t>
            </w:r>
          </w:p>
        </w:tc>
      </w:tr>
      <w:tr w14:paraId="5D05F272">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E270B17">
            <w:pPr>
              <w:spacing w:after="0" w:line="400" w:lineRule="exact"/>
              <w:jc w:val="center"/>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6</w:t>
            </w:r>
          </w:p>
        </w:tc>
        <w:tc>
          <w:tcPr>
            <w:tcW w:w="1674" w:type="dxa"/>
            <w:tcBorders>
              <w:top w:val="single" w:color="auto" w:sz="4" w:space="0"/>
              <w:left w:val="nil"/>
              <w:bottom w:val="single" w:color="auto" w:sz="4" w:space="0"/>
              <w:right w:val="single" w:color="auto" w:sz="4" w:space="0"/>
            </w:tcBorders>
            <w:shd w:val="clear" w:color="auto" w:fill="auto"/>
            <w:vAlign w:val="center"/>
          </w:tcPr>
          <w:p w14:paraId="38F83DA8">
            <w:pPr>
              <w:spacing w:after="0" w:line="240" w:lineRule="auto"/>
              <w:ind w:firstLine="0" w:firstLineChars="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sz w:val="24"/>
                <w:szCs w:val="20"/>
                <w:highlight w:val="none"/>
              </w:rPr>
              <w:t>资金来源</w:t>
            </w:r>
          </w:p>
        </w:tc>
        <w:tc>
          <w:tcPr>
            <w:tcW w:w="7218" w:type="dxa"/>
            <w:tcBorders>
              <w:top w:val="single" w:color="auto" w:sz="4" w:space="0"/>
              <w:left w:val="nil"/>
              <w:bottom w:val="single" w:color="auto" w:sz="4" w:space="0"/>
              <w:right w:val="single" w:color="auto" w:sz="4" w:space="0"/>
            </w:tcBorders>
            <w:shd w:val="clear" w:color="auto" w:fill="auto"/>
            <w:vAlign w:val="center"/>
          </w:tcPr>
          <w:p w14:paraId="1483BC47">
            <w:pPr>
              <w:spacing w:after="0" w:line="400" w:lineRule="exact"/>
              <w:rPr>
                <w:rFonts w:hint="eastAsia" w:cs="Calibri" w:asciiTheme="minorEastAsia" w:hAnsiTheme="minorEastAsia" w:eastAsiaTheme="minorEastAsia"/>
                <w:color w:val="auto"/>
                <w:kern w:val="0"/>
                <w:sz w:val="24"/>
                <w:szCs w:val="24"/>
                <w:highlight w:val="none"/>
                <w:shd w:val="clear" w:color="auto" w:fill="FFFFFF"/>
                <w:lang w:val="en-US" w:eastAsia="zh-CN" w:bidi="ar-SA"/>
              </w:rPr>
            </w:pPr>
            <w:r>
              <w:rPr>
                <w:rFonts w:hint="eastAsia" w:cs="Calibri" w:asciiTheme="minorEastAsia" w:hAnsiTheme="minorEastAsia" w:eastAsiaTheme="minorEastAsia"/>
                <w:color w:val="auto"/>
                <w:kern w:val="0"/>
                <w:sz w:val="24"/>
                <w:szCs w:val="24"/>
                <w:highlight w:val="none"/>
                <w:shd w:val="clear" w:color="auto" w:fill="FFFFFF"/>
                <w:lang w:eastAsia="zh-CN"/>
              </w:rPr>
              <w:t>财政资金</w:t>
            </w:r>
            <w:r>
              <w:rPr>
                <w:rFonts w:hint="eastAsia" w:cs="Calibri" w:asciiTheme="minorEastAsia" w:hAnsiTheme="minorEastAsia" w:eastAsiaTheme="minorEastAsia"/>
                <w:color w:val="auto"/>
                <w:kern w:val="0"/>
                <w:sz w:val="24"/>
                <w:szCs w:val="24"/>
                <w:highlight w:val="none"/>
                <w:shd w:val="clear" w:color="auto" w:fill="FFFFFF"/>
                <w:lang w:val="en-US" w:eastAsia="zh-CN"/>
              </w:rPr>
              <w:t>,已落实。</w:t>
            </w:r>
          </w:p>
        </w:tc>
      </w:tr>
      <w:tr w14:paraId="70D44402">
        <w:tblPrEx>
          <w:tblCellMar>
            <w:top w:w="0" w:type="dxa"/>
            <w:left w:w="108" w:type="dxa"/>
            <w:bottom w:w="0" w:type="dxa"/>
            <w:right w:w="108" w:type="dxa"/>
          </w:tblCellMar>
        </w:tblPrEx>
        <w:trPr>
          <w:trHeight w:val="42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E2EC84E">
            <w:pPr>
              <w:spacing w:after="0" w:line="400" w:lineRule="exact"/>
              <w:jc w:val="center"/>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7</w:t>
            </w:r>
          </w:p>
        </w:tc>
        <w:tc>
          <w:tcPr>
            <w:tcW w:w="1674" w:type="dxa"/>
            <w:tcBorders>
              <w:top w:val="single" w:color="auto" w:sz="4" w:space="0"/>
              <w:left w:val="nil"/>
              <w:bottom w:val="single" w:color="auto" w:sz="4" w:space="0"/>
              <w:right w:val="single" w:color="auto" w:sz="4" w:space="0"/>
            </w:tcBorders>
            <w:shd w:val="clear" w:color="auto" w:fill="auto"/>
            <w:vAlign w:val="center"/>
          </w:tcPr>
          <w:p w14:paraId="45B0A030">
            <w:pPr>
              <w:spacing w:after="0" w:line="240" w:lineRule="auto"/>
              <w:ind w:firstLine="0" w:firstLineChars="0"/>
              <w:jc w:val="center"/>
              <w:rPr>
                <w:rFonts w:hint="eastAsia" w:ascii="宋体" w:hAnsi="宋体" w:eastAsia="宋体" w:cs="宋体"/>
                <w:color w:val="auto"/>
                <w:kern w:val="2"/>
                <w:sz w:val="24"/>
                <w:szCs w:val="20"/>
                <w:highlight w:val="none"/>
                <w:shd w:val="clear" w:color="auto" w:fill="auto"/>
                <w:lang w:val="en-US" w:eastAsia="zh-CN" w:bidi="ar-SA"/>
              </w:rPr>
            </w:pPr>
            <w:r>
              <w:rPr>
                <w:rFonts w:hint="eastAsia" w:ascii="宋体" w:hAnsi="宋体" w:eastAsia="宋体" w:cs="宋体"/>
                <w:color w:val="auto"/>
                <w:sz w:val="24"/>
                <w:szCs w:val="20"/>
                <w:highlight w:val="none"/>
                <w:shd w:val="clear" w:color="auto" w:fill="auto"/>
                <w:lang w:val="en-US" w:eastAsia="zh-CN"/>
              </w:rPr>
              <w:t>采购</w:t>
            </w:r>
            <w:r>
              <w:rPr>
                <w:rFonts w:hint="eastAsia" w:ascii="宋体" w:hAnsi="宋体" w:eastAsia="宋体" w:cs="宋体"/>
                <w:color w:val="auto"/>
                <w:sz w:val="24"/>
                <w:szCs w:val="20"/>
                <w:highlight w:val="none"/>
                <w:shd w:val="clear" w:color="auto" w:fill="auto"/>
              </w:rPr>
              <w:t>范围</w:t>
            </w:r>
          </w:p>
        </w:tc>
        <w:tc>
          <w:tcPr>
            <w:tcW w:w="7218" w:type="dxa"/>
            <w:tcBorders>
              <w:top w:val="single" w:color="auto" w:sz="4" w:space="0"/>
              <w:left w:val="nil"/>
              <w:bottom w:val="single" w:color="auto" w:sz="4" w:space="0"/>
              <w:right w:val="single" w:color="auto" w:sz="4" w:space="0"/>
            </w:tcBorders>
            <w:shd w:val="clear" w:color="auto" w:fill="auto"/>
            <w:vAlign w:val="center"/>
          </w:tcPr>
          <w:p w14:paraId="187793F2">
            <w:pPr>
              <w:spacing w:after="0" w:line="400" w:lineRule="exact"/>
              <w:rPr>
                <w:rFonts w:hint="eastAsia" w:eastAsia="宋体" w:cs="Calibri" w:asciiTheme="minorEastAsia" w:hAnsiTheme="minorEastAsia"/>
                <w:color w:val="auto"/>
                <w:kern w:val="0"/>
                <w:sz w:val="24"/>
                <w:szCs w:val="24"/>
                <w:highlight w:val="none"/>
                <w:shd w:val="clear" w:color="auto" w:fill="FFFFFF"/>
                <w:lang w:val="en-US" w:eastAsia="zh-CN" w:bidi="ar-SA"/>
              </w:rPr>
            </w:pPr>
            <w:r>
              <w:rPr>
                <w:rFonts w:hint="eastAsia" w:eastAsia="宋体" w:cs="Calibri" w:asciiTheme="minorEastAsia" w:hAnsiTheme="minorEastAsia"/>
                <w:color w:val="auto"/>
                <w:kern w:val="0"/>
                <w:sz w:val="24"/>
                <w:szCs w:val="24"/>
                <w:highlight w:val="none"/>
                <w:shd w:val="clear" w:color="auto" w:fill="FFFFFF"/>
                <w:lang w:val="en-US" w:eastAsia="zh-CN" w:bidi="ar-SA"/>
              </w:rPr>
              <w:t>灵宝市第一人民医院内科楼加装电梯</w:t>
            </w:r>
            <w:r>
              <w:rPr>
                <w:rFonts w:hint="eastAsia" w:cs="Calibri" w:asciiTheme="minorEastAsia" w:hAnsiTheme="minorEastAsia"/>
                <w:color w:val="auto"/>
                <w:kern w:val="0"/>
                <w:sz w:val="24"/>
                <w:szCs w:val="24"/>
                <w:highlight w:val="none"/>
                <w:shd w:val="clear" w:color="auto" w:fill="FFFFFF"/>
                <w:lang w:val="en-US" w:eastAsia="zh-CN" w:bidi="ar-SA"/>
              </w:rPr>
              <w:t>两台</w:t>
            </w:r>
            <w:r>
              <w:rPr>
                <w:rFonts w:hint="eastAsia" w:eastAsia="宋体" w:cs="Calibri" w:asciiTheme="minorEastAsia" w:hAnsiTheme="minorEastAsia"/>
                <w:color w:val="auto"/>
                <w:kern w:val="0"/>
                <w:sz w:val="24"/>
                <w:szCs w:val="24"/>
                <w:highlight w:val="none"/>
                <w:shd w:val="clear" w:color="auto" w:fill="FFFFFF"/>
                <w:lang w:val="en-US" w:eastAsia="zh-CN" w:bidi="ar-SA"/>
              </w:rPr>
              <w:t>，</w:t>
            </w:r>
            <w:r>
              <w:rPr>
                <w:rFonts w:hint="eastAsia" w:cs="Calibri" w:asciiTheme="minorEastAsia" w:hAnsiTheme="minorEastAsia"/>
                <w:color w:val="auto"/>
                <w:kern w:val="0"/>
                <w:sz w:val="24"/>
                <w:szCs w:val="24"/>
                <w:highlight w:val="none"/>
                <w:shd w:val="clear" w:color="auto" w:fill="FFFFFF"/>
                <w:lang w:val="en-US" w:eastAsia="zh-CN" w:bidi="ar-SA"/>
              </w:rPr>
              <w:t>及其附属设施设备的购置</w:t>
            </w:r>
            <w:r>
              <w:rPr>
                <w:rFonts w:hint="eastAsia" w:eastAsia="宋体" w:cs="Calibri" w:asciiTheme="minorEastAsia" w:hAnsiTheme="minorEastAsia"/>
                <w:color w:val="auto"/>
                <w:kern w:val="0"/>
                <w:sz w:val="24"/>
                <w:szCs w:val="24"/>
                <w:highlight w:val="none"/>
                <w:shd w:val="clear" w:color="auto" w:fill="FFFFFF"/>
                <w:lang w:val="en-US" w:eastAsia="zh-CN" w:bidi="ar-SA"/>
              </w:rPr>
              <w:t>、安装、调试验收及相关售后服务等。（</w:t>
            </w:r>
            <w:r>
              <w:rPr>
                <w:rFonts w:hint="eastAsia" w:ascii="宋体" w:hAnsi="宋体" w:cs="宋体"/>
                <w:b w:val="0"/>
                <w:bCs w:val="0"/>
                <w:color w:val="auto"/>
                <w:sz w:val="24"/>
                <w:szCs w:val="24"/>
                <w:highlight w:val="none"/>
                <w:lang w:val="en-US" w:eastAsia="zh-CN"/>
              </w:rPr>
              <w:t>具体内容</w:t>
            </w:r>
            <w:r>
              <w:rPr>
                <w:rFonts w:hint="eastAsia" w:ascii="宋体" w:hAnsi="宋体" w:eastAsia="宋体" w:cs="宋体"/>
                <w:b w:val="0"/>
                <w:bCs w:val="0"/>
                <w:color w:val="auto"/>
                <w:sz w:val="24"/>
                <w:szCs w:val="24"/>
                <w:highlight w:val="none"/>
                <w:lang w:val="en-US" w:eastAsia="zh-CN"/>
              </w:rPr>
              <w:t>详见磋商文件第</w:t>
            </w:r>
            <w:r>
              <w:rPr>
                <w:rFonts w:hint="eastAsia" w:ascii="宋体" w:hAnsi="宋体" w:cs="宋体"/>
                <w:b w:val="0"/>
                <w:bCs w:val="0"/>
                <w:color w:val="auto"/>
                <w:sz w:val="24"/>
                <w:szCs w:val="24"/>
                <w:highlight w:val="none"/>
                <w:lang w:val="en-US" w:eastAsia="zh-CN"/>
              </w:rPr>
              <w:t>五</w:t>
            </w:r>
            <w:r>
              <w:rPr>
                <w:rFonts w:hint="eastAsia" w:ascii="宋体" w:hAnsi="宋体" w:eastAsia="宋体" w:cs="宋体"/>
                <w:b w:val="0"/>
                <w:bCs w:val="0"/>
                <w:color w:val="auto"/>
                <w:sz w:val="24"/>
                <w:szCs w:val="24"/>
                <w:highlight w:val="none"/>
                <w:lang w:val="en-US" w:eastAsia="zh-CN"/>
              </w:rPr>
              <w:t>章采购需求及技术要求</w:t>
            </w:r>
            <w:r>
              <w:rPr>
                <w:rFonts w:hint="eastAsia" w:eastAsia="宋体" w:cs="Calibri" w:asciiTheme="minorEastAsia" w:hAnsiTheme="minorEastAsia"/>
                <w:color w:val="auto"/>
                <w:kern w:val="0"/>
                <w:sz w:val="24"/>
                <w:szCs w:val="24"/>
                <w:highlight w:val="none"/>
                <w:shd w:val="clear" w:color="auto" w:fill="FFFFFF"/>
                <w:lang w:val="en-US" w:eastAsia="zh-CN" w:bidi="ar-SA"/>
              </w:rPr>
              <w:t>）</w:t>
            </w:r>
          </w:p>
        </w:tc>
      </w:tr>
      <w:tr w14:paraId="6306C9CD">
        <w:tblPrEx>
          <w:tblCellMar>
            <w:top w:w="0" w:type="dxa"/>
            <w:left w:w="108" w:type="dxa"/>
            <w:bottom w:w="0" w:type="dxa"/>
            <w:right w:w="108" w:type="dxa"/>
          </w:tblCellMar>
        </w:tblPrEx>
        <w:trPr>
          <w:trHeight w:val="50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94473F4">
            <w:pPr>
              <w:spacing w:after="0" w:line="400" w:lineRule="exact"/>
              <w:jc w:val="center"/>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8</w:t>
            </w:r>
          </w:p>
        </w:tc>
        <w:tc>
          <w:tcPr>
            <w:tcW w:w="1674" w:type="dxa"/>
            <w:tcBorders>
              <w:top w:val="single" w:color="auto" w:sz="4" w:space="0"/>
              <w:left w:val="nil"/>
              <w:bottom w:val="single" w:color="auto" w:sz="4" w:space="0"/>
              <w:right w:val="single" w:color="auto" w:sz="4" w:space="0"/>
            </w:tcBorders>
            <w:shd w:val="clear" w:color="auto" w:fill="auto"/>
            <w:vAlign w:val="center"/>
          </w:tcPr>
          <w:p w14:paraId="39E55169">
            <w:pPr>
              <w:spacing w:after="0" w:line="240" w:lineRule="auto"/>
              <w:ind w:firstLine="0" w:firstLineChars="0"/>
              <w:jc w:val="center"/>
              <w:rPr>
                <w:rFonts w:hint="eastAsia" w:ascii="宋体" w:hAnsi="宋体" w:eastAsia="宋体" w:cs="宋体"/>
                <w:color w:val="auto"/>
                <w:kern w:val="2"/>
                <w:sz w:val="24"/>
                <w:szCs w:val="20"/>
                <w:highlight w:val="none"/>
                <w:shd w:val="clear" w:color="auto" w:fill="auto"/>
                <w:lang w:val="en-US" w:eastAsia="zh-CN" w:bidi="ar-SA"/>
              </w:rPr>
            </w:pPr>
            <w:r>
              <w:rPr>
                <w:rFonts w:hint="eastAsia" w:ascii="宋体" w:hAnsi="宋体" w:cs="宋体"/>
                <w:color w:val="auto"/>
                <w:sz w:val="24"/>
                <w:szCs w:val="20"/>
                <w:highlight w:val="none"/>
                <w:shd w:val="clear" w:color="auto" w:fill="auto"/>
                <w:lang w:val="en-US" w:eastAsia="zh-CN"/>
              </w:rPr>
              <w:t>交货期</w:t>
            </w:r>
          </w:p>
        </w:tc>
        <w:tc>
          <w:tcPr>
            <w:tcW w:w="7218" w:type="dxa"/>
            <w:tcBorders>
              <w:top w:val="single" w:color="auto" w:sz="4" w:space="0"/>
              <w:left w:val="nil"/>
              <w:bottom w:val="single" w:color="auto" w:sz="4" w:space="0"/>
              <w:right w:val="single" w:color="auto" w:sz="4" w:space="0"/>
            </w:tcBorders>
            <w:shd w:val="clear" w:color="auto" w:fill="auto"/>
            <w:vAlign w:val="top"/>
          </w:tcPr>
          <w:p w14:paraId="2B8CFD0B">
            <w:pPr>
              <w:pStyle w:val="20"/>
              <w:shd w:val="clear" w:color="auto" w:fill="auto"/>
              <w:adjustRightInd/>
              <w:snapToGrid/>
              <w:spacing w:after="0" w:line="400" w:lineRule="exact"/>
              <w:ind w:firstLine="0" w:firstLineChars="0"/>
              <w:rPr>
                <w:rFonts w:hint="eastAsia" w:eastAsia="宋体" w:cs="Calibri" w:asciiTheme="minorEastAsia" w:hAnsiTheme="minorEastAsia"/>
                <w:color w:val="auto"/>
                <w:kern w:val="0"/>
                <w:sz w:val="24"/>
                <w:szCs w:val="24"/>
                <w:highlight w:val="none"/>
                <w:shd w:val="clear" w:color="auto" w:fill="FFFFFF"/>
                <w:lang w:val="en-US" w:eastAsia="zh-CN" w:bidi="zh-CN"/>
              </w:rPr>
            </w:pPr>
            <w:r>
              <w:rPr>
                <w:rFonts w:hint="eastAsia" w:eastAsia="宋体" w:cs="Calibri" w:asciiTheme="minorEastAsia" w:hAnsiTheme="minorEastAsia"/>
                <w:color w:val="auto"/>
                <w:kern w:val="0"/>
                <w:sz w:val="24"/>
                <w:szCs w:val="24"/>
                <w:highlight w:val="none"/>
                <w:shd w:val="clear" w:color="auto" w:fill="FFFFFF"/>
                <w:lang w:val="en-US" w:eastAsia="zh-CN" w:bidi="zh-CN"/>
              </w:rPr>
              <w:t>合同签订后60日历天内供货完毕，待具备安装条件后50日历天内安装调试完毕</w:t>
            </w:r>
          </w:p>
        </w:tc>
      </w:tr>
      <w:tr w14:paraId="181F2EFC">
        <w:tblPrEx>
          <w:tblCellMar>
            <w:top w:w="0" w:type="dxa"/>
            <w:left w:w="108" w:type="dxa"/>
            <w:bottom w:w="0" w:type="dxa"/>
            <w:right w:w="108" w:type="dxa"/>
          </w:tblCellMar>
        </w:tblPrEx>
        <w:trPr>
          <w:trHeight w:val="46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48A02EB">
            <w:pPr>
              <w:spacing w:after="0" w:line="400" w:lineRule="exact"/>
              <w:jc w:val="center"/>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9</w:t>
            </w:r>
          </w:p>
        </w:tc>
        <w:tc>
          <w:tcPr>
            <w:tcW w:w="1674" w:type="dxa"/>
            <w:tcBorders>
              <w:top w:val="single" w:color="auto" w:sz="4" w:space="0"/>
              <w:left w:val="nil"/>
              <w:bottom w:val="single" w:color="auto" w:sz="4" w:space="0"/>
              <w:right w:val="single" w:color="auto" w:sz="4" w:space="0"/>
            </w:tcBorders>
            <w:vAlign w:val="center"/>
          </w:tcPr>
          <w:p w14:paraId="4BECCFA0">
            <w:pPr>
              <w:spacing w:after="0" w:line="240" w:lineRule="auto"/>
              <w:ind w:firstLine="0" w:firstLineChars="0"/>
              <w:jc w:val="center"/>
              <w:rPr>
                <w:rFonts w:hint="eastAsia" w:ascii="宋体" w:hAnsi="宋体" w:eastAsia="宋体" w:cs="宋体"/>
                <w:color w:val="auto"/>
                <w:sz w:val="24"/>
                <w:szCs w:val="20"/>
                <w:highlight w:val="none"/>
                <w:shd w:val="clear" w:color="auto" w:fill="auto"/>
                <w:lang w:val="en-US" w:eastAsia="zh-CN"/>
              </w:rPr>
            </w:pPr>
            <w:r>
              <w:rPr>
                <w:rFonts w:hint="eastAsia" w:ascii="宋体" w:hAnsi="宋体" w:eastAsia="宋体" w:cs="宋体"/>
                <w:color w:val="auto"/>
                <w:sz w:val="24"/>
                <w:szCs w:val="20"/>
                <w:highlight w:val="none"/>
                <w:shd w:val="clear" w:color="auto" w:fill="auto"/>
                <w:lang w:val="en-US" w:eastAsia="zh-CN"/>
              </w:rPr>
              <w:t>质保期</w:t>
            </w:r>
          </w:p>
        </w:tc>
        <w:tc>
          <w:tcPr>
            <w:tcW w:w="7218" w:type="dxa"/>
            <w:tcBorders>
              <w:top w:val="single" w:color="auto" w:sz="4" w:space="0"/>
              <w:left w:val="nil"/>
              <w:bottom w:val="single" w:color="auto" w:sz="4" w:space="0"/>
              <w:right w:val="single" w:color="auto" w:sz="4" w:space="0"/>
            </w:tcBorders>
          </w:tcPr>
          <w:p w14:paraId="6DDB15D0">
            <w:pPr>
              <w:pStyle w:val="20"/>
              <w:shd w:val="clear" w:color="auto" w:fill="auto"/>
              <w:adjustRightInd/>
              <w:snapToGrid/>
              <w:spacing w:after="0" w:line="400" w:lineRule="exact"/>
              <w:ind w:firstLine="0"/>
              <w:rPr>
                <w:rFonts w:cs="Calibri" w:asciiTheme="minorEastAsia" w:hAnsiTheme="minorEastAsia" w:eastAsiaTheme="minorEastAsia"/>
                <w:color w:val="auto"/>
                <w:kern w:val="0"/>
                <w:sz w:val="24"/>
                <w:szCs w:val="24"/>
                <w:highlight w:val="none"/>
                <w:shd w:val="clear" w:color="auto" w:fill="FFFFFF"/>
              </w:rPr>
            </w:pPr>
            <w:r>
              <w:rPr>
                <w:rFonts w:hint="eastAsia" w:cs="Calibri" w:asciiTheme="minorEastAsia" w:hAnsiTheme="minorEastAsia" w:eastAsiaTheme="minorEastAsia"/>
                <w:color w:val="auto"/>
                <w:kern w:val="0"/>
                <w:sz w:val="24"/>
                <w:szCs w:val="24"/>
                <w:highlight w:val="none"/>
                <w:shd w:val="clear" w:color="auto" w:fill="FFFFFF"/>
              </w:rPr>
              <w:t>自验收合格之日起整机质保2年，主要部件（曳引机、控制柜、安全部件）质保期为3年</w:t>
            </w:r>
          </w:p>
        </w:tc>
      </w:tr>
      <w:tr w14:paraId="28C20F7E">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2DA4D66">
            <w:pPr>
              <w:spacing w:after="0" w:line="400" w:lineRule="exact"/>
              <w:jc w:val="center"/>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10</w:t>
            </w:r>
          </w:p>
        </w:tc>
        <w:tc>
          <w:tcPr>
            <w:tcW w:w="1674" w:type="dxa"/>
            <w:tcBorders>
              <w:top w:val="single" w:color="auto" w:sz="4" w:space="0"/>
              <w:left w:val="nil"/>
              <w:bottom w:val="single" w:color="auto" w:sz="4" w:space="0"/>
              <w:right w:val="single" w:color="auto" w:sz="4" w:space="0"/>
            </w:tcBorders>
            <w:vAlign w:val="center"/>
          </w:tcPr>
          <w:p w14:paraId="10EF5B6E">
            <w:pPr>
              <w:spacing w:after="0" w:line="240" w:lineRule="auto"/>
              <w:ind w:firstLine="0" w:firstLineChars="0"/>
              <w:jc w:val="center"/>
              <w:rPr>
                <w:rFonts w:hint="eastAsia" w:ascii="宋体" w:hAnsi="宋体" w:eastAsia="宋体" w:cs="宋体"/>
                <w:color w:val="auto"/>
                <w:sz w:val="24"/>
                <w:szCs w:val="20"/>
                <w:highlight w:val="none"/>
                <w:shd w:val="clear" w:color="auto" w:fill="auto"/>
              </w:rPr>
            </w:pPr>
            <w:r>
              <w:rPr>
                <w:rFonts w:hint="eastAsia" w:ascii="宋体" w:hAnsi="宋体" w:eastAsia="宋体" w:cs="宋体"/>
                <w:color w:val="auto"/>
                <w:sz w:val="24"/>
                <w:szCs w:val="20"/>
                <w:highlight w:val="none"/>
                <w:shd w:val="clear" w:color="auto" w:fill="auto"/>
              </w:rPr>
              <w:t>质量要求</w:t>
            </w:r>
          </w:p>
        </w:tc>
        <w:tc>
          <w:tcPr>
            <w:tcW w:w="7218" w:type="dxa"/>
            <w:tcBorders>
              <w:top w:val="single" w:color="auto" w:sz="4" w:space="0"/>
              <w:left w:val="nil"/>
              <w:bottom w:val="single" w:color="auto" w:sz="4" w:space="0"/>
              <w:right w:val="single" w:color="auto" w:sz="4" w:space="0"/>
            </w:tcBorders>
          </w:tcPr>
          <w:p w14:paraId="0B83BA24">
            <w:pPr>
              <w:pStyle w:val="20"/>
              <w:shd w:val="clear" w:color="auto" w:fill="auto"/>
              <w:adjustRightInd/>
              <w:snapToGrid/>
              <w:spacing w:after="0" w:line="400" w:lineRule="exact"/>
              <w:ind w:firstLine="0"/>
              <w:rPr>
                <w:rFonts w:cs="Calibri" w:asciiTheme="minorEastAsia" w:hAnsiTheme="minorEastAsia" w:eastAsiaTheme="minorEastAsia"/>
                <w:color w:val="auto"/>
                <w:kern w:val="0"/>
                <w:sz w:val="24"/>
                <w:szCs w:val="24"/>
                <w:highlight w:val="none"/>
                <w:shd w:val="clear" w:color="auto" w:fill="FFFFFF"/>
              </w:rPr>
            </w:pPr>
            <w:r>
              <w:rPr>
                <w:rFonts w:hint="eastAsia" w:ascii="宋体" w:hAnsi="宋体" w:eastAsia="宋体" w:cs="宋体"/>
                <w:color w:val="auto"/>
                <w:kern w:val="0"/>
                <w:sz w:val="24"/>
                <w:szCs w:val="24"/>
                <w:highlight w:val="none"/>
                <w:lang w:val="en-US" w:eastAsia="zh-CN"/>
              </w:rPr>
              <w:t>达到国家、行业质量验收规范合格标准</w:t>
            </w:r>
          </w:p>
        </w:tc>
      </w:tr>
      <w:tr w14:paraId="35088A49">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CA04200">
            <w:pPr>
              <w:spacing w:after="0" w:line="400" w:lineRule="exact"/>
              <w:jc w:val="center"/>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11</w:t>
            </w:r>
          </w:p>
        </w:tc>
        <w:tc>
          <w:tcPr>
            <w:tcW w:w="1674" w:type="dxa"/>
            <w:tcBorders>
              <w:top w:val="single" w:color="auto" w:sz="4" w:space="0"/>
              <w:left w:val="nil"/>
              <w:bottom w:val="single" w:color="auto" w:sz="4" w:space="0"/>
              <w:right w:val="single" w:color="auto" w:sz="4" w:space="0"/>
            </w:tcBorders>
            <w:vAlign w:val="center"/>
          </w:tcPr>
          <w:p w14:paraId="5F7C07D7">
            <w:pPr>
              <w:spacing w:after="0" w:line="240" w:lineRule="auto"/>
              <w:ind w:firstLine="0" w:firstLineChars="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资格要求</w:t>
            </w:r>
          </w:p>
        </w:tc>
        <w:tc>
          <w:tcPr>
            <w:tcW w:w="7218" w:type="dxa"/>
            <w:tcBorders>
              <w:top w:val="single" w:color="auto" w:sz="4" w:space="0"/>
              <w:left w:val="nil"/>
              <w:bottom w:val="single" w:color="auto" w:sz="4" w:space="0"/>
              <w:right w:val="single" w:color="auto" w:sz="4" w:space="0"/>
            </w:tcBorders>
            <w:vAlign w:val="center"/>
          </w:tcPr>
          <w:p w14:paraId="6A717B41">
            <w:pPr>
              <w:spacing w:after="0" w:line="400" w:lineRule="exact"/>
              <w:rPr>
                <w:rFonts w:hint="eastAsia"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1、满足《中华人民共和国政府采购法》第二十二条规定；</w:t>
            </w:r>
          </w:p>
          <w:p w14:paraId="6F403769">
            <w:pPr>
              <w:spacing w:after="0" w:line="400" w:lineRule="exact"/>
              <w:rPr>
                <w:rFonts w:hint="eastAsia"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2、落实政府采购政策满足的资格要求：</w:t>
            </w:r>
          </w:p>
          <w:p w14:paraId="523C2BD9">
            <w:pPr>
              <w:spacing w:after="0" w:line="400" w:lineRule="exact"/>
              <w:rPr>
                <w:rFonts w:hint="eastAsia" w:cs="宋体" w:asciiTheme="minorEastAsia" w:hAnsiTheme="minorEastAsia" w:eastAsiaTheme="minorEastAsia"/>
                <w:color w:val="auto"/>
                <w:kern w:val="0"/>
                <w:sz w:val="24"/>
                <w:szCs w:val="24"/>
                <w:highlight w:val="none"/>
              </w:rPr>
            </w:pPr>
            <w:r>
              <w:rPr>
                <w:rFonts w:hint="eastAsia" w:ascii="宋体" w:hAnsi="宋体" w:cs="宋体"/>
                <w:b w:val="0"/>
                <w:bCs w:val="0"/>
                <w:color w:val="auto"/>
                <w:sz w:val="24"/>
                <w:szCs w:val="24"/>
                <w:highlight w:val="none"/>
                <w:lang w:val="en-US" w:eastAsia="zh-CN"/>
              </w:rPr>
              <w:t>本项目执行促进中小型企业发展政策（监狱企业、残疾人福利性企业视同小微企业）、优先采购节能环保产品等政府采购政策；</w:t>
            </w:r>
          </w:p>
          <w:p w14:paraId="1EA343A9">
            <w:pPr>
              <w:spacing w:after="0" w:line="400" w:lineRule="exact"/>
              <w:rPr>
                <w:rFonts w:hint="eastAsia"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3、本项目的特定资格要求</w:t>
            </w:r>
          </w:p>
          <w:p w14:paraId="0CA13293">
            <w:pPr>
              <w:spacing w:after="0" w:line="400" w:lineRule="exact"/>
              <w:rPr>
                <w:rFonts w:hint="eastAsia"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3.1</w:t>
            </w:r>
            <w:r>
              <w:rPr>
                <w:rFonts w:hint="eastAsia" w:cs="宋体" w:asciiTheme="minorEastAsia" w:hAnsiTheme="minorEastAsia" w:eastAsiaTheme="minorEastAsia"/>
                <w:color w:val="auto"/>
                <w:kern w:val="0"/>
                <w:sz w:val="24"/>
                <w:szCs w:val="24"/>
                <w:highlight w:val="none"/>
                <w:lang w:val="en-US" w:eastAsia="zh-CN"/>
              </w:rPr>
              <w:t>供应商须具有有效的营业执照；</w:t>
            </w:r>
          </w:p>
          <w:p w14:paraId="3870391A">
            <w:pPr>
              <w:spacing w:after="0" w:line="400" w:lineRule="exact"/>
              <w:rPr>
                <w:rFonts w:hint="eastAsia"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lang w:val="en-US" w:eastAsia="zh-CN"/>
              </w:rPr>
              <w:t>3.2供应商为电梯制造商的须同时具有《中华人民共和国特种设备制造许可证》(乘客电梯)B 级及以上资质和《中华人民共和国特种设备安装改造维修许可证》(乘客电梯)B级及以上资质或(新版《中华人民共和国特种设备生产许可证》)；</w:t>
            </w:r>
          </w:p>
          <w:p w14:paraId="0742BEE2">
            <w:pPr>
              <w:spacing w:after="0" w:line="400" w:lineRule="exact"/>
              <w:ind w:firstLine="480" w:firstLineChars="200"/>
              <w:rPr>
                <w:rFonts w:hint="eastAsia"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lang w:val="en-US" w:eastAsia="zh-CN"/>
              </w:rPr>
              <w:t>供应商为经销商的，须具有《中华人民共和国特种设备安装改造维修许可证》(乘客电梯)B 级及以上资质(或新版《中华人民共和国特种设备生产许可证》)；且所投产品的电梯制造商须具有《中华人民共和国特种设备制造许可证》(乘客电梯)B 级及以上资质(或新版《中华人民共和国特种设备生产许可证》)</w:t>
            </w:r>
            <w:r>
              <w:rPr>
                <w:rFonts w:hint="eastAsia" w:cs="宋体" w:asciiTheme="minorEastAsia" w:hAnsiTheme="minorEastAsia" w:eastAsiaTheme="minorEastAsia"/>
                <w:color w:val="auto"/>
                <w:kern w:val="0"/>
                <w:sz w:val="24"/>
                <w:szCs w:val="24"/>
                <w:highlight w:val="none"/>
              </w:rPr>
              <w:t>。</w:t>
            </w:r>
          </w:p>
          <w:p w14:paraId="4031D877">
            <w:pPr>
              <w:spacing w:after="0" w:line="400" w:lineRule="exact"/>
              <w:rPr>
                <w:rFonts w:hint="eastAsia"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3.</w:t>
            </w:r>
            <w:r>
              <w:rPr>
                <w:rFonts w:hint="eastAsia" w:cs="宋体" w:asciiTheme="minorEastAsia" w:hAnsiTheme="minorEastAsia" w:eastAsiaTheme="minorEastAsia"/>
                <w:color w:val="auto"/>
                <w:kern w:val="0"/>
                <w:sz w:val="24"/>
                <w:szCs w:val="24"/>
                <w:highlight w:val="none"/>
                <w:lang w:val="en-US" w:eastAsia="zh-CN"/>
              </w:rPr>
              <w:t>3</w:t>
            </w:r>
            <w:r>
              <w:rPr>
                <w:rFonts w:hint="eastAsia" w:cs="宋体" w:asciiTheme="minorEastAsia" w:hAnsiTheme="minorEastAsia" w:eastAsiaTheme="minorEastAsia"/>
                <w:color w:val="auto"/>
                <w:kern w:val="0"/>
                <w:sz w:val="24"/>
                <w:szCs w:val="24"/>
                <w:highlight w:val="none"/>
              </w:rPr>
              <w:t>信誉要求：</w:t>
            </w:r>
          </w:p>
          <w:p w14:paraId="29BB73CE">
            <w:pPr>
              <w:spacing w:after="0" w:line="400" w:lineRule="exact"/>
              <w:rPr>
                <w:rFonts w:hint="eastAsia"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1）根据《关于在政府采购活动中查询及使用信用记录有关问题的通知》（财库[2016]125号）的规定，对列入失信被执行人、重大税收违法失信主体【查询渠道：“信用中国”网站（www.creditchina.gov.cn）】、政府采购严重违法失信行为记录名单【查询渠道：中国政府采购网（www.ccgp.gov.cn）】的供应商，拒绝参与本项目政府采购活动；（查询时间自公告发布之日起，开标时间前截止）；</w:t>
            </w:r>
          </w:p>
          <w:p w14:paraId="1900E4AA">
            <w:pPr>
              <w:spacing w:after="0" w:line="400" w:lineRule="exact"/>
              <w:rPr>
                <w:rFonts w:hint="eastAsia" w:cs="宋体" w:asciiTheme="minorEastAsia" w:hAnsiTheme="minorEastAsia" w:eastAsiaTheme="minorEastAsia"/>
                <w:color w:val="auto"/>
                <w:kern w:val="0"/>
                <w:sz w:val="24"/>
                <w:szCs w:val="24"/>
                <w:highlight w:val="none"/>
                <w:lang w:eastAsia="zh-CN"/>
              </w:rPr>
            </w:pPr>
            <w:r>
              <w:rPr>
                <w:rFonts w:hint="eastAsia" w:cs="宋体" w:asciiTheme="minorEastAsia" w:hAnsiTheme="minorEastAsia" w:eastAsiaTheme="minorEastAsia"/>
                <w:color w:val="auto"/>
                <w:kern w:val="0"/>
                <w:sz w:val="24"/>
                <w:szCs w:val="24"/>
                <w:highlight w:val="none"/>
              </w:rPr>
              <w:t>（2）参加政府采购活动近3年内无商业贿赂、不正当竞争行为、骗取中标、严重违约及重大质量等问题并出具承诺书（格式自拟）</w:t>
            </w:r>
            <w:r>
              <w:rPr>
                <w:rFonts w:hint="eastAsia" w:cs="宋体" w:asciiTheme="minorEastAsia" w:hAnsiTheme="minorEastAsia" w:eastAsiaTheme="minorEastAsia"/>
                <w:color w:val="auto"/>
                <w:kern w:val="0"/>
                <w:sz w:val="24"/>
                <w:szCs w:val="24"/>
                <w:highlight w:val="none"/>
                <w:lang w:eastAsia="zh-CN"/>
              </w:rPr>
              <w:t>。</w:t>
            </w:r>
          </w:p>
          <w:p w14:paraId="39A1BC00">
            <w:pPr>
              <w:spacing w:after="0" w:line="400" w:lineRule="exact"/>
              <w:rPr>
                <w:rFonts w:hint="eastAsia"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3.</w:t>
            </w:r>
            <w:r>
              <w:rPr>
                <w:rFonts w:hint="eastAsia" w:cs="宋体" w:asciiTheme="minorEastAsia" w:hAnsiTheme="minorEastAsia" w:eastAsiaTheme="minorEastAsia"/>
                <w:color w:val="auto"/>
                <w:kern w:val="0"/>
                <w:sz w:val="24"/>
                <w:szCs w:val="24"/>
                <w:highlight w:val="none"/>
                <w:lang w:val="en-US" w:eastAsia="zh-CN"/>
              </w:rPr>
              <w:t>4</w:t>
            </w:r>
            <w:r>
              <w:rPr>
                <w:rFonts w:hint="eastAsia" w:cs="宋体" w:asciiTheme="minorEastAsia" w:hAnsiTheme="minorEastAsia" w:eastAsiaTheme="minorEastAsia"/>
                <w:color w:val="auto"/>
                <w:kern w:val="0"/>
                <w:sz w:val="24"/>
                <w:szCs w:val="24"/>
                <w:highlight w:val="none"/>
              </w:rPr>
              <w:t>其他要求：</w:t>
            </w:r>
          </w:p>
          <w:p w14:paraId="51B71312">
            <w:pPr>
              <w:spacing w:after="0" w:line="400" w:lineRule="exact"/>
              <w:rPr>
                <w:rFonts w:hint="eastAsia"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单位负责人为同一人或者存在直接控股、管理关系的不同供应商，不得参加同一合同项下的政府采购活动【提供“国家企业信用信息公示系统”中查询打印的相关材料（需包含公司基础信息、股东及出资信息）】）。</w:t>
            </w:r>
          </w:p>
          <w:p w14:paraId="685B90D9">
            <w:pPr>
              <w:spacing w:after="0" w:line="400" w:lineRule="exact"/>
              <w:rPr>
                <w:rFonts w:hint="eastAsia"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lang w:val="en-US" w:eastAsia="zh-CN"/>
              </w:rPr>
              <w:t>3.5</w:t>
            </w:r>
            <w:r>
              <w:rPr>
                <w:rFonts w:hint="eastAsia" w:cs="宋体" w:asciiTheme="minorEastAsia" w:hAnsiTheme="minorEastAsia" w:eastAsiaTheme="minorEastAsia"/>
                <w:color w:val="auto"/>
                <w:kern w:val="0"/>
                <w:sz w:val="24"/>
                <w:szCs w:val="24"/>
                <w:highlight w:val="none"/>
              </w:rPr>
              <w:t xml:space="preserve">本次招标不接受联合体投标； </w:t>
            </w:r>
          </w:p>
          <w:p w14:paraId="3F38AFDB">
            <w:pPr>
              <w:spacing w:after="0" w:line="400" w:lineRule="exac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lang w:val="en-US" w:eastAsia="zh-CN"/>
              </w:rPr>
              <w:t>3.6</w:t>
            </w:r>
            <w:r>
              <w:rPr>
                <w:rFonts w:hint="eastAsia" w:cs="宋体" w:asciiTheme="minorEastAsia" w:hAnsiTheme="minorEastAsia" w:eastAsiaTheme="minorEastAsia"/>
                <w:color w:val="auto"/>
                <w:kern w:val="0"/>
                <w:sz w:val="24"/>
                <w:szCs w:val="24"/>
                <w:highlight w:val="none"/>
              </w:rPr>
              <w:t>本次招标实行资格后审，资格审查的具体要求见磋商文件。</w:t>
            </w:r>
          </w:p>
        </w:tc>
      </w:tr>
      <w:tr w14:paraId="04A60A60">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7366222">
            <w:pPr>
              <w:spacing w:after="0" w:line="400" w:lineRule="exact"/>
              <w:jc w:val="center"/>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12</w:t>
            </w:r>
          </w:p>
        </w:tc>
        <w:tc>
          <w:tcPr>
            <w:tcW w:w="1674" w:type="dxa"/>
            <w:tcBorders>
              <w:top w:val="single" w:color="auto" w:sz="4" w:space="0"/>
              <w:left w:val="nil"/>
              <w:bottom w:val="single" w:color="auto" w:sz="4" w:space="0"/>
              <w:right w:val="single" w:color="auto" w:sz="4" w:space="0"/>
            </w:tcBorders>
            <w:vAlign w:val="center"/>
          </w:tcPr>
          <w:p w14:paraId="5D8B7922">
            <w:pPr>
              <w:spacing w:after="0" w:line="240" w:lineRule="auto"/>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踏勘现场</w:t>
            </w:r>
          </w:p>
        </w:tc>
        <w:tc>
          <w:tcPr>
            <w:tcW w:w="7218" w:type="dxa"/>
            <w:tcBorders>
              <w:top w:val="single" w:color="auto" w:sz="4" w:space="0"/>
              <w:left w:val="nil"/>
              <w:bottom w:val="single" w:color="auto" w:sz="4" w:space="0"/>
              <w:right w:val="single" w:color="auto" w:sz="4" w:space="0"/>
            </w:tcBorders>
            <w:vAlign w:val="center"/>
          </w:tcPr>
          <w:p w14:paraId="0CDF5FDF">
            <w:pPr>
              <w:spacing w:after="0" w:line="400" w:lineRule="exact"/>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■不组织</w:t>
            </w:r>
          </w:p>
        </w:tc>
      </w:tr>
      <w:tr w14:paraId="166B0D62">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9BFC70D">
            <w:pPr>
              <w:spacing w:after="0" w:line="400" w:lineRule="exact"/>
              <w:jc w:val="center"/>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13</w:t>
            </w:r>
          </w:p>
        </w:tc>
        <w:tc>
          <w:tcPr>
            <w:tcW w:w="1674" w:type="dxa"/>
            <w:tcBorders>
              <w:top w:val="single" w:color="auto" w:sz="4" w:space="0"/>
              <w:left w:val="nil"/>
              <w:bottom w:val="single" w:color="auto" w:sz="4" w:space="0"/>
              <w:right w:val="single" w:color="auto" w:sz="4" w:space="0"/>
            </w:tcBorders>
            <w:vAlign w:val="center"/>
          </w:tcPr>
          <w:p w14:paraId="06874DF3">
            <w:pPr>
              <w:spacing w:after="0" w:line="240" w:lineRule="auto"/>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eastAsia="zh-CN"/>
              </w:rPr>
              <w:t>供应商</w:t>
            </w:r>
            <w:r>
              <w:rPr>
                <w:rFonts w:hint="eastAsia" w:ascii="宋体" w:hAnsi="宋体" w:eastAsia="宋体" w:cs="宋体"/>
                <w:color w:val="auto"/>
                <w:sz w:val="24"/>
                <w:szCs w:val="20"/>
                <w:highlight w:val="none"/>
              </w:rPr>
              <w:t>提出问题的截止时间</w:t>
            </w:r>
          </w:p>
        </w:tc>
        <w:tc>
          <w:tcPr>
            <w:tcW w:w="7218" w:type="dxa"/>
            <w:tcBorders>
              <w:top w:val="single" w:color="auto" w:sz="4" w:space="0"/>
              <w:left w:val="nil"/>
              <w:bottom w:val="single" w:color="auto" w:sz="4" w:space="0"/>
              <w:right w:val="single" w:color="auto" w:sz="4" w:space="0"/>
            </w:tcBorders>
            <w:vAlign w:val="center"/>
          </w:tcPr>
          <w:p w14:paraId="7A94896F">
            <w:pPr>
              <w:spacing w:after="0" w:line="400" w:lineRule="exac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响应性文件递交截止时间5天前</w:t>
            </w:r>
          </w:p>
        </w:tc>
      </w:tr>
      <w:tr w14:paraId="27C56E08">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B60EC9C">
            <w:pPr>
              <w:spacing w:after="0" w:line="400" w:lineRule="exact"/>
              <w:jc w:val="center"/>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14</w:t>
            </w:r>
          </w:p>
        </w:tc>
        <w:tc>
          <w:tcPr>
            <w:tcW w:w="1674" w:type="dxa"/>
            <w:tcBorders>
              <w:top w:val="single" w:color="auto" w:sz="4" w:space="0"/>
              <w:left w:val="nil"/>
              <w:bottom w:val="single" w:color="auto" w:sz="4" w:space="0"/>
              <w:right w:val="single" w:color="auto" w:sz="4" w:space="0"/>
            </w:tcBorders>
            <w:vAlign w:val="center"/>
          </w:tcPr>
          <w:p w14:paraId="55177AC5">
            <w:pPr>
              <w:spacing w:after="0" w:line="240" w:lineRule="auto"/>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采购人书面澄清的时间</w:t>
            </w:r>
          </w:p>
        </w:tc>
        <w:tc>
          <w:tcPr>
            <w:tcW w:w="7218" w:type="dxa"/>
            <w:tcBorders>
              <w:top w:val="single" w:color="auto" w:sz="4" w:space="0"/>
              <w:left w:val="nil"/>
              <w:bottom w:val="single" w:color="auto" w:sz="4" w:space="0"/>
              <w:right w:val="single" w:color="auto" w:sz="4" w:space="0"/>
            </w:tcBorders>
            <w:vAlign w:val="center"/>
          </w:tcPr>
          <w:p w14:paraId="061FC6AB">
            <w:pPr>
              <w:spacing w:after="0" w:line="400" w:lineRule="exac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响应性文件递交截止时间5天前</w:t>
            </w:r>
          </w:p>
        </w:tc>
      </w:tr>
      <w:tr w14:paraId="425A02C8">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3B56340">
            <w:pPr>
              <w:spacing w:after="0" w:line="400" w:lineRule="exact"/>
              <w:jc w:val="center"/>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15</w:t>
            </w:r>
          </w:p>
        </w:tc>
        <w:tc>
          <w:tcPr>
            <w:tcW w:w="1674" w:type="dxa"/>
            <w:tcBorders>
              <w:top w:val="single" w:color="auto" w:sz="4" w:space="0"/>
              <w:left w:val="nil"/>
              <w:bottom w:val="single" w:color="auto" w:sz="4" w:space="0"/>
              <w:right w:val="single" w:color="auto" w:sz="4" w:space="0"/>
            </w:tcBorders>
            <w:vAlign w:val="center"/>
          </w:tcPr>
          <w:p w14:paraId="0B6AEB0D">
            <w:pPr>
              <w:spacing w:after="0" w:line="240" w:lineRule="auto"/>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分包</w:t>
            </w:r>
          </w:p>
        </w:tc>
        <w:tc>
          <w:tcPr>
            <w:tcW w:w="7218" w:type="dxa"/>
            <w:tcBorders>
              <w:top w:val="single" w:color="auto" w:sz="4" w:space="0"/>
              <w:left w:val="nil"/>
              <w:bottom w:val="single" w:color="auto" w:sz="4" w:space="0"/>
              <w:right w:val="single" w:color="auto" w:sz="4" w:space="0"/>
            </w:tcBorders>
            <w:vAlign w:val="center"/>
          </w:tcPr>
          <w:p w14:paraId="14DE7C49">
            <w:pPr>
              <w:spacing w:after="0" w:line="400" w:lineRule="exact"/>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■不允许</w:t>
            </w:r>
          </w:p>
        </w:tc>
      </w:tr>
      <w:tr w14:paraId="7194C112">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4515B58">
            <w:pPr>
              <w:spacing w:after="0" w:line="400" w:lineRule="exact"/>
              <w:jc w:val="center"/>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16</w:t>
            </w:r>
          </w:p>
        </w:tc>
        <w:tc>
          <w:tcPr>
            <w:tcW w:w="1674" w:type="dxa"/>
            <w:tcBorders>
              <w:top w:val="single" w:color="auto" w:sz="4" w:space="0"/>
              <w:left w:val="nil"/>
              <w:bottom w:val="single" w:color="auto" w:sz="4" w:space="0"/>
              <w:right w:val="single" w:color="auto" w:sz="4" w:space="0"/>
            </w:tcBorders>
            <w:vAlign w:val="center"/>
          </w:tcPr>
          <w:p w14:paraId="53EA9D78">
            <w:pPr>
              <w:spacing w:after="0" w:line="240" w:lineRule="auto"/>
              <w:jc w:val="center"/>
              <w:rPr>
                <w:rFonts w:hint="eastAsia" w:ascii="宋体" w:hAnsi="宋体" w:eastAsia="宋体" w:cs="宋体"/>
                <w:color w:val="auto"/>
                <w:sz w:val="24"/>
                <w:szCs w:val="20"/>
                <w:highlight w:val="none"/>
              </w:rPr>
            </w:pPr>
            <w:r>
              <w:rPr>
                <w:rFonts w:hint="eastAsia" w:ascii="宋体" w:hAnsi="宋体" w:cs="宋体"/>
                <w:color w:val="auto"/>
                <w:sz w:val="24"/>
                <w:szCs w:val="20"/>
                <w:highlight w:val="none"/>
                <w:lang w:val="en-US" w:eastAsia="zh-CN"/>
              </w:rPr>
              <w:t>偏离</w:t>
            </w:r>
          </w:p>
        </w:tc>
        <w:tc>
          <w:tcPr>
            <w:tcW w:w="7218" w:type="dxa"/>
            <w:tcBorders>
              <w:top w:val="single" w:color="auto" w:sz="4" w:space="0"/>
              <w:left w:val="nil"/>
              <w:bottom w:val="single" w:color="auto" w:sz="4" w:space="0"/>
              <w:right w:val="single" w:color="auto" w:sz="4" w:space="0"/>
            </w:tcBorders>
            <w:vAlign w:val="center"/>
          </w:tcPr>
          <w:p w14:paraId="5074B2E2">
            <w:pPr>
              <w:spacing w:after="0" w:line="400" w:lineRule="exact"/>
              <w:rPr>
                <w:rFonts w:hint="eastAsia"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lang w:val="en-US" w:eastAsia="zh-CN"/>
              </w:rPr>
              <w:t>允许，</w:t>
            </w:r>
            <w:r>
              <w:rPr>
                <w:rFonts w:hint="eastAsia" w:cs="Calibri" w:asciiTheme="minorEastAsia" w:hAnsiTheme="minorEastAsia" w:eastAsiaTheme="minorEastAsia"/>
                <w:color w:val="auto"/>
                <w:kern w:val="0"/>
                <w:sz w:val="24"/>
                <w:szCs w:val="24"/>
                <w:highlight w:val="none"/>
                <w:lang w:eastAsia="zh-CN"/>
              </w:rPr>
              <w:t>偏离</w:t>
            </w:r>
            <w:r>
              <w:rPr>
                <w:rFonts w:hint="eastAsia" w:cs="Calibri" w:asciiTheme="minorEastAsia" w:hAnsiTheme="minorEastAsia" w:eastAsiaTheme="minorEastAsia"/>
                <w:color w:val="auto"/>
                <w:kern w:val="0"/>
                <w:sz w:val="24"/>
                <w:szCs w:val="24"/>
                <w:highlight w:val="none"/>
              </w:rPr>
              <w:t>范围：允许正</w:t>
            </w:r>
            <w:r>
              <w:rPr>
                <w:rFonts w:hint="eastAsia" w:cs="Calibri" w:asciiTheme="minorEastAsia" w:hAnsiTheme="minorEastAsia" w:eastAsiaTheme="minorEastAsia"/>
                <w:color w:val="auto"/>
                <w:kern w:val="0"/>
                <w:sz w:val="24"/>
                <w:szCs w:val="24"/>
                <w:highlight w:val="none"/>
                <w:lang w:eastAsia="zh-CN"/>
              </w:rPr>
              <w:t>偏离</w:t>
            </w:r>
            <w:r>
              <w:rPr>
                <w:rFonts w:hint="eastAsia" w:cs="Calibri" w:asciiTheme="minorEastAsia" w:hAnsiTheme="minorEastAsia" w:eastAsiaTheme="minorEastAsia"/>
                <w:color w:val="auto"/>
                <w:kern w:val="0"/>
                <w:sz w:val="24"/>
                <w:szCs w:val="24"/>
                <w:highlight w:val="none"/>
              </w:rPr>
              <w:t>，磋商文件中列明的实质性要求不允许负</w:t>
            </w:r>
            <w:r>
              <w:rPr>
                <w:rFonts w:hint="eastAsia" w:cs="Calibri" w:asciiTheme="minorEastAsia" w:hAnsiTheme="minorEastAsia" w:eastAsiaTheme="minorEastAsia"/>
                <w:color w:val="auto"/>
                <w:kern w:val="0"/>
                <w:sz w:val="24"/>
                <w:szCs w:val="24"/>
                <w:highlight w:val="none"/>
                <w:lang w:eastAsia="zh-CN"/>
              </w:rPr>
              <w:t>偏离</w:t>
            </w:r>
            <w:r>
              <w:rPr>
                <w:rFonts w:hint="eastAsia" w:cs="Calibri" w:asciiTheme="minorEastAsia" w:hAnsiTheme="minorEastAsia" w:eastAsiaTheme="minorEastAsia"/>
                <w:color w:val="auto"/>
                <w:kern w:val="0"/>
                <w:sz w:val="24"/>
                <w:szCs w:val="24"/>
                <w:highlight w:val="none"/>
              </w:rPr>
              <w:t>，其余要求和条件有负</w:t>
            </w:r>
            <w:r>
              <w:rPr>
                <w:rFonts w:hint="eastAsia" w:cs="Calibri" w:asciiTheme="minorEastAsia" w:hAnsiTheme="minorEastAsia" w:eastAsiaTheme="minorEastAsia"/>
                <w:color w:val="auto"/>
                <w:kern w:val="0"/>
                <w:sz w:val="24"/>
                <w:szCs w:val="24"/>
                <w:highlight w:val="none"/>
                <w:lang w:eastAsia="zh-CN"/>
              </w:rPr>
              <w:t>偏离</w:t>
            </w:r>
            <w:r>
              <w:rPr>
                <w:rFonts w:hint="eastAsia" w:cs="Calibri" w:asciiTheme="minorEastAsia" w:hAnsiTheme="minorEastAsia" w:eastAsiaTheme="minorEastAsia"/>
                <w:color w:val="auto"/>
                <w:kern w:val="0"/>
                <w:sz w:val="24"/>
                <w:szCs w:val="24"/>
                <w:highlight w:val="none"/>
              </w:rPr>
              <w:t>的扣除相应分数。</w:t>
            </w:r>
          </w:p>
        </w:tc>
      </w:tr>
      <w:tr w14:paraId="3EC257BE">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869E688">
            <w:pPr>
              <w:spacing w:after="0" w:line="400" w:lineRule="exact"/>
              <w:jc w:val="center"/>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17</w:t>
            </w:r>
          </w:p>
        </w:tc>
        <w:tc>
          <w:tcPr>
            <w:tcW w:w="1674" w:type="dxa"/>
            <w:tcBorders>
              <w:top w:val="single" w:color="auto" w:sz="4" w:space="0"/>
              <w:left w:val="nil"/>
              <w:bottom w:val="single" w:color="auto" w:sz="4" w:space="0"/>
              <w:right w:val="single" w:color="auto" w:sz="4" w:space="0"/>
            </w:tcBorders>
            <w:vAlign w:val="center"/>
          </w:tcPr>
          <w:p w14:paraId="5020A486">
            <w:pPr>
              <w:spacing w:after="0" w:line="240" w:lineRule="auto"/>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eastAsia="zh-CN"/>
              </w:rPr>
              <w:t>供应商</w:t>
            </w:r>
            <w:r>
              <w:rPr>
                <w:rFonts w:hint="eastAsia" w:ascii="宋体" w:hAnsi="宋体" w:eastAsia="宋体" w:cs="宋体"/>
                <w:color w:val="auto"/>
                <w:sz w:val="24"/>
                <w:szCs w:val="20"/>
                <w:highlight w:val="none"/>
              </w:rPr>
              <w:t>确认收到磋商文件的澄清时间</w:t>
            </w:r>
          </w:p>
        </w:tc>
        <w:tc>
          <w:tcPr>
            <w:tcW w:w="7218" w:type="dxa"/>
            <w:tcBorders>
              <w:top w:val="single" w:color="auto" w:sz="4" w:space="0"/>
              <w:left w:val="nil"/>
              <w:bottom w:val="single" w:color="auto" w:sz="4" w:space="0"/>
              <w:right w:val="single" w:color="auto" w:sz="4" w:space="0"/>
            </w:tcBorders>
            <w:vAlign w:val="center"/>
          </w:tcPr>
          <w:p w14:paraId="274B9E71">
            <w:pPr>
              <w:spacing w:after="0" w:line="400" w:lineRule="exact"/>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收到澄清后24小时内（以发出时间为准）</w:t>
            </w:r>
          </w:p>
        </w:tc>
      </w:tr>
      <w:tr w14:paraId="163BD7C2">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A28D97F">
            <w:pPr>
              <w:spacing w:after="0" w:line="400" w:lineRule="exact"/>
              <w:jc w:val="center"/>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18</w:t>
            </w:r>
          </w:p>
        </w:tc>
        <w:tc>
          <w:tcPr>
            <w:tcW w:w="1674" w:type="dxa"/>
            <w:tcBorders>
              <w:top w:val="single" w:color="auto" w:sz="4" w:space="0"/>
              <w:left w:val="nil"/>
              <w:bottom w:val="single" w:color="auto" w:sz="4" w:space="0"/>
              <w:right w:val="single" w:color="auto" w:sz="4" w:space="0"/>
            </w:tcBorders>
            <w:vAlign w:val="center"/>
          </w:tcPr>
          <w:p w14:paraId="13715230">
            <w:pPr>
              <w:spacing w:after="0" w:line="240" w:lineRule="auto"/>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eastAsia="zh-CN"/>
              </w:rPr>
              <w:t>供应商</w:t>
            </w:r>
            <w:r>
              <w:rPr>
                <w:rFonts w:hint="eastAsia" w:ascii="宋体" w:hAnsi="宋体" w:eastAsia="宋体" w:cs="宋体"/>
                <w:color w:val="auto"/>
                <w:sz w:val="24"/>
                <w:szCs w:val="20"/>
                <w:highlight w:val="none"/>
              </w:rPr>
              <w:t>确认收到磋商文件的修改时间</w:t>
            </w:r>
          </w:p>
        </w:tc>
        <w:tc>
          <w:tcPr>
            <w:tcW w:w="7218" w:type="dxa"/>
            <w:tcBorders>
              <w:top w:val="single" w:color="auto" w:sz="4" w:space="0"/>
              <w:left w:val="nil"/>
              <w:bottom w:val="single" w:color="auto" w:sz="4" w:space="0"/>
              <w:right w:val="single" w:color="auto" w:sz="4" w:space="0"/>
            </w:tcBorders>
            <w:vAlign w:val="center"/>
          </w:tcPr>
          <w:p w14:paraId="7D0EB2B8">
            <w:pPr>
              <w:spacing w:after="0" w:line="400" w:lineRule="exact"/>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收到澄清后24小时内（以发出时间为准）</w:t>
            </w:r>
          </w:p>
        </w:tc>
      </w:tr>
      <w:tr w14:paraId="53C6892D">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C9D58CC">
            <w:pPr>
              <w:spacing w:after="0" w:line="400" w:lineRule="exact"/>
              <w:jc w:val="center"/>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19</w:t>
            </w:r>
          </w:p>
        </w:tc>
        <w:tc>
          <w:tcPr>
            <w:tcW w:w="1674" w:type="dxa"/>
            <w:tcBorders>
              <w:top w:val="single" w:color="auto" w:sz="4" w:space="0"/>
              <w:left w:val="nil"/>
              <w:bottom w:val="single" w:color="auto" w:sz="4" w:space="0"/>
              <w:right w:val="single" w:color="auto" w:sz="4" w:space="0"/>
            </w:tcBorders>
            <w:vAlign w:val="center"/>
          </w:tcPr>
          <w:p w14:paraId="427F7323">
            <w:pPr>
              <w:spacing w:after="0" w:line="240" w:lineRule="auto"/>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磋商文件费</w:t>
            </w:r>
          </w:p>
        </w:tc>
        <w:tc>
          <w:tcPr>
            <w:tcW w:w="7218" w:type="dxa"/>
            <w:tcBorders>
              <w:top w:val="single" w:color="auto" w:sz="4" w:space="0"/>
              <w:left w:val="nil"/>
              <w:bottom w:val="single" w:color="auto" w:sz="4" w:space="0"/>
              <w:right w:val="single" w:color="auto" w:sz="4" w:space="0"/>
            </w:tcBorders>
            <w:vAlign w:val="center"/>
          </w:tcPr>
          <w:p w14:paraId="633F4176">
            <w:pPr>
              <w:spacing w:after="0" w:line="400" w:lineRule="exac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根据《关于进一步加强公共资源交易管理持续优化营商环境的通知》（三公管办〔2020〕2号）文件的要求,磋商文件费用不再收取。</w:t>
            </w:r>
          </w:p>
        </w:tc>
      </w:tr>
      <w:tr w14:paraId="1E2D0D97">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B7453BF">
            <w:pPr>
              <w:spacing w:after="0" w:line="400" w:lineRule="exact"/>
              <w:jc w:val="center"/>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20</w:t>
            </w:r>
          </w:p>
        </w:tc>
        <w:tc>
          <w:tcPr>
            <w:tcW w:w="1674" w:type="dxa"/>
            <w:tcBorders>
              <w:top w:val="single" w:color="auto" w:sz="4" w:space="0"/>
              <w:left w:val="nil"/>
              <w:bottom w:val="single" w:color="auto" w:sz="4" w:space="0"/>
              <w:right w:val="single" w:color="auto" w:sz="4" w:space="0"/>
            </w:tcBorders>
            <w:vAlign w:val="center"/>
          </w:tcPr>
          <w:p w14:paraId="335244A6">
            <w:pPr>
              <w:spacing w:after="0" w:line="240" w:lineRule="auto"/>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磋商保证金</w:t>
            </w:r>
          </w:p>
        </w:tc>
        <w:tc>
          <w:tcPr>
            <w:tcW w:w="7218" w:type="dxa"/>
            <w:tcBorders>
              <w:top w:val="single" w:color="auto" w:sz="4" w:space="0"/>
              <w:left w:val="nil"/>
              <w:bottom w:val="single" w:color="auto" w:sz="4" w:space="0"/>
              <w:right w:val="single" w:color="auto" w:sz="4" w:space="0"/>
            </w:tcBorders>
            <w:vAlign w:val="center"/>
          </w:tcPr>
          <w:p w14:paraId="6885D79D">
            <w:pPr>
              <w:spacing w:after="0" w:line="400" w:lineRule="exact"/>
              <w:rPr>
                <w:rFonts w:cs="Calibri"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根据《河南省财政厅关于优化政府采购营商环境有关问题的通知》（豫财购【2019】4号）的规定，磋商保证金不再收取。</w:t>
            </w:r>
          </w:p>
        </w:tc>
      </w:tr>
      <w:tr w14:paraId="008B39D6">
        <w:tblPrEx>
          <w:tblCellMar>
            <w:top w:w="0" w:type="dxa"/>
            <w:left w:w="108" w:type="dxa"/>
            <w:bottom w:w="0" w:type="dxa"/>
            <w:right w:w="108" w:type="dxa"/>
          </w:tblCellMar>
        </w:tblPrEx>
        <w:trPr>
          <w:trHeight w:val="82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F90EC4C">
            <w:pPr>
              <w:spacing w:after="0" w:line="400" w:lineRule="exact"/>
              <w:jc w:val="center"/>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21</w:t>
            </w:r>
          </w:p>
        </w:tc>
        <w:tc>
          <w:tcPr>
            <w:tcW w:w="1674" w:type="dxa"/>
            <w:tcBorders>
              <w:top w:val="single" w:color="auto" w:sz="4" w:space="0"/>
              <w:left w:val="nil"/>
              <w:bottom w:val="single" w:color="auto" w:sz="4" w:space="0"/>
              <w:right w:val="single" w:color="auto" w:sz="4" w:space="0"/>
            </w:tcBorders>
            <w:vAlign w:val="center"/>
          </w:tcPr>
          <w:p w14:paraId="59419E4E">
            <w:pPr>
              <w:spacing w:after="0" w:line="240" w:lineRule="auto"/>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磋商响应文件递交截止时间</w:t>
            </w:r>
          </w:p>
        </w:tc>
        <w:tc>
          <w:tcPr>
            <w:tcW w:w="7218" w:type="dxa"/>
            <w:tcBorders>
              <w:top w:val="single" w:color="auto" w:sz="4" w:space="0"/>
              <w:left w:val="nil"/>
              <w:bottom w:val="single" w:color="auto" w:sz="4" w:space="0"/>
              <w:right w:val="single" w:color="auto" w:sz="4" w:space="0"/>
            </w:tcBorders>
            <w:vAlign w:val="center"/>
          </w:tcPr>
          <w:p w14:paraId="02F8C6D9">
            <w:pPr>
              <w:keepNext w:val="0"/>
              <w:keepLines w:val="0"/>
              <w:suppressLineNumbers w:val="0"/>
              <w:spacing w:before="0" w:beforeAutospacing="0" w:after="0" w:afterAutospacing="0" w:line="400" w:lineRule="exact"/>
              <w:ind w:left="0" w:leftChars="0" w:right="0" w:rightChars="0"/>
              <w:rPr>
                <w:rFonts w:hint="eastAsia"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202</w:t>
            </w:r>
            <w:r>
              <w:rPr>
                <w:rFonts w:hint="eastAsia" w:cs="宋体" w:asciiTheme="minorEastAsia" w:hAnsiTheme="minorEastAsia" w:eastAsiaTheme="minorEastAsia"/>
                <w:color w:val="auto"/>
                <w:kern w:val="0"/>
                <w:sz w:val="24"/>
                <w:szCs w:val="24"/>
                <w:highlight w:val="none"/>
                <w:lang w:val="en-US" w:eastAsia="zh-CN"/>
              </w:rPr>
              <w:t>5</w:t>
            </w:r>
            <w:r>
              <w:rPr>
                <w:rFonts w:hint="eastAsia" w:cs="宋体" w:asciiTheme="minorEastAsia" w:hAnsiTheme="minorEastAsia" w:eastAsiaTheme="minorEastAsia"/>
                <w:color w:val="auto"/>
                <w:kern w:val="0"/>
                <w:sz w:val="24"/>
                <w:szCs w:val="24"/>
                <w:highlight w:val="none"/>
              </w:rPr>
              <w:t>年</w:t>
            </w:r>
            <w:r>
              <w:rPr>
                <w:rFonts w:hint="eastAsia" w:cs="宋体" w:asciiTheme="minorEastAsia" w:hAnsiTheme="minorEastAsia" w:eastAsiaTheme="minorEastAsia"/>
                <w:color w:val="auto"/>
                <w:kern w:val="0"/>
                <w:sz w:val="24"/>
                <w:szCs w:val="24"/>
                <w:highlight w:val="none"/>
                <w:lang w:val="en-US" w:eastAsia="zh-CN"/>
              </w:rPr>
              <w:t xml:space="preserve"> 4 </w:t>
            </w:r>
            <w:r>
              <w:rPr>
                <w:rFonts w:hint="eastAsia" w:cs="宋体" w:asciiTheme="minorEastAsia" w:hAnsiTheme="minorEastAsia" w:eastAsiaTheme="minorEastAsia"/>
                <w:color w:val="auto"/>
                <w:kern w:val="0"/>
                <w:sz w:val="24"/>
                <w:szCs w:val="24"/>
                <w:highlight w:val="none"/>
              </w:rPr>
              <w:t>月</w:t>
            </w:r>
            <w:r>
              <w:rPr>
                <w:rFonts w:hint="eastAsia" w:cs="宋体" w:asciiTheme="minorEastAsia" w:hAnsiTheme="minorEastAsia" w:eastAsiaTheme="minorEastAsia"/>
                <w:color w:val="auto"/>
                <w:kern w:val="0"/>
                <w:sz w:val="24"/>
                <w:szCs w:val="24"/>
                <w:highlight w:val="none"/>
                <w:lang w:val="en-US" w:eastAsia="zh-CN"/>
              </w:rPr>
              <w:t xml:space="preserve"> 2 </w:t>
            </w:r>
            <w:r>
              <w:rPr>
                <w:rFonts w:hint="eastAsia" w:cs="宋体" w:asciiTheme="minorEastAsia" w:hAnsiTheme="minorEastAsia" w:eastAsiaTheme="minorEastAsia"/>
                <w:color w:val="auto"/>
                <w:kern w:val="0"/>
                <w:sz w:val="24"/>
                <w:szCs w:val="24"/>
                <w:highlight w:val="none"/>
              </w:rPr>
              <w:t>日</w:t>
            </w:r>
            <w:r>
              <w:rPr>
                <w:rFonts w:hint="eastAsia" w:cs="宋体" w:asciiTheme="minorEastAsia" w:hAnsiTheme="minorEastAsia" w:eastAsiaTheme="minorEastAsia"/>
                <w:color w:val="auto"/>
                <w:kern w:val="0"/>
                <w:sz w:val="24"/>
                <w:szCs w:val="24"/>
                <w:highlight w:val="none"/>
                <w:lang w:val="en-US" w:eastAsia="zh-CN"/>
              </w:rPr>
              <w:t>8</w:t>
            </w:r>
            <w:r>
              <w:rPr>
                <w:rFonts w:hint="eastAsia" w:cs="宋体" w:asciiTheme="minorEastAsia" w:hAnsiTheme="minorEastAsia" w:eastAsiaTheme="minorEastAsia"/>
                <w:color w:val="auto"/>
                <w:kern w:val="0"/>
                <w:sz w:val="24"/>
                <w:szCs w:val="24"/>
                <w:highlight w:val="none"/>
              </w:rPr>
              <w:t>时</w:t>
            </w:r>
            <w:r>
              <w:rPr>
                <w:rFonts w:hint="eastAsia" w:cs="宋体" w:asciiTheme="minorEastAsia" w:hAnsiTheme="minorEastAsia" w:eastAsiaTheme="minorEastAsia"/>
                <w:color w:val="auto"/>
                <w:kern w:val="0"/>
                <w:sz w:val="24"/>
                <w:szCs w:val="24"/>
                <w:highlight w:val="none"/>
                <w:lang w:val="en-US" w:eastAsia="zh-CN"/>
              </w:rPr>
              <w:t>40</w:t>
            </w:r>
            <w:r>
              <w:rPr>
                <w:rFonts w:hint="eastAsia" w:cs="宋体" w:asciiTheme="minorEastAsia" w:hAnsiTheme="minorEastAsia" w:eastAsiaTheme="minorEastAsia"/>
                <w:color w:val="auto"/>
                <w:kern w:val="0"/>
                <w:sz w:val="24"/>
                <w:szCs w:val="24"/>
                <w:highlight w:val="none"/>
              </w:rPr>
              <w:t>分（北京时间）</w:t>
            </w:r>
          </w:p>
        </w:tc>
      </w:tr>
      <w:tr w14:paraId="61659916">
        <w:tblPrEx>
          <w:tblCellMar>
            <w:top w:w="0" w:type="dxa"/>
            <w:left w:w="108" w:type="dxa"/>
            <w:bottom w:w="0" w:type="dxa"/>
            <w:right w:w="108" w:type="dxa"/>
          </w:tblCellMar>
        </w:tblPrEx>
        <w:trPr>
          <w:trHeight w:val="46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BB8AFB5">
            <w:pPr>
              <w:spacing w:after="0" w:line="400" w:lineRule="exact"/>
              <w:jc w:val="center"/>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22</w:t>
            </w:r>
          </w:p>
        </w:tc>
        <w:tc>
          <w:tcPr>
            <w:tcW w:w="1674" w:type="dxa"/>
            <w:tcBorders>
              <w:top w:val="single" w:color="auto" w:sz="4" w:space="0"/>
              <w:left w:val="nil"/>
              <w:bottom w:val="single" w:color="auto" w:sz="4" w:space="0"/>
              <w:right w:val="single" w:color="auto" w:sz="4" w:space="0"/>
            </w:tcBorders>
            <w:vAlign w:val="center"/>
          </w:tcPr>
          <w:p w14:paraId="6152BE7F">
            <w:pPr>
              <w:spacing w:after="0" w:line="240" w:lineRule="auto"/>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磋商时间</w:t>
            </w:r>
          </w:p>
        </w:tc>
        <w:tc>
          <w:tcPr>
            <w:tcW w:w="7218" w:type="dxa"/>
            <w:tcBorders>
              <w:top w:val="single" w:color="auto" w:sz="4" w:space="0"/>
              <w:left w:val="nil"/>
              <w:bottom w:val="single" w:color="auto" w:sz="4" w:space="0"/>
              <w:right w:val="single" w:color="auto" w:sz="4" w:space="0"/>
            </w:tcBorders>
            <w:vAlign w:val="center"/>
          </w:tcPr>
          <w:p w14:paraId="3378FC42">
            <w:pPr>
              <w:keepNext w:val="0"/>
              <w:keepLines w:val="0"/>
              <w:suppressLineNumbers w:val="0"/>
              <w:spacing w:before="0" w:beforeAutospacing="0" w:after="0" w:afterAutospacing="0" w:line="400" w:lineRule="exact"/>
              <w:ind w:left="0" w:leftChars="0" w:right="0" w:rightChars="0"/>
              <w:rPr>
                <w:rFonts w:hint="eastAsia"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202</w:t>
            </w:r>
            <w:r>
              <w:rPr>
                <w:rFonts w:hint="eastAsia" w:cs="宋体" w:asciiTheme="minorEastAsia" w:hAnsiTheme="minorEastAsia" w:eastAsiaTheme="minorEastAsia"/>
                <w:color w:val="auto"/>
                <w:kern w:val="0"/>
                <w:sz w:val="24"/>
                <w:szCs w:val="24"/>
                <w:highlight w:val="none"/>
                <w:lang w:val="en-US" w:eastAsia="zh-CN"/>
              </w:rPr>
              <w:t>5</w:t>
            </w:r>
            <w:r>
              <w:rPr>
                <w:rFonts w:hint="eastAsia" w:cs="宋体" w:asciiTheme="minorEastAsia" w:hAnsiTheme="minorEastAsia" w:eastAsiaTheme="minorEastAsia"/>
                <w:color w:val="auto"/>
                <w:kern w:val="0"/>
                <w:sz w:val="24"/>
                <w:szCs w:val="24"/>
                <w:highlight w:val="none"/>
              </w:rPr>
              <w:t>年</w:t>
            </w:r>
            <w:r>
              <w:rPr>
                <w:rFonts w:hint="eastAsia" w:cs="宋体" w:asciiTheme="minorEastAsia" w:hAnsiTheme="minorEastAsia" w:eastAsiaTheme="minorEastAsia"/>
                <w:color w:val="auto"/>
                <w:kern w:val="0"/>
                <w:sz w:val="24"/>
                <w:szCs w:val="24"/>
                <w:highlight w:val="none"/>
                <w:lang w:val="en-US" w:eastAsia="zh-CN"/>
              </w:rPr>
              <w:t xml:space="preserve"> 4 </w:t>
            </w:r>
            <w:r>
              <w:rPr>
                <w:rFonts w:hint="eastAsia" w:cs="宋体" w:asciiTheme="minorEastAsia" w:hAnsiTheme="minorEastAsia" w:eastAsiaTheme="minorEastAsia"/>
                <w:color w:val="auto"/>
                <w:kern w:val="0"/>
                <w:sz w:val="24"/>
                <w:szCs w:val="24"/>
                <w:highlight w:val="none"/>
              </w:rPr>
              <w:t>月</w:t>
            </w:r>
            <w:r>
              <w:rPr>
                <w:rFonts w:hint="eastAsia" w:cs="宋体" w:asciiTheme="minorEastAsia" w:hAnsiTheme="minorEastAsia" w:eastAsiaTheme="minorEastAsia"/>
                <w:color w:val="auto"/>
                <w:kern w:val="0"/>
                <w:sz w:val="24"/>
                <w:szCs w:val="24"/>
                <w:highlight w:val="none"/>
                <w:lang w:val="en-US" w:eastAsia="zh-CN"/>
              </w:rPr>
              <w:t xml:space="preserve"> 2 </w:t>
            </w:r>
            <w:r>
              <w:rPr>
                <w:rFonts w:hint="eastAsia" w:cs="宋体" w:asciiTheme="minorEastAsia" w:hAnsiTheme="minorEastAsia" w:eastAsiaTheme="minorEastAsia"/>
                <w:color w:val="auto"/>
                <w:kern w:val="0"/>
                <w:sz w:val="24"/>
                <w:szCs w:val="24"/>
                <w:highlight w:val="none"/>
              </w:rPr>
              <w:t>日</w:t>
            </w:r>
            <w:r>
              <w:rPr>
                <w:rFonts w:hint="eastAsia" w:cs="宋体" w:asciiTheme="minorEastAsia" w:hAnsiTheme="minorEastAsia" w:eastAsiaTheme="minorEastAsia"/>
                <w:color w:val="auto"/>
                <w:kern w:val="0"/>
                <w:sz w:val="24"/>
                <w:szCs w:val="24"/>
                <w:highlight w:val="none"/>
                <w:lang w:val="en-US" w:eastAsia="zh-CN"/>
              </w:rPr>
              <w:t>8</w:t>
            </w:r>
            <w:r>
              <w:rPr>
                <w:rFonts w:hint="eastAsia" w:cs="宋体" w:asciiTheme="minorEastAsia" w:hAnsiTheme="minorEastAsia" w:eastAsiaTheme="minorEastAsia"/>
                <w:color w:val="auto"/>
                <w:kern w:val="0"/>
                <w:sz w:val="24"/>
                <w:szCs w:val="24"/>
                <w:highlight w:val="none"/>
              </w:rPr>
              <w:t>时</w:t>
            </w:r>
            <w:r>
              <w:rPr>
                <w:rFonts w:hint="eastAsia" w:cs="宋体" w:asciiTheme="minorEastAsia" w:hAnsiTheme="minorEastAsia" w:eastAsiaTheme="minorEastAsia"/>
                <w:color w:val="auto"/>
                <w:kern w:val="0"/>
                <w:sz w:val="24"/>
                <w:szCs w:val="24"/>
                <w:highlight w:val="none"/>
                <w:lang w:val="en-US" w:eastAsia="zh-CN"/>
              </w:rPr>
              <w:t>40</w:t>
            </w:r>
            <w:r>
              <w:rPr>
                <w:rFonts w:hint="eastAsia" w:cs="宋体" w:asciiTheme="minorEastAsia" w:hAnsiTheme="minorEastAsia" w:eastAsiaTheme="minorEastAsia"/>
                <w:color w:val="auto"/>
                <w:kern w:val="0"/>
                <w:sz w:val="24"/>
                <w:szCs w:val="24"/>
                <w:highlight w:val="none"/>
              </w:rPr>
              <w:t>分（北京时间）</w:t>
            </w:r>
          </w:p>
        </w:tc>
      </w:tr>
      <w:tr w14:paraId="1C3BC7CD">
        <w:tblPrEx>
          <w:tblCellMar>
            <w:top w:w="0" w:type="dxa"/>
            <w:left w:w="108" w:type="dxa"/>
            <w:bottom w:w="0" w:type="dxa"/>
            <w:right w:w="108" w:type="dxa"/>
          </w:tblCellMar>
        </w:tblPrEx>
        <w:trPr>
          <w:trHeight w:val="47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C758853">
            <w:pPr>
              <w:spacing w:after="0" w:line="400" w:lineRule="exact"/>
              <w:jc w:val="center"/>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23</w:t>
            </w:r>
          </w:p>
        </w:tc>
        <w:tc>
          <w:tcPr>
            <w:tcW w:w="1674" w:type="dxa"/>
            <w:tcBorders>
              <w:top w:val="single" w:color="auto" w:sz="4" w:space="0"/>
              <w:left w:val="nil"/>
              <w:bottom w:val="single" w:color="auto" w:sz="4" w:space="0"/>
              <w:right w:val="single" w:color="auto" w:sz="4" w:space="0"/>
            </w:tcBorders>
            <w:vAlign w:val="center"/>
          </w:tcPr>
          <w:p w14:paraId="7D255EF4">
            <w:pPr>
              <w:spacing w:after="0" w:line="240" w:lineRule="auto"/>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磋商地点</w:t>
            </w:r>
          </w:p>
        </w:tc>
        <w:tc>
          <w:tcPr>
            <w:tcW w:w="7218" w:type="dxa"/>
            <w:tcBorders>
              <w:top w:val="single" w:color="auto" w:sz="4" w:space="0"/>
              <w:left w:val="nil"/>
              <w:bottom w:val="single" w:color="auto" w:sz="4" w:space="0"/>
              <w:right w:val="single" w:color="auto" w:sz="4" w:space="0"/>
            </w:tcBorders>
            <w:vAlign w:val="center"/>
          </w:tcPr>
          <w:p w14:paraId="71AF7705">
            <w:pPr>
              <w:keepNext w:val="0"/>
              <w:keepLines w:val="0"/>
              <w:suppressLineNumbers w:val="0"/>
              <w:spacing w:before="0" w:beforeAutospacing="0" w:after="0" w:afterAutospacing="0" w:line="400" w:lineRule="exact"/>
              <w:ind w:left="0" w:leftChars="0" w:right="0" w:rightChars="0"/>
              <w:rPr>
                <w:rFonts w:hint="eastAsia" w:cs="宋体" w:asciiTheme="minorEastAsia" w:hAnsiTheme="minorEastAsia" w:eastAsiaTheme="minorEastAsia"/>
                <w:color w:val="auto"/>
                <w:kern w:val="0"/>
                <w:sz w:val="24"/>
                <w:szCs w:val="24"/>
                <w:highlight w:val="none"/>
              </w:rPr>
            </w:pPr>
            <w:r>
              <w:rPr>
                <w:rFonts w:hint="eastAsia" w:ascii="宋体" w:hAnsi="宋体" w:eastAsia="宋体" w:cs="宋体"/>
                <w:color w:val="auto"/>
                <w:kern w:val="0"/>
                <w:sz w:val="24"/>
                <w:szCs w:val="24"/>
                <w:highlight w:val="none"/>
              </w:rPr>
              <w:t>三门峡市公共资源电子化交易系统</w:t>
            </w:r>
          </w:p>
        </w:tc>
      </w:tr>
      <w:tr w14:paraId="6B047489">
        <w:tblPrEx>
          <w:tblCellMar>
            <w:top w:w="0" w:type="dxa"/>
            <w:left w:w="108" w:type="dxa"/>
            <w:bottom w:w="0" w:type="dxa"/>
            <w:right w:w="108" w:type="dxa"/>
          </w:tblCellMar>
        </w:tblPrEx>
        <w:trPr>
          <w:trHeight w:val="47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04E4AC5">
            <w:pPr>
              <w:spacing w:after="0" w:line="400" w:lineRule="exact"/>
              <w:jc w:val="center"/>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24</w:t>
            </w:r>
          </w:p>
        </w:tc>
        <w:tc>
          <w:tcPr>
            <w:tcW w:w="1674" w:type="dxa"/>
            <w:tcBorders>
              <w:top w:val="single" w:color="auto" w:sz="4" w:space="0"/>
              <w:left w:val="nil"/>
              <w:bottom w:val="single" w:color="auto" w:sz="4" w:space="0"/>
              <w:right w:val="single" w:color="auto" w:sz="4" w:space="0"/>
            </w:tcBorders>
            <w:vAlign w:val="center"/>
          </w:tcPr>
          <w:p w14:paraId="78034D18">
            <w:pPr>
              <w:spacing w:after="0" w:line="240" w:lineRule="auto"/>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开标地点</w:t>
            </w:r>
          </w:p>
        </w:tc>
        <w:tc>
          <w:tcPr>
            <w:tcW w:w="7218" w:type="dxa"/>
            <w:tcBorders>
              <w:top w:val="single" w:color="auto" w:sz="4" w:space="0"/>
              <w:left w:val="nil"/>
              <w:bottom w:val="single" w:color="auto" w:sz="4" w:space="0"/>
              <w:right w:val="single" w:color="auto" w:sz="4" w:space="0"/>
            </w:tcBorders>
            <w:vAlign w:val="center"/>
          </w:tcPr>
          <w:p w14:paraId="6EB313C9">
            <w:pPr>
              <w:keepNext w:val="0"/>
              <w:keepLines w:val="0"/>
              <w:suppressLineNumbers w:val="0"/>
              <w:spacing w:before="0" w:beforeAutospacing="0" w:after="0" w:afterAutospacing="0" w:line="400" w:lineRule="exact"/>
              <w:ind w:left="0" w:leftChars="0" w:right="0" w:rightChars="0"/>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灵宝市公共资源交易中心</w:t>
            </w:r>
            <w:r>
              <w:rPr>
                <w:rFonts w:hint="eastAsia" w:cs="Calibri" w:asciiTheme="minorEastAsia" w:hAnsiTheme="minorEastAsia" w:eastAsiaTheme="minorEastAsia"/>
                <w:color w:val="auto"/>
                <w:kern w:val="0"/>
                <w:sz w:val="24"/>
                <w:szCs w:val="24"/>
                <w:highlight w:val="none"/>
                <w:lang w:eastAsia="zh-CN"/>
              </w:rPr>
              <w:t>开标二室</w:t>
            </w:r>
            <w:r>
              <w:rPr>
                <w:rFonts w:hint="eastAsia" w:cs="Calibri" w:asciiTheme="minorEastAsia" w:hAnsiTheme="minorEastAsia" w:eastAsiaTheme="minorEastAsia"/>
                <w:color w:val="auto"/>
                <w:kern w:val="0"/>
                <w:sz w:val="24"/>
                <w:szCs w:val="24"/>
                <w:highlight w:val="none"/>
              </w:rPr>
              <w:t>（灵宝市信用合作联社12楼）</w:t>
            </w:r>
          </w:p>
        </w:tc>
      </w:tr>
      <w:tr w14:paraId="695DBDA5">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F6105A5">
            <w:pPr>
              <w:spacing w:after="0" w:line="400" w:lineRule="exact"/>
              <w:jc w:val="center"/>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25</w:t>
            </w:r>
          </w:p>
        </w:tc>
        <w:tc>
          <w:tcPr>
            <w:tcW w:w="1674" w:type="dxa"/>
            <w:tcBorders>
              <w:top w:val="single" w:color="auto" w:sz="4" w:space="0"/>
              <w:left w:val="nil"/>
              <w:bottom w:val="single" w:color="auto" w:sz="4" w:space="0"/>
              <w:right w:val="single" w:color="auto" w:sz="4" w:space="0"/>
            </w:tcBorders>
            <w:vAlign w:val="center"/>
          </w:tcPr>
          <w:p w14:paraId="576FD5A3">
            <w:pPr>
              <w:spacing w:after="0" w:line="240" w:lineRule="auto"/>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磋商小组的组建</w:t>
            </w:r>
          </w:p>
        </w:tc>
        <w:tc>
          <w:tcPr>
            <w:tcW w:w="7218" w:type="dxa"/>
            <w:tcBorders>
              <w:top w:val="single" w:color="auto" w:sz="4" w:space="0"/>
              <w:left w:val="nil"/>
              <w:bottom w:val="single" w:color="auto" w:sz="4" w:space="0"/>
              <w:right w:val="single" w:color="auto" w:sz="4" w:space="0"/>
            </w:tcBorders>
            <w:vAlign w:val="center"/>
          </w:tcPr>
          <w:p w14:paraId="737968BD">
            <w:pPr>
              <w:spacing w:after="0" w:line="400" w:lineRule="exact"/>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磋商小组构成：由采购人代表及有关经济、技术等方面的专家共3人组成，其中采购人代表1人，经济、技术等有关方面的专家各1人。评标专家确定方式：参加评标的专家由采购人、监督人在灵宝市公共资源交易中心抽取终端随机抽取确定。</w:t>
            </w:r>
          </w:p>
        </w:tc>
      </w:tr>
      <w:tr w14:paraId="21265838">
        <w:tblPrEx>
          <w:tblCellMar>
            <w:top w:w="0" w:type="dxa"/>
            <w:left w:w="108" w:type="dxa"/>
            <w:bottom w:w="0" w:type="dxa"/>
            <w:right w:w="108" w:type="dxa"/>
          </w:tblCellMar>
        </w:tblPrEx>
        <w:trPr>
          <w:trHeight w:val="55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B549705">
            <w:pPr>
              <w:spacing w:after="0" w:line="400" w:lineRule="exact"/>
              <w:jc w:val="center"/>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26</w:t>
            </w:r>
          </w:p>
        </w:tc>
        <w:tc>
          <w:tcPr>
            <w:tcW w:w="1674" w:type="dxa"/>
            <w:tcBorders>
              <w:top w:val="single" w:color="auto" w:sz="4" w:space="0"/>
              <w:left w:val="nil"/>
              <w:bottom w:val="single" w:color="auto" w:sz="4" w:space="0"/>
              <w:right w:val="single" w:color="auto" w:sz="4" w:space="0"/>
            </w:tcBorders>
            <w:vAlign w:val="center"/>
          </w:tcPr>
          <w:p w14:paraId="540E13B4">
            <w:pPr>
              <w:spacing w:after="0" w:line="240" w:lineRule="auto"/>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授权评委小组推荐成交候选人</w:t>
            </w:r>
          </w:p>
        </w:tc>
        <w:tc>
          <w:tcPr>
            <w:tcW w:w="7218" w:type="dxa"/>
            <w:tcBorders>
              <w:top w:val="single" w:color="auto" w:sz="4" w:space="0"/>
              <w:left w:val="nil"/>
              <w:bottom w:val="single" w:color="auto" w:sz="4" w:space="0"/>
              <w:right w:val="single" w:color="auto" w:sz="4" w:space="0"/>
            </w:tcBorders>
            <w:vAlign w:val="center"/>
          </w:tcPr>
          <w:p w14:paraId="0891E9EB">
            <w:pPr>
              <w:spacing w:after="0" w:line="400" w:lineRule="exact"/>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是，推荐的成交候选人数：3个</w:t>
            </w:r>
          </w:p>
          <w:p w14:paraId="1D1E085E">
            <w:pPr>
              <w:spacing w:after="0" w:line="400" w:lineRule="exact"/>
              <w:rPr>
                <w:rFonts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排名第一的成交候选人若放弃中标、因不可抗力提出不能履行合同，采购人可以确定排名第二的成交候选人为中标人。排名第二的成交候选人因前款原因不能签订合同的，采购人可以确定排名第三的成交候选人为中标人。</w:t>
            </w:r>
          </w:p>
        </w:tc>
      </w:tr>
      <w:tr w14:paraId="22C8BCA4">
        <w:tblPrEx>
          <w:tblCellMar>
            <w:top w:w="0" w:type="dxa"/>
            <w:left w:w="108" w:type="dxa"/>
            <w:bottom w:w="0" w:type="dxa"/>
            <w:right w:w="108" w:type="dxa"/>
          </w:tblCellMar>
        </w:tblPrEx>
        <w:trPr>
          <w:trHeight w:val="489"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56F3D38">
            <w:pPr>
              <w:spacing w:after="0" w:line="400" w:lineRule="exact"/>
              <w:jc w:val="center"/>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27</w:t>
            </w:r>
          </w:p>
        </w:tc>
        <w:tc>
          <w:tcPr>
            <w:tcW w:w="1674" w:type="dxa"/>
            <w:tcBorders>
              <w:top w:val="single" w:color="auto" w:sz="4" w:space="0"/>
              <w:left w:val="nil"/>
              <w:bottom w:val="single" w:color="auto" w:sz="4" w:space="0"/>
              <w:right w:val="single" w:color="auto" w:sz="4" w:space="0"/>
            </w:tcBorders>
            <w:vAlign w:val="center"/>
          </w:tcPr>
          <w:p w14:paraId="7CFE6E52">
            <w:pPr>
              <w:spacing w:after="0" w:line="240" w:lineRule="auto"/>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磋商有效期</w:t>
            </w:r>
          </w:p>
        </w:tc>
        <w:tc>
          <w:tcPr>
            <w:tcW w:w="7218" w:type="dxa"/>
            <w:tcBorders>
              <w:top w:val="single" w:color="auto" w:sz="4" w:space="0"/>
              <w:left w:val="nil"/>
              <w:bottom w:val="single" w:color="auto" w:sz="4" w:space="0"/>
              <w:right w:val="single" w:color="auto" w:sz="4" w:space="0"/>
            </w:tcBorders>
            <w:vAlign w:val="center"/>
          </w:tcPr>
          <w:p w14:paraId="7F0634C8">
            <w:pPr>
              <w:spacing w:after="0" w:line="400" w:lineRule="exact"/>
              <w:rPr>
                <w:rFonts w:cs="Calibri"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自递交响应文件截止之日起60日历天</w:t>
            </w:r>
          </w:p>
        </w:tc>
      </w:tr>
      <w:tr w14:paraId="2D2C55FF">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4E484A6">
            <w:pPr>
              <w:spacing w:after="0" w:line="400" w:lineRule="exact"/>
              <w:jc w:val="center"/>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28</w:t>
            </w:r>
          </w:p>
        </w:tc>
        <w:tc>
          <w:tcPr>
            <w:tcW w:w="1674" w:type="dxa"/>
            <w:tcBorders>
              <w:top w:val="single" w:color="auto" w:sz="4" w:space="0"/>
              <w:left w:val="nil"/>
              <w:bottom w:val="single" w:color="auto" w:sz="4" w:space="0"/>
              <w:right w:val="single" w:color="auto" w:sz="4" w:space="0"/>
            </w:tcBorders>
            <w:vAlign w:val="center"/>
          </w:tcPr>
          <w:p w14:paraId="2D6A4758">
            <w:pPr>
              <w:spacing w:after="0" w:line="240" w:lineRule="auto"/>
              <w:ind w:firstLine="0" w:firstLineChars="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履约保证金</w:t>
            </w:r>
          </w:p>
        </w:tc>
        <w:tc>
          <w:tcPr>
            <w:tcW w:w="7218" w:type="dxa"/>
            <w:tcBorders>
              <w:top w:val="single" w:color="auto" w:sz="4" w:space="0"/>
              <w:left w:val="nil"/>
              <w:bottom w:val="single" w:color="auto" w:sz="4" w:space="0"/>
              <w:right w:val="single" w:color="auto" w:sz="4" w:space="0"/>
            </w:tcBorders>
            <w:vAlign w:val="center"/>
          </w:tcPr>
          <w:p w14:paraId="4F9CB6D8">
            <w:pPr>
              <w:spacing w:after="0" w:line="400" w:lineRule="exact"/>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本</w:t>
            </w:r>
            <w:r>
              <w:rPr>
                <w:rFonts w:hint="eastAsia" w:cs="Calibri" w:asciiTheme="minorEastAsia" w:hAnsiTheme="minorEastAsia" w:eastAsiaTheme="minorEastAsia"/>
                <w:color w:val="auto"/>
                <w:kern w:val="0"/>
                <w:sz w:val="24"/>
                <w:szCs w:val="24"/>
                <w:highlight w:val="none"/>
                <w:lang w:val="en-US" w:eastAsia="zh-CN"/>
              </w:rPr>
              <w:t>标段</w:t>
            </w:r>
            <w:r>
              <w:rPr>
                <w:rFonts w:hint="eastAsia" w:cs="Calibri" w:asciiTheme="minorEastAsia" w:hAnsiTheme="minorEastAsia" w:eastAsiaTheme="minorEastAsia"/>
                <w:color w:val="auto"/>
                <w:kern w:val="0"/>
                <w:sz w:val="24"/>
                <w:szCs w:val="24"/>
                <w:highlight w:val="none"/>
              </w:rPr>
              <w:t>不收取履约保证金</w:t>
            </w:r>
          </w:p>
        </w:tc>
      </w:tr>
      <w:tr w14:paraId="147538FB">
        <w:tblPrEx>
          <w:tblCellMar>
            <w:top w:w="0" w:type="dxa"/>
            <w:left w:w="108" w:type="dxa"/>
            <w:bottom w:w="0" w:type="dxa"/>
            <w:right w:w="108" w:type="dxa"/>
          </w:tblCellMar>
        </w:tblPrEx>
        <w:trPr>
          <w:trHeight w:val="66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152BF3F">
            <w:pPr>
              <w:spacing w:after="0" w:line="400" w:lineRule="exact"/>
              <w:jc w:val="center"/>
              <w:rPr>
                <w:rFonts w:hint="default" w:cs="Calibri" w:asciiTheme="minorEastAsia" w:hAnsiTheme="minorEastAsia" w:eastAsiaTheme="minorEastAsia"/>
                <w:color w:val="auto"/>
                <w:kern w:val="0"/>
                <w:sz w:val="24"/>
                <w:szCs w:val="24"/>
                <w:highlight w:val="none"/>
                <w:lang w:val="en-US" w:eastAsia="zh-CN"/>
              </w:rPr>
            </w:pPr>
            <w:r>
              <w:rPr>
                <w:rFonts w:hint="eastAsia" w:cs="Calibri" w:asciiTheme="minorEastAsia" w:hAnsiTheme="minorEastAsia" w:eastAsiaTheme="minorEastAsia"/>
                <w:color w:val="auto"/>
                <w:kern w:val="0"/>
                <w:sz w:val="24"/>
                <w:szCs w:val="24"/>
                <w:highlight w:val="none"/>
                <w:lang w:val="en-US" w:eastAsia="zh-CN"/>
              </w:rPr>
              <w:t>29</w:t>
            </w:r>
          </w:p>
        </w:tc>
        <w:tc>
          <w:tcPr>
            <w:tcW w:w="1674" w:type="dxa"/>
            <w:tcBorders>
              <w:top w:val="single" w:color="auto" w:sz="4" w:space="0"/>
              <w:left w:val="nil"/>
              <w:bottom w:val="single" w:color="auto" w:sz="4" w:space="0"/>
              <w:right w:val="single" w:color="auto" w:sz="4" w:space="0"/>
            </w:tcBorders>
            <w:shd w:val="clear" w:color="auto" w:fill="auto"/>
            <w:vAlign w:val="center"/>
          </w:tcPr>
          <w:p w14:paraId="15601B80">
            <w:pPr>
              <w:spacing w:after="0" w:line="240" w:lineRule="auto"/>
              <w:jc w:val="center"/>
              <w:rPr>
                <w:rFonts w:hint="eastAsia" w:ascii="宋体" w:hAnsi="宋体" w:eastAsia="宋体" w:cs="宋体"/>
                <w:color w:val="auto"/>
                <w:sz w:val="24"/>
                <w:szCs w:val="20"/>
                <w:highlight w:val="none"/>
                <w:lang w:val="en-US" w:eastAsia="zh-CN" w:bidi="ar-SA"/>
              </w:rPr>
            </w:pPr>
            <w:r>
              <w:rPr>
                <w:rFonts w:hint="eastAsia" w:ascii="宋体" w:hAnsi="宋体" w:eastAsia="宋体" w:cs="宋体"/>
                <w:color w:val="auto"/>
                <w:sz w:val="24"/>
                <w:szCs w:val="20"/>
                <w:highlight w:val="none"/>
              </w:rPr>
              <w:t>招标控制价</w:t>
            </w:r>
          </w:p>
        </w:tc>
        <w:tc>
          <w:tcPr>
            <w:tcW w:w="7218" w:type="dxa"/>
            <w:tcBorders>
              <w:top w:val="single" w:color="auto" w:sz="4" w:space="0"/>
              <w:left w:val="nil"/>
              <w:bottom w:val="single" w:color="auto" w:sz="4" w:space="0"/>
              <w:right w:val="single" w:color="auto" w:sz="4" w:space="0"/>
            </w:tcBorders>
            <w:shd w:val="clear" w:color="auto" w:fill="auto"/>
            <w:vAlign w:val="center"/>
          </w:tcPr>
          <w:p w14:paraId="29278314">
            <w:pPr>
              <w:spacing w:after="0" w:line="360" w:lineRule="auto"/>
              <w:rPr>
                <w:rFonts w:hint="eastAsia"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本项目的招标控制价为</w:t>
            </w:r>
            <w:r>
              <w:rPr>
                <w:rFonts w:hint="eastAsia" w:cs="Calibri" w:asciiTheme="minorEastAsia" w:hAnsiTheme="minorEastAsia" w:eastAsiaTheme="minorEastAsia"/>
                <w:color w:val="auto"/>
                <w:kern w:val="0"/>
                <w:sz w:val="24"/>
                <w:szCs w:val="24"/>
                <w:highlight w:val="none"/>
                <w:lang w:eastAsia="zh-CN"/>
              </w:rPr>
              <w:t>840608.00</w:t>
            </w:r>
            <w:r>
              <w:rPr>
                <w:rFonts w:hint="eastAsia" w:ascii="宋体" w:hAnsi="宋体" w:eastAsia="宋体" w:cs="宋体"/>
                <w:color w:val="auto"/>
                <w:kern w:val="0"/>
                <w:sz w:val="24"/>
                <w:szCs w:val="24"/>
                <w:highlight w:val="none"/>
              </w:rPr>
              <w:t>元</w:t>
            </w:r>
            <w:r>
              <w:rPr>
                <w:rFonts w:hint="eastAsia" w:cs="Calibri" w:asciiTheme="minorEastAsia" w:hAnsiTheme="minorEastAsia" w:eastAsiaTheme="minorEastAsia"/>
                <w:color w:val="auto"/>
                <w:kern w:val="0"/>
                <w:sz w:val="24"/>
                <w:szCs w:val="24"/>
                <w:highlight w:val="none"/>
              </w:rPr>
              <w:t>，凡</w:t>
            </w:r>
            <w:r>
              <w:rPr>
                <w:rFonts w:hint="eastAsia" w:cs="Calibri" w:asciiTheme="minorEastAsia" w:hAnsiTheme="minorEastAsia" w:eastAsiaTheme="minorEastAsia"/>
                <w:color w:val="auto"/>
                <w:kern w:val="0"/>
                <w:sz w:val="24"/>
                <w:szCs w:val="24"/>
                <w:highlight w:val="none"/>
                <w:lang w:eastAsia="zh-CN"/>
              </w:rPr>
              <w:t>供应商</w:t>
            </w:r>
            <w:r>
              <w:rPr>
                <w:rFonts w:hint="eastAsia" w:cs="Calibri" w:asciiTheme="minorEastAsia" w:hAnsiTheme="minorEastAsia" w:eastAsiaTheme="minorEastAsia"/>
                <w:color w:val="auto"/>
                <w:kern w:val="0"/>
                <w:sz w:val="24"/>
                <w:szCs w:val="24"/>
                <w:highlight w:val="none"/>
              </w:rPr>
              <w:t>的磋商报价超出“招标控制价”（不含等于“招标控制价”）的，其投标将被否决。</w:t>
            </w:r>
          </w:p>
          <w:p w14:paraId="5FCB9FF8">
            <w:pPr>
              <w:spacing w:after="0" w:line="360" w:lineRule="auto"/>
              <w:rPr>
                <w:rFonts w:hint="eastAsia" w:cs="Calibri" w:asciiTheme="minorEastAsia" w:hAnsiTheme="minorEastAsia" w:eastAsiaTheme="minorEastAsia"/>
                <w:color w:val="auto"/>
                <w:kern w:val="0"/>
                <w:sz w:val="24"/>
                <w:szCs w:val="24"/>
                <w:highlight w:val="none"/>
                <w:lang w:val="en-US" w:eastAsia="zh-CN" w:bidi="ar-SA"/>
              </w:rPr>
            </w:pPr>
            <w:r>
              <w:rPr>
                <w:rFonts w:ascii="宋体" w:hAnsi="宋体" w:eastAsia="宋体" w:cs="宋体"/>
                <w:color w:val="auto"/>
                <w:kern w:val="0"/>
                <w:sz w:val="24"/>
                <w:szCs w:val="24"/>
                <w:highlight w:val="none"/>
              </w:rPr>
              <w:t>本次竞争性磋商分为两轮报价。磋商供应商响应性文件中的报价作为第一次报价，不得高于项目预算金额；第二轮报价不得高于第一轮报价,参与评标报价以最终报价为准。</w:t>
            </w:r>
          </w:p>
        </w:tc>
      </w:tr>
      <w:tr w14:paraId="1746F779">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A12A98C">
            <w:pPr>
              <w:spacing w:after="0" w:line="400" w:lineRule="exact"/>
              <w:jc w:val="center"/>
              <w:rPr>
                <w:rFonts w:hint="default" w:cs="Calibri" w:asciiTheme="minorEastAsia" w:hAnsiTheme="minorEastAsia" w:eastAsiaTheme="minorEastAsia"/>
                <w:color w:val="auto"/>
                <w:kern w:val="0"/>
                <w:sz w:val="24"/>
                <w:szCs w:val="24"/>
                <w:highlight w:val="none"/>
                <w:lang w:val="en-US" w:eastAsia="zh-CN"/>
              </w:rPr>
            </w:pPr>
            <w:r>
              <w:rPr>
                <w:rFonts w:hint="eastAsia" w:cs="Calibri" w:asciiTheme="minorEastAsia" w:hAnsiTheme="minorEastAsia" w:eastAsiaTheme="minorEastAsia"/>
                <w:color w:val="auto"/>
                <w:kern w:val="0"/>
                <w:sz w:val="24"/>
                <w:szCs w:val="24"/>
                <w:highlight w:val="none"/>
                <w:lang w:val="en-US" w:eastAsia="zh-CN"/>
              </w:rPr>
              <w:t>30</w:t>
            </w:r>
          </w:p>
        </w:tc>
        <w:tc>
          <w:tcPr>
            <w:tcW w:w="1674" w:type="dxa"/>
            <w:tcBorders>
              <w:top w:val="single" w:color="auto" w:sz="4" w:space="0"/>
              <w:left w:val="nil"/>
              <w:bottom w:val="single" w:color="auto" w:sz="4" w:space="0"/>
              <w:right w:val="single" w:color="auto" w:sz="4" w:space="0"/>
            </w:tcBorders>
            <w:shd w:val="clear" w:color="auto" w:fill="auto"/>
            <w:vAlign w:val="center"/>
          </w:tcPr>
          <w:p w14:paraId="6091ED26">
            <w:pPr>
              <w:spacing w:after="0" w:line="240" w:lineRule="auto"/>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rPr>
              <w:t>付款方式</w:t>
            </w:r>
          </w:p>
        </w:tc>
        <w:tc>
          <w:tcPr>
            <w:tcW w:w="7218" w:type="dxa"/>
            <w:tcBorders>
              <w:top w:val="single" w:color="auto" w:sz="4" w:space="0"/>
              <w:left w:val="nil"/>
              <w:bottom w:val="single" w:color="auto" w:sz="4" w:space="0"/>
              <w:right w:val="single" w:color="auto" w:sz="4" w:space="0"/>
            </w:tcBorders>
            <w:shd w:val="clear" w:color="auto" w:fill="auto"/>
            <w:vAlign w:val="center"/>
          </w:tcPr>
          <w:p w14:paraId="03734267">
            <w:pPr>
              <w:spacing w:after="0" w:line="240" w:lineRule="auto"/>
              <w:jc w:val="both"/>
              <w:rPr>
                <w:rFonts w:hint="eastAsia" w:cs="Calibri" w:asciiTheme="minorEastAsia" w:hAnsiTheme="minorEastAsia" w:eastAsiaTheme="minorEastAsia"/>
                <w:color w:val="auto"/>
                <w:kern w:val="0"/>
                <w:sz w:val="24"/>
                <w:szCs w:val="24"/>
                <w:highlight w:val="none"/>
                <w:lang w:val="en-US" w:eastAsia="zh-CN"/>
              </w:rPr>
            </w:pPr>
            <w:r>
              <w:rPr>
                <w:rFonts w:hint="eastAsia" w:cs="Calibri" w:asciiTheme="minorEastAsia" w:hAnsiTheme="minorEastAsia" w:eastAsiaTheme="minorEastAsia"/>
                <w:b/>
                <w:bCs/>
                <w:color w:val="auto"/>
                <w:kern w:val="0"/>
                <w:sz w:val="24"/>
                <w:szCs w:val="24"/>
                <w:highlight w:val="none"/>
                <w:lang w:val="en-US" w:eastAsia="zh-CN"/>
              </w:rPr>
              <w:t>验收合格后支付70%，若无质量问题，余款于验收合格之日起两年内付清。</w:t>
            </w:r>
          </w:p>
        </w:tc>
      </w:tr>
      <w:tr w14:paraId="0424AE58">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0E840B6">
            <w:pPr>
              <w:spacing w:after="0" w:line="400" w:lineRule="exact"/>
              <w:jc w:val="center"/>
              <w:rPr>
                <w:rFonts w:hint="default" w:cs="Calibri" w:asciiTheme="minorEastAsia" w:hAnsiTheme="minorEastAsia" w:eastAsiaTheme="minorEastAsia"/>
                <w:color w:val="auto"/>
                <w:kern w:val="0"/>
                <w:sz w:val="24"/>
                <w:szCs w:val="24"/>
                <w:highlight w:val="none"/>
                <w:lang w:val="en-US" w:eastAsia="zh-CN"/>
              </w:rPr>
            </w:pPr>
            <w:r>
              <w:rPr>
                <w:rFonts w:hint="eastAsia" w:cs="Calibri" w:asciiTheme="minorEastAsia" w:hAnsiTheme="minorEastAsia" w:eastAsiaTheme="minorEastAsia"/>
                <w:color w:val="auto"/>
                <w:kern w:val="0"/>
                <w:sz w:val="24"/>
                <w:szCs w:val="24"/>
                <w:highlight w:val="none"/>
                <w:lang w:val="en-US" w:eastAsia="zh-CN"/>
              </w:rPr>
              <w:t>31</w:t>
            </w:r>
          </w:p>
        </w:tc>
        <w:tc>
          <w:tcPr>
            <w:tcW w:w="1674" w:type="dxa"/>
            <w:tcBorders>
              <w:top w:val="single" w:color="auto" w:sz="4" w:space="0"/>
              <w:left w:val="nil"/>
              <w:bottom w:val="single" w:color="auto" w:sz="4" w:space="0"/>
              <w:right w:val="single" w:color="auto" w:sz="4" w:space="0"/>
            </w:tcBorders>
            <w:shd w:val="clear" w:color="auto" w:fill="auto"/>
            <w:vAlign w:val="center"/>
          </w:tcPr>
          <w:p w14:paraId="43279268">
            <w:pPr>
              <w:spacing w:after="0" w:line="240" w:lineRule="auto"/>
              <w:jc w:val="center"/>
              <w:rPr>
                <w:rFonts w:hint="eastAsia" w:ascii="宋体" w:hAnsi="宋体" w:eastAsia="宋体" w:cs="宋体"/>
                <w:color w:val="auto"/>
                <w:sz w:val="24"/>
                <w:szCs w:val="20"/>
                <w:highlight w:val="none"/>
                <w:lang w:val="en-US" w:eastAsia="zh-CN" w:bidi="ar-SA"/>
              </w:rPr>
            </w:pPr>
            <w:r>
              <w:rPr>
                <w:rFonts w:hint="eastAsia" w:ascii="宋体" w:hAnsi="宋体" w:eastAsia="宋体" w:cs="宋体"/>
                <w:color w:val="auto"/>
                <w:sz w:val="24"/>
                <w:szCs w:val="20"/>
                <w:highlight w:val="none"/>
              </w:rPr>
              <w:t>电子</w:t>
            </w:r>
            <w:r>
              <w:rPr>
                <w:rFonts w:hint="eastAsia" w:ascii="宋体" w:hAnsi="宋体" w:cs="宋体"/>
                <w:color w:val="auto"/>
                <w:sz w:val="24"/>
                <w:szCs w:val="20"/>
                <w:highlight w:val="none"/>
                <w:lang w:eastAsia="zh-CN"/>
              </w:rPr>
              <w:t>响应文件</w:t>
            </w:r>
            <w:r>
              <w:rPr>
                <w:rFonts w:hint="eastAsia" w:ascii="宋体" w:hAnsi="宋体" w:eastAsia="宋体" w:cs="宋体"/>
                <w:color w:val="auto"/>
                <w:sz w:val="24"/>
                <w:szCs w:val="20"/>
                <w:highlight w:val="none"/>
              </w:rPr>
              <w:t>签章</w:t>
            </w:r>
          </w:p>
        </w:tc>
        <w:tc>
          <w:tcPr>
            <w:tcW w:w="7218" w:type="dxa"/>
            <w:tcBorders>
              <w:top w:val="single" w:color="auto" w:sz="4" w:space="0"/>
              <w:left w:val="nil"/>
              <w:bottom w:val="single" w:color="auto" w:sz="4" w:space="0"/>
              <w:right w:val="single" w:color="auto" w:sz="4" w:space="0"/>
            </w:tcBorders>
            <w:shd w:val="clear" w:color="auto" w:fill="auto"/>
            <w:vAlign w:val="center"/>
          </w:tcPr>
          <w:p w14:paraId="7B052547">
            <w:pPr>
              <w:spacing w:after="0" w:line="400" w:lineRule="exact"/>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1、</w:t>
            </w:r>
            <w:r>
              <w:rPr>
                <w:rFonts w:hint="eastAsia" w:cs="Calibri" w:asciiTheme="minorEastAsia" w:hAnsiTheme="minorEastAsia" w:eastAsiaTheme="minorEastAsia"/>
                <w:color w:val="auto"/>
                <w:kern w:val="0"/>
                <w:sz w:val="24"/>
                <w:szCs w:val="24"/>
                <w:highlight w:val="none"/>
                <w:lang w:eastAsia="zh-CN"/>
              </w:rPr>
              <w:t>供应商</w:t>
            </w:r>
            <w:r>
              <w:rPr>
                <w:rFonts w:hint="eastAsia" w:cs="Calibri" w:asciiTheme="minorEastAsia" w:hAnsiTheme="minorEastAsia" w:eastAsiaTheme="minorEastAsia"/>
                <w:color w:val="auto"/>
                <w:kern w:val="0"/>
                <w:sz w:val="24"/>
                <w:szCs w:val="24"/>
                <w:highlight w:val="none"/>
              </w:rPr>
              <w:t>在生成电子化响应文件后，应对电子化响应文件进行签章，未进行签章的视为无效投标。</w:t>
            </w:r>
          </w:p>
          <w:p w14:paraId="5BDFD02B">
            <w:pPr>
              <w:spacing w:after="0" w:line="400" w:lineRule="exact"/>
              <w:rPr>
                <w:rFonts w:cs="Calibri" w:asciiTheme="minorEastAsia" w:hAnsiTheme="minorEastAsia" w:eastAsiaTheme="minorEastAsia"/>
                <w:color w:val="auto"/>
                <w:kern w:val="0"/>
                <w:sz w:val="24"/>
                <w:szCs w:val="24"/>
                <w:highlight w:val="none"/>
                <w:lang w:val="en-US" w:eastAsia="zh-CN" w:bidi="ar-SA"/>
              </w:rPr>
            </w:pPr>
            <w:r>
              <w:rPr>
                <w:rFonts w:hint="eastAsia" w:cs="Calibri" w:asciiTheme="minorEastAsia" w:hAnsiTheme="minorEastAsia" w:eastAsiaTheme="minorEastAsia"/>
                <w:color w:val="auto"/>
                <w:kern w:val="0"/>
                <w:sz w:val="24"/>
                <w:szCs w:val="24"/>
                <w:highlight w:val="none"/>
              </w:rPr>
              <w:t>2、磋商文件中要求法定代表人或授权委托人签字或盖章的，</w:t>
            </w:r>
            <w:r>
              <w:rPr>
                <w:rFonts w:hint="eastAsia" w:cs="Calibri" w:asciiTheme="minorEastAsia" w:hAnsiTheme="minorEastAsia" w:eastAsiaTheme="minorEastAsia"/>
                <w:color w:val="auto"/>
                <w:kern w:val="0"/>
                <w:sz w:val="24"/>
                <w:szCs w:val="24"/>
                <w:highlight w:val="none"/>
                <w:lang w:eastAsia="zh-CN"/>
              </w:rPr>
              <w:t>供应商</w:t>
            </w:r>
            <w:r>
              <w:rPr>
                <w:rFonts w:hint="eastAsia" w:cs="Calibri" w:asciiTheme="minorEastAsia" w:hAnsiTheme="minorEastAsia" w:eastAsiaTheme="minorEastAsia"/>
                <w:color w:val="auto"/>
                <w:kern w:val="0"/>
                <w:sz w:val="24"/>
                <w:szCs w:val="24"/>
                <w:highlight w:val="none"/>
              </w:rPr>
              <w:t>在进行电子化响应文件签章时，以签盖法定代表人电子签章为准。电子化响应文件具体制作教材请投标人通过CA证书登录三门峡市公共资源电子化交易系统在右上角“组建下载”中查看。</w:t>
            </w:r>
          </w:p>
        </w:tc>
      </w:tr>
      <w:tr w14:paraId="74525C00">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6B1458B">
            <w:pPr>
              <w:spacing w:after="0" w:line="400" w:lineRule="exact"/>
              <w:jc w:val="center"/>
              <w:rPr>
                <w:rFonts w:hint="default" w:cs="Calibri" w:asciiTheme="minorEastAsia" w:hAnsiTheme="minorEastAsia" w:eastAsiaTheme="minorEastAsia"/>
                <w:color w:val="auto"/>
                <w:kern w:val="0"/>
                <w:sz w:val="24"/>
                <w:szCs w:val="24"/>
                <w:highlight w:val="none"/>
                <w:lang w:val="en-US" w:eastAsia="zh-CN"/>
              </w:rPr>
            </w:pPr>
            <w:r>
              <w:rPr>
                <w:rFonts w:hint="eastAsia" w:cs="Calibri" w:asciiTheme="minorEastAsia" w:hAnsiTheme="minorEastAsia" w:eastAsiaTheme="minorEastAsia"/>
                <w:color w:val="auto"/>
                <w:kern w:val="0"/>
                <w:sz w:val="24"/>
                <w:szCs w:val="24"/>
                <w:highlight w:val="none"/>
                <w:lang w:val="en-US" w:eastAsia="zh-CN"/>
              </w:rPr>
              <w:t>32</w:t>
            </w:r>
          </w:p>
        </w:tc>
        <w:tc>
          <w:tcPr>
            <w:tcW w:w="1674" w:type="dxa"/>
            <w:tcBorders>
              <w:top w:val="single" w:color="auto" w:sz="4" w:space="0"/>
              <w:left w:val="nil"/>
              <w:bottom w:val="single" w:color="auto" w:sz="4" w:space="0"/>
              <w:right w:val="single" w:color="auto" w:sz="4" w:space="0"/>
            </w:tcBorders>
            <w:shd w:val="clear" w:color="auto" w:fill="auto"/>
            <w:vAlign w:val="center"/>
          </w:tcPr>
          <w:p w14:paraId="78AE3E5F">
            <w:pPr>
              <w:spacing w:after="0" w:line="240" w:lineRule="auto"/>
              <w:jc w:val="center"/>
              <w:rPr>
                <w:rFonts w:hint="eastAsia" w:ascii="宋体" w:hAnsi="宋体" w:eastAsia="宋体" w:cs="宋体"/>
                <w:color w:val="auto"/>
                <w:sz w:val="24"/>
                <w:szCs w:val="20"/>
                <w:highlight w:val="none"/>
                <w:lang w:val="en-US" w:eastAsia="zh-CN" w:bidi="ar-SA"/>
              </w:rPr>
            </w:pPr>
            <w:r>
              <w:rPr>
                <w:rFonts w:hint="eastAsia" w:ascii="宋体" w:hAnsi="宋体" w:eastAsia="宋体" w:cs="宋体"/>
                <w:color w:val="auto"/>
                <w:sz w:val="24"/>
                <w:szCs w:val="20"/>
                <w:highlight w:val="none"/>
              </w:rPr>
              <w:t>注意事项</w:t>
            </w:r>
          </w:p>
        </w:tc>
        <w:tc>
          <w:tcPr>
            <w:tcW w:w="7218" w:type="dxa"/>
            <w:tcBorders>
              <w:top w:val="single" w:color="auto" w:sz="4" w:space="0"/>
              <w:left w:val="nil"/>
              <w:bottom w:val="single" w:color="auto" w:sz="4" w:space="0"/>
              <w:right w:val="single" w:color="auto" w:sz="4" w:space="0"/>
            </w:tcBorders>
            <w:shd w:val="clear" w:color="auto" w:fill="auto"/>
            <w:vAlign w:val="center"/>
          </w:tcPr>
          <w:p w14:paraId="57F2FF06">
            <w:pPr>
              <w:spacing w:after="0" w:line="400" w:lineRule="exact"/>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1、资格评（预）审部分：资格评（预）以响应文件为准，其上传资料真实性由</w:t>
            </w:r>
            <w:r>
              <w:rPr>
                <w:rFonts w:hint="eastAsia" w:cs="Calibri" w:asciiTheme="minorEastAsia" w:hAnsiTheme="minorEastAsia" w:eastAsiaTheme="minorEastAsia"/>
                <w:color w:val="auto"/>
                <w:kern w:val="0"/>
                <w:sz w:val="24"/>
                <w:szCs w:val="24"/>
                <w:highlight w:val="none"/>
                <w:lang w:eastAsia="zh-CN"/>
              </w:rPr>
              <w:t>供应商</w:t>
            </w:r>
            <w:r>
              <w:rPr>
                <w:rFonts w:hint="eastAsia" w:cs="Calibri" w:asciiTheme="minorEastAsia" w:hAnsiTheme="minorEastAsia" w:eastAsiaTheme="minorEastAsia"/>
                <w:color w:val="auto"/>
                <w:kern w:val="0"/>
                <w:sz w:val="24"/>
                <w:szCs w:val="24"/>
                <w:highlight w:val="none"/>
              </w:rPr>
              <w:t>自行承担，同时，</w:t>
            </w:r>
            <w:r>
              <w:rPr>
                <w:rFonts w:hint="eastAsia" w:cs="Calibri" w:asciiTheme="minorEastAsia" w:hAnsiTheme="minorEastAsia" w:eastAsiaTheme="minorEastAsia"/>
                <w:color w:val="auto"/>
                <w:kern w:val="0"/>
                <w:sz w:val="24"/>
                <w:szCs w:val="24"/>
                <w:highlight w:val="none"/>
                <w:lang w:eastAsia="zh-CN"/>
              </w:rPr>
              <w:t>供应商</w:t>
            </w:r>
            <w:r>
              <w:rPr>
                <w:rFonts w:hint="eastAsia" w:cs="Calibri" w:asciiTheme="minorEastAsia" w:hAnsiTheme="minorEastAsia" w:eastAsiaTheme="minorEastAsia"/>
                <w:color w:val="auto"/>
                <w:kern w:val="0"/>
                <w:sz w:val="24"/>
                <w:szCs w:val="24"/>
                <w:highlight w:val="none"/>
              </w:rPr>
              <w:t>要完善主体库。</w:t>
            </w:r>
          </w:p>
          <w:p w14:paraId="5F659201">
            <w:pPr>
              <w:spacing w:after="0" w:line="400" w:lineRule="exact"/>
              <w:rPr>
                <w:rFonts w:cs="Calibri" w:asciiTheme="minorEastAsia" w:hAnsiTheme="minorEastAsia" w:eastAsiaTheme="minorEastAsia"/>
                <w:color w:val="auto"/>
                <w:kern w:val="0"/>
                <w:sz w:val="24"/>
                <w:szCs w:val="24"/>
                <w:highlight w:val="none"/>
              </w:rPr>
            </w:pPr>
            <w:r>
              <w:rPr>
                <w:rFonts w:hint="eastAsia" w:cs="Calibri" w:asciiTheme="minorEastAsia" w:hAnsiTheme="minorEastAsia" w:eastAsiaTheme="minorEastAsia"/>
                <w:color w:val="auto"/>
                <w:kern w:val="0"/>
                <w:sz w:val="24"/>
                <w:szCs w:val="24"/>
                <w:highlight w:val="none"/>
              </w:rPr>
              <w:t>2、评标打分部分：评标打分部分仍按照100分制原则进行，涉及到资格审查、企业荣誉、人员业绩、企业业绩等计分部分时，以</w:t>
            </w:r>
            <w:r>
              <w:rPr>
                <w:rFonts w:hint="eastAsia" w:cs="Calibri" w:asciiTheme="minorEastAsia" w:hAnsiTheme="minorEastAsia" w:eastAsiaTheme="minorEastAsia"/>
                <w:color w:val="auto"/>
                <w:kern w:val="0"/>
                <w:sz w:val="24"/>
                <w:szCs w:val="24"/>
                <w:highlight w:val="none"/>
                <w:lang w:eastAsia="zh-CN"/>
              </w:rPr>
              <w:t>供应商</w:t>
            </w:r>
            <w:r>
              <w:rPr>
                <w:rFonts w:hint="eastAsia" w:cs="Calibri" w:asciiTheme="minorEastAsia" w:hAnsiTheme="minorEastAsia" w:eastAsiaTheme="minorEastAsia"/>
                <w:color w:val="auto"/>
                <w:kern w:val="0"/>
                <w:sz w:val="24"/>
                <w:szCs w:val="24"/>
                <w:highlight w:val="none"/>
              </w:rPr>
              <w:t>自行上传到响应文件中的相应内容为准。</w:t>
            </w:r>
          </w:p>
          <w:p w14:paraId="2DD6B02F">
            <w:pPr>
              <w:spacing w:after="0" w:line="400" w:lineRule="exact"/>
              <w:rPr>
                <w:rFonts w:cs="Calibri" w:asciiTheme="minorEastAsia" w:hAnsiTheme="minorEastAsia" w:eastAsiaTheme="minorEastAsia"/>
                <w:color w:val="auto"/>
                <w:kern w:val="0"/>
                <w:sz w:val="24"/>
                <w:szCs w:val="24"/>
                <w:highlight w:val="none"/>
                <w:lang w:val="en-US" w:eastAsia="zh-CN" w:bidi="ar-SA"/>
              </w:rPr>
            </w:pPr>
            <w:r>
              <w:rPr>
                <w:rFonts w:hint="eastAsia" w:cs="Calibri" w:asciiTheme="minorEastAsia" w:hAnsiTheme="minorEastAsia" w:eastAsiaTheme="minorEastAsia"/>
                <w:color w:val="auto"/>
                <w:kern w:val="0"/>
                <w:sz w:val="24"/>
                <w:szCs w:val="24"/>
                <w:highlight w:val="none"/>
              </w:rPr>
              <w:t>3、响应文件编制部分：在磋商文件中要求</w:t>
            </w:r>
            <w:r>
              <w:rPr>
                <w:rFonts w:hint="eastAsia" w:cs="Calibri" w:asciiTheme="minorEastAsia" w:hAnsiTheme="minorEastAsia" w:eastAsiaTheme="minorEastAsia"/>
                <w:color w:val="auto"/>
                <w:kern w:val="0"/>
                <w:sz w:val="24"/>
                <w:szCs w:val="24"/>
                <w:highlight w:val="none"/>
                <w:lang w:eastAsia="zh-CN"/>
              </w:rPr>
              <w:t>供应商</w:t>
            </w:r>
            <w:r>
              <w:rPr>
                <w:rFonts w:hint="eastAsia" w:cs="Calibri" w:asciiTheme="minorEastAsia" w:hAnsiTheme="minorEastAsia" w:eastAsiaTheme="minorEastAsia"/>
                <w:color w:val="auto"/>
                <w:kern w:val="0"/>
                <w:sz w:val="24"/>
                <w:szCs w:val="24"/>
                <w:highlight w:val="none"/>
              </w:rPr>
              <w:t>按照响应文件格式进行响应文件编制时，应明确将</w:t>
            </w:r>
            <w:r>
              <w:rPr>
                <w:rFonts w:hint="eastAsia" w:cs="Calibri" w:asciiTheme="minorEastAsia" w:hAnsiTheme="minorEastAsia" w:eastAsiaTheme="minorEastAsia"/>
                <w:color w:val="auto"/>
                <w:kern w:val="0"/>
                <w:sz w:val="24"/>
                <w:szCs w:val="24"/>
                <w:highlight w:val="none"/>
                <w:lang w:eastAsia="zh-CN"/>
              </w:rPr>
              <w:t>供应商</w:t>
            </w:r>
            <w:r>
              <w:rPr>
                <w:rFonts w:hint="eastAsia" w:cs="Calibri" w:asciiTheme="minorEastAsia" w:hAnsiTheme="minorEastAsia" w:eastAsiaTheme="minorEastAsia"/>
                <w:color w:val="auto"/>
                <w:kern w:val="0"/>
                <w:sz w:val="24"/>
                <w:szCs w:val="24"/>
                <w:highlight w:val="none"/>
              </w:rPr>
              <w:t xml:space="preserve">企业基本情况、资质情况、人员情况、财务情况、业绩情况编入响应文件，便于进行资格审查及评标打分。 </w:t>
            </w:r>
          </w:p>
        </w:tc>
      </w:tr>
      <w:tr w14:paraId="33C4BD04">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9B93DD9">
            <w:pPr>
              <w:spacing w:after="0" w:line="400" w:lineRule="exact"/>
              <w:jc w:val="center"/>
              <w:rPr>
                <w:rFonts w:hint="eastAsia" w:cs="Calibri" w:asciiTheme="minorEastAsia" w:hAnsiTheme="minorEastAsia" w:eastAsiaTheme="minorEastAsia"/>
                <w:color w:val="auto"/>
                <w:kern w:val="0"/>
                <w:sz w:val="24"/>
                <w:szCs w:val="24"/>
                <w:highlight w:val="none"/>
                <w:lang w:val="en-US" w:eastAsia="zh-CN"/>
              </w:rPr>
            </w:pPr>
            <w:r>
              <w:rPr>
                <w:rFonts w:hint="eastAsia" w:cs="Calibri" w:asciiTheme="minorEastAsia" w:hAnsiTheme="minorEastAsia" w:eastAsiaTheme="minorEastAsia"/>
                <w:color w:val="auto"/>
                <w:kern w:val="0"/>
                <w:sz w:val="24"/>
                <w:szCs w:val="24"/>
                <w:highlight w:val="none"/>
                <w:lang w:val="en-US" w:eastAsia="zh-CN"/>
              </w:rPr>
              <w:t>33</w:t>
            </w:r>
          </w:p>
        </w:tc>
        <w:tc>
          <w:tcPr>
            <w:tcW w:w="1674" w:type="dxa"/>
            <w:tcBorders>
              <w:top w:val="single" w:color="auto" w:sz="4" w:space="0"/>
              <w:left w:val="nil"/>
              <w:bottom w:val="single" w:color="auto" w:sz="4" w:space="0"/>
              <w:right w:val="single" w:color="auto" w:sz="4" w:space="0"/>
            </w:tcBorders>
            <w:shd w:val="clear" w:color="auto" w:fill="auto"/>
            <w:vAlign w:val="center"/>
          </w:tcPr>
          <w:p w14:paraId="0162D073">
            <w:pPr>
              <w:autoSpaceDE/>
              <w:autoSpaceDN/>
              <w:adjustRightInd/>
              <w:spacing w:line="240" w:lineRule="auto"/>
              <w:jc w:val="center"/>
              <w:rPr>
                <w:rFonts w:hint="eastAsia" w:ascii="宋体" w:hAnsi="宋体" w:cs="宋体"/>
                <w:color w:val="auto"/>
                <w:highlight w:val="none"/>
              </w:rPr>
            </w:pPr>
            <w:r>
              <w:rPr>
                <w:rFonts w:hint="eastAsia" w:ascii="宋体" w:hAnsi="宋体" w:cs="宋体"/>
                <w:color w:val="auto"/>
                <w:sz w:val="24"/>
                <w:highlight w:val="none"/>
                <w:lang w:val="zh-CN"/>
              </w:rPr>
              <w:t>中小企业有关政策</w:t>
            </w:r>
          </w:p>
        </w:tc>
        <w:tc>
          <w:tcPr>
            <w:tcW w:w="7218" w:type="dxa"/>
            <w:tcBorders>
              <w:top w:val="single" w:color="auto" w:sz="4" w:space="0"/>
              <w:left w:val="nil"/>
              <w:bottom w:val="single" w:color="auto" w:sz="4" w:space="0"/>
              <w:right w:val="single" w:color="auto" w:sz="4" w:space="0"/>
            </w:tcBorders>
            <w:shd w:val="clear" w:color="auto" w:fill="auto"/>
            <w:vAlign w:val="center"/>
          </w:tcPr>
          <w:p w14:paraId="26FE4998">
            <w:pPr>
              <w:keepNext w:val="0"/>
              <w:keepLines w:val="0"/>
              <w:pageBreakBefore w:val="0"/>
              <w:widowControl/>
              <w:kinsoku/>
              <w:wordWrap/>
              <w:overflowPunct/>
              <w:topLinePunct w:val="0"/>
              <w:autoSpaceDE w:val="0"/>
              <w:autoSpaceDN w:val="0"/>
              <w:bidi w:val="0"/>
              <w:adjustRightInd w:val="0"/>
              <w:snapToGrid w:val="0"/>
              <w:spacing w:after="0" w:line="332" w:lineRule="auto"/>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1、根据工信部等部委发布的《关于印发中小企业划型标准规定的通知》（工信部联企业〔2011〕300号），按照本次采购标的所属</w:t>
            </w:r>
            <w:r>
              <w:rPr>
                <w:rFonts w:hint="eastAsia" w:ascii="宋体" w:hAnsi="宋体" w:eastAsia="宋体" w:cs="宋体"/>
                <w:b/>
                <w:bCs/>
                <w:color w:val="auto"/>
                <w:kern w:val="0"/>
                <w:sz w:val="24"/>
                <w:szCs w:val="24"/>
                <w:highlight w:val="none"/>
                <w:u w:val="single"/>
                <w:lang w:val="en-US" w:eastAsia="zh-CN"/>
              </w:rPr>
              <w:t xml:space="preserve">  </w:t>
            </w:r>
            <w:r>
              <w:rPr>
                <w:rFonts w:hint="eastAsia" w:ascii="宋体" w:hAnsi="宋体" w:cs="宋体"/>
                <w:b/>
                <w:bCs/>
                <w:color w:val="auto"/>
                <w:kern w:val="0"/>
                <w:sz w:val="24"/>
                <w:szCs w:val="24"/>
                <w:highlight w:val="none"/>
                <w:u w:val="single"/>
                <w:lang w:val="en-US" w:eastAsia="zh-CN"/>
              </w:rPr>
              <w:t>工业</w:t>
            </w:r>
            <w:r>
              <w:rPr>
                <w:rFonts w:hint="eastAsia" w:ascii="宋体" w:hAnsi="宋体" w:eastAsia="宋体" w:cs="宋体"/>
                <w:b/>
                <w:bCs/>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zh-CN"/>
              </w:rPr>
              <w:t>行业的划型标准，符合条件的中小企业应按照</w:t>
            </w:r>
            <w:r>
              <w:rPr>
                <w:rFonts w:hint="eastAsia" w:ascii="宋体" w:hAnsi="宋体" w:cs="宋体"/>
                <w:color w:val="auto"/>
                <w:kern w:val="0"/>
                <w:sz w:val="24"/>
                <w:szCs w:val="24"/>
                <w:highlight w:val="none"/>
                <w:lang w:val="zh-CN"/>
              </w:rPr>
              <w:t>磋商文件</w:t>
            </w:r>
            <w:r>
              <w:rPr>
                <w:rFonts w:hint="eastAsia" w:ascii="宋体" w:hAnsi="宋体" w:eastAsia="宋体" w:cs="宋体"/>
                <w:color w:val="auto"/>
                <w:kern w:val="0"/>
                <w:sz w:val="24"/>
                <w:szCs w:val="24"/>
                <w:highlight w:val="none"/>
                <w:lang w:val="zh-CN"/>
              </w:rPr>
              <w:t>格式要求提供《中小企业声明函》，否则不得享受相关中小企业扶持政策。</w:t>
            </w:r>
          </w:p>
          <w:p w14:paraId="137EF8A5">
            <w:pPr>
              <w:keepNext w:val="0"/>
              <w:keepLines w:val="0"/>
              <w:pageBreakBefore w:val="0"/>
              <w:widowControl/>
              <w:kinsoku/>
              <w:wordWrap/>
              <w:overflowPunct/>
              <w:topLinePunct w:val="0"/>
              <w:autoSpaceDE w:val="0"/>
              <w:autoSpaceDN w:val="0"/>
              <w:bidi w:val="0"/>
              <w:adjustRightInd w:val="0"/>
              <w:snapToGrid w:val="0"/>
              <w:spacing w:after="0" w:line="332" w:lineRule="auto"/>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2、提供由省级以上监狱管理局、戒毒管理局（含新疆生产建设兵团）出具的属于监狱企业证明文件的，视同为小型和微型企业。</w:t>
            </w:r>
          </w:p>
          <w:p w14:paraId="781E19CD">
            <w:pPr>
              <w:keepNext w:val="0"/>
              <w:keepLines w:val="0"/>
              <w:pageBreakBefore w:val="0"/>
              <w:widowControl/>
              <w:kinsoku/>
              <w:wordWrap/>
              <w:overflowPunct/>
              <w:topLinePunct w:val="0"/>
              <w:autoSpaceDE w:val="0"/>
              <w:autoSpaceDN w:val="0"/>
              <w:bidi w:val="0"/>
              <w:adjustRightInd w:val="0"/>
              <w:snapToGrid w:val="0"/>
              <w:spacing w:after="0" w:line="332" w:lineRule="auto"/>
              <w:textAlignment w:val="auto"/>
              <w:rPr>
                <w:rFonts w:hint="eastAsia" w:cs="Calibri" w:asciiTheme="minorEastAsia" w:hAnsiTheme="minorEastAsia" w:eastAsiaTheme="minorEastAsia"/>
                <w:color w:val="auto"/>
                <w:kern w:val="0"/>
                <w:sz w:val="24"/>
                <w:szCs w:val="24"/>
                <w:highlight w:val="none"/>
              </w:rPr>
            </w:pPr>
            <w:r>
              <w:rPr>
                <w:rFonts w:hint="eastAsia" w:ascii="宋体" w:hAnsi="宋体" w:eastAsia="宋体" w:cs="宋体"/>
                <w:color w:val="auto"/>
                <w:kern w:val="0"/>
                <w:sz w:val="24"/>
                <w:szCs w:val="24"/>
                <w:highlight w:val="none"/>
                <w:lang w:val="zh-CN"/>
              </w:rPr>
              <w:t>3、符合享受政府采购支持政策的残疾人福利性单位条件且提供《残疾人福利性单位声明函》的，视同为小型和微型企业。</w:t>
            </w:r>
          </w:p>
        </w:tc>
      </w:tr>
      <w:tr w14:paraId="4CD616F8">
        <w:tblPrEx>
          <w:tblCellMar>
            <w:top w:w="0" w:type="dxa"/>
            <w:left w:w="108" w:type="dxa"/>
            <w:bottom w:w="0" w:type="dxa"/>
            <w:right w:w="108" w:type="dxa"/>
          </w:tblCellMar>
        </w:tblPrEx>
        <w:trPr>
          <w:trHeight w:val="14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9BAFEA0">
            <w:pPr>
              <w:spacing w:after="0" w:line="400" w:lineRule="exact"/>
              <w:jc w:val="center"/>
              <w:rPr>
                <w:rFonts w:hint="default" w:cs="Calibri" w:asciiTheme="minorEastAsia" w:hAnsiTheme="minorEastAsia" w:eastAsiaTheme="minorEastAsia"/>
                <w:color w:val="auto"/>
                <w:kern w:val="0"/>
                <w:sz w:val="24"/>
                <w:szCs w:val="24"/>
                <w:highlight w:val="none"/>
                <w:lang w:val="en-US" w:eastAsia="zh-CN"/>
              </w:rPr>
            </w:pPr>
            <w:r>
              <w:rPr>
                <w:rFonts w:hint="eastAsia" w:cs="Calibri" w:asciiTheme="minorEastAsia" w:hAnsiTheme="minorEastAsia" w:eastAsiaTheme="minorEastAsia"/>
                <w:color w:val="auto"/>
                <w:kern w:val="0"/>
                <w:sz w:val="24"/>
                <w:szCs w:val="24"/>
                <w:highlight w:val="none"/>
                <w:lang w:val="en-US" w:eastAsia="zh-CN"/>
              </w:rPr>
              <w:t>34</w:t>
            </w:r>
          </w:p>
        </w:tc>
        <w:tc>
          <w:tcPr>
            <w:tcW w:w="1674" w:type="dxa"/>
            <w:tcBorders>
              <w:top w:val="single" w:color="auto" w:sz="4" w:space="0"/>
              <w:left w:val="nil"/>
              <w:bottom w:val="single" w:color="auto" w:sz="4" w:space="0"/>
              <w:right w:val="single" w:color="auto" w:sz="4" w:space="0"/>
            </w:tcBorders>
            <w:vAlign w:val="center"/>
          </w:tcPr>
          <w:p w14:paraId="06E993EA">
            <w:pPr>
              <w:spacing w:after="0" w:line="240" w:lineRule="auto"/>
              <w:jc w:val="center"/>
              <w:rPr>
                <w:rFonts w:hint="eastAsia" w:ascii="宋体" w:hAnsi="宋体" w:eastAsia="宋体" w:cs="宋体"/>
                <w:color w:val="auto"/>
                <w:sz w:val="24"/>
                <w:szCs w:val="20"/>
                <w:highlight w:val="none"/>
              </w:rPr>
            </w:pPr>
            <w:r>
              <w:rPr>
                <w:rFonts w:hint="eastAsia" w:ascii="宋体" w:hAnsi="宋体" w:eastAsia="宋体" w:cs="宋体"/>
                <w:b w:val="0"/>
                <w:bCs w:val="0"/>
                <w:color w:val="auto"/>
                <w:sz w:val="24"/>
                <w:szCs w:val="20"/>
                <w:highlight w:val="none"/>
              </w:rPr>
              <w:t>电子化交易注意事项</w:t>
            </w:r>
          </w:p>
        </w:tc>
        <w:tc>
          <w:tcPr>
            <w:tcW w:w="7218" w:type="dxa"/>
            <w:tcBorders>
              <w:top w:val="single" w:color="auto" w:sz="4" w:space="0"/>
              <w:left w:val="nil"/>
              <w:bottom w:val="single" w:color="auto" w:sz="4" w:space="0"/>
              <w:right w:val="single" w:color="auto" w:sz="4" w:space="0"/>
            </w:tcBorders>
            <w:vAlign w:val="center"/>
          </w:tcPr>
          <w:p w14:paraId="01A84EB8">
            <w:pPr>
              <w:widowControl w:val="0"/>
              <w:adjustRightInd/>
              <w:snapToGrid/>
              <w:spacing w:after="0" w:line="400" w:lineRule="exact"/>
              <w:ind w:firstLine="480" w:firstLineChars="200"/>
              <w:jc w:val="both"/>
              <w:rPr>
                <w:rFonts w:cs="Times New Roman" w:asciiTheme="minorEastAsia" w:hAnsiTheme="minorEastAsia" w:eastAsiaTheme="minorEastAsia"/>
                <w:color w:val="auto"/>
                <w:kern w:val="0"/>
                <w:sz w:val="24"/>
                <w:szCs w:val="24"/>
                <w:highlight w:val="none"/>
              </w:rPr>
            </w:pPr>
            <w:r>
              <w:rPr>
                <w:rFonts w:hint="eastAsia" w:cs="Times New Roman" w:asciiTheme="minorEastAsia" w:hAnsiTheme="minorEastAsia" w:eastAsiaTheme="minorEastAsia"/>
                <w:color w:val="auto"/>
                <w:kern w:val="0"/>
                <w:sz w:val="24"/>
                <w:szCs w:val="24"/>
                <w:highlight w:val="none"/>
              </w:rPr>
              <w:t>本项目为电子化、无纸化交易项目，</w:t>
            </w:r>
            <w:r>
              <w:rPr>
                <w:rFonts w:hint="eastAsia" w:cs="Times New Roman" w:asciiTheme="minorEastAsia" w:hAnsiTheme="minorEastAsia" w:eastAsiaTheme="minorEastAsia"/>
                <w:color w:val="auto"/>
                <w:kern w:val="0"/>
                <w:sz w:val="24"/>
                <w:szCs w:val="24"/>
                <w:highlight w:val="none"/>
                <w:lang w:eastAsia="zh-CN"/>
              </w:rPr>
              <w:t>响应文件</w:t>
            </w:r>
            <w:r>
              <w:rPr>
                <w:rFonts w:hint="eastAsia" w:cs="Times New Roman" w:asciiTheme="minorEastAsia" w:hAnsiTheme="minorEastAsia" w:eastAsiaTheme="minorEastAsia"/>
                <w:color w:val="auto"/>
                <w:kern w:val="0"/>
                <w:sz w:val="24"/>
                <w:szCs w:val="24"/>
                <w:highlight w:val="none"/>
              </w:rPr>
              <w:t>是</w:t>
            </w:r>
            <w:r>
              <w:rPr>
                <w:rFonts w:hint="eastAsia" w:cs="Times New Roman" w:asciiTheme="minorEastAsia" w:hAnsiTheme="minorEastAsia" w:eastAsiaTheme="minorEastAsia"/>
                <w:color w:val="auto"/>
                <w:kern w:val="0"/>
                <w:sz w:val="24"/>
                <w:szCs w:val="24"/>
                <w:highlight w:val="none"/>
                <w:lang w:eastAsia="zh-CN"/>
              </w:rPr>
              <w:t>供应商</w:t>
            </w:r>
            <w:r>
              <w:rPr>
                <w:rFonts w:hint="eastAsia" w:cs="Times New Roman" w:asciiTheme="minorEastAsia" w:hAnsiTheme="minorEastAsia" w:eastAsiaTheme="minorEastAsia"/>
                <w:color w:val="auto"/>
                <w:kern w:val="0"/>
                <w:sz w:val="24"/>
                <w:szCs w:val="24"/>
                <w:highlight w:val="none"/>
              </w:rPr>
              <w:t>通过中心</w:t>
            </w:r>
            <w:r>
              <w:rPr>
                <w:rFonts w:hint="eastAsia" w:cs="Times New Roman" w:asciiTheme="minorEastAsia" w:hAnsiTheme="minorEastAsia" w:eastAsiaTheme="minorEastAsia"/>
                <w:color w:val="auto"/>
                <w:kern w:val="0"/>
                <w:sz w:val="24"/>
                <w:szCs w:val="24"/>
                <w:highlight w:val="none"/>
                <w:lang w:val="en-US" w:eastAsia="zh-CN"/>
              </w:rPr>
              <w:t>投标</w:t>
            </w:r>
            <w:r>
              <w:rPr>
                <w:rFonts w:hint="eastAsia" w:cs="Times New Roman" w:asciiTheme="minorEastAsia" w:hAnsiTheme="minorEastAsia" w:eastAsiaTheme="minorEastAsia"/>
                <w:color w:val="auto"/>
                <w:kern w:val="0"/>
                <w:sz w:val="24"/>
                <w:szCs w:val="24"/>
                <w:highlight w:val="none"/>
                <w:lang w:eastAsia="zh-CN"/>
              </w:rPr>
              <w:t>文件</w:t>
            </w:r>
            <w:r>
              <w:rPr>
                <w:rFonts w:hint="eastAsia" w:cs="Times New Roman" w:asciiTheme="minorEastAsia" w:hAnsiTheme="minorEastAsia" w:eastAsiaTheme="minorEastAsia"/>
                <w:color w:val="auto"/>
                <w:kern w:val="0"/>
                <w:sz w:val="24"/>
                <w:szCs w:val="24"/>
                <w:highlight w:val="none"/>
              </w:rPr>
              <w:t>制作系统制作，并经过电子签章和加密后生成的电子版</w:t>
            </w:r>
            <w:r>
              <w:rPr>
                <w:rFonts w:hint="eastAsia" w:cs="Times New Roman" w:asciiTheme="minorEastAsia" w:hAnsiTheme="minorEastAsia" w:eastAsiaTheme="minorEastAsia"/>
                <w:color w:val="auto"/>
                <w:kern w:val="0"/>
                <w:sz w:val="24"/>
                <w:szCs w:val="24"/>
                <w:highlight w:val="none"/>
                <w:lang w:eastAsia="zh-CN"/>
              </w:rPr>
              <w:t>响应文件</w:t>
            </w:r>
            <w:r>
              <w:rPr>
                <w:rFonts w:hint="eastAsia" w:cs="Times New Roman" w:asciiTheme="minorEastAsia" w:hAnsiTheme="minorEastAsia" w:eastAsiaTheme="minorEastAsia"/>
                <w:color w:val="auto"/>
                <w:kern w:val="0"/>
                <w:sz w:val="24"/>
                <w:szCs w:val="24"/>
                <w:highlight w:val="none"/>
              </w:rPr>
              <w:t>。</w:t>
            </w:r>
            <w:r>
              <w:rPr>
                <w:rFonts w:hint="eastAsia" w:cs="Times New Roman" w:asciiTheme="minorEastAsia" w:hAnsiTheme="minorEastAsia" w:eastAsiaTheme="minorEastAsia"/>
                <w:color w:val="auto"/>
                <w:kern w:val="0"/>
                <w:sz w:val="24"/>
                <w:szCs w:val="24"/>
                <w:highlight w:val="none"/>
                <w:lang w:eastAsia="zh-CN"/>
              </w:rPr>
              <w:t>供应商</w:t>
            </w:r>
            <w:r>
              <w:rPr>
                <w:rFonts w:hint="eastAsia" w:cs="Times New Roman" w:asciiTheme="minorEastAsia" w:hAnsiTheme="minorEastAsia" w:eastAsiaTheme="minorEastAsia"/>
                <w:color w:val="auto"/>
                <w:kern w:val="0"/>
                <w:sz w:val="24"/>
                <w:szCs w:val="24"/>
                <w:highlight w:val="none"/>
              </w:rPr>
              <w:t>投标时，将不再接受任何纸质文件资料。</w:t>
            </w:r>
          </w:p>
          <w:p w14:paraId="4E4A43BD">
            <w:pPr>
              <w:widowControl w:val="0"/>
              <w:adjustRightInd/>
              <w:snapToGrid/>
              <w:spacing w:after="0" w:line="400" w:lineRule="exact"/>
              <w:ind w:firstLine="480" w:firstLineChars="200"/>
              <w:jc w:val="both"/>
              <w:rPr>
                <w:rFonts w:cs="Times New Roman" w:asciiTheme="minorEastAsia" w:hAnsiTheme="minorEastAsia" w:eastAsiaTheme="minorEastAsia"/>
                <w:color w:val="auto"/>
                <w:kern w:val="0"/>
                <w:sz w:val="24"/>
                <w:szCs w:val="24"/>
                <w:highlight w:val="none"/>
              </w:rPr>
            </w:pPr>
            <w:r>
              <w:rPr>
                <w:rFonts w:hint="eastAsia" w:cs="Times New Roman" w:asciiTheme="minorEastAsia" w:hAnsiTheme="minorEastAsia" w:eastAsiaTheme="minorEastAsia"/>
                <w:color w:val="auto"/>
                <w:kern w:val="0"/>
                <w:sz w:val="24"/>
                <w:szCs w:val="24"/>
                <w:highlight w:val="none"/>
              </w:rPr>
              <w:t>电子化</w:t>
            </w:r>
            <w:r>
              <w:rPr>
                <w:rFonts w:hint="eastAsia" w:cs="Times New Roman" w:asciiTheme="minorEastAsia" w:hAnsiTheme="minorEastAsia" w:eastAsiaTheme="minorEastAsia"/>
                <w:color w:val="auto"/>
                <w:kern w:val="0"/>
                <w:sz w:val="24"/>
                <w:szCs w:val="24"/>
                <w:highlight w:val="none"/>
                <w:lang w:eastAsia="zh-CN"/>
              </w:rPr>
              <w:t>响应文件</w:t>
            </w:r>
            <w:r>
              <w:rPr>
                <w:rFonts w:hint="eastAsia" w:cs="Times New Roman" w:asciiTheme="minorEastAsia" w:hAnsiTheme="minorEastAsia" w:eastAsiaTheme="minorEastAsia"/>
                <w:color w:val="auto"/>
                <w:kern w:val="0"/>
                <w:sz w:val="24"/>
                <w:szCs w:val="24"/>
                <w:highlight w:val="none"/>
              </w:rPr>
              <w:t>具体制作文件请点击</w:t>
            </w:r>
            <w:r>
              <w:rPr>
                <w:color w:val="auto"/>
                <w:kern w:val="0"/>
                <w:highlight w:val="none"/>
              </w:rPr>
              <w:fldChar w:fldCharType="begin"/>
            </w:r>
            <w:r>
              <w:rPr>
                <w:color w:val="auto"/>
                <w:kern w:val="0"/>
                <w:highlight w:val="none"/>
              </w:rPr>
              <w:instrText xml:space="preserve"> HYPERLINK "http://t.cn/A6ZvtVob" </w:instrText>
            </w:r>
            <w:r>
              <w:rPr>
                <w:color w:val="auto"/>
                <w:kern w:val="0"/>
                <w:highlight w:val="none"/>
              </w:rPr>
              <w:fldChar w:fldCharType="separate"/>
            </w:r>
            <w:r>
              <w:rPr>
                <w:rFonts w:cs="Times New Roman" w:asciiTheme="minorEastAsia" w:hAnsiTheme="minorEastAsia" w:eastAsiaTheme="minorEastAsia"/>
                <w:color w:val="auto"/>
                <w:kern w:val="0"/>
                <w:sz w:val="24"/>
                <w:szCs w:val="24"/>
                <w:highlight w:val="none"/>
              </w:rPr>
              <w:t>http</w:t>
            </w:r>
            <w:r>
              <w:rPr>
                <w:rFonts w:hint="eastAsia" w:cs="Times New Roman" w:asciiTheme="minorEastAsia" w:hAnsiTheme="minorEastAsia" w:eastAsiaTheme="minorEastAsia"/>
                <w:color w:val="auto"/>
                <w:kern w:val="0"/>
                <w:sz w:val="24"/>
                <w:szCs w:val="24"/>
                <w:highlight w:val="none"/>
                <w:lang w:eastAsia="zh-CN"/>
              </w:rPr>
              <w:t>：</w:t>
            </w:r>
            <w:r>
              <w:rPr>
                <w:rFonts w:cs="Times New Roman" w:asciiTheme="minorEastAsia" w:hAnsiTheme="minorEastAsia" w:eastAsiaTheme="minorEastAsia"/>
                <w:color w:val="auto"/>
                <w:kern w:val="0"/>
                <w:sz w:val="24"/>
                <w:szCs w:val="24"/>
                <w:highlight w:val="none"/>
              </w:rPr>
              <w:t>//t.cn/A6ZvtVob</w:t>
            </w:r>
            <w:r>
              <w:rPr>
                <w:rFonts w:cs="Times New Roman" w:asciiTheme="minorEastAsia" w:hAnsiTheme="minorEastAsia" w:eastAsiaTheme="minorEastAsia"/>
                <w:color w:val="auto"/>
                <w:kern w:val="0"/>
                <w:sz w:val="24"/>
                <w:szCs w:val="24"/>
                <w:highlight w:val="none"/>
              </w:rPr>
              <w:fldChar w:fldCharType="end"/>
            </w:r>
            <w:r>
              <w:rPr>
                <w:rFonts w:hint="eastAsia" w:cs="Times New Roman" w:asciiTheme="minorEastAsia" w:hAnsiTheme="minorEastAsia" w:eastAsiaTheme="minorEastAsia"/>
                <w:color w:val="auto"/>
                <w:kern w:val="0"/>
                <w:sz w:val="24"/>
                <w:szCs w:val="24"/>
                <w:highlight w:val="none"/>
              </w:rPr>
              <w:t>进行下载。</w:t>
            </w:r>
          </w:p>
          <w:p w14:paraId="23ECB2BD">
            <w:pPr>
              <w:widowControl w:val="0"/>
              <w:adjustRightInd/>
              <w:snapToGrid/>
              <w:spacing w:after="0" w:line="400" w:lineRule="exact"/>
              <w:ind w:firstLine="480" w:firstLineChars="200"/>
              <w:jc w:val="both"/>
              <w:rPr>
                <w:rFonts w:cs="Times New Roman" w:asciiTheme="minorEastAsia" w:hAnsiTheme="minorEastAsia" w:eastAsiaTheme="minorEastAsia"/>
                <w:color w:val="auto"/>
                <w:kern w:val="0"/>
                <w:sz w:val="24"/>
                <w:szCs w:val="24"/>
                <w:highlight w:val="none"/>
              </w:rPr>
            </w:pPr>
            <w:r>
              <w:rPr>
                <w:rFonts w:hint="eastAsia" w:cs="Times New Roman" w:asciiTheme="minorEastAsia" w:hAnsiTheme="minorEastAsia" w:eastAsiaTheme="minorEastAsia"/>
                <w:color w:val="auto"/>
                <w:kern w:val="0"/>
                <w:sz w:val="24"/>
                <w:szCs w:val="24"/>
                <w:highlight w:val="none"/>
              </w:rPr>
              <w:t>温馨提示：本项目为电子化、无纸化交易项目，</w:t>
            </w:r>
            <w:r>
              <w:rPr>
                <w:rFonts w:hint="eastAsia" w:cs="Times New Roman" w:asciiTheme="minorEastAsia" w:hAnsiTheme="minorEastAsia" w:eastAsiaTheme="minorEastAsia"/>
                <w:color w:val="auto"/>
                <w:kern w:val="0"/>
                <w:sz w:val="24"/>
                <w:szCs w:val="24"/>
                <w:highlight w:val="none"/>
                <w:lang w:eastAsia="zh-CN"/>
              </w:rPr>
              <w:t>供应商</w:t>
            </w:r>
            <w:r>
              <w:rPr>
                <w:rFonts w:hint="eastAsia" w:cs="Times New Roman" w:asciiTheme="minorEastAsia" w:hAnsiTheme="minorEastAsia" w:eastAsiaTheme="minorEastAsia"/>
                <w:color w:val="auto"/>
                <w:kern w:val="0"/>
                <w:sz w:val="24"/>
                <w:szCs w:val="24"/>
                <w:highlight w:val="none"/>
              </w:rPr>
              <w:t>时不接受任何纸质资料，为保证您能投标成功，请需仔细阅读以下条款。</w:t>
            </w:r>
          </w:p>
          <w:p w14:paraId="06193942">
            <w:pPr>
              <w:widowControl w:val="0"/>
              <w:adjustRightInd/>
              <w:snapToGrid/>
              <w:spacing w:after="0" w:line="400" w:lineRule="exact"/>
              <w:ind w:firstLine="480" w:firstLineChars="200"/>
              <w:jc w:val="both"/>
              <w:rPr>
                <w:rFonts w:cs="Times New Roman" w:asciiTheme="minorEastAsia" w:hAnsiTheme="minorEastAsia" w:eastAsiaTheme="minorEastAsia"/>
                <w:color w:val="auto"/>
                <w:kern w:val="0"/>
                <w:sz w:val="24"/>
                <w:szCs w:val="24"/>
                <w:highlight w:val="none"/>
              </w:rPr>
            </w:pPr>
            <w:r>
              <w:rPr>
                <w:rFonts w:hint="eastAsia" w:cs="Times New Roman" w:asciiTheme="minorEastAsia" w:hAnsiTheme="minorEastAsia" w:eastAsiaTheme="minorEastAsia"/>
                <w:color w:val="auto"/>
                <w:kern w:val="0"/>
                <w:sz w:val="24"/>
                <w:szCs w:val="24"/>
                <w:highlight w:val="none"/>
              </w:rPr>
              <w:t>一、电子化投标</w:t>
            </w:r>
          </w:p>
          <w:p w14:paraId="25421033">
            <w:pPr>
              <w:widowControl w:val="0"/>
              <w:adjustRightInd/>
              <w:snapToGrid/>
              <w:spacing w:after="0" w:line="400" w:lineRule="exact"/>
              <w:ind w:firstLine="480" w:firstLineChars="200"/>
              <w:jc w:val="both"/>
              <w:rPr>
                <w:rFonts w:cs="Times New Roman" w:asciiTheme="minorEastAsia" w:hAnsiTheme="minorEastAsia" w:eastAsiaTheme="minorEastAsia"/>
                <w:color w:val="auto"/>
                <w:kern w:val="0"/>
                <w:sz w:val="24"/>
                <w:szCs w:val="24"/>
                <w:highlight w:val="none"/>
              </w:rPr>
            </w:pPr>
            <w:r>
              <w:rPr>
                <w:rFonts w:hint="eastAsia" w:cs="Times New Roman" w:asciiTheme="minorEastAsia" w:hAnsiTheme="minorEastAsia" w:eastAsiaTheme="minorEastAsia"/>
                <w:color w:val="auto"/>
                <w:kern w:val="0"/>
                <w:sz w:val="24"/>
                <w:szCs w:val="24"/>
                <w:highlight w:val="none"/>
              </w:rPr>
              <w:t>（一）电子化</w:t>
            </w:r>
            <w:r>
              <w:rPr>
                <w:rFonts w:hint="eastAsia" w:cs="Times New Roman" w:asciiTheme="minorEastAsia" w:hAnsiTheme="minorEastAsia" w:eastAsiaTheme="minorEastAsia"/>
                <w:color w:val="auto"/>
                <w:kern w:val="0"/>
                <w:sz w:val="24"/>
                <w:szCs w:val="24"/>
                <w:highlight w:val="none"/>
                <w:lang w:eastAsia="zh-CN"/>
              </w:rPr>
              <w:t>响应文件</w:t>
            </w:r>
            <w:r>
              <w:rPr>
                <w:rFonts w:hint="eastAsia" w:cs="Times New Roman" w:asciiTheme="minorEastAsia" w:hAnsiTheme="minorEastAsia" w:eastAsiaTheme="minorEastAsia"/>
                <w:color w:val="auto"/>
                <w:kern w:val="0"/>
                <w:sz w:val="24"/>
                <w:szCs w:val="24"/>
                <w:highlight w:val="none"/>
              </w:rPr>
              <w:t>的签章</w:t>
            </w:r>
          </w:p>
          <w:p w14:paraId="1B2D2EBC">
            <w:pPr>
              <w:widowControl w:val="0"/>
              <w:adjustRightInd/>
              <w:snapToGrid/>
              <w:spacing w:after="0" w:line="400" w:lineRule="exact"/>
              <w:ind w:firstLine="480" w:firstLineChars="200"/>
              <w:jc w:val="both"/>
              <w:rPr>
                <w:rFonts w:cs="Times New Roman" w:asciiTheme="minorEastAsia" w:hAnsiTheme="minorEastAsia" w:eastAsiaTheme="minorEastAsia"/>
                <w:color w:val="auto"/>
                <w:kern w:val="0"/>
                <w:sz w:val="24"/>
                <w:szCs w:val="24"/>
                <w:highlight w:val="none"/>
              </w:rPr>
            </w:pPr>
            <w:r>
              <w:rPr>
                <w:rFonts w:hint="eastAsia" w:cs="Times New Roman" w:asciiTheme="minorEastAsia" w:hAnsiTheme="minorEastAsia" w:eastAsiaTheme="minorEastAsia"/>
                <w:color w:val="auto"/>
                <w:kern w:val="0"/>
                <w:sz w:val="24"/>
                <w:szCs w:val="24"/>
                <w:highlight w:val="none"/>
              </w:rPr>
              <w:t>1、</w:t>
            </w:r>
            <w:r>
              <w:rPr>
                <w:rFonts w:hint="eastAsia" w:cs="Times New Roman" w:asciiTheme="minorEastAsia" w:hAnsiTheme="minorEastAsia" w:eastAsiaTheme="minorEastAsia"/>
                <w:color w:val="auto"/>
                <w:kern w:val="0"/>
                <w:sz w:val="24"/>
                <w:szCs w:val="24"/>
                <w:highlight w:val="none"/>
                <w:lang w:eastAsia="zh-CN"/>
              </w:rPr>
              <w:t>供应商</w:t>
            </w:r>
            <w:r>
              <w:rPr>
                <w:rFonts w:hint="eastAsia" w:cs="Times New Roman" w:asciiTheme="minorEastAsia" w:hAnsiTheme="minorEastAsia" w:eastAsiaTheme="minorEastAsia"/>
                <w:color w:val="auto"/>
                <w:kern w:val="0"/>
                <w:sz w:val="24"/>
                <w:szCs w:val="24"/>
                <w:highlight w:val="none"/>
              </w:rPr>
              <w:t>在生成电子化</w:t>
            </w:r>
            <w:r>
              <w:rPr>
                <w:rFonts w:hint="eastAsia" w:cs="Times New Roman" w:asciiTheme="minorEastAsia" w:hAnsiTheme="minorEastAsia" w:eastAsiaTheme="minorEastAsia"/>
                <w:color w:val="auto"/>
                <w:kern w:val="0"/>
                <w:sz w:val="24"/>
                <w:szCs w:val="24"/>
                <w:highlight w:val="none"/>
                <w:lang w:eastAsia="zh-CN"/>
              </w:rPr>
              <w:t>响应文件</w:t>
            </w:r>
            <w:r>
              <w:rPr>
                <w:rFonts w:hint="eastAsia" w:cs="Times New Roman" w:asciiTheme="minorEastAsia" w:hAnsiTheme="minorEastAsia" w:eastAsiaTheme="minorEastAsia"/>
                <w:color w:val="auto"/>
                <w:kern w:val="0"/>
                <w:sz w:val="24"/>
                <w:szCs w:val="24"/>
                <w:highlight w:val="none"/>
              </w:rPr>
              <w:t>后，应对电子化</w:t>
            </w:r>
            <w:r>
              <w:rPr>
                <w:rFonts w:hint="eastAsia" w:cs="Times New Roman" w:asciiTheme="minorEastAsia" w:hAnsiTheme="minorEastAsia" w:eastAsiaTheme="minorEastAsia"/>
                <w:color w:val="auto"/>
                <w:kern w:val="0"/>
                <w:sz w:val="24"/>
                <w:szCs w:val="24"/>
                <w:highlight w:val="none"/>
                <w:lang w:eastAsia="zh-CN"/>
              </w:rPr>
              <w:t>响应文件</w:t>
            </w:r>
            <w:r>
              <w:rPr>
                <w:rFonts w:hint="eastAsia" w:cs="Times New Roman" w:asciiTheme="minorEastAsia" w:hAnsiTheme="minorEastAsia" w:eastAsiaTheme="minorEastAsia"/>
                <w:color w:val="auto"/>
                <w:kern w:val="0"/>
                <w:sz w:val="24"/>
                <w:szCs w:val="24"/>
                <w:highlight w:val="none"/>
              </w:rPr>
              <w:t>进行签章，未进行签章的视为无效投标。</w:t>
            </w:r>
          </w:p>
          <w:p w14:paraId="105283B7">
            <w:pPr>
              <w:widowControl w:val="0"/>
              <w:adjustRightInd/>
              <w:snapToGrid/>
              <w:spacing w:after="0" w:line="400" w:lineRule="exact"/>
              <w:ind w:firstLine="480" w:firstLineChars="200"/>
              <w:jc w:val="both"/>
              <w:rPr>
                <w:rFonts w:cs="Times New Roman" w:asciiTheme="minorEastAsia" w:hAnsiTheme="minorEastAsia" w:eastAsiaTheme="minorEastAsia"/>
                <w:color w:val="auto"/>
                <w:kern w:val="0"/>
                <w:sz w:val="24"/>
                <w:szCs w:val="24"/>
                <w:highlight w:val="none"/>
              </w:rPr>
            </w:pPr>
            <w:r>
              <w:rPr>
                <w:rFonts w:hint="eastAsia" w:cs="Times New Roman" w:asciiTheme="minorEastAsia" w:hAnsiTheme="minorEastAsia" w:eastAsiaTheme="minorEastAsia"/>
                <w:color w:val="auto"/>
                <w:kern w:val="0"/>
                <w:sz w:val="24"/>
                <w:szCs w:val="24"/>
                <w:highlight w:val="none"/>
              </w:rPr>
              <w:t>2、</w:t>
            </w:r>
            <w:r>
              <w:rPr>
                <w:rFonts w:hint="eastAsia" w:cs="Times New Roman" w:asciiTheme="minorEastAsia" w:hAnsiTheme="minorEastAsia" w:eastAsiaTheme="minorEastAsia"/>
                <w:color w:val="auto"/>
                <w:kern w:val="0"/>
                <w:sz w:val="24"/>
                <w:szCs w:val="24"/>
                <w:highlight w:val="none"/>
                <w:lang w:eastAsia="zh-CN"/>
              </w:rPr>
              <w:t>响应文件</w:t>
            </w:r>
            <w:r>
              <w:rPr>
                <w:rFonts w:hint="eastAsia" w:cs="Times New Roman" w:asciiTheme="minorEastAsia" w:hAnsiTheme="minorEastAsia" w:eastAsiaTheme="minorEastAsia"/>
                <w:color w:val="auto"/>
                <w:kern w:val="0"/>
                <w:sz w:val="24"/>
                <w:szCs w:val="24"/>
                <w:highlight w:val="none"/>
              </w:rPr>
              <w:t>中要求法定代表人或授权委托人签字或盖章的，</w:t>
            </w:r>
            <w:r>
              <w:rPr>
                <w:rFonts w:hint="eastAsia" w:cs="Times New Roman" w:asciiTheme="minorEastAsia" w:hAnsiTheme="minorEastAsia" w:eastAsiaTheme="minorEastAsia"/>
                <w:color w:val="auto"/>
                <w:kern w:val="0"/>
                <w:sz w:val="24"/>
                <w:szCs w:val="24"/>
                <w:highlight w:val="none"/>
                <w:lang w:eastAsia="zh-CN"/>
              </w:rPr>
              <w:t>供应商</w:t>
            </w:r>
            <w:r>
              <w:rPr>
                <w:rFonts w:hint="eastAsia" w:cs="Times New Roman" w:asciiTheme="minorEastAsia" w:hAnsiTheme="minorEastAsia" w:eastAsiaTheme="minorEastAsia"/>
                <w:color w:val="auto"/>
                <w:kern w:val="0"/>
                <w:sz w:val="24"/>
                <w:szCs w:val="24"/>
                <w:highlight w:val="none"/>
              </w:rPr>
              <w:t>在进行电子化</w:t>
            </w:r>
            <w:r>
              <w:rPr>
                <w:rFonts w:hint="eastAsia" w:cs="Times New Roman" w:asciiTheme="minorEastAsia" w:hAnsiTheme="minorEastAsia" w:eastAsiaTheme="minorEastAsia"/>
                <w:color w:val="auto"/>
                <w:kern w:val="0"/>
                <w:sz w:val="24"/>
                <w:szCs w:val="24"/>
                <w:highlight w:val="none"/>
                <w:lang w:eastAsia="zh-CN"/>
              </w:rPr>
              <w:t>响应文件</w:t>
            </w:r>
            <w:r>
              <w:rPr>
                <w:rFonts w:hint="eastAsia" w:cs="Times New Roman" w:asciiTheme="minorEastAsia" w:hAnsiTheme="minorEastAsia" w:eastAsiaTheme="minorEastAsia"/>
                <w:color w:val="auto"/>
                <w:kern w:val="0"/>
                <w:sz w:val="24"/>
                <w:szCs w:val="24"/>
                <w:highlight w:val="none"/>
              </w:rPr>
              <w:t>签章时，以签盖法定代表人签章为准。</w:t>
            </w:r>
          </w:p>
          <w:p w14:paraId="236E981E">
            <w:pPr>
              <w:widowControl w:val="0"/>
              <w:adjustRightInd/>
              <w:snapToGrid/>
              <w:spacing w:after="0" w:line="400" w:lineRule="exact"/>
              <w:ind w:firstLine="480" w:firstLineChars="200"/>
              <w:jc w:val="both"/>
              <w:rPr>
                <w:rFonts w:cs="Times New Roman" w:asciiTheme="minorEastAsia" w:hAnsiTheme="minorEastAsia" w:eastAsiaTheme="minorEastAsia"/>
                <w:color w:val="auto"/>
                <w:kern w:val="0"/>
                <w:sz w:val="24"/>
                <w:szCs w:val="24"/>
                <w:highlight w:val="none"/>
              </w:rPr>
            </w:pPr>
            <w:r>
              <w:rPr>
                <w:rFonts w:hint="eastAsia" w:cs="Times New Roman" w:asciiTheme="minorEastAsia" w:hAnsiTheme="minorEastAsia" w:eastAsiaTheme="minorEastAsia"/>
                <w:color w:val="auto"/>
                <w:kern w:val="0"/>
                <w:sz w:val="24"/>
                <w:szCs w:val="24"/>
                <w:highlight w:val="none"/>
              </w:rPr>
              <w:t>（二）电子化</w:t>
            </w:r>
            <w:r>
              <w:rPr>
                <w:rFonts w:hint="eastAsia" w:cs="Times New Roman" w:asciiTheme="minorEastAsia" w:hAnsiTheme="minorEastAsia" w:eastAsiaTheme="minorEastAsia"/>
                <w:color w:val="auto"/>
                <w:kern w:val="0"/>
                <w:sz w:val="24"/>
                <w:szCs w:val="24"/>
                <w:highlight w:val="none"/>
                <w:lang w:eastAsia="zh-CN"/>
              </w:rPr>
              <w:t>响应文件</w:t>
            </w:r>
            <w:r>
              <w:rPr>
                <w:rFonts w:hint="eastAsia" w:cs="Times New Roman" w:asciiTheme="minorEastAsia" w:hAnsiTheme="minorEastAsia" w:eastAsiaTheme="minorEastAsia"/>
                <w:color w:val="auto"/>
                <w:kern w:val="0"/>
                <w:sz w:val="24"/>
                <w:szCs w:val="24"/>
                <w:highlight w:val="none"/>
              </w:rPr>
              <w:t>的格式及上传投标</w:t>
            </w:r>
          </w:p>
          <w:p w14:paraId="6790424B">
            <w:pPr>
              <w:widowControl w:val="0"/>
              <w:adjustRightInd/>
              <w:snapToGrid/>
              <w:spacing w:after="0" w:line="400" w:lineRule="exact"/>
              <w:ind w:firstLine="480" w:firstLineChars="200"/>
              <w:jc w:val="both"/>
              <w:rPr>
                <w:rFonts w:cs="Times New Roman" w:asciiTheme="minorEastAsia" w:hAnsiTheme="minorEastAsia" w:eastAsiaTheme="minorEastAsia"/>
                <w:color w:val="auto"/>
                <w:kern w:val="0"/>
                <w:sz w:val="24"/>
                <w:szCs w:val="24"/>
                <w:highlight w:val="none"/>
              </w:rPr>
            </w:pPr>
            <w:r>
              <w:rPr>
                <w:rFonts w:hint="eastAsia" w:cs="Times New Roman" w:asciiTheme="minorEastAsia" w:hAnsiTheme="minorEastAsia" w:eastAsiaTheme="minorEastAsia"/>
                <w:color w:val="auto"/>
                <w:kern w:val="0"/>
                <w:sz w:val="24"/>
                <w:szCs w:val="24"/>
                <w:highlight w:val="none"/>
              </w:rPr>
              <w:t>1、</w:t>
            </w:r>
            <w:r>
              <w:rPr>
                <w:rFonts w:hint="eastAsia" w:cs="Times New Roman" w:asciiTheme="minorEastAsia" w:hAnsiTheme="minorEastAsia" w:eastAsiaTheme="minorEastAsia"/>
                <w:color w:val="auto"/>
                <w:kern w:val="0"/>
                <w:sz w:val="24"/>
                <w:szCs w:val="24"/>
                <w:highlight w:val="none"/>
                <w:lang w:eastAsia="zh-CN"/>
              </w:rPr>
              <w:t>供应商</w:t>
            </w:r>
            <w:r>
              <w:rPr>
                <w:rFonts w:hint="eastAsia" w:cs="Times New Roman" w:asciiTheme="minorEastAsia" w:hAnsiTheme="minorEastAsia" w:eastAsiaTheme="minorEastAsia"/>
                <w:color w:val="auto"/>
                <w:kern w:val="0"/>
                <w:sz w:val="24"/>
                <w:szCs w:val="24"/>
                <w:highlight w:val="none"/>
              </w:rPr>
              <w:t>所上传的电子化</w:t>
            </w:r>
            <w:r>
              <w:rPr>
                <w:rFonts w:hint="eastAsia" w:cs="Times New Roman" w:asciiTheme="minorEastAsia" w:hAnsiTheme="minorEastAsia" w:eastAsiaTheme="minorEastAsia"/>
                <w:color w:val="auto"/>
                <w:kern w:val="0"/>
                <w:sz w:val="24"/>
                <w:szCs w:val="24"/>
                <w:highlight w:val="none"/>
                <w:lang w:eastAsia="zh-CN"/>
              </w:rPr>
              <w:t>响应文件</w:t>
            </w:r>
            <w:r>
              <w:rPr>
                <w:rFonts w:hint="eastAsia" w:cs="Times New Roman" w:asciiTheme="minorEastAsia" w:hAnsiTheme="minorEastAsia" w:eastAsiaTheme="minorEastAsia"/>
                <w:color w:val="auto"/>
                <w:kern w:val="0"/>
                <w:sz w:val="24"/>
                <w:szCs w:val="24"/>
                <w:highlight w:val="none"/>
              </w:rPr>
              <w:t>，应是通过中心</w:t>
            </w:r>
            <w:r>
              <w:rPr>
                <w:rFonts w:hint="eastAsia" w:cs="Times New Roman" w:asciiTheme="minorEastAsia" w:hAnsiTheme="minorEastAsia" w:eastAsiaTheme="minorEastAsia"/>
                <w:color w:val="auto"/>
                <w:kern w:val="0"/>
                <w:sz w:val="24"/>
                <w:szCs w:val="24"/>
                <w:highlight w:val="none"/>
                <w:lang w:val="en-US" w:eastAsia="zh-CN"/>
              </w:rPr>
              <w:t>投标</w:t>
            </w:r>
            <w:r>
              <w:rPr>
                <w:rFonts w:hint="eastAsia" w:cs="Times New Roman" w:asciiTheme="minorEastAsia" w:hAnsiTheme="minorEastAsia" w:eastAsiaTheme="minorEastAsia"/>
                <w:color w:val="auto"/>
                <w:kern w:val="0"/>
                <w:sz w:val="24"/>
                <w:szCs w:val="24"/>
                <w:highlight w:val="none"/>
                <w:lang w:eastAsia="zh-CN"/>
              </w:rPr>
              <w:t>文件</w:t>
            </w:r>
            <w:r>
              <w:rPr>
                <w:rFonts w:hint="eastAsia" w:cs="Times New Roman" w:asciiTheme="minorEastAsia" w:hAnsiTheme="minorEastAsia" w:eastAsiaTheme="minorEastAsia"/>
                <w:color w:val="auto"/>
                <w:kern w:val="0"/>
                <w:sz w:val="24"/>
                <w:szCs w:val="24"/>
                <w:highlight w:val="none"/>
              </w:rPr>
              <w:t>制作系统制作的（</w:t>
            </w:r>
            <w:r>
              <w:rPr>
                <w:rFonts w:hint="eastAsia" w:cs="Times New Roman" w:asciiTheme="minorEastAsia" w:hAnsiTheme="minorEastAsia" w:eastAsiaTheme="minorEastAsia"/>
                <w:color w:val="auto"/>
                <w:kern w:val="0"/>
                <w:sz w:val="24"/>
                <w:szCs w:val="24"/>
                <w:highlight w:val="none"/>
                <w:lang w:val="en-US" w:eastAsia="zh-CN"/>
              </w:rPr>
              <w:t>投标</w:t>
            </w:r>
            <w:r>
              <w:rPr>
                <w:rFonts w:hint="eastAsia" w:cs="Times New Roman" w:asciiTheme="minorEastAsia" w:hAnsiTheme="minorEastAsia" w:eastAsiaTheme="minorEastAsia"/>
                <w:color w:val="auto"/>
                <w:kern w:val="0"/>
                <w:sz w:val="24"/>
                <w:szCs w:val="24"/>
                <w:highlight w:val="none"/>
                <w:lang w:eastAsia="zh-CN"/>
              </w:rPr>
              <w:t>文件</w:t>
            </w:r>
            <w:r>
              <w:rPr>
                <w:rFonts w:hint="eastAsia" w:cs="Times New Roman" w:asciiTheme="minorEastAsia" w:hAnsiTheme="minorEastAsia" w:eastAsiaTheme="minorEastAsia"/>
                <w:color w:val="auto"/>
                <w:kern w:val="0"/>
                <w:sz w:val="24"/>
                <w:szCs w:val="24"/>
                <w:highlight w:val="none"/>
              </w:rPr>
              <w:t>制作工具下载地址：http</w:t>
            </w:r>
            <w:r>
              <w:rPr>
                <w:rFonts w:hint="eastAsia" w:cs="Times New Roman" w:asciiTheme="minorEastAsia" w:hAnsiTheme="minorEastAsia" w:eastAsiaTheme="minorEastAsia"/>
                <w:color w:val="auto"/>
                <w:kern w:val="0"/>
                <w:sz w:val="24"/>
                <w:szCs w:val="24"/>
                <w:highlight w:val="none"/>
                <w:lang w:eastAsia="zh-CN"/>
              </w:rPr>
              <w:t>：</w:t>
            </w:r>
            <w:r>
              <w:rPr>
                <w:rFonts w:hint="eastAsia" w:cs="Times New Roman" w:asciiTheme="minorEastAsia" w:hAnsiTheme="minorEastAsia" w:eastAsiaTheme="minorEastAsia"/>
                <w:color w:val="auto"/>
                <w:kern w:val="0"/>
                <w:sz w:val="24"/>
                <w:szCs w:val="24"/>
                <w:highlight w:val="none"/>
              </w:rPr>
              <w:t>//t.cn/A6ZvtVob），经过签章和加密后生成的电子版</w:t>
            </w:r>
            <w:r>
              <w:rPr>
                <w:rFonts w:hint="eastAsia" w:cs="Times New Roman" w:asciiTheme="minorEastAsia" w:hAnsiTheme="minorEastAsia" w:eastAsiaTheme="minorEastAsia"/>
                <w:color w:val="auto"/>
                <w:kern w:val="0"/>
                <w:sz w:val="24"/>
                <w:szCs w:val="24"/>
                <w:highlight w:val="none"/>
                <w:lang w:eastAsia="zh-CN"/>
              </w:rPr>
              <w:t>响应文件</w:t>
            </w:r>
            <w:r>
              <w:rPr>
                <w:rFonts w:hint="eastAsia" w:cs="Times New Roman" w:asciiTheme="minorEastAsia" w:hAnsiTheme="minorEastAsia" w:eastAsiaTheme="minorEastAsia"/>
                <w:color w:val="auto"/>
                <w:kern w:val="0"/>
                <w:sz w:val="24"/>
                <w:szCs w:val="24"/>
                <w:highlight w:val="none"/>
              </w:rPr>
              <w:t>。生成的电子版</w:t>
            </w:r>
            <w:r>
              <w:rPr>
                <w:rFonts w:hint="eastAsia" w:cs="Times New Roman" w:asciiTheme="minorEastAsia" w:hAnsiTheme="minorEastAsia" w:eastAsiaTheme="minorEastAsia"/>
                <w:color w:val="auto"/>
                <w:kern w:val="0"/>
                <w:sz w:val="24"/>
                <w:szCs w:val="24"/>
                <w:highlight w:val="none"/>
                <w:lang w:eastAsia="zh-CN"/>
              </w:rPr>
              <w:t>响应文件</w:t>
            </w:r>
            <w:r>
              <w:rPr>
                <w:rFonts w:hint="eastAsia" w:cs="Times New Roman" w:asciiTheme="minorEastAsia" w:hAnsiTheme="minorEastAsia" w:eastAsiaTheme="minorEastAsia"/>
                <w:color w:val="auto"/>
                <w:kern w:val="0"/>
                <w:sz w:val="24"/>
                <w:szCs w:val="24"/>
                <w:highlight w:val="none"/>
              </w:rPr>
              <w:t>包含用于</w:t>
            </w:r>
            <w:r>
              <w:rPr>
                <w:rFonts w:hint="eastAsia" w:cs="Times New Roman" w:asciiTheme="minorEastAsia" w:hAnsiTheme="minorEastAsia" w:eastAsiaTheme="minorEastAsia"/>
                <w:color w:val="auto"/>
                <w:kern w:val="0"/>
                <w:sz w:val="24"/>
                <w:szCs w:val="24"/>
                <w:highlight w:val="none"/>
                <w:lang w:eastAsia="zh-CN"/>
              </w:rPr>
              <w:t>响应文件</w:t>
            </w:r>
            <w:r>
              <w:rPr>
                <w:rFonts w:hint="eastAsia" w:cs="Times New Roman" w:asciiTheme="minorEastAsia" w:hAnsiTheme="minorEastAsia" w:eastAsiaTheme="minorEastAsia"/>
                <w:color w:val="auto"/>
                <w:kern w:val="0"/>
                <w:sz w:val="24"/>
                <w:szCs w:val="24"/>
                <w:highlight w:val="none"/>
              </w:rPr>
              <w:t>上传的主文件（后缀为.smxtf） ，和用于应急补救的</w:t>
            </w:r>
            <w:r>
              <w:rPr>
                <w:rFonts w:hint="eastAsia" w:cs="Times New Roman" w:asciiTheme="minorEastAsia" w:hAnsiTheme="minorEastAsia" w:eastAsiaTheme="minorEastAsia"/>
                <w:color w:val="auto"/>
                <w:kern w:val="0"/>
                <w:sz w:val="24"/>
                <w:szCs w:val="24"/>
                <w:highlight w:val="none"/>
                <w:lang w:eastAsia="zh-CN"/>
              </w:rPr>
              <w:t>响应文件</w:t>
            </w:r>
            <w:r>
              <w:rPr>
                <w:rFonts w:hint="eastAsia" w:cs="Times New Roman" w:asciiTheme="minorEastAsia" w:hAnsiTheme="minorEastAsia" w:eastAsiaTheme="minorEastAsia"/>
                <w:color w:val="auto"/>
                <w:kern w:val="0"/>
                <w:sz w:val="24"/>
                <w:szCs w:val="24"/>
                <w:highlight w:val="none"/>
              </w:rPr>
              <w:t>备份文件（后缀为.nsmxtf），备份文件主要用于电子化开标出现技术问题后的补救，请</w:t>
            </w:r>
            <w:r>
              <w:rPr>
                <w:rFonts w:hint="eastAsia" w:cs="Times New Roman" w:asciiTheme="minorEastAsia" w:hAnsiTheme="minorEastAsia" w:eastAsiaTheme="minorEastAsia"/>
                <w:color w:val="auto"/>
                <w:kern w:val="0"/>
                <w:sz w:val="24"/>
                <w:szCs w:val="24"/>
                <w:highlight w:val="none"/>
                <w:lang w:eastAsia="zh-CN"/>
              </w:rPr>
              <w:t>供应商</w:t>
            </w:r>
            <w:r>
              <w:rPr>
                <w:rFonts w:hint="eastAsia" w:cs="Times New Roman" w:asciiTheme="minorEastAsia" w:hAnsiTheme="minorEastAsia" w:eastAsiaTheme="minorEastAsia"/>
                <w:color w:val="auto"/>
                <w:kern w:val="0"/>
                <w:sz w:val="24"/>
                <w:szCs w:val="24"/>
                <w:highlight w:val="none"/>
              </w:rPr>
              <w:t>随身携带。</w:t>
            </w:r>
          </w:p>
          <w:p w14:paraId="5DECADBF">
            <w:pPr>
              <w:widowControl w:val="0"/>
              <w:adjustRightInd/>
              <w:snapToGrid/>
              <w:spacing w:after="0" w:line="400" w:lineRule="exact"/>
              <w:ind w:firstLine="573"/>
              <w:jc w:val="both"/>
              <w:rPr>
                <w:rFonts w:cs="Times New Roman" w:asciiTheme="minorEastAsia" w:hAnsiTheme="minorEastAsia" w:eastAsiaTheme="minorEastAsia"/>
                <w:color w:val="auto"/>
                <w:kern w:val="0"/>
                <w:sz w:val="24"/>
                <w:szCs w:val="24"/>
                <w:highlight w:val="none"/>
              </w:rPr>
            </w:pPr>
            <w:r>
              <w:rPr>
                <w:rFonts w:hint="eastAsia" w:cs="Times New Roman" w:asciiTheme="minorEastAsia" w:hAnsiTheme="minorEastAsia" w:eastAsiaTheme="minorEastAsia"/>
                <w:color w:val="auto"/>
                <w:kern w:val="0"/>
                <w:sz w:val="24"/>
                <w:szCs w:val="24"/>
                <w:highlight w:val="none"/>
              </w:rPr>
              <w:t>2、电子化</w:t>
            </w:r>
            <w:r>
              <w:rPr>
                <w:rFonts w:hint="eastAsia" w:cs="Times New Roman" w:asciiTheme="minorEastAsia" w:hAnsiTheme="minorEastAsia" w:eastAsiaTheme="minorEastAsia"/>
                <w:color w:val="auto"/>
                <w:kern w:val="0"/>
                <w:sz w:val="24"/>
                <w:szCs w:val="24"/>
                <w:highlight w:val="none"/>
                <w:lang w:eastAsia="zh-CN"/>
              </w:rPr>
              <w:t>响应文件</w:t>
            </w:r>
            <w:r>
              <w:rPr>
                <w:rFonts w:hint="eastAsia" w:cs="Times New Roman" w:asciiTheme="minorEastAsia" w:hAnsiTheme="minorEastAsia" w:eastAsiaTheme="minorEastAsia"/>
                <w:color w:val="auto"/>
                <w:kern w:val="0"/>
                <w:sz w:val="24"/>
                <w:szCs w:val="24"/>
                <w:highlight w:val="none"/>
              </w:rPr>
              <w:t>应在投标截止时间前成功上传至三门峡市公共资源电子化交易系统。至投标截止时间止，仍未上传成功的电子化</w:t>
            </w:r>
            <w:r>
              <w:rPr>
                <w:rFonts w:hint="eastAsia" w:cs="Times New Roman" w:asciiTheme="minorEastAsia" w:hAnsiTheme="minorEastAsia" w:eastAsiaTheme="minorEastAsia"/>
                <w:color w:val="auto"/>
                <w:kern w:val="0"/>
                <w:sz w:val="24"/>
                <w:szCs w:val="24"/>
                <w:highlight w:val="none"/>
                <w:lang w:eastAsia="zh-CN"/>
              </w:rPr>
              <w:t>响应文件</w:t>
            </w:r>
            <w:r>
              <w:rPr>
                <w:rFonts w:hint="eastAsia" w:cs="Times New Roman" w:asciiTheme="minorEastAsia" w:hAnsiTheme="minorEastAsia" w:eastAsiaTheme="minorEastAsia"/>
                <w:color w:val="auto"/>
                <w:kern w:val="0"/>
                <w:sz w:val="24"/>
                <w:szCs w:val="24"/>
                <w:highlight w:val="none"/>
              </w:rPr>
              <w:t>将不予接收。</w:t>
            </w:r>
          </w:p>
          <w:p w14:paraId="0B341595">
            <w:pPr>
              <w:widowControl w:val="0"/>
              <w:wordWrap w:val="0"/>
              <w:topLinePunct/>
              <w:adjustRightInd/>
              <w:snapToGrid/>
              <w:spacing w:after="0" w:line="400" w:lineRule="exact"/>
              <w:ind w:firstLine="573"/>
              <w:jc w:val="both"/>
              <w:rPr>
                <w:rFonts w:cs="Times New Roman" w:asciiTheme="minorEastAsia" w:hAnsiTheme="minorEastAsia" w:eastAsiaTheme="minorEastAsia"/>
                <w:color w:val="auto"/>
                <w:kern w:val="0"/>
                <w:sz w:val="24"/>
                <w:szCs w:val="24"/>
                <w:highlight w:val="none"/>
              </w:rPr>
            </w:pPr>
            <w:r>
              <w:rPr>
                <w:rFonts w:hint="eastAsia" w:cs="Times New Roman" w:asciiTheme="minorEastAsia" w:hAnsiTheme="minorEastAsia" w:eastAsiaTheme="minorEastAsia"/>
                <w:color w:val="auto"/>
                <w:kern w:val="0"/>
                <w:sz w:val="24"/>
                <w:szCs w:val="24"/>
                <w:highlight w:val="none"/>
              </w:rPr>
              <w:t>注：如按照电子化投标操作教材制作完成的电子化</w:t>
            </w:r>
            <w:r>
              <w:rPr>
                <w:rFonts w:hint="eastAsia" w:cs="Times New Roman" w:asciiTheme="minorEastAsia" w:hAnsiTheme="minorEastAsia" w:eastAsiaTheme="minorEastAsia"/>
                <w:color w:val="auto"/>
                <w:kern w:val="0"/>
                <w:sz w:val="24"/>
                <w:szCs w:val="24"/>
                <w:highlight w:val="none"/>
                <w:lang w:eastAsia="zh-CN"/>
              </w:rPr>
              <w:t>响应文件</w:t>
            </w:r>
            <w:r>
              <w:rPr>
                <w:rFonts w:hint="eastAsia" w:cs="Times New Roman" w:asciiTheme="minorEastAsia" w:hAnsiTheme="minorEastAsia" w:eastAsiaTheme="minorEastAsia"/>
                <w:color w:val="auto"/>
                <w:kern w:val="0"/>
                <w:sz w:val="24"/>
                <w:szCs w:val="24"/>
                <w:highlight w:val="none"/>
              </w:rPr>
              <w:t>无法上传的，</w:t>
            </w:r>
            <w:r>
              <w:rPr>
                <w:rFonts w:hint="eastAsia" w:cs="Times New Roman" w:asciiTheme="minorEastAsia" w:hAnsiTheme="minorEastAsia" w:eastAsiaTheme="minorEastAsia"/>
                <w:color w:val="auto"/>
                <w:kern w:val="0"/>
                <w:sz w:val="24"/>
                <w:szCs w:val="24"/>
                <w:highlight w:val="none"/>
                <w:lang w:eastAsia="zh-CN"/>
              </w:rPr>
              <w:t>供应商</w:t>
            </w:r>
            <w:r>
              <w:rPr>
                <w:rFonts w:hint="eastAsia" w:cs="Times New Roman" w:asciiTheme="minorEastAsia" w:hAnsiTheme="minorEastAsia" w:eastAsiaTheme="minorEastAsia"/>
                <w:color w:val="auto"/>
                <w:kern w:val="0"/>
                <w:sz w:val="24"/>
                <w:szCs w:val="24"/>
                <w:highlight w:val="none"/>
              </w:rPr>
              <w:t>应在投标截止时间前尽早的联系中心技术人员，以便有充分的时间进行处理。</w:t>
            </w:r>
            <w:r>
              <w:rPr>
                <w:rFonts w:hint="eastAsia" w:cs="Times New Roman" w:asciiTheme="minorEastAsia" w:hAnsiTheme="minorEastAsia" w:eastAsiaTheme="minorEastAsia"/>
                <w:color w:val="auto"/>
                <w:kern w:val="0"/>
                <w:sz w:val="24"/>
                <w:szCs w:val="24"/>
                <w:highlight w:val="none"/>
                <w:lang w:eastAsia="zh-CN"/>
              </w:rPr>
              <w:t>供应商</w:t>
            </w:r>
            <w:r>
              <w:rPr>
                <w:rFonts w:hint="eastAsia" w:cs="Times New Roman" w:asciiTheme="minorEastAsia" w:hAnsiTheme="minorEastAsia" w:eastAsiaTheme="minorEastAsia"/>
                <w:color w:val="auto"/>
                <w:kern w:val="0"/>
                <w:sz w:val="24"/>
                <w:szCs w:val="24"/>
                <w:highlight w:val="none"/>
              </w:rPr>
              <w:t>应充分考虑到处理技术问题和上传数据等工作所需的时间问题，</w:t>
            </w:r>
            <w:r>
              <w:rPr>
                <w:rFonts w:hint="eastAsia" w:cs="Times New Roman" w:asciiTheme="minorEastAsia" w:hAnsiTheme="minorEastAsia" w:eastAsiaTheme="minorEastAsia"/>
                <w:color w:val="auto"/>
                <w:kern w:val="0"/>
                <w:sz w:val="24"/>
                <w:szCs w:val="24"/>
                <w:highlight w:val="none"/>
                <w:lang w:eastAsia="zh-CN"/>
              </w:rPr>
              <w:t>响应文件</w:t>
            </w:r>
            <w:r>
              <w:rPr>
                <w:rFonts w:hint="eastAsia" w:cs="Times New Roman" w:asciiTheme="minorEastAsia" w:hAnsiTheme="minorEastAsia" w:eastAsiaTheme="minorEastAsia"/>
                <w:color w:val="auto"/>
                <w:kern w:val="0"/>
                <w:sz w:val="24"/>
                <w:szCs w:val="24"/>
                <w:highlight w:val="none"/>
              </w:rPr>
              <w:t>未在投标截止时间前成功上传的，其</w:t>
            </w:r>
            <w:r>
              <w:rPr>
                <w:rFonts w:hint="eastAsia" w:cs="Times New Roman" w:asciiTheme="minorEastAsia" w:hAnsiTheme="minorEastAsia" w:eastAsiaTheme="minorEastAsia"/>
                <w:color w:val="auto"/>
                <w:kern w:val="0"/>
                <w:sz w:val="24"/>
                <w:szCs w:val="24"/>
                <w:highlight w:val="none"/>
                <w:lang w:eastAsia="zh-CN"/>
              </w:rPr>
              <w:t>响应文件</w:t>
            </w:r>
            <w:r>
              <w:rPr>
                <w:rFonts w:hint="eastAsia" w:cs="Times New Roman" w:asciiTheme="minorEastAsia" w:hAnsiTheme="minorEastAsia" w:eastAsiaTheme="minorEastAsia"/>
                <w:color w:val="auto"/>
                <w:kern w:val="0"/>
                <w:sz w:val="24"/>
                <w:szCs w:val="24"/>
                <w:highlight w:val="none"/>
              </w:rPr>
              <w:t>不予接收。</w:t>
            </w:r>
          </w:p>
          <w:p w14:paraId="2911B655">
            <w:pPr>
              <w:widowControl w:val="0"/>
              <w:wordWrap w:val="0"/>
              <w:topLinePunct/>
              <w:adjustRightInd/>
              <w:snapToGrid/>
              <w:spacing w:after="0" w:line="400" w:lineRule="exact"/>
              <w:ind w:firstLine="480" w:firstLineChars="200"/>
              <w:jc w:val="both"/>
              <w:rPr>
                <w:rFonts w:cs="Times New Roman" w:asciiTheme="minorEastAsia" w:hAnsiTheme="minorEastAsia" w:eastAsiaTheme="minorEastAsia"/>
                <w:color w:val="auto"/>
                <w:kern w:val="0"/>
                <w:sz w:val="24"/>
                <w:szCs w:val="24"/>
                <w:highlight w:val="none"/>
              </w:rPr>
            </w:pPr>
            <w:r>
              <w:rPr>
                <w:rFonts w:hint="eastAsia" w:cs="Times New Roman" w:asciiTheme="minorEastAsia" w:hAnsiTheme="minorEastAsia" w:eastAsiaTheme="minorEastAsia"/>
                <w:color w:val="auto"/>
                <w:kern w:val="0"/>
                <w:sz w:val="24"/>
                <w:szCs w:val="24"/>
                <w:highlight w:val="none"/>
              </w:rPr>
              <w:t>技术联系电话：</w:t>
            </w:r>
            <w:r>
              <w:rPr>
                <w:rFonts w:cs="Times New Roman" w:asciiTheme="minorEastAsia" w:hAnsiTheme="minorEastAsia" w:eastAsiaTheme="minorEastAsia"/>
                <w:color w:val="auto"/>
                <w:kern w:val="0"/>
                <w:sz w:val="24"/>
                <w:szCs w:val="24"/>
                <w:highlight w:val="none"/>
              </w:rPr>
              <w:t>0398-3117</w:t>
            </w:r>
            <w:r>
              <w:rPr>
                <w:rFonts w:hint="eastAsia" w:cs="Times New Roman" w:asciiTheme="minorEastAsia" w:hAnsiTheme="minorEastAsia" w:eastAsiaTheme="minorEastAsia"/>
                <w:color w:val="auto"/>
                <w:kern w:val="0"/>
                <w:sz w:val="24"/>
                <w:szCs w:val="24"/>
                <w:highlight w:val="none"/>
              </w:rPr>
              <w:t>871</w:t>
            </w:r>
          </w:p>
          <w:p w14:paraId="70ECC1A5">
            <w:pPr>
              <w:widowControl w:val="0"/>
              <w:wordWrap w:val="0"/>
              <w:topLinePunct/>
              <w:adjustRightInd/>
              <w:snapToGrid/>
              <w:spacing w:after="0" w:line="400" w:lineRule="exact"/>
              <w:ind w:firstLine="480" w:firstLineChars="200"/>
              <w:jc w:val="both"/>
              <w:rPr>
                <w:rFonts w:cs="Times New Roman" w:asciiTheme="minorEastAsia" w:hAnsiTheme="minorEastAsia" w:eastAsiaTheme="minorEastAsia"/>
                <w:color w:val="auto"/>
                <w:kern w:val="0"/>
                <w:sz w:val="24"/>
                <w:szCs w:val="24"/>
                <w:highlight w:val="none"/>
              </w:rPr>
            </w:pPr>
            <w:r>
              <w:rPr>
                <w:rFonts w:hint="eastAsia" w:cs="Times New Roman" w:asciiTheme="minorEastAsia" w:hAnsiTheme="minorEastAsia" w:eastAsiaTheme="minorEastAsia"/>
                <w:color w:val="auto"/>
                <w:kern w:val="0"/>
                <w:sz w:val="24"/>
                <w:szCs w:val="24"/>
                <w:highlight w:val="none"/>
              </w:rPr>
              <w:t>新点客服电话：4009980000</w:t>
            </w:r>
          </w:p>
          <w:p w14:paraId="596E8D23">
            <w:pPr>
              <w:widowControl w:val="0"/>
              <w:wordWrap w:val="0"/>
              <w:topLinePunct/>
              <w:adjustRightInd/>
              <w:snapToGrid/>
              <w:spacing w:after="0" w:line="400" w:lineRule="exact"/>
              <w:ind w:firstLine="480" w:firstLineChars="200"/>
              <w:jc w:val="both"/>
              <w:rPr>
                <w:rFonts w:cs="Times New Roman" w:asciiTheme="minorEastAsia" w:hAnsiTheme="minorEastAsia" w:eastAsiaTheme="minorEastAsia"/>
                <w:color w:val="auto"/>
                <w:kern w:val="0"/>
                <w:sz w:val="24"/>
                <w:szCs w:val="24"/>
                <w:highlight w:val="none"/>
              </w:rPr>
            </w:pPr>
            <w:r>
              <w:rPr>
                <w:rFonts w:hint="eastAsia" w:cs="Times New Roman" w:asciiTheme="minorEastAsia" w:hAnsiTheme="minorEastAsia" w:eastAsiaTheme="minorEastAsia"/>
                <w:color w:val="auto"/>
                <w:kern w:val="0"/>
                <w:sz w:val="24"/>
                <w:szCs w:val="24"/>
                <w:highlight w:val="none"/>
              </w:rPr>
              <w:t>（三）电子化项目</w:t>
            </w:r>
            <w:r>
              <w:rPr>
                <w:rFonts w:hint="eastAsia" w:cs="Times New Roman" w:asciiTheme="minorEastAsia" w:hAnsiTheme="minorEastAsia" w:eastAsiaTheme="minorEastAsia"/>
                <w:color w:val="auto"/>
                <w:kern w:val="0"/>
                <w:sz w:val="24"/>
                <w:szCs w:val="24"/>
                <w:highlight w:val="none"/>
                <w:lang w:eastAsia="zh-CN"/>
              </w:rPr>
              <w:t>供应商</w:t>
            </w:r>
            <w:r>
              <w:rPr>
                <w:rFonts w:hint="eastAsia" w:cs="Times New Roman" w:asciiTheme="minorEastAsia" w:hAnsiTheme="minorEastAsia" w:eastAsiaTheme="minorEastAsia"/>
                <w:color w:val="auto"/>
                <w:kern w:val="0"/>
                <w:sz w:val="24"/>
                <w:szCs w:val="24"/>
                <w:highlight w:val="none"/>
              </w:rPr>
              <w:t>、解密、唱标、评标</w:t>
            </w:r>
          </w:p>
          <w:p w14:paraId="39D22233">
            <w:pPr>
              <w:widowControl w:val="0"/>
              <w:wordWrap w:val="0"/>
              <w:topLinePunct/>
              <w:adjustRightInd/>
              <w:snapToGrid/>
              <w:spacing w:after="0" w:line="400" w:lineRule="exact"/>
              <w:ind w:firstLine="573"/>
              <w:jc w:val="both"/>
              <w:rPr>
                <w:rFonts w:cs="Times New Roman" w:asciiTheme="minorEastAsia" w:hAnsiTheme="minorEastAsia" w:eastAsiaTheme="minorEastAsia"/>
                <w:color w:val="auto"/>
                <w:kern w:val="0"/>
                <w:sz w:val="24"/>
                <w:szCs w:val="24"/>
                <w:highlight w:val="none"/>
              </w:rPr>
            </w:pPr>
            <w:r>
              <w:rPr>
                <w:rFonts w:hint="eastAsia" w:cs="Times New Roman" w:asciiTheme="minorEastAsia" w:hAnsiTheme="minorEastAsia" w:eastAsiaTheme="minorEastAsia"/>
                <w:color w:val="auto"/>
                <w:kern w:val="0"/>
                <w:sz w:val="24"/>
                <w:szCs w:val="24"/>
                <w:highlight w:val="none"/>
              </w:rPr>
              <w:t>1、本项目采用电子化、无纸化进行招标，开标当日，</w:t>
            </w:r>
            <w:r>
              <w:rPr>
                <w:rFonts w:hint="eastAsia" w:cs="Times New Roman" w:asciiTheme="minorEastAsia" w:hAnsiTheme="minorEastAsia" w:eastAsiaTheme="minorEastAsia"/>
                <w:color w:val="auto"/>
                <w:kern w:val="0"/>
                <w:sz w:val="24"/>
                <w:szCs w:val="24"/>
                <w:highlight w:val="none"/>
                <w:lang w:eastAsia="zh-CN"/>
              </w:rPr>
              <w:t>供应商</w:t>
            </w:r>
            <w:r>
              <w:rPr>
                <w:rFonts w:hint="eastAsia" w:cs="Times New Roman" w:asciiTheme="minorEastAsia" w:hAnsiTheme="minorEastAsia" w:eastAsiaTheme="minorEastAsia"/>
                <w:color w:val="auto"/>
                <w:kern w:val="0"/>
                <w:sz w:val="24"/>
                <w:szCs w:val="24"/>
                <w:highlight w:val="none"/>
              </w:rPr>
              <w:t>无需到开标现场参加开标会议，</w:t>
            </w:r>
            <w:r>
              <w:rPr>
                <w:rFonts w:hint="eastAsia" w:cs="Times New Roman" w:asciiTheme="minorEastAsia" w:hAnsiTheme="minorEastAsia" w:eastAsiaTheme="minorEastAsia"/>
                <w:color w:val="auto"/>
                <w:kern w:val="0"/>
                <w:sz w:val="24"/>
                <w:szCs w:val="24"/>
                <w:highlight w:val="none"/>
                <w:lang w:eastAsia="zh-CN"/>
              </w:rPr>
              <w:t>供应商</w:t>
            </w:r>
            <w:r>
              <w:rPr>
                <w:rFonts w:hint="eastAsia" w:cs="Times New Roman" w:asciiTheme="minorEastAsia" w:hAnsiTheme="minorEastAsia" w:eastAsiaTheme="minorEastAsia"/>
                <w:color w:val="auto"/>
                <w:kern w:val="0"/>
                <w:sz w:val="24"/>
                <w:szCs w:val="24"/>
                <w:highlight w:val="none"/>
              </w:rPr>
              <w:t>应当在投标截止时间前，登陆不见面开标大厅选择登陆三门峡市公共资源电子招投标系统进行登陆（网址为</w:t>
            </w:r>
            <w:r>
              <w:rPr>
                <w:rFonts w:cs="Times New Roman" w:asciiTheme="minorEastAsia" w:hAnsiTheme="minorEastAsia" w:eastAsiaTheme="minorEastAsia"/>
                <w:color w:val="auto"/>
                <w:kern w:val="0"/>
                <w:sz w:val="24"/>
                <w:szCs w:val="24"/>
                <w:highlight w:val="none"/>
              </w:rPr>
              <w:t>http</w:t>
            </w:r>
            <w:r>
              <w:rPr>
                <w:rFonts w:hint="eastAsia" w:cs="Times New Roman" w:asciiTheme="minorEastAsia" w:hAnsiTheme="minorEastAsia" w:eastAsiaTheme="minorEastAsia"/>
                <w:color w:val="auto"/>
                <w:kern w:val="0"/>
                <w:sz w:val="24"/>
                <w:szCs w:val="24"/>
                <w:highlight w:val="none"/>
                <w:lang w:eastAsia="zh-CN"/>
              </w:rPr>
              <w:t>：</w:t>
            </w:r>
            <w:r>
              <w:rPr>
                <w:rFonts w:cs="Times New Roman" w:asciiTheme="minorEastAsia" w:hAnsiTheme="minorEastAsia" w:eastAsiaTheme="minorEastAsia"/>
                <w:color w:val="auto"/>
                <w:kern w:val="0"/>
                <w:sz w:val="24"/>
                <w:szCs w:val="24"/>
                <w:highlight w:val="none"/>
              </w:rPr>
              <w:t>//120.194.249.36</w:t>
            </w:r>
            <w:r>
              <w:rPr>
                <w:rFonts w:hint="eastAsia" w:cs="Times New Roman" w:asciiTheme="minorEastAsia" w:hAnsiTheme="minorEastAsia" w:eastAsiaTheme="minorEastAsia"/>
                <w:color w:val="auto"/>
                <w:kern w:val="0"/>
                <w:sz w:val="24"/>
                <w:szCs w:val="24"/>
                <w:highlight w:val="none"/>
                <w:lang w:eastAsia="zh-CN"/>
              </w:rPr>
              <w:t>：</w:t>
            </w:r>
            <w:r>
              <w:rPr>
                <w:rFonts w:cs="Times New Roman" w:asciiTheme="minorEastAsia" w:hAnsiTheme="minorEastAsia" w:eastAsiaTheme="minorEastAsia"/>
                <w:color w:val="auto"/>
                <w:kern w:val="0"/>
                <w:sz w:val="24"/>
                <w:szCs w:val="24"/>
                <w:highlight w:val="none"/>
              </w:rPr>
              <w:t>10094/BidOpening/bidopeninghallaction/hall/login</w:t>
            </w:r>
            <w:r>
              <w:rPr>
                <w:rFonts w:hint="eastAsia" w:cs="Times New Roman" w:asciiTheme="minorEastAsia" w:hAnsiTheme="minorEastAsia" w:eastAsiaTheme="minorEastAsia"/>
                <w:color w:val="auto"/>
                <w:kern w:val="0"/>
                <w:sz w:val="24"/>
                <w:szCs w:val="24"/>
                <w:highlight w:val="none"/>
              </w:rPr>
              <w:t>）,在线准时参加开标活动并进行</w:t>
            </w:r>
            <w:r>
              <w:rPr>
                <w:rFonts w:hint="eastAsia" w:cs="Times New Roman" w:asciiTheme="minorEastAsia" w:hAnsiTheme="minorEastAsia" w:eastAsiaTheme="minorEastAsia"/>
                <w:color w:val="auto"/>
                <w:kern w:val="0"/>
                <w:sz w:val="24"/>
                <w:szCs w:val="24"/>
                <w:highlight w:val="none"/>
                <w:lang w:eastAsia="zh-CN"/>
              </w:rPr>
              <w:t>响应文件</w:t>
            </w:r>
            <w:r>
              <w:rPr>
                <w:rFonts w:hint="eastAsia" w:cs="Times New Roman" w:asciiTheme="minorEastAsia" w:hAnsiTheme="minorEastAsia" w:eastAsiaTheme="minorEastAsia"/>
                <w:color w:val="auto"/>
                <w:kern w:val="0"/>
                <w:sz w:val="24"/>
                <w:szCs w:val="24"/>
                <w:highlight w:val="none"/>
              </w:rPr>
              <w:t>解密等</w:t>
            </w:r>
          </w:p>
          <w:p w14:paraId="47F6A763">
            <w:pPr>
              <w:widowControl w:val="0"/>
              <w:wordWrap w:val="0"/>
              <w:topLinePunct/>
              <w:adjustRightInd/>
              <w:snapToGrid/>
              <w:spacing w:after="0" w:line="400" w:lineRule="exact"/>
              <w:ind w:firstLine="573"/>
              <w:jc w:val="both"/>
              <w:rPr>
                <w:rFonts w:cs="Times New Roman" w:asciiTheme="minorEastAsia" w:hAnsiTheme="minorEastAsia" w:eastAsiaTheme="minorEastAsia"/>
                <w:color w:val="auto"/>
                <w:kern w:val="0"/>
                <w:sz w:val="24"/>
                <w:szCs w:val="24"/>
                <w:highlight w:val="none"/>
              </w:rPr>
            </w:pPr>
            <w:r>
              <w:rPr>
                <w:rFonts w:hint="eastAsia" w:cs="Times New Roman" w:asciiTheme="minorEastAsia" w:hAnsiTheme="minorEastAsia" w:eastAsiaTheme="minorEastAsia"/>
                <w:color w:val="auto"/>
                <w:kern w:val="0"/>
                <w:sz w:val="24"/>
                <w:szCs w:val="24"/>
                <w:highlight w:val="none"/>
              </w:rPr>
              <w:t>2、电子化</w:t>
            </w:r>
            <w:r>
              <w:rPr>
                <w:rFonts w:hint="eastAsia" w:cs="Times New Roman" w:asciiTheme="minorEastAsia" w:hAnsiTheme="minorEastAsia" w:eastAsiaTheme="minorEastAsia"/>
                <w:color w:val="auto"/>
                <w:kern w:val="0"/>
                <w:sz w:val="24"/>
                <w:szCs w:val="24"/>
                <w:highlight w:val="none"/>
                <w:lang w:eastAsia="zh-CN"/>
              </w:rPr>
              <w:t>响应文件</w:t>
            </w:r>
            <w:r>
              <w:rPr>
                <w:rFonts w:hint="eastAsia" w:cs="Times New Roman" w:asciiTheme="minorEastAsia" w:hAnsiTheme="minorEastAsia" w:eastAsiaTheme="minorEastAsia"/>
                <w:color w:val="auto"/>
                <w:kern w:val="0"/>
                <w:sz w:val="24"/>
                <w:szCs w:val="24"/>
                <w:highlight w:val="none"/>
              </w:rPr>
              <w:t>采用一次加密方式。开标时，由</w:t>
            </w:r>
            <w:r>
              <w:rPr>
                <w:rFonts w:hint="eastAsia" w:cs="Times New Roman" w:asciiTheme="minorEastAsia" w:hAnsiTheme="minorEastAsia" w:eastAsiaTheme="minorEastAsia"/>
                <w:color w:val="auto"/>
                <w:kern w:val="0"/>
                <w:sz w:val="24"/>
                <w:szCs w:val="24"/>
                <w:highlight w:val="none"/>
                <w:lang w:eastAsia="zh-CN"/>
              </w:rPr>
              <w:t>供应商</w:t>
            </w:r>
            <w:r>
              <w:rPr>
                <w:rFonts w:hint="eastAsia" w:cs="Times New Roman" w:asciiTheme="minorEastAsia" w:hAnsiTheme="minorEastAsia" w:eastAsiaTheme="minorEastAsia"/>
                <w:color w:val="auto"/>
                <w:kern w:val="0"/>
                <w:sz w:val="24"/>
                <w:szCs w:val="24"/>
                <w:highlight w:val="none"/>
              </w:rPr>
              <w:t>使用CA 证书，在规定时间内对其电子化</w:t>
            </w:r>
            <w:r>
              <w:rPr>
                <w:rFonts w:hint="eastAsia" w:cs="Times New Roman" w:asciiTheme="minorEastAsia" w:hAnsiTheme="minorEastAsia" w:eastAsiaTheme="minorEastAsia"/>
                <w:color w:val="auto"/>
                <w:kern w:val="0"/>
                <w:sz w:val="24"/>
                <w:szCs w:val="24"/>
                <w:highlight w:val="none"/>
                <w:lang w:eastAsia="zh-CN"/>
              </w:rPr>
              <w:t>响应文件</w:t>
            </w:r>
            <w:r>
              <w:rPr>
                <w:rFonts w:hint="eastAsia" w:cs="Times New Roman" w:asciiTheme="minorEastAsia" w:hAnsiTheme="minorEastAsia" w:eastAsiaTheme="minorEastAsia"/>
                <w:color w:val="auto"/>
                <w:kern w:val="0"/>
                <w:sz w:val="24"/>
                <w:szCs w:val="24"/>
                <w:highlight w:val="none"/>
              </w:rPr>
              <w:t>进行解密。每位</w:t>
            </w:r>
            <w:r>
              <w:rPr>
                <w:rFonts w:hint="eastAsia" w:cs="Times New Roman" w:asciiTheme="minorEastAsia" w:hAnsiTheme="minorEastAsia" w:eastAsiaTheme="minorEastAsia"/>
                <w:color w:val="auto"/>
                <w:kern w:val="0"/>
                <w:sz w:val="24"/>
                <w:szCs w:val="24"/>
                <w:highlight w:val="none"/>
                <w:lang w:eastAsia="zh-CN"/>
              </w:rPr>
              <w:t>供应商</w:t>
            </w:r>
            <w:r>
              <w:rPr>
                <w:rFonts w:hint="eastAsia" w:cs="Times New Roman" w:asciiTheme="minorEastAsia" w:hAnsiTheme="minorEastAsia" w:eastAsiaTheme="minorEastAsia"/>
                <w:color w:val="auto"/>
                <w:kern w:val="0"/>
                <w:sz w:val="24"/>
                <w:szCs w:val="24"/>
                <w:highlight w:val="none"/>
              </w:rPr>
              <w:t>的解密时间为开标时间起30 分钟内，如在规定时间内未完成解密的，其</w:t>
            </w:r>
            <w:r>
              <w:rPr>
                <w:rFonts w:hint="eastAsia" w:cs="Times New Roman" w:asciiTheme="minorEastAsia" w:hAnsiTheme="minorEastAsia" w:eastAsiaTheme="minorEastAsia"/>
                <w:color w:val="auto"/>
                <w:kern w:val="0"/>
                <w:sz w:val="24"/>
                <w:szCs w:val="24"/>
                <w:highlight w:val="none"/>
                <w:lang w:eastAsia="zh-CN"/>
              </w:rPr>
              <w:t>响应文件</w:t>
            </w:r>
            <w:r>
              <w:rPr>
                <w:rFonts w:hint="eastAsia" w:cs="Times New Roman" w:asciiTheme="minorEastAsia" w:hAnsiTheme="minorEastAsia" w:eastAsiaTheme="minorEastAsia"/>
                <w:color w:val="auto"/>
                <w:kern w:val="0"/>
                <w:sz w:val="24"/>
                <w:szCs w:val="24"/>
                <w:highlight w:val="none"/>
              </w:rPr>
              <w:t>不予开标、唱标。</w:t>
            </w:r>
          </w:p>
          <w:p w14:paraId="20560583">
            <w:pPr>
              <w:widowControl w:val="0"/>
              <w:adjustRightInd/>
              <w:snapToGrid/>
              <w:spacing w:after="0" w:line="400" w:lineRule="exact"/>
              <w:ind w:firstLine="573"/>
              <w:jc w:val="both"/>
              <w:rPr>
                <w:rFonts w:cs="Times New Roman" w:asciiTheme="minorEastAsia" w:hAnsiTheme="minorEastAsia" w:eastAsiaTheme="minorEastAsia"/>
                <w:color w:val="auto"/>
                <w:kern w:val="0"/>
                <w:sz w:val="24"/>
                <w:szCs w:val="24"/>
                <w:highlight w:val="none"/>
              </w:rPr>
            </w:pPr>
            <w:r>
              <w:rPr>
                <w:rFonts w:hint="eastAsia" w:cs="Times New Roman" w:asciiTheme="minorEastAsia" w:hAnsiTheme="minorEastAsia" w:eastAsiaTheme="minorEastAsia"/>
                <w:color w:val="auto"/>
                <w:kern w:val="0"/>
                <w:sz w:val="24"/>
                <w:szCs w:val="24"/>
                <w:highlight w:val="none"/>
              </w:rPr>
              <w:t>3、电子化</w:t>
            </w:r>
            <w:r>
              <w:rPr>
                <w:rFonts w:hint="eastAsia" w:cs="Times New Roman" w:asciiTheme="minorEastAsia" w:hAnsiTheme="minorEastAsia" w:eastAsiaTheme="minorEastAsia"/>
                <w:color w:val="auto"/>
                <w:kern w:val="0"/>
                <w:sz w:val="24"/>
                <w:szCs w:val="24"/>
                <w:highlight w:val="none"/>
                <w:lang w:eastAsia="zh-CN"/>
              </w:rPr>
              <w:t>响应文件</w:t>
            </w:r>
            <w:r>
              <w:rPr>
                <w:rFonts w:hint="eastAsia" w:cs="Times New Roman" w:asciiTheme="minorEastAsia" w:hAnsiTheme="minorEastAsia" w:eastAsiaTheme="minorEastAsia"/>
                <w:color w:val="auto"/>
                <w:kern w:val="0"/>
                <w:sz w:val="24"/>
                <w:szCs w:val="24"/>
                <w:highlight w:val="none"/>
              </w:rPr>
              <w:t>异常情况的处理</w:t>
            </w:r>
          </w:p>
          <w:p w14:paraId="1B61C574">
            <w:pPr>
              <w:widowControl w:val="0"/>
              <w:adjustRightInd/>
              <w:snapToGrid/>
              <w:spacing w:after="0" w:line="400" w:lineRule="exact"/>
              <w:ind w:firstLine="480" w:firstLineChars="200"/>
              <w:jc w:val="both"/>
              <w:rPr>
                <w:rFonts w:cs="Times New Roman" w:asciiTheme="minorEastAsia" w:hAnsiTheme="minorEastAsia" w:eastAsiaTheme="minorEastAsia"/>
                <w:color w:val="auto"/>
                <w:kern w:val="0"/>
                <w:sz w:val="24"/>
                <w:szCs w:val="24"/>
                <w:highlight w:val="none"/>
              </w:rPr>
            </w:pPr>
            <w:r>
              <w:rPr>
                <w:rFonts w:hint="eastAsia" w:cs="Times New Roman" w:asciiTheme="minorEastAsia" w:hAnsiTheme="minorEastAsia" w:eastAsiaTheme="minorEastAsia"/>
                <w:color w:val="auto"/>
                <w:kern w:val="0"/>
                <w:sz w:val="24"/>
                <w:szCs w:val="24"/>
                <w:highlight w:val="none"/>
              </w:rPr>
              <w:t>如出现</w:t>
            </w:r>
            <w:r>
              <w:rPr>
                <w:rFonts w:hint="eastAsia" w:cs="Times New Roman" w:asciiTheme="minorEastAsia" w:hAnsiTheme="minorEastAsia" w:eastAsiaTheme="minorEastAsia"/>
                <w:color w:val="auto"/>
                <w:kern w:val="0"/>
                <w:sz w:val="24"/>
                <w:szCs w:val="24"/>
                <w:highlight w:val="none"/>
                <w:lang w:eastAsia="zh-CN"/>
              </w:rPr>
              <w:t>供应商</w:t>
            </w:r>
            <w:r>
              <w:rPr>
                <w:rFonts w:hint="eastAsia" w:cs="Times New Roman" w:asciiTheme="minorEastAsia" w:hAnsiTheme="minorEastAsia" w:eastAsiaTheme="minorEastAsia"/>
                <w:color w:val="auto"/>
                <w:kern w:val="0"/>
                <w:sz w:val="24"/>
                <w:szCs w:val="24"/>
                <w:highlight w:val="none"/>
              </w:rPr>
              <w:t>的电子</w:t>
            </w:r>
            <w:r>
              <w:rPr>
                <w:rFonts w:hint="eastAsia" w:cs="Times New Roman" w:asciiTheme="minorEastAsia" w:hAnsiTheme="minorEastAsia" w:eastAsiaTheme="minorEastAsia"/>
                <w:color w:val="auto"/>
                <w:kern w:val="0"/>
                <w:sz w:val="24"/>
                <w:szCs w:val="24"/>
                <w:highlight w:val="none"/>
                <w:lang w:eastAsia="zh-CN"/>
              </w:rPr>
              <w:t>响应文件</w:t>
            </w:r>
            <w:r>
              <w:rPr>
                <w:rFonts w:hint="eastAsia" w:cs="Times New Roman" w:asciiTheme="minorEastAsia" w:hAnsiTheme="minorEastAsia" w:eastAsiaTheme="minorEastAsia"/>
                <w:color w:val="auto"/>
                <w:kern w:val="0"/>
                <w:sz w:val="24"/>
                <w:szCs w:val="24"/>
                <w:highlight w:val="none"/>
              </w:rPr>
              <w:t>无法解密等异常情况，</w:t>
            </w:r>
            <w:r>
              <w:rPr>
                <w:rFonts w:hint="eastAsia" w:cs="Times New Roman" w:asciiTheme="minorEastAsia" w:hAnsiTheme="minorEastAsia" w:eastAsiaTheme="minorEastAsia"/>
                <w:color w:val="auto"/>
                <w:kern w:val="0"/>
                <w:sz w:val="24"/>
                <w:szCs w:val="24"/>
                <w:highlight w:val="none"/>
                <w:lang w:eastAsia="zh-CN"/>
              </w:rPr>
              <w:t>供应商</w:t>
            </w:r>
            <w:r>
              <w:rPr>
                <w:rFonts w:hint="eastAsia" w:cs="Times New Roman" w:asciiTheme="minorEastAsia" w:hAnsiTheme="minorEastAsia" w:eastAsiaTheme="minorEastAsia"/>
                <w:color w:val="auto"/>
                <w:kern w:val="0"/>
                <w:sz w:val="24"/>
                <w:szCs w:val="24"/>
                <w:highlight w:val="none"/>
              </w:rPr>
              <w:t>应及时致电中介服务机构说明。</w:t>
            </w:r>
            <w:r>
              <w:rPr>
                <w:rFonts w:hint="eastAsia" w:cs="Times New Roman" w:asciiTheme="minorEastAsia" w:hAnsiTheme="minorEastAsia" w:eastAsiaTheme="minorEastAsia"/>
                <w:color w:val="auto"/>
                <w:kern w:val="0"/>
                <w:sz w:val="24"/>
                <w:szCs w:val="24"/>
                <w:highlight w:val="none"/>
                <w:lang w:eastAsia="zh-CN"/>
              </w:rPr>
              <w:t>响应文件</w:t>
            </w:r>
            <w:r>
              <w:rPr>
                <w:rFonts w:hint="eastAsia" w:cs="Times New Roman" w:asciiTheme="minorEastAsia" w:hAnsiTheme="minorEastAsia" w:eastAsiaTheme="minorEastAsia"/>
                <w:color w:val="auto"/>
                <w:kern w:val="0"/>
                <w:sz w:val="24"/>
                <w:szCs w:val="24"/>
                <w:highlight w:val="none"/>
              </w:rPr>
              <w:t>异常，按以下步骤进行处理：</w:t>
            </w:r>
          </w:p>
          <w:p w14:paraId="0450604B">
            <w:pPr>
              <w:widowControl w:val="0"/>
              <w:adjustRightInd/>
              <w:snapToGrid/>
              <w:spacing w:after="0" w:line="400" w:lineRule="exact"/>
              <w:ind w:firstLine="573"/>
              <w:jc w:val="both"/>
              <w:rPr>
                <w:rFonts w:cs="Times New Roman" w:asciiTheme="minorEastAsia" w:hAnsiTheme="minorEastAsia" w:eastAsiaTheme="minorEastAsia"/>
                <w:color w:val="auto"/>
                <w:kern w:val="0"/>
                <w:sz w:val="24"/>
                <w:szCs w:val="24"/>
                <w:highlight w:val="none"/>
              </w:rPr>
            </w:pPr>
            <w:r>
              <w:rPr>
                <w:rFonts w:hint="eastAsia" w:cs="Times New Roman" w:asciiTheme="minorEastAsia" w:hAnsiTheme="minorEastAsia" w:eastAsiaTheme="minorEastAsia"/>
                <w:color w:val="auto"/>
                <w:kern w:val="0"/>
                <w:sz w:val="24"/>
                <w:szCs w:val="24"/>
                <w:highlight w:val="none"/>
              </w:rPr>
              <w:t>（1）首先由技术人员进行问题排查。</w:t>
            </w:r>
          </w:p>
          <w:p w14:paraId="3D41AA0A">
            <w:pPr>
              <w:widowControl w:val="0"/>
              <w:adjustRightInd/>
              <w:snapToGrid/>
              <w:spacing w:after="0" w:line="400" w:lineRule="exact"/>
              <w:ind w:firstLine="573"/>
              <w:jc w:val="both"/>
              <w:rPr>
                <w:rFonts w:cs="Times New Roman" w:asciiTheme="minorEastAsia" w:hAnsiTheme="minorEastAsia" w:eastAsiaTheme="minorEastAsia"/>
                <w:color w:val="auto"/>
                <w:kern w:val="0"/>
                <w:sz w:val="24"/>
                <w:szCs w:val="24"/>
                <w:highlight w:val="none"/>
              </w:rPr>
            </w:pPr>
            <w:r>
              <w:rPr>
                <w:rFonts w:hint="eastAsia" w:cs="Times New Roman" w:asciiTheme="minorEastAsia" w:hAnsiTheme="minorEastAsia" w:eastAsiaTheme="minorEastAsia"/>
                <w:color w:val="auto"/>
                <w:kern w:val="0"/>
                <w:sz w:val="24"/>
                <w:szCs w:val="24"/>
                <w:highlight w:val="none"/>
              </w:rPr>
              <w:t>（2）经技术人员排查后，是</w:t>
            </w:r>
            <w:r>
              <w:rPr>
                <w:rFonts w:hint="eastAsia" w:cs="Times New Roman" w:asciiTheme="minorEastAsia" w:hAnsiTheme="minorEastAsia" w:eastAsiaTheme="minorEastAsia"/>
                <w:color w:val="auto"/>
                <w:kern w:val="0"/>
                <w:sz w:val="24"/>
                <w:szCs w:val="24"/>
                <w:highlight w:val="none"/>
                <w:lang w:eastAsia="zh-CN"/>
              </w:rPr>
              <w:t>供应商</w:t>
            </w:r>
            <w:r>
              <w:rPr>
                <w:rFonts w:hint="eastAsia" w:cs="Times New Roman" w:asciiTheme="minorEastAsia" w:hAnsiTheme="minorEastAsia" w:eastAsiaTheme="minorEastAsia"/>
                <w:color w:val="auto"/>
                <w:kern w:val="0"/>
                <w:sz w:val="24"/>
                <w:szCs w:val="24"/>
                <w:highlight w:val="none"/>
              </w:rPr>
              <w:t>文件自身问题导致</w:t>
            </w:r>
            <w:r>
              <w:rPr>
                <w:rFonts w:hint="eastAsia" w:cs="Times New Roman" w:asciiTheme="minorEastAsia" w:hAnsiTheme="minorEastAsia" w:eastAsiaTheme="minorEastAsia"/>
                <w:color w:val="auto"/>
                <w:kern w:val="0"/>
                <w:sz w:val="24"/>
                <w:szCs w:val="24"/>
                <w:highlight w:val="none"/>
                <w:lang w:eastAsia="zh-CN"/>
              </w:rPr>
              <w:t>响应文件</w:t>
            </w:r>
            <w:r>
              <w:rPr>
                <w:rFonts w:hint="eastAsia" w:cs="Times New Roman" w:asciiTheme="minorEastAsia" w:hAnsiTheme="minorEastAsia" w:eastAsiaTheme="minorEastAsia"/>
                <w:color w:val="auto"/>
                <w:kern w:val="0"/>
                <w:sz w:val="24"/>
                <w:szCs w:val="24"/>
                <w:highlight w:val="none"/>
              </w:rPr>
              <w:t>无法解密的，该</w:t>
            </w:r>
            <w:r>
              <w:rPr>
                <w:rFonts w:hint="eastAsia" w:cs="Times New Roman" w:asciiTheme="minorEastAsia" w:hAnsiTheme="minorEastAsia" w:eastAsiaTheme="minorEastAsia"/>
                <w:color w:val="auto"/>
                <w:kern w:val="0"/>
                <w:sz w:val="24"/>
                <w:szCs w:val="24"/>
                <w:highlight w:val="none"/>
                <w:lang w:eastAsia="zh-CN"/>
              </w:rPr>
              <w:t>响应文件</w:t>
            </w:r>
            <w:r>
              <w:rPr>
                <w:rFonts w:hint="eastAsia" w:cs="Times New Roman" w:asciiTheme="minorEastAsia" w:hAnsiTheme="minorEastAsia" w:eastAsiaTheme="minorEastAsia"/>
                <w:color w:val="auto"/>
                <w:kern w:val="0"/>
                <w:sz w:val="24"/>
                <w:szCs w:val="24"/>
                <w:highlight w:val="none"/>
              </w:rPr>
              <w:t>将不予接收、解密和唱标。开标会议继续进行。</w:t>
            </w:r>
          </w:p>
          <w:p w14:paraId="4F6067ED">
            <w:pPr>
              <w:widowControl w:val="0"/>
              <w:adjustRightInd/>
              <w:snapToGrid/>
              <w:spacing w:after="0" w:line="400" w:lineRule="exact"/>
              <w:ind w:firstLine="573"/>
              <w:jc w:val="both"/>
              <w:rPr>
                <w:rFonts w:cs="Times New Roman" w:asciiTheme="minorEastAsia" w:hAnsiTheme="minorEastAsia" w:eastAsiaTheme="minorEastAsia"/>
                <w:color w:val="auto"/>
                <w:kern w:val="0"/>
                <w:sz w:val="24"/>
                <w:szCs w:val="24"/>
                <w:highlight w:val="none"/>
              </w:rPr>
            </w:pPr>
            <w:r>
              <w:rPr>
                <w:rFonts w:hint="eastAsia" w:cs="Times New Roman" w:asciiTheme="minorEastAsia" w:hAnsiTheme="minorEastAsia" w:eastAsiaTheme="minorEastAsia"/>
                <w:color w:val="auto"/>
                <w:kern w:val="0"/>
                <w:sz w:val="24"/>
                <w:szCs w:val="24"/>
                <w:highlight w:val="none"/>
              </w:rPr>
              <w:t>（3）经技术人员排查后，如果是电子化交易系统问题造成</w:t>
            </w:r>
            <w:r>
              <w:rPr>
                <w:rFonts w:hint="eastAsia" w:cs="Times New Roman" w:asciiTheme="minorEastAsia" w:hAnsiTheme="minorEastAsia" w:eastAsiaTheme="minorEastAsia"/>
                <w:color w:val="auto"/>
                <w:kern w:val="0"/>
                <w:sz w:val="24"/>
                <w:szCs w:val="24"/>
                <w:highlight w:val="none"/>
                <w:lang w:eastAsia="zh-CN"/>
              </w:rPr>
              <w:t>响应文件</w:t>
            </w:r>
            <w:r>
              <w:rPr>
                <w:rFonts w:hint="eastAsia" w:cs="Times New Roman" w:asciiTheme="minorEastAsia" w:hAnsiTheme="minorEastAsia" w:eastAsiaTheme="minorEastAsia"/>
                <w:color w:val="auto"/>
                <w:kern w:val="0"/>
                <w:sz w:val="24"/>
                <w:szCs w:val="24"/>
                <w:highlight w:val="none"/>
              </w:rPr>
              <w:t>无法解密的，将由技术人员对问题进行处理。如短时间内问题无法解决的，将由中介服务机构向监督部门申请，经监督部门同意后，暂停开标会议，待问题解决后继续开标。</w:t>
            </w:r>
          </w:p>
          <w:p w14:paraId="2D3C1A07">
            <w:pPr>
              <w:widowControl w:val="0"/>
              <w:adjustRightInd/>
              <w:snapToGrid/>
              <w:spacing w:after="0" w:line="400" w:lineRule="exact"/>
              <w:ind w:firstLine="573"/>
              <w:jc w:val="both"/>
              <w:rPr>
                <w:rFonts w:cs="Times New Roman" w:asciiTheme="minorEastAsia" w:hAnsiTheme="minorEastAsia" w:eastAsiaTheme="minorEastAsia"/>
                <w:color w:val="auto"/>
                <w:kern w:val="0"/>
                <w:sz w:val="24"/>
                <w:szCs w:val="24"/>
                <w:highlight w:val="none"/>
              </w:rPr>
            </w:pPr>
            <w:r>
              <w:rPr>
                <w:rFonts w:hint="eastAsia" w:cs="Times New Roman" w:asciiTheme="minorEastAsia" w:hAnsiTheme="minorEastAsia" w:eastAsiaTheme="minorEastAsia"/>
                <w:color w:val="auto"/>
                <w:kern w:val="0"/>
                <w:sz w:val="24"/>
                <w:szCs w:val="24"/>
                <w:highlight w:val="none"/>
              </w:rPr>
              <w:t>4、待所有</w:t>
            </w:r>
            <w:r>
              <w:rPr>
                <w:rFonts w:hint="eastAsia" w:cs="Times New Roman" w:asciiTheme="minorEastAsia" w:hAnsiTheme="minorEastAsia" w:eastAsiaTheme="minorEastAsia"/>
                <w:color w:val="auto"/>
                <w:kern w:val="0"/>
                <w:sz w:val="24"/>
                <w:szCs w:val="24"/>
                <w:highlight w:val="none"/>
                <w:lang w:eastAsia="zh-CN"/>
              </w:rPr>
              <w:t>供应商</w:t>
            </w:r>
            <w:r>
              <w:rPr>
                <w:rFonts w:hint="eastAsia" w:cs="Times New Roman" w:asciiTheme="minorEastAsia" w:hAnsiTheme="minorEastAsia" w:eastAsiaTheme="minorEastAsia"/>
                <w:color w:val="auto"/>
                <w:kern w:val="0"/>
                <w:sz w:val="24"/>
                <w:szCs w:val="24"/>
                <w:highlight w:val="none"/>
              </w:rPr>
              <w:t>磋商响应文件解密完成后，由中介服务机构操作，对所有已解密</w:t>
            </w:r>
            <w:r>
              <w:rPr>
                <w:rFonts w:hint="eastAsia" w:cs="Times New Roman" w:asciiTheme="minorEastAsia" w:hAnsiTheme="minorEastAsia" w:eastAsiaTheme="minorEastAsia"/>
                <w:color w:val="auto"/>
                <w:kern w:val="0"/>
                <w:sz w:val="24"/>
                <w:szCs w:val="24"/>
                <w:highlight w:val="none"/>
                <w:lang w:eastAsia="zh-CN"/>
              </w:rPr>
              <w:t>响应文件</w:t>
            </w:r>
            <w:r>
              <w:rPr>
                <w:rFonts w:hint="eastAsia" w:cs="Times New Roman" w:asciiTheme="minorEastAsia" w:hAnsiTheme="minorEastAsia" w:eastAsiaTheme="minorEastAsia"/>
                <w:color w:val="auto"/>
                <w:kern w:val="0"/>
                <w:sz w:val="24"/>
                <w:szCs w:val="24"/>
                <w:highlight w:val="none"/>
              </w:rPr>
              <w:t>进行唱标。</w:t>
            </w:r>
          </w:p>
          <w:p w14:paraId="5FD74F1B">
            <w:pPr>
              <w:widowControl w:val="0"/>
              <w:adjustRightInd/>
              <w:snapToGrid/>
              <w:spacing w:after="0" w:line="400" w:lineRule="exact"/>
              <w:ind w:firstLine="573"/>
              <w:jc w:val="both"/>
              <w:rPr>
                <w:rFonts w:cs="Times New Roman" w:asciiTheme="minorEastAsia" w:hAnsiTheme="minorEastAsia" w:eastAsiaTheme="minorEastAsia"/>
                <w:color w:val="auto"/>
                <w:kern w:val="0"/>
                <w:sz w:val="24"/>
                <w:szCs w:val="24"/>
                <w:highlight w:val="none"/>
              </w:rPr>
            </w:pPr>
            <w:r>
              <w:rPr>
                <w:rFonts w:hint="eastAsia" w:cs="Times New Roman" w:asciiTheme="minorEastAsia" w:hAnsiTheme="minorEastAsia" w:eastAsiaTheme="minorEastAsia"/>
                <w:color w:val="auto"/>
                <w:kern w:val="0"/>
                <w:sz w:val="24"/>
                <w:szCs w:val="24"/>
                <w:highlight w:val="none"/>
                <w:lang w:eastAsia="zh-CN"/>
              </w:rPr>
              <w:t>供应商</w:t>
            </w:r>
            <w:r>
              <w:rPr>
                <w:rFonts w:hint="eastAsia" w:cs="Times New Roman" w:asciiTheme="minorEastAsia" w:hAnsiTheme="minorEastAsia" w:eastAsiaTheme="minorEastAsia"/>
                <w:color w:val="auto"/>
                <w:kern w:val="0"/>
                <w:sz w:val="24"/>
                <w:szCs w:val="24"/>
                <w:highlight w:val="none"/>
              </w:rPr>
              <w:t>应保证在开标期间电话、电脑、网络能够正常工作，磋商</w:t>
            </w:r>
            <w:r>
              <w:rPr>
                <w:rFonts w:hint="eastAsia" w:cs="Times New Roman" w:asciiTheme="minorEastAsia" w:hAnsiTheme="minorEastAsia" w:eastAsiaTheme="minorEastAsia"/>
                <w:color w:val="auto"/>
                <w:kern w:val="0"/>
                <w:sz w:val="24"/>
                <w:szCs w:val="24"/>
                <w:highlight w:val="none"/>
                <w:lang w:eastAsia="zh-CN"/>
              </w:rPr>
              <w:t>供应商</w:t>
            </w:r>
            <w:r>
              <w:rPr>
                <w:rFonts w:hint="eastAsia" w:cs="Times New Roman" w:asciiTheme="minorEastAsia" w:hAnsiTheme="minorEastAsia" w:eastAsiaTheme="minorEastAsia"/>
                <w:color w:val="auto"/>
                <w:kern w:val="0"/>
                <w:sz w:val="24"/>
                <w:szCs w:val="24"/>
                <w:highlight w:val="none"/>
              </w:rPr>
              <w:t>因停电、电脑病毒、网络堵塞等原因，未在规定的解密时间内对</w:t>
            </w:r>
            <w:r>
              <w:rPr>
                <w:rFonts w:hint="eastAsia" w:cs="Times New Roman" w:asciiTheme="minorEastAsia" w:hAnsiTheme="minorEastAsia" w:eastAsiaTheme="minorEastAsia"/>
                <w:color w:val="auto"/>
                <w:kern w:val="0"/>
                <w:sz w:val="24"/>
                <w:szCs w:val="24"/>
                <w:highlight w:val="none"/>
                <w:lang w:eastAsia="zh-CN"/>
              </w:rPr>
              <w:t>响应文件</w:t>
            </w:r>
            <w:r>
              <w:rPr>
                <w:rFonts w:hint="eastAsia" w:cs="Times New Roman" w:asciiTheme="minorEastAsia" w:hAnsiTheme="minorEastAsia" w:eastAsiaTheme="minorEastAsia"/>
                <w:color w:val="auto"/>
                <w:kern w:val="0"/>
                <w:sz w:val="24"/>
                <w:szCs w:val="24"/>
                <w:highlight w:val="none"/>
              </w:rPr>
              <w:t>进行解密的，其</w:t>
            </w:r>
            <w:r>
              <w:rPr>
                <w:rFonts w:hint="eastAsia" w:cs="Times New Roman" w:asciiTheme="minorEastAsia" w:hAnsiTheme="minorEastAsia" w:eastAsiaTheme="minorEastAsia"/>
                <w:color w:val="auto"/>
                <w:kern w:val="0"/>
                <w:sz w:val="24"/>
                <w:szCs w:val="24"/>
                <w:highlight w:val="none"/>
                <w:lang w:eastAsia="zh-CN"/>
              </w:rPr>
              <w:t>响应文件</w:t>
            </w:r>
            <w:r>
              <w:rPr>
                <w:rFonts w:hint="eastAsia" w:cs="Times New Roman" w:asciiTheme="minorEastAsia" w:hAnsiTheme="minorEastAsia" w:eastAsiaTheme="minorEastAsia"/>
                <w:color w:val="auto"/>
                <w:kern w:val="0"/>
                <w:sz w:val="24"/>
                <w:szCs w:val="24"/>
                <w:highlight w:val="none"/>
              </w:rPr>
              <w:t>不予接收、唱标。</w:t>
            </w:r>
          </w:p>
          <w:p w14:paraId="5352A2DC">
            <w:pPr>
              <w:widowControl w:val="0"/>
              <w:adjustRightInd/>
              <w:snapToGrid/>
              <w:spacing w:after="0" w:line="400" w:lineRule="exact"/>
              <w:ind w:firstLine="573"/>
              <w:jc w:val="both"/>
              <w:rPr>
                <w:rFonts w:cs="Times New Roman" w:asciiTheme="minorEastAsia" w:hAnsiTheme="minorEastAsia" w:eastAsiaTheme="minorEastAsia"/>
                <w:color w:val="auto"/>
                <w:kern w:val="0"/>
                <w:sz w:val="24"/>
                <w:szCs w:val="24"/>
                <w:highlight w:val="none"/>
              </w:rPr>
            </w:pPr>
            <w:r>
              <w:rPr>
                <w:rFonts w:hint="eastAsia" w:cs="Times New Roman" w:asciiTheme="minorEastAsia" w:hAnsiTheme="minorEastAsia" w:eastAsiaTheme="minorEastAsia"/>
                <w:color w:val="auto"/>
                <w:kern w:val="0"/>
                <w:sz w:val="24"/>
                <w:szCs w:val="24"/>
                <w:highlight w:val="none"/>
              </w:rPr>
              <w:t>5、开标时</w:t>
            </w:r>
            <w:r>
              <w:rPr>
                <w:rFonts w:hint="eastAsia" w:cs="Times New Roman" w:asciiTheme="minorEastAsia" w:hAnsiTheme="minorEastAsia" w:eastAsiaTheme="minorEastAsia"/>
                <w:color w:val="auto"/>
                <w:kern w:val="0"/>
                <w:sz w:val="24"/>
                <w:szCs w:val="24"/>
                <w:highlight w:val="none"/>
                <w:lang w:eastAsia="zh-CN"/>
              </w:rPr>
              <w:t>供应商</w:t>
            </w:r>
            <w:r>
              <w:rPr>
                <w:rFonts w:hint="eastAsia" w:cs="Times New Roman" w:asciiTheme="minorEastAsia" w:hAnsiTheme="minorEastAsia" w:eastAsiaTheme="minorEastAsia"/>
                <w:color w:val="auto"/>
                <w:kern w:val="0"/>
                <w:sz w:val="24"/>
                <w:szCs w:val="24"/>
                <w:highlight w:val="none"/>
              </w:rPr>
              <w:t>可登录到交易系统中在开标大厅中点击开标一览表查看自己的投标报价。如对自己的唱标内容有异议的，应在唱标内容显示后10分钟内向中介服务机构电话质疑。中介服务机构应在监督人员的监督下进行免提通话接受</w:t>
            </w:r>
            <w:r>
              <w:rPr>
                <w:rFonts w:hint="eastAsia" w:cs="Times New Roman" w:asciiTheme="minorEastAsia" w:hAnsiTheme="minorEastAsia" w:eastAsiaTheme="minorEastAsia"/>
                <w:color w:val="auto"/>
                <w:kern w:val="0"/>
                <w:sz w:val="24"/>
                <w:szCs w:val="24"/>
                <w:highlight w:val="none"/>
                <w:lang w:eastAsia="zh-CN"/>
              </w:rPr>
              <w:t>供应商</w:t>
            </w:r>
            <w:r>
              <w:rPr>
                <w:rFonts w:hint="eastAsia" w:cs="Times New Roman" w:asciiTheme="minorEastAsia" w:hAnsiTheme="minorEastAsia" w:eastAsiaTheme="minorEastAsia"/>
                <w:color w:val="auto"/>
                <w:kern w:val="0"/>
                <w:sz w:val="24"/>
                <w:szCs w:val="24"/>
                <w:highlight w:val="none"/>
              </w:rPr>
              <w:t>的质疑并做好书面记录。</w:t>
            </w:r>
            <w:r>
              <w:rPr>
                <w:rFonts w:hint="eastAsia" w:cs="Times New Roman" w:asciiTheme="minorEastAsia" w:hAnsiTheme="minorEastAsia" w:eastAsiaTheme="minorEastAsia"/>
                <w:color w:val="auto"/>
                <w:kern w:val="0"/>
                <w:sz w:val="24"/>
                <w:szCs w:val="24"/>
                <w:highlight w:val="none"/>
                <w:lang w:eastAsia="zh-CN"/>
              </w:rPr>
              <w:t>供应商</w:t>
            </w:r>
            <w:r>
              <w:rPr>
                <w:rFonts w:hint="eastAsia" w:cs="Times New Roman" w:asciiTheme="minorEastAsia" w:hAnsiTheme="minorEastAsia" w:eastAsiaTheme="minorEastAsia"/>
                <w:color w:val="auto"/>
                <w:kern w:val="0"/>
                <w:sz w:val="24"/>
                <w:szCs w:val="24"/>
                <w:highlight w:val="none"/>
              </w:rPr>
              <w:t>未在规定时间内提出质疑的，视为认可唱标内容。</w:t>
            </w:r>
          </w:p>
          <w:p w14:paraId="3FC2739C">
            <w:pPr>
              <w:widowControl w:val="0"/>
              <w:adjustRightInd/>
              <w:snapToGrid/>
              <w:spacing w:after="0" w:line="400" w:lineRule="exact"/>
              <w:ind w:firstLine="573"/>
              <w:jc w:val="both"/>
              <w:rPr>
                <w:rFonts w:cs="Times New Roman" w:asciiTheme="minorEastAsia" w:hAnsiTheme="minorEastAsia" w:eastAsiaTheme="minorEastAsia"/>
                <w:color w:val="auto"/>
                <w:kern w:val="0"/>
                <w:sz w:val="24"/>
                <w:szCs w:val="24"/>
                <w:highlight w:val="none"/>
              </w:rPr>
            </w:pPr>
            <w:r>
              <w:rPr>
                <w:rFonts w:hint="eastAsia" w:cs="Times New Roman" w:asciiTheme="minorEastAsia" w:hAnsiTheme="minorEastAsia" w:eastAsiaTheme="minorEastAsia"/>
                <w:color w:val="auto"/>
                <w:kern w:val="0"/>
                <w:sz w:val="24"/>
                <w:szCs w:val="24"/>
                <w:highlight w:val="none"/>
              </w:rPr>
              <w:t>6、评标时，评标委员会对电子化</w:t>
            </w:r>
            <w:r>
              <w:rPr>
                <w:rFonts w:hint="eastAsia" w:cs="Times New Roman" w:asciiTheme="minorEastAsia" w:hAnsiTheme="minorEastAsia" w:eastAsiaTheme="minorEastAsia"/>
                <w:color w:val="auto"/>
                <w:kern w:val="0"/>
                <w:sz w:val="24"/>
                <w:szCs w:val="24"/>
                <w:highlight w:val="none"/>
                <w:lang w:eastAsia="zh-CN"/>
              </w:rPr>
              <w:t>响应文件</w:t>
            </w:r>
            <w:r>
              <w:rPr>
                <w:rFonts w:hint="eastAsia" w:cs="Times New Roman" w:asciiTheme="minorEastAsia" w:hAnsiTheme="minorEastAsia" w:eastAsiaTheme="minorEastAsia"/>
                <w:color w:val="auto"/>
                <w:kern w:val="0"/>
                <w:sz w:val="24"/>
                <w:szCs w:val="24"/>
                <w:highlight w:val="none"/>
              </w:rPr>
              <w:t>有质疑的，将通过电子化交易系统对</w:t>
            </w:r>
            <w:r>
              <w:rPr>
                <w:rFonts w:hint="eastAsia" w:cs="Times New Roman" w:asciiTheme="minorEastAsia" w:hAnsiTheme="minorEastAsia" w:eastAsiaTheme="minorEastAsia"/>
                <w:color w:val="auto"/>
                <w:kern w:val="0"/>
                <w:sz w:val="24"/>
                <w:szCs w:val="24"/>
                <w:highlight w:val="none"/>
                <w:lang w:eastAsia="zh-CN"/>
              </w:rPr>
              <w:t>供应商</w:t>
            </w:r>
            <w:r>
              <w:rPr>
                <w:rFonts w:hint="eastAsia" w:cs="Times New Roman" w:asciiTheme="minorEastAsia" w:hAnsiTheme="minorEastAsia" w:eastAsiaTheme="minorEastAsia"/>
                <w:color w:val="auto"/>
                <w:kern w:val="0"/>
                <w:sz w:val="24"/>
                <w:szCs w:val="24"/>
                <w:highlight w:val="none"/>
              </w:rPr>
              <w:t>发起质疑，并在监督人员的监督下，用免提模式致电需要答复的</w:t>
            </w:r>
            <w:r>
              <w:rPr>
                <w:rFonts w:hint="eastAsia" w:cs="Times New Roman" w:asciiTheme="minorEastAsia" w:hAnsiTheme="minorEastAsia" w:eastAsiaTheme="minorEastAsia"/>
                <w:color w:val="auto"/>
                <w:kern w:val="0"/>
                <w:sz w:val="24"/>
                <w:szCs w:val="24"/>
                <w:highlight w:val="none"/>
                <w:lang w:eastAsia="zh-CN"/>
              </w:rPr>
              <w:t>供应商</w:t>
            </w:r>
            <w:r>
              <w:rPr>
                <w:rFonts w:hint="eastAsia" w:cs="Times New Roman" w:asciiTheme="minorEastAsia" w:hAnsiTheme="minorEastAsia" w:eastAsiaTheme="minorEastAsia"/>
                <w:color w:val="auto"/>
                <w:kern w:val="0"/>
                <w:sz w:val="24"/>
                <w:szCs w:val="24"/>
                <w:highlight w:val="none"/>
              </w:rPr>
              <w:t>进行详细质询。质疑回复内容确认后，</w:t>
            </w:r>
            <w:r>
              <w:rPr>
                <w:rFonts w:hint="eastAsia" w:cs="Times New Roman" w:asciiTheme="minorEastAsia" w:hAnsiTheme="minorEastAsia" w:eastAsiaTheme="minorEastAsia"/>
                <w:color w:val="auto"/>
                <w:kern w:val="0"/>
                <w:sz w:val="24"/>
                <w:szCs w:val="24"/>
                <w:highlight w:val="none"/>
                <w:lang w:eastAsia="zh-CN"/>
              </w:rPr>
              <w:t>供应商</w:t>
            </w:r>
            <w:r>
              <w:rPr>
                <w:rFonts w:hint="eastAsia" w:cs="Times New Roman" w:asciiTheme="minorEastAsia" w:hAnsiTheme="minorEastAsia" w:eastAsiaTheme="minorEastAsia"/>
                <w:color w:val="auto"/>
                <w:kern w:val="0"/>
                <w:sz w:val="24"/>
                <w:szCs w:val="24"/>
                <w:highlight w:val="none"/>
              </w:rPr>
              <w:t>的回复文件必须以经过磋商</w:t>
            </w:r>
            <w:r>
              <w:rPr>
                <w:rFonts w:hint="eastAsia" w:cs="Times New Roman" w:asciiTheme="minorEastAsia" w:hAnsiTheme="minorEastAsia" w:eastAsiaTheme="minorEastAsia"/>
                <w:color w:val="auto"/>
                <w:kern w:val="0"/>
                <w:sz w:val="24"/>
                <w:szCs w:val="24"/>
                <w:highlight w:val="none"/>
                <w:lang w:eastAsia="zh-CN"/>
              </w:rPr>
              <w:t>供应商</w:t>
            </w:r>
            <w:r>
              <w:rPr>
                <w:rFonts w:hint="eastAsia" w:cs="Times New Roman" w:asciiTheme="minorEastAsia" w:hAnsiTheme="minorEastAsia" w:eastAsiaTheme="minorEastAsia"/>
                <w:color w:val="auto"/>
                <w:kern w:val="0"/>
                <w:sz w:val="24"/>
                <w:szCs w:val="24"/>
                <w:highlight w:val="none"/>
              </w:rPr>
              <w:t>和其法定代表人签章的PDF格式文件为准，并通过电子化交易系统提交至评标委员会。</w:t>
            </w:r>
          </w:p>
          <w:p w14:paraId="5C08DD0A">
            <w:pPr>
              <w:widowControl w:val="0"/>
              <w:adjustRightInd/>
              <w:snapToGrid/>
              <w:spacing w:after="0" w:line="400" w:lineRule="exact"/>
              <w:ind w:firstLine="573"/>
              <w:jc w:val="both"/>
              <w:rPr>
                <w:rFonts w:cs="Times New Roman" w:asciiTheme="minorEastAsia" w:hAnsiTheme="minorEastAsia" w:eastAsiaTheme="minorEastAsia"/>
                <w:color w:val="auto"/>
                <w:kern w:val="0"/>
                <w:sz w:val="24"/>
                <w:szCs w:val="24"/>
                <w:highlight w:val="none"/>
              </w:rPr>
            </w:pPr>
            <w:r>
              <w:rPr>
                <w:rFonts w:hint="eastAsia" w:cs="Times New Roman" w:asciiTheme="minorEastAsia" w:hAnsiTheme="minorEastAsia" w:eastAsiaTheme="minorEastAsia"/>
                <w:color w:val="auto"/>
                <w:kern w:val="0"/>
                <w:sz w:val="24"/>
                <w:szCs w:val="24"/>
                <w:highlight w:val="none"/>
              </w:rPr>
              <w:t>7、如评标委员会对需要回复的</w:t>
            </w:r>
            <w:r>
              <w:rPr>
                <w:rFonts w:hint="eastAsia" w:cs="Times New Roman" w:asciiTheme="minorEastAsia" w:hAnsiTheme="minorEastAsia" w:eastAsiaTheme="minorEastAsia"/>
                <w:color w:val="auto"/>
                <w:kern w:val="0"/>
                <w:sz w:val="24"/>
                <w:szCs w:val="24"/>
                <w:highlight w:val="none"/>
                <w:lang w:eastAsia="zh-CN"/>
              </w:rPr>
              <w:t>供应商</w:t>
            </w:r>
            <w:r>
              <w:rPr>
                <w:rFonts w:hint="eastAsia" w:cs="Times New Roman" w:asciiTheme="minorEastAsia" w:hAnsiTheme="minorEastAsia" w:eastAsiaTheme="minorEastAsia"/>
                <w:color w:val="auto"/>
                <w:kern w:val="0"/>
                <w:sz w:val="24"/>
                <w:szCs w:val="24"/>
                <w:highlight w:val="none"/>
              </w:rPr>
              <w:t>连续三次致电未接通的，视为</w:t>
            </w:r>
            <w:r>
              <w:rPr>
                <w:rFonts w:hint="eastAsia" w:cs="Times New Roman" w:asciiTheme="minorEastAsia" w:hAnsiTheme="minorEastAsia" w:eastAsiaTheme="minorEastAsia"/>
                <w:color w:val="auto"/>
                <w:kern w:val="0"/>
                <w:sz w:val="24"/>
                <w:szCs w:val="24"/>
                <w:highlight w:val="none"/>
                <w:lang w:eastAsia="zh-CN"/>
              </w:rPr>
              <w:t>供应商</w:t>
            </w:r>
            <w:r>
              <w:rPr>
                <w:rFonts w:hint="eastAsia" w:cs="Times New Roman" w:asciiTheme="minorEastAsia" w:hAnsiTheme="minorEastAsia" w:eastAsiaTheme="minorEastAsia"/>
                <w:color w:val="auto"/>
                <w:kern w:val="0"/>
                <w:sz w:val="24"/>
                <w:szCs w:val="24"/>
                <w:highlight w:val="none"/>
              </w:rPr>
              <w:t>放弃回复，评标委员会将自行对需要回复的内容进行认定。</w:t>
            </w:r>
          </w:p>
          <w:p w14:paraId="23E0AC27">
            <w:pPr>
              <w:widowControl w:val="0"/>
              <w:adjustRightInd/>
              <w:snapToGrid/>
              <w:spacing w:after="0" w:line="400" w:lineRule="exact"/>
              <w:ind w:firstLine="573"/>
              <w:jc w:val="both"/>
              <w:rPr>
                <w:rFonts w:cs="Times New Roman" w:asciiTheme="minorEastAsia" w:hAnsiTheme="minorEastAsia" w:eastAsiaTheme="minorEastAsia"/>
                <w:color w:val="auto"/>
                <w:kern w:val="0"/>
                <w:sz w:val="24"/>
                <w:szCs w:val="24"/>
                <w:highlight w:val="none"/>
              </w:rPr>
            </w:pPr>
            <w:r>
              <w:rPr>
                <w:rFonts w:hint="eastAsia" w:cs="Times New Roman" w:asciiTheme="minorEastAsia" w:hAnsiTheme="minorEastAsia" w:eastAsiaTheme="minorEastAsia"/>
                <w:color w:val="auto"/>
                <w:kern w:val="0"/>
                <w:sz w:val="24"/>
                <w:szCs w:val="24"/>
                <w:highlight w:val="none"/>
              </w:rPr>
              <w:t>二、相关证书原件的提交</w:t>
            </w:r>
          </w:p>
          <w:p w14:paraId="2A5FF666">
            <w:pPr>
              <w:widowControl w:val="0"/>
              <w:adjustRightInd/>
              <w:snapToGrid/>
              <w:spacing w:after="0" w:line="400" w:lineRule="exact"/>
              <w:ind w:firstLine="573"/>
              <w:jc w:val="both"/>
              <w:rPr>
                <w:rFonts w:cs="Times New Roman" w:asciiTheme="minorEastAsia" w:hAnsiTheme="minorEastAsia" w:eastAsiaTheme="minorEastAsia"/>
                <w:color w:val="auto"/>
                <w:kern w:val="0"/>
                <w:sz w:val="24"/>
                <w:szCs w:val="24"/>
                <w:highlight w:val="none"/>
              </w:rPr>
            </w:pPr>
            <w:r>
              <w:rPr>
                <w:rFonts w:hint="eastAsia" w:cs="Times New Roman" w:asciiTheme="minorEastAsia" w:hAnsiTheme="minorEastAsia" w:eastAsiaTheme="minorEastAsia"/>
                <w:color w:val="auto"/>
                <w:kern w:val="0"/>
                <w:sz w:val="24"/>
                <w:szCs w:val="24"/>
                <w:highlight w:val="none"/>
              </w:rPr>
              <w:t>本项目实行资格后审，审查内容以投标截止时间前在三门峡市公共资源交易系统上传的</w:t>
            </w:r>
            <w:r>
              <w:rPr>
                <w:rFonts w:hint="eastAsia" w:cs="Times New Roman" w:asciiTheme="minorEastAsia" w:hAnsiTheme="minorEastAsia" w:eastAsiaTheme="minorEastAsia"/>
                <w:color w:val="auto"/>
                <w:kern w:val="0"/>
                <w:sz w:val="24"/>
                <w:szCs w:val="24"/>
                <w:highlight w:val="none"/>
                <w:lang w:eastAsia="zh-CN"/>
              </w:rPr>
              <w:t>响应文件</w:t>
            </w:r>
            <w:r>
              <w:rPr>
                <w:rFonts w:hint="eastAsia" w:cs="Times New Roman" w:asciiTheme="minorEastAsia" w:hAnsiTheme="minorEastAsia" w:eastAsiaTheme="minorEastAsia"/>
                <w:color w:val="auto"/>
                <w:kern w:val="0"/>
                <w:sz w:val="24"/>
                <w:szCs w:val="24"/>
                <w:highlight w:val="none"/>
              </w:rPr>
              <w:t>的信息为准。</w:t>
            </w:r>
          </w:p>
          <w:p w14:paraId="140635F7">
            <w:pPr>
              <w:spacing w:after="0" w:line="400" w:lineRule="exact"/>
              <w:ind w:firstLine="573"/>
              <w:rPr>
                <w:rFonts w:cs="Times New Roman" w:asciiTheme="minorEastAsia" w:hAnsiTheme="minorEastAsia" w:eastAsiaTheme="minorEastAsia"/>
                <w:color w:val="auto"/>
                <w:kern w:val="0"/>
                <w:sz w:val="24"/>
                <w:szCs w:val="24"/>
                <w:highlight w:val="none"/>
              </w:rPr>
            </w:pPr>
            <w:r>
              <w:rPr>
                <w:rFonts w:hint="eastAsia" w:cs="Times New Roman" w:asciiTheme="minorEastAsia" w:hAnsiTheme="minorEastAsia" w:eastAsiaTheme="minorEastAsia"/>
                <w:color w:val="auto"/>
                <w:kern w:val="0"/>
                <w:sz w:val="24"/>
                <w:szCs w:val="24"/>
                <w:highlight w:val="none"/>
              </w:rPr>
              <w:t>提示：本项目为电子化、无纸化交易项目，开标时不再接受任何纸质资料，为保证您能投标成功，请需仔细阅读以上条款。</w:t>
            </w:r>
          </w:p>
        </w:tc>
      </w:tr>
      <w:tr w14:paraId="1682DC4E">
        <w:tblPrEx>
          <w:tblCellMar>
            <w:top w:w="0" w:type="dxa"/>
            <w:left w:w="108" w:type="dxa"/>
            <w:bottom w:w="0" w:type="dxa"/>
            <w:right w:w="108" w:type="dxa"/>
          </w:tblCellMar>
        </w:tblPrEx>
        <w:trPr>
          <w:trHeight w:val="14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44CB2B8">
            <w:pPr>
              <w:spacing w:after="0" w:line="400" w:lineRule="exact"/>
              <w:jc w:val="center"/>
              <w:rPr>
                <w:rFonts w:hint="default" w:cs="Calibri" w:asciiTheme="minorEastAsia" w:hAnsiTheme="minorEastAsia" w:eastAsiaTheme="minorEastAsia"/>
                <w:color w:val="auto"/>
                <w:kern w:val="0"/>
                <w:sz w:val="24"/>
                <w:szCs w:val="24"/>
                <w:highlight w:val="none"/>
                <w:lang w:val="en-US" w:eastAsia="zh-CN"/>
              </w:rPr>
            </w:pPr>
            <w:bookmarkStart w:id="26" w:name="_Toc16770549"/>
            <w:bookmarkStart w:id="27" w:name="_Toc528078008"/>
            <w:r>
              <w:rPr>
                <w:rFonts w:hint="eastAsia" w:cs="Calibri" w:asciiTheme="minorEastAsia" w:hAnsiTheme="minorEastAsia" w:eastAsiaTheme="minorEastAsia"/>
                <w:color w:val="auto"/>
                <w:kern w:val="0"/>
                <w:sz w:val="24"/>
                <w:szCs w:val="24"/>
                <w:highlight w:val="none"/>
                <w:lang w:val="en-US" w:eastAsia="zh-CN"/>
              </w:rPr>
              <w:t>35</w:t>
            </w:r>
          </w:p>
        </w:tc>
        <w:tc>
          <w:tcPr>
            <w:tcW w:w="1674" w:type="dxa"/>
            <w:tcBorders>
              <w:top w:val="single" w:color="auto" w:sz="4" w:space="0"/>
              <w:left w:val="nil"/>
              <w:bottom w:val="single" w:color="auto" w:sz="4" w:space="0"/>
              <w:right w:val="single" w:color="auto" w:sz="4" w:space="0"/>
            </w:tcBorders>
            <w:vAlign w:val="center"/>
          </w:tcPr>
          <w:p w14:paraId="6131EF67">
            <w:pPr>
              <w:spacing w:after="0" w:line="240" w:lineRule="auto"/>
              <w:jc w:val="center"/>
              <w:rPr>
                <w:rFonts w:hint="eastAsia" w:ascii="宋体" w:hAnsi="宋体" w:eastAsia="宋体" w:cs="宋体"/>
                <w:b w:val="0"/>
                <w:bCs w:val="0"/>
                <w:color w:val="auto"/>
                <w:sz w:val="24"/>
                <w:szCs w:val="20"/>
                <w:highlight w:val="none"/>
              </w:rPr>
            </w:pPr>
            <w:r>
              <w:rPr>
                <w:rFonts w:hint="eastAsia" w:ascii="宋体" w:hAnsi="宋体" w:eastAsia="宋体" w:cs="宋体"/>
                <w:b w:val="0"/>
                <w:bCs w:val="0"/>
                <w:color w:val="auto"/>
                <w:sz w:val="24"/>
                <w:szCs w:val="20"/>
                <w:highlight w:val="none"/>
              </w:rPr>
              <w:t>相同品牌产品的处理</w:t>
            </w:r>
          </w:p>
        </w:tc>
        <w:tc>
          <w:tcPr>
            <w:tcW w:w="7218" w:type="dxa"/>
            <w:tcBorders>
              <w:top w:val="single" w:color="auto" w:sz="4" w:space="0"/>
              <w:left w:val="nil"/>
              <w:bottom w:val="single" w:color="auto" w:sz="4" w:space="0"/>
              <w:right w:val="single" w:color="auto" w:sz="4" w:space="0"/>
            </w:tcBorders>
            <w:vAlign w:val="center"/>
          </w:tcPr>
          <w:p w14:paraId="198EDD57">
            <w:pPr>
              <w:spacing w:after="0" w:line="400" w:lineRule="exact"/>
              <w:ind w:firstLine="480" w:firstLineChars="200"/>
              <w:rPr>
                <w:rFonts w:hint="eastAsia" w:cs="Times New Roman" w:asciiTheme="minorEastAsia" w:hAnsiTheme="minorEastAsia" w:eastAsiaTheme="minorEastAsia"/>
                <w:color w:val="auto"/>
                <w:kern w:val="0"/>
                <w:sz w:val="24"/>
                <w:szCs w:val="24"/>
                <w:highlight w:val="none"/>
              </w:rPr>
            </w:pPr>
            <w:r>
              <w:rPr>
                <w:rFonts w:hint="eastAsia" w:cs="Times New Roman" w:asciiTheme="minorEastAsia" w:hAnsiTheme="minorEastAsia" w:eastAsiaTheme="minorEastAsia"/>
                <w:color w:val="auto"/>
                <w:kern w:val="0"/>
                <w:sz w:val="24"/>
                <w:szCs w:val="24"/>
                <w:highlight w:val="none"/>
              </w:rPr>
              <w:t>提供相同品牌产品且通过</w:t>
            </w:r>
            <w:r>
              <w:rPr>
                <w:rFonts w:hint="eastAsia" w:cs="Times New Roman" w:asciiTheme="minorEastAsia" w:hAnsiTheme="minorEastAsia" w:eastAsiaTheme="minorEastAsia"/>
                <w:color w:val="auto"/>
                <w:kern w:val="0"/>
                <w:sz w:val="24"/>
                <w:szCs w:val="24"/>
                <w:highlight w:val="none"/>
                <w:lang w:val="en-US" w:eastAsia="zh-CN"/>
              </w:rPr>
              <w:t>初步审查</w:t>
            </w:r>
            <w:r>
              <w:rPr>
                <w:rFonts w:hint="eastAsia" w:cs="Times New Roman" w:asciiTheme="minorEastAsia" w:hAnsiTheme="minorEastAsia" w:eastAsiaTheme="minorEastAsia"/>
                <w:color w:val="auto"/>
                <w:kern w:val="0"/>
                <w:sz w:val="24"/>
                <w:szCs w:val="24"/>
                <w:highlight w:val="none"/>
              </w:rPr>
              <w:t>的不同供应商参加同一包的，按一家供应商计算，评审后得分最高的同品牌供应商获得成交供应商推荐资格；评审得分相同的，最后报价最低的供应商获得成交供应商推荐资格，最后报价也相同的，由磋商小组投票决定。非单一产品采购项目中，多家供应商提供的核心产品品牌相同的，视为提供相同品牌产品。</w:t>
            </w:r>
          </w:p>
          <w:p w14:paraId="2831F398">
            <w:pPr>
              <w:spacing w:after="0" w:line="400" w:lineRule="exact"/>
              <w:ind w:firstLine="573"/>
              <w:rPr>
                <w:rFonts w:hint="default" w:cs="Times New Roman" w:asciiTheme="minorEastAsia" w:hAnsiTheme="minorEastAsia" w:eastAsiaTheme="minorEastAsia"/>
                <w:color w:val="auto"/>
                <w:kern w:val="0"/>
                <w:sz w:val="24"/>
                <w:szCs w:val="24"/>
                <w:highlight w:val="none"/>
                <w:lang w:val="en-US" w:eastAsia="zh-CN"/>
              </w:rPr>
            </w:pPr>
            <w:r>
              <w:rPr>
                <w:rFonts w:hint="eastAsia" w:cs="Times New Roman" w:asciiTheme="minorEastAsia" w:hAnsiTheme="minorEastAsia" w:eastAsiaTheme="minorEastAsia"/>
                <w:color w:val="auto"/>
                <w:kern w:val="0"/>
                <w:sz w:val="24"/>
                <w:szCs w:val="24"/>
                <w:highlight w:val="none"/>
              </w:rPr>
              <w:t>本次采购项目的核心产品为：</w:t>
            </w:r>
            <w:r>
              <w:rPr>
                <w:rFonts w:hint="eastAsia" w:cs="Times New Roman" w:asciiTheme="minorEastAsia" w:hAnsiTheme="minorEastAsia" w:eastAsiaTheme="minorEastAsia"/>
                <w:color w:val="auto"/>
                <w:kern w:val="0"/>
                <w:sz w:val="24"/>
                <w:szCs w:val="24"/>
                <w:highlight w:val="none"/>
                <w:u w:val="single"/>
              </w:rPr>
              <w:t xml:space="preserve"> </w:t>
            </w:r>
            <w:r>
              <w:rPr>
                <w:rFonts w:hint="eastAsia" w:cs="Times New Roman" w:asciiTheme="minorEastAsia" w:hAnsiTheme="minorEastAsia" w:eastAsiaTheme="minorEastAsia"/>
                <w:color w:val="auto"/>
                <w:kern w:val="0"/>
                <w:sz w:val="24"/>
                <w:szCs w:val="24"/>
                <w:highlight w:val="none"/>
                <w:u w:val="single"/>
                <w:lang w:val="en-US" w:eastAsia="zh-CN"/>
              </w:rPr>
              <w:t xml:space="preserve"> </w:t>
            </w:r>
            <w:r>
              <w:rPr>
                <w:rFonts w:hint="eastAsia" w:cs="Times New Roman" w:asciiTheme="minorEastAsia" w:hAnsiTheme="minorEastAsia" w:eastAsiaTheme="minorEastAsia"/>
                <w:color w:val="auto"/>
                <w:kern w:val="0"/>
                <w:sz w:val="24"/>
                <w:szCs w:val="24"/>
                <w:highlight w:val="none"/>
                <w:u w:val="single"/>
              </w:rPr>
              <w:t>/</w:t>
            </w:r>
            <w:r>
              <w:rPr>
                <w:rFonts w:hint="eastAsia" w:cs="Times New Roman" w:asciiTheme="minorEastAsia" w:hAnsiTheme="minorEastAsia" w:eastAsiaTheme="minorEastAsia"/>
                <w:color w:val="auto"/>
                <w:kern w:val="0"/>
                <w:sz w:val="24"/>
                <w:szCs w:val="24"/>
                <w:highlight w:val="none"/>
                <w:u w:val="single"/>
                <w:lang w:val="en-US" w:eastAsia="zh-CN"/>
              </w:rPr>
              <w:t xml:space="preserve">  </w:t>
            </w:r>
          </w:p>
        </w:tc>
      </w:tr>
      <w:tr w14:paraId="3D638C9F">
        <w:tblPrEx>
          <w:tblCellMar>
            <w:top w:w="0" w:type="dxa"/>
            <w:left w:w="108" w:type="dxa"/>
            <w:bottom w:w="0" w:type="dxa"/>
            <w:right w:w="108" w:type="dxa"/>
          </w:tblCellMar>
        </w:tblPrEx>
        <w:trPr>
          <w:trHeight w:val="14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C142DD2">
            <w:pPr>
              <w:spacing w:after="0" w:line="400" w:lineRule="exact"/>
              <w:jc w:val="center"/>
              <w:rPr>
                <w:rFonts w:hint="default" w:cs="Calibri" w:asciiTheme="minorEastAsia" w:hAnsiTheme="minorEastAsia" w:eastAsiaTheme="minorEastAsia"/>
                <w:color w:val="auto"/>
                <w:kern w:val="0"/>
                <w:sz w:val="24"/>
                <w:szCs w:val="24"/>
                <w:highlight w:val="none"/>
                <w:lang w:val="en-US" w:eastAsia="zh-CN"/>
              </w:rPr>
            </w:pPr>
            <w:r>
              <w:rPr>
                <w:rFonts w:hint="eastAsia" w:cs="Calibri" w:asciiTheme="minorEastAsia" w:hAnsiTheme="minorEastAsia" w:eastAsiaTheme="minorEastAsia"/>
                <w:color w:val="auto"/>
                <w:kern w:val="0"/>
                <w:sz w:val="24"/>
                <w:szCs w:val="24"/>
                <w:highlight w:val="none"/>
                <w:lang w:val="en-US" w:eastAsia="zh-CN"/>
              </w:rPr>
              <w:t>36</w:t>
            </w:r>
          </w:p>
        </w:tc>
        <w:tc>
          <w:tcPr>
            <w:tcW w:w="1674" w:type="dxa"/>
            <w:tcBorders>
              <w:top w:val="single" w:color="auto" w:sz="4" w:space="0"/>
              <w:left w:val="nil"/>
              <w:bottom w:val="single" w:color="auto" w:sz="4" w:space="0"/>
              <w:right w:val="single" w:color="auto" w:sz="4" w:space="0"/>
            </w:tcBorders>
            <w:vAlign w:val="center"/>
          </w:tcPr>
          <w:p w14:paraId="64696D72">
            <w:pPr>
              <w:spacing w:line="240" w:lineRule="auto"/>
              <w:jc w:val="center"/>
              <w:rPr>
                <w:rFonts w:hint="eastAsia" w:ascii="宋体" w:hAnsi="宋体" w:eastAsia="宋体" w:cs="宋体"/>
                <w:b w:val="0"/>
                <w:bCs w:val="0"/>
                <w:color w:val="auto"/>
                <w:sz w:val="24"/>
                <w:szCs w:val="20"/>
                <w:highlight w:val="none"/>
              </w:rPr>
            </w:pPr>
            <w:r>
              <w:rPr>
                <w:rFonts w:hint="eastAsia" w:ascii="宋体" w:hAnsi="宋体" w:eastAsia="宋体" w:cs="宋体"/>
                <w:color w:val="auto"/>
                <w:kern w:val="2"/>
                <w:sz w:val="24"/>
                <w:szCs w:val="20"/>
                <w:highlight w:val="none"/>
              </w:rPr>
              <w:t>招标代理费费用</w:t>
            </w:r>
          </w:p>
        </w:tc>
        <w:tc>
          <w:tcPr>
            <w:tcW w:w="7218" w:type="dxa"/>
            <w:tcBorders>
              <w:top w:val="single" w:color="auto" w:sz="4" w:space="0"/>
              <w:left w:val="nil"/>
              <w:bottom w:val="single" w:color="auto" w:sz="4" w:space="0"/>
              <w:right w:val="single" w:color="auto" w:sz="4" w:space="0"/>
            </w:tcBorders>
            <w:vAlign w:val="center"/>
          </w:tcPr>
          <w:p w14:paraId="0E950F69">
            <w:pPr>
              <w:widowControl w:val="0"/>
              <w:adjustRightInd/>
              <w:snapToGrid/>
              <w:spacing w:after="0" w:line="400" w:lineRule="exact"/>
              <w:jc w:val="both"/>
              <w:rPr>
                <w:rFonts w:hint="default"/>
                <w:color w:val="auto"/>
                <w:kern w:val="0"/>
                <w:highlight w:val="none"/>
                <w:lang w:val="en-US" w:eastAsia="zh-CN"/>
              </w:rPr>
            </w:pPr>
            <w:r>
              <w:rPr>
                <w:rFonts w:hint="eastAsia" w:cs="Times New Roman" w:asciiTheme="minorEastAsia" w:hAnsiTheme="minorEastAsia" w:eastAsiaTheme="minorEastAsia"/>
                <w:color w:val="auto"/>
                <w:kern w:val="0"/>
                <w:sz w:val="24"/>
                <w:szCs w:val="24"/>
                <w:highlight w:val="none"/>
              </w:rPr>
              <w:t>本项目招标代理服务费按照河南省招标投标协会关于印发《河南省招标代理服务收费指导意见》的通知【豫招协（2023）002号】文件中招标代理服务收费标准收取。</w:t>
            </w:r>
            <w:r>
              <w:rPr>
                <w:rFonts w:hint="eastAsia" w:cs="Times New Roman" w:asciiTheme="minorEastAsia" w:hAnsiTheme="minorEastAsia" w:eastAsiaTheme="minorEastAsia"/>
                <w:color w:val="auto"/>
                <w:kern w:val="0"/>
                <w:sz w:val="24"/>
                <w:szCs w:val="24"/>
                <w:highlight w:val="none"/>
                <w:lang w:val="en-US" w:eastAsia="zh-CN"/>
              </w:rPr>
              <w:t>由中标单位领取成交通知书时支付。</w:t>
            </w:r>
          </w:p>
        </w:tc>
      </w:tr>
      <w:tr w14:paraId="38FA2B61">
        <w:tblPrEx>
          <w:tblCellMar>
            <w:top w:w="0" w:type="dxa"/>
            <w:left w:w="108" w:type="dxa"/>
            <w:bottom w:w="0" w:type="dxa"/>
            <w:right w:w="108" w:type="dxa"/>
          </w:tblCellMar>
        </w:tblPrEx>
        <w:trPr>
          <w:trHeight w:val="147" w:hRule="atLeast"/>
          <w:jc w:val="center"/>
        </w:trPr>
        <w:tc>
          <w:tcPr>
            <w:tcW w:w="9589" w:type="dxa"/>
            <w:gridSpan w:val="3"/>
            <w:tcBorders>
              <w:top w:val="single" w:color="auto" w:sz="4" w:space="0"/>
              <w:left w:val="single" w:color="auto" w:sz="4" w:space="0"/>
              <w:bottom w:val="single" w:color="auto" w:sz="4" w:space="0"/>
              <w:right w:val="single" w:color="auto" w:sz="4" w:space="0"/>
            </w:tcBorders>
            <w:vAlign w:val="center"/>
          </w:tcPr>
          <w:p w14:paraId="369231FA">
            <w:pPr>
              <w:widowControl/>
              <w:adjustRightInd/>
              <w:snapToGrid/>
              <w:spacing w:after="0" w:line="240" w:lineRule="auto"/>
              <w:jc w:val="center"/>
              <w:rPr>
                <w:rFonts w:hint="eastAsia" w:ascii="宋体" w:hAnsi="宋体" w:eastAsia="宋体" w:cs="宋体"/>
                <w:color w:val="auto"/>
                <w:kern w:val="2"/>
                <w:sz w:val="24"/>
                <w:szCs w:val="20"/>
                <w:highlight w:val="none"/>
                <w:lang w:val="en-US" w:eastAsia="zh-CN"/>
              </w:rPr>
            </w:pPr>
            <w:bookmarkStart w:id="28" w:name="_Toc179632546"/>
            <w:bookmarkStart w:id="29" w:name="_Toc246996918"/>
            <w:bookmarkStart w:id="30" w:name="_Toc7884"/>
            <w:bookmarkStart w:id="31" w:name="_Toc144974497"/>
            <w:bookmarkStart w:id="32" w:name="_Toc152042305"/>
            <w:bookmarkStart w:id="33" w:name="_Toc20896"/>
            <w:bookmarkStart w:id="34" w:name="_Toc246996175"/>
            <w:bookmarkStart w:id="35" w:name="_Toc9017"/>
            <w:bookmarkStart w:id="36" w:name="_Toc296602420"/>
            <w:r>
              <w:rPr>
                <w:rFonts w:hint="eastAsia" w:ascii="宋体" w:hAnsi="宋体" w:eastAsia="宋体" w:cs="宋体"/>
                <w:color w:val="auto"/>
                <w:kern w:val="2"/>
                <w:sz w:val="24"/>
                <w:szCs w:val="20"/>
                <w:highlight w:val="none"/>
                <w:lang w:val="en-US" w:eastAsia="zh-CN"/>
              </w:rPr>
              <w:t>需要补充的其他内容</w:t>
            </w:r>
          </w:p>
        </w:tc>
      </w:tr>
      <w:tr w14:paraId="29BEC722">
        <w:tblPrEx>
          <w:tblCellMar>
            <w:top w:w="0" w:type="dxa"/>
            <w:left w:w="108" w:type="dxa"/>
            <w:bottom w:w="0" w:type="dxa"/>
            <w:right w:w="108" w:type="dxa"/>
          </w:tblCellMar>
        </w:tblPrEx>
        <w:trPr>
          <w:trHeight w:val="147" w:hRule="atLeast"/>
          <w:jc w:val="center"/>
        </w:trPr>
        <w:tc>
          <w:tcPr>
            <w:tcW w:w="9589" w:type="dxa"/>
            <w:gridSpan w:val="3"/>
            <w:tcBorders>
              <w:top w:val="single" w:color="auto" w:sz="4" w:space="0"/>
              <w:left w:val="single" w:color="auto" w:sz="4" w:space="0"/>
              <w:bottom w:val="single" w:color="auto" w:sz="4" w:space="0"/>
              <w:right w:val="single" w:color="auto" w:sz="4" w:space="0"/>
            </w:tcBorders>
            <w:vAlign w:val="center"/>
          </w:tcPr>
          <w:p w14:paraId="6F2E2208">
            <w:pPr>
              <w:widowControl/>
              <w:adjustRightInd/>
              <w:snapToGrid/>
              <w:spacing w:after="0" w:line="360" w:lineRule="auto"/>
              <w:jc w:val="left"/>
              <w:rPr>
                <w:rFonts w:hint="eastAsia" w:ascii="宋体" w:hAnsi="宋体" w:eastAsia="宋体" w:cs="宋体"/>
                <w:color w:val="auto"/>
                <w:kern w:val="2"/>
                <w:sz w:val="24"/>
                <w:szCs w:val="20"/>
                <w:highlight w:val="none"/>
                <w:lang w:eastAsia="zh-CN"/>
              </w:rPr>
            </w:pPr>
            <w:bookmarkStart w:id="37" w:name="_Toc229538912"/>
            <w:bookmarkStart w:id="38" w:name="_Toc2761069"/>
            <w:bookmarkStart w:id="39" w:name="_Toc139361807"/>
            <w:bookmarkStart w:id="40" w:name="_Toc225929339"/>
            <w:r>
              <w:rPr>
                <w:rFonts w:hint="eastAsia" w:ascii="宋体" w:hAnsi="宋体" w:eastAsia="宋体" w:cs="宋体"/>
                <w:color w:val="auto"/>
                <w:kern w:val="2"/>
                <w:sz w:val="24"/>
                <w:szCs w:val="20"/>
                <w:highlight w:val="none"/>
                <w:lang w:val="en-US" w:eastAsia="zh-CN"/>
              </w:rPr>
              <w:t>1、供应商</w:t>
            </w:r>
            <w:r>
              <w:rPr>
                <w:rFonts w:hint="eastAsia" w:ascii="宋体" w:hAnsi="宋体" w:eastAsia="宋体" w:cs="宋体"/>
                <w:color w:val="auto"/>
                <w:kern w:val="2"/>
                <w:sz w:val="24"/>
                <w:szCs w:val="20"/>
                <w:highlight w:val="none"/>
                <w:lang w:eastAsia="zh-CN"/>
              </w:rPr>
              <w:t>认为采购文件、采购过程和中标结果使自己的权益受到损害的, 可以在知道或者应知其权益受到损害之日起七个工作日内，按照政府采购质疑和投诉办法（中华人民共和国财政部令94号）以书面形式向采购人、采购代理机构提出质疑，逾期不再接收。</w:t>
            </w:r>
          </w:p>
          <w:p w14:paraId="68175038">
            <w:pPr>
              <w:widowControl/>
              <w:adjustRightInd/>
              <w:snapToGrid/>
              <w:spacing w:after="0" w:line="360" w:lineRule="auto"/>
              <w:jc w:val="left"/>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rPr>
              <w:t>在法定质疑期内</w:t>
            </w:r>
            <w:r>
              <w:rPr>
                <w:rFonts w:hint="eastAsia" w:ascii="宋体" w:hAnsi="宋体" w:eastAsia="宋体" w:cs="宋体"/>
                <w:color w:val="auto"/>
                <w:kern w:val="2"/>
                <w:sz w:val="24"/>
                <w:szCs w:val="20"/>
                <w:highlight w:val="none"/>
                <w:lang w:val="en-US" w:eastAsia="zh-CN"/>
              </w:rPr>
              <w:t>供应商</w:t>
            </w:r>
            <w:r>
              <w:rPr>
                <w:rFonts w:hint="eastAsia" w:ascii="宋体" w:hAnsi="宋体" w:eastAsia="宋体" w:cs="宋体"/>
                <w:color w:val="auto"/>
                <w:kern w:val="2"/>
                <w:sz w:val="24"/>
                <w:szCs w:val="20"/>
                <w:highlight w:val="none"/>
              </w:rPr>
              <w:t>针对同一采购程序环节的质疑应当一次性提出。</w:t>
            </w:r>
          </w:p>
          <w:p w14:paraId="648F337D">
            <w:pPr>
              <w:widowControl/>
              <w:adjustRightInd/>
              <w:snapToGrid/>
              <w:spacing w:after="0" w:line="360" w:lineRule="auto"/>
              <w:jc w:val="left"/>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lang w:val="en-US" w:eastAsia="zh-CN"/>
              </w:rPr>
              <w:t>2、</w:t>
            </w:r>
            <w:r>
              <w:rPr>
                <w:rFonts w:hint="eastAsia" w:ascii="宋体" w:hAnsi="宋体" w:eastAsia="宋体" w:cs="宋体"/>
                <w:color w:val="auto"/>
                <w:kern w:val="2"/>
                <w:sz w:val="24"/>
                <w:szCs w:val="20"/>
                <w:highlight w:val="none"/>
              </w:rPr>
              <w:t>构成本磋商文件的各个组成文件应互为解释，互为说明；如有不明确或不一致，构成合同文件组成内容的，以合同文件约定内容为准；除磋商文件中有特殊规定外，仅适用于磋商采购阶段的规定，按</w:t>
            </w:r>
            <w:r>
              <w:rPr>
                <w:rFonts w:hint="eastAsia" w:ascii="宋体" w:hAnsi="宋体" w:eastAsia="宋体" w:cs="宋体"/>
                <w:color w:val="auto"/>
                <w:kern w:val="2"/>
                <w:sz w:val="24"/>
                <w:szCs w:val="20"/>
                <w:highlight w:val="none"/>
                <w:lang w:eastAsia="zh-CN"/>
              </w:rPr>
              <w:t>磋商邀请</w:t>
            </w:r>
            <w:r>
              <w:rPr>
                <w:rFonts w:hint="eastAsia" w:ascii="宋体" w:hAnsi="宋体" w:eastAsia="宋体" w:cs="宋体"/>
                <w:color w:val="auto"/>
                <w:kern w:val="2"/>
                <w:sz w:val="24"/>
                <w:szCs w:val="20"/>
                <w:highlight w:val="none"/>
              </w:rPr>
              <w:t>、</w:t>
            </w:r>
            <w:r>
              <w:rPr>
                <w:rFonts w:hint="eastAsia" w:ascii="宋体" w:hAnsi="宋体" w:eastAsia="宋体" w:cs="宋体"/>
                <w:color w:val="auto"/>
                <w:kern w:val="2"/>
                <w:sz w:val="24"/>
                <w:szCs w:val="20"/>
                <w:highlight w:val="none"/>
                <w:lang w:eastAsia="zh-CN"/>
              </w:rPr>
              <w:t>供应商</w:t>
            </w:r>
            <w:r>
              <w:rPr>
                <w:rFonts w:hint="eastAsia" w:ascii="宋体" w:hAnsi="宋体" w:eastAsia="宋体" w:cs="宋体"/>
                <w:color w:val="auto"/>
                <w:kern w:val="2"/>
                <w:sz w:val="24"/>
                <w:szCs w:val="20"/>
                <w:highlight w:val="none"/>
              </w:rPr>
              <w:t>须知、评审办法、响应文件格式的先后顺序解释；同一组成文件中就同一事项的规定或约定不一致的，以编排顺序在后者为准；当磋商文件与磋商文件的澄清、修改或补充通知就同一内容的表述不一致时，以最后发出的书面文件为准。合同文件约定或后者明显错误的除外。</w:t>
            </w:r>
          </w:p>
          <w:p w14:paraId="51458255">
            <w:pPr>
              <w:widowControl/>
              <w:adjustRightInd/>
              <w:snapToGrid/>
              <w:spacing w:after="0" w:line="360" w:lineRule="auto"/>
              <w:jc w:val="left"/>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lang w:val="en-US" w:eastAsia="zh-CN"/>
              </w:rPr>
              <w:t>3、</w:t>
            </w:r>
            <w:r>
              <w:rPr>
                <w:rFonts w:hint="eastAsia" w:ascii="宋体" w:hAnsi="宋体" w:eastAsia="宋体" w:cs="宋体"/>
                <w:color w:val="auto"/>
                <w:kern w:val="2"/>
                <w:sz w:val="24"/>
                <w:szCs w:val="20"/>
                <w:highlight w:val="none"/>
              </w:rPr>
              <w:t>成交单位领取成交通知书时提交三份纸质响应文件（响应文件应按以下要求装订：胶装，应有目录，并逐页标注连续页码）。</w:t>
            </w:r>
          </w:p>
          <w:bookmarkEnd w:id="37"/>
          <w:bookmarkEnd w:id="38"/>
          <w:bookmarkEnd w:id="39"/>
          <w:bookmarkEnd w:id="40"/>
          <w:p w14:paraId="745B9B73">
            <w:pPr>
              <w:widowControl/>
              <w:adjustRightInd/>
              <w:snapToGrid/>
              <w:spacing w:after="0" w:line="360" w:lineRule="auto"/>
              <w:jc w:val="left"/>
              <w:rPr>
                <w:rFonts w:hint="eastAsia" w:ascii="宋体" w:hAnsi="宋体" w:eastAsia="宋体" w:cs="宋体"/>
                <w:color w:val="auto"/>
                <w:kern w:val="2"/>
                <w:sz w:val="24"/>
                <w:szCs w:val="20"/>
                <w:highlight w:val="none"/>
              </w:rPr>
            </w:pPr>
            <w:r>
              <w:rPr>
                <w:rFonts w:hint="eastAsia" w:ascii="宋体" w:hAnsi="宋体" w:eastAsia="宋体" w:cs="宋体"/>
                <w:color w:val="auto"/>
                <w:kern w:val="2"/>
                <w:sz w:val="24"/>
                <w:szCs w:val="20"/>
                <w:highlight w:val="none"/>
                <w:lang w:val="en-US" w:eastAsia="zh-CN"/>
              </w:rPr>
              <w:t>4</w:t>
            </w:r>
            <w:r>
              <w:rPr>
                <w:rFonts w:hint="eastAsia" w:ascii="宋体" w:hAnsi="宋体" w:eastAsia="宋体" w:cs="宋体"/>
                <w:color w:val="auto"/>
                <w:kern w:val="2"/>
                <w:sz w:val="24"/>
                <w:szCs w:val="20"/>
                <w:highlight w:val="none"/>
                <w:lang w:eastAsia="zh-CN"/>
              </w:rPr>
              <w:t>、</w:t>
            </w:r>
            <w:r>
              <w:rPr>
                <w:rFonts w:hint="eastAsia" w:ascii="宋体" w:hAnsi="宋体" w:eastAsia="宋体" w:cs="宋体"/>
                <w:color w:val="auto"/>
                <w:kern w:val="2"/>
                <w:sz w:val="24"/>
                <w:szCs w:val="20"/>
                <w:highlight w:val="none"/>
              </w:rPr>
              <w:t>未尽事宜，按国家有关规定执行。</w:t>
            </w:r>
          </w:p>
        </w:tc>
      </w:tr>
      <w:bookmarkEnd w:id="26"/>
      <w:bookmarkEnd w:id="27"/>
    </w:tbl>
    <w:p w14:paraId="4DD9F9A8">
      <w:pPr>
        <w:rPr>
          <w:rFonts w:hint="eastAsia" w:cs="宋体" w:asciiTheme="minorEastAsia" w:hAnsiTheme="minorEastAsia" w:eastAsiaTheme="minorEastAsia"/>
          <w:b/>
          <w:bCs/>
          <w:color w:val="auto"/>
          <w:kern w:val="28"/>
          <w:sz w:val="24"/>
          <w:szCs w:val="24"/>
          <w:highlight w:val="none"/>
        </w:rPr>
      </w:pPr>
      <w:bookmarkStart w:id="41" w:name="_Toc517178993"/>
      <w:bookmarkEnd w:id="41"/>
      <w:bookmarkStart w:id="42" w:name="_Toc120614214"/>
      <w:bookmarkEnd w:id="42"/>
      <w:bookmarkStart w:id="43" w:name="_Toc513029203"/>
      <w:bookmarkEnd w:id="43"/>
      <w:bookmarkStart w:id="44" w:name="_Toc20823275"/>
      <w:bookmarkEnd w:id="44"/>
      <w:bookmarkStart w:id="45" w:name="_Toc16938519"/>
      <w:bookmarkEnd w:id="45"/>
      <w:bookmarkStart w:id="46" w:name="_Toc152045529"/>
      <w:bookmarkStart w:id="47" w:name="_Toc247085689"/>
    </w:p>
    <w:p w14:paraId="46B36AC0">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rPr>
      </w:pPr>
      <w:bookmarkStart w:id="48" w:name="_Toc29770"/>
      <w:r>
        <w:rPr>
          <w:rFonts w:hint="eastAsia" w:cs="宋体" w:asciiTheme="minorEastAsia" w:hAnsiTheme="minorEastAsia" w:eastAsiaTheme="minorEastAsia"/>
          <w:color w:val="auto"/>
          <w:sz w:val="24"/>
          <w:szCs w:val="24"/>
          <w:highlight w:val="none"/>
        </w:rPr>
        <w:t>1. 总则</w:t>
      </w:r>
      <w:bookmarkEnd w:id="28"/>
      <w:bookmarkEnd w:id="29"/>
      <w:bookmarkEnd w:id="30"/>
      <w:bookmarkEnd w:id="31"/>
      <w:bookmarkEnd w:id="32"/>
      <w:bookmarkEnd w:id="33"/>
      <w:bookmarkEnd w:id="34"/>
      <w:bookmarkEnd w:id="35"/>
      <w:bookmarkEnd w:id="36"/>
      <w:bookmarkEnd w:id="46"/>
      <w:bookmarkEnd w:id="47"/>
      <w:bookmarkEnd w:id="48"/>
    </w:p>
    <w:p w14:paraId="723FFCC3">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rPr>
      </w:pPr>
      <w:bookmarkStart w:id="49" w:name="_Toc26676"/>
      <w:bookmarkStart w:id="50" w:name="_Toc144974498"/>
      <w:bookmarkStart w:id="51" w:name="_Toc152045530"/>
      <w:bookmarkStart w:id="52" w:name="_Toc77586820"/>
      <w:bookmarkStart w:id="53" w:name="_Toc77586913"/>
      <w:bookmarkStart w:id="54" w:name="_Toc246996919"/>
      <w:bookmarkStart w:id="55" w:name="_Toc13725"/>
      <w:bookmarkStart w:id="56" w:name="_Toc23185"/>
      <w:bookmarkStart w:id="57" w:name="_Toc179632547"/>
      <w:bookmarkStart w:id="58" w:name="_Toc17174"/>
      <w:bookmarkStart w:id="59" w:name="_Toc246996176"/>
      <w:bookmarkStart w:id="60" w:name="_Toc296602421"/>
      <w:bookmarkStart w:id="61" w:name="_Toc247085690"/>
      <w:bookmarkStart w:id="62" w:name="_Toc152042306"/>
      <w:r>
        <w:rPr>
          <w:rFonts w:hint="eastAsia" w:cs="宋体" w:asciiTheme="minorEastAsia" w:hAnsiTheme="minorEastAsia" w:eastAsiaTheme="minorEastAsia"/>
          <w:color w:val="auto"/>
          <w:sz w:val="24"/>
          <w:szCs w:val="24"/>
          <w:highlight w:val="none"/>
        </w:rPr>
        <w:t>1.1 项目概况</w:t>
      </w:r>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44594125">
      <w:pPr>
        <w:pageBreakBefore w:val="0"/>
        <w:kinsoku/>
        <w:wordWrap w:val="0"/>
        <w:overflowPunct/>
        <w:topLinePunct/>
        <w:autoSpaceDE/>
        <w:autoSpaceDN/>
        <w:bidi w:val="0"/>
        <w:adjustRightInd w:val="0"/>
        <w:snapToGrid w:val="0"/>
        <w:spacing w:after="0" w:line="360" w:lineRule="auto"/>
        <w:ind w:firstLine="480" w:firstLineChars="200"/>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1.1.1根据《政府采购竞争性磋商采购方式管理暂行办法》等有关法律、法规和规章的规定，本磋商项目已具备磋商条件，现对本项目施工进行竞争性磋商。</w:t>
      </w:r>
    </w:p>
    <w:p w14:paraId="248AC7A0">
      <w:pPr>
        <w:pageBreakBefore w:val="0"/>
        <w:kinsoku/>
        <w:wordWrap w:val="0"/>
        <w:overflowPunct/>
        <w:topLinePunct/>
        <w:autoSpaceDE/>
        <w:autoSpaceDN/>
        <w:bidi w:val="0"/>
        <w:adjustRightInd w:val="0"/>
        <w:snapToGrid w:val="0"/>
        <w:spacing w:after="0" w:line="360" w:lineRule="auto"/>
        <w:ind w:firstLine="480" w:firstLineChars="200"/>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1.1.2 本磋商项目采购人：见</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须知前附表。</w:t>
      </w:r>
    </w:p>
    <w:p w14:paraId="5004E5E6">
      <w:pPr>
        <w:pageBreakBefore w:val="0"/>
        <w:kinsoku/>
        <w:wordWrap w:val="0"/>
        <w:overflowPunct/>
        <w:topLinePunct/>
        <w:autoSpaceDE/>
        <w:autoSpaceDN/>
        <w:bidi w:val="0"/>
        <w:adjustRightInd w:val="0"/>
        <w:snapToGrid w:val="0"/>
        <w:spacing w:after="0" w:line="360" w:lineRule="auto"/>
        <w:ind w:firstLine="480" w:firstLineChars="200"/>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1.1.3 本磋商项目</w:t>
      </w:r>
      <w:r>
        <w:rPr>
          <w:rFonts w:hint="eastAsia" w:cs="宋体" w:asciiTheme="minorEastAsia" w:hAnsiTheme="minorEastAsia" w:eastAsiaTheme="minorEastAsia"/>
          <w:color w:val="auto"/>
          <w:sz w:val="24"/>
          <w:szCs w:val="24"/>
          <w:highlight w:val="none"/>
          <w:lang w:val="en-US" w:eastAsia="zh-CN"/>
        </w:rPr>
        <w:t>采购</w:t>
      </w:r>
      <w:r>
        <w:rPr>
          <w:rFonts w:hint="eastAsia" w:cs="宋体" w:asciiTheme="minorEastAsia" w:hAnsiTheme="minorEastAsia" w:eastAsiaTheme="minorEastAsia"/>
          <w:color w:val="auto"/>
          <w:sz w:val="24"/>
          <w:szCs w:val="24"/>
          <w:highlight w:val="none"/>
        </w:rPr>
        <w:t>代理机构：见</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须知前附表。</w:t>
      </w:r>
    </w:p>
    <w:p w14:paraId="240A1DFE">
      <w:pPr>
        <w:pageBreakBefore w:val="0"/>
        <w:kinsoku/>
        <w:wordWrap w:val="0"/>
        <w:overflowPunct/>
        <w:topLinePunct/>
        <w:autoSpaceDE/>
        <w:autoSpaceDN/>
        <w:bidi w:val="0"/>
        <w:adjustRightInd w:val="0"/>
        <w:snapToGrid w:val="0"/>
        <w:spacing w:after="0" w:line="360" w:lineRule="auto"/>
        <w:ind w:firstLine="480" w:firstLineChars="200"/>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1.1.4 本磋商项目名称：见</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须知前附表。</w:t>
      </w:r>
    </w:p>
    <w:p w14:paraId="1DFEF035">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rPr>
      </w:pPr>
      <w:bookmarkStart w:id="63" w:name="_Toc77586821"/>
      <w:bookmarkStart w:id="64" w:name="_Toc77586914"/>
      <w:bookmarkStart w:id="65" w:name="_Toc246996177"/>
      <w:bookmarkStart w:id="66" w:name="_Toc25919"/>
      <w:bookmarkStart w:id="67" w:name="_Toc296602422"/>
      <w:bookmarkStart w:id="68" w:name="_Toc152045531"/>
      <w:bookmarkStart w:id="69" w:name="_Toc246996920"/>
      <w:bookmarkStart w:id="70" w:name="_Toc144974499"/>
      <w:bookmarkStart w:id="71" w:name="_Toc20218"/>
      <w:bookmarkStart w:id="72" w:name="_Toc152042307"/>
      <w:bookmarkStart w:id="73" w:name="_Toc7442"/>
      <w:bookmarkStart w:id="74" w:name="_Toc21709"/>
      <w:bookmarkStart w:id="75" w:name="_Toc247085691"/>
      <w:bookmarkStart w:id="76" w:name="_Toc179632548"/>
      <w:r>
        <w:rPr>
          <w:rFonts w:hint="eastAsia" w:cs="宋体" w:asciiTheme="minorEastAsia" w:hAnsiTheme="minorEastAsia" w:eastAsiaTheme="minorEastAsia"/>
          <w:color w:val="auto"/>
          <w:sz w:val="24"/>
          <w:szCs w:val="24"/>
          <w:highlight w:val="none"/>
        </w:rPr>
        <w:t>1.2 资金来源和落实情况</w:t>
      </w:r>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2D3F6037">
      <w:pPr>
        <w:pageBreakBefore w:val="0"/>
        <w:kinsoku/>
        <w:wordWrap w:val="0"/>
        <w:overflowPunct/>
        <w:topLinePunct/>
        <w:autoSpaceDE/>
        <w:autoSpaceDN/>
        <w:bidi w:val="0"/>
        <w:adjustRightInd w:val="0"/>
        <w:snapToGrid w:val="0"/>
        <w:spacing w:after="0" w:line="360" w:lineRule="auto"/>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1.2.1 本磋商项目的资金来源及出资比例：见</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须知前附表。</w:t>
      </w:r>
    </w:p>
    <w:p w14:paraId="1B9DD5AA">
      <w:pPr>
        <w:pageBreakBefore w:val="0"/>
        <w:kinsoku/>
        <w:wordWrap w:val="0"/>
        <w:overflowPunct/>
        <w:topLinePunct/>
        <w:autoSpaceDE/>
        <w:autoSpaceDN/>
        <w:bidi w:val="0"/>
        <w:adjustRightInd w:val="0"/>
        <w:snapToGrid w:val="0"/>
        <w:spacing w:after="0" w:line="360" w:lineRule="auto"/>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1.2.2 本磋商项目的资金落实情况：见</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须知前附表。</w:t>
      </w:r>
    </w:p>
    <w:p w14:paraId="4CAD6EC0">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rPr>
      </w:pPr>
      <w:bookmarkStart w:id="77" w:name="_Toc246996178"/>
      <w:bookmarkStart w:id="78" w:name="_Toc152042308"/>
      <w:bookmarkStart w:id="79" w:name="_Toc246996921"/>
      <w:bookmarkStart w:id="80" w:name="_Toc144974500"/>
      <w:bookmarkStart w:id="81" w:name="_Toc77586822"/>
      <w:bookmarkStart w:id="82" w:name="_Toc179632549"/>
      <w:bookmarkStart w:id="83" w:name="_Toc29047"/>
      <w:bookmarkStart w:id="84" w:name="_Toc152045532"/>
      <w:bookmarkStart w:id="85" w:name="_Toc21190"/>
      <w:bookmarkStart w:id="86" w:name="_Toc296602423"/>
      <w:bookmarkStart w:id="87" w:name="_Toc77586915"/>
      <w:bookmarkStart w:id="88" w:name="_Toc19610"/>
      <w:bookmarkStart w:id="89" w:name="_Toc247085692"/>
      <w:bookmarkStart w:id="90" w:name="_Toc23132"/>
      <w:r>
        <w:rPr>
          <w:rFonts w:hint="eastAsia" w:cs="宋体" w:asciiTheme="minorEastAsia" w:hAnsiTheme="minorEastAsia" w:eastAsiaTheme="minorEastAsia"/>
          <w:color w:val="auto"/>
          <w:sz w:val="24"/>
          <w:szCs w:val="24"/>
          <w:highlight w:val="none"/>
        </w:rPr>
        <w:t>1.3 磋商范围、</w:t>
      </w:r>
      <w:r>
        <w:rPr>
          <w:rFonts w:hint="eastAsia" w:cs="宋体" w:asciiTheme="minorEastAsia" w:hAnsiTheme="minorEastAsia" w:eastAsiaTheme="minorEastAsia"/>
          <w:color w:val="auto"/>
          <w:sz w:val="24"/>
          <w:szCs w:val="24"/>
          <w:highlight w:val="none"/>
          <w:lang w:val="en-US" w:eastAsia="zh-CN"/>
        </w:rPr>
        <w:t>交货期</w:t>
      </w:r>
      <w:r>
        <w:rPr>
          <w:rFonts w:hint="eastAsia" w:cs="宋体" w:asciiTheme="minorEastAsia" w:hAnsiTheme="minorEastAsia" w:eastAsiaTheme="minorEastAsia"/>
          <w:color w:val="auto"/>
          <w:sz w:val="24"/>
          <w:szCs w:val="24"/>
          <w:highlight w:val="none"/>
        </w:rPr>
        <w:t>、质量要求</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73A8834B">
      <w:pPr>
        <w:pageBreakBefore w:val="0"/>
        <w:kinsoku/>
        <w:wordWrap w:val="0"/>
        <w:overflowPunct/>
        <w:topLinePunct/>
        <w:autoSpaceDE/>
        <w:autoSpaceDN/>
        <w:bidi w:val="0"/>
        <w:adjustRightInd w:val="0"/>
        <w:snapToGrid w:val="0"/>
        <w:spacing w:after="0" w:line="360" w:lineRule="auto"/>
        <w:ind w:firstLine="480" w:firstLineChars="200"/>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1.3.1 本次磋商范围：见</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须知前附表。</w:t>
      </w:r>
    </w:p>
    <w:p w14:paraId="520606C7">
      <w:pPr>
        <w:pageBreakBefore w:val="0"/>
        <w:kinsoku/>
        <w:wordWrap w:val="0"/>
        <w:overflowPunct/>
        <w:topLinePunct/>
        <w:autoSpaceDE/>
        <w:autoSpaceDN/>
        <w:bidi w:val="0"/>
        <w:adjustRightInd w:val="0"/>
        <w:snapToGrid w:val="0"/>
        <w:spacing w:after="0" w:line="360" w:lineRule="auto"/>
        <w:ind w:firstLine="480" w:firstLineChars="200"/>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1.3.2 本磋商项目的</w:t>
      </w:r>
      <w:r>
        <w:rPr>
          <w:rFonts w:hint="eastAsia" w:cs="宋体" w:asciiTheme="minorEastAsia" w:hAnsiTheme="minorEastAsia" w:eastAsiaTheme="minorEastAsia"/>
          <w:color w:val="auto"/>
          <w:sz w:val="24"/>
          <w:szCs w:val="24"/>
          <w:highlight w:val="none"/>
          <w:lang w:val="en-US" w:eastAsia="zh-CN"/>
        </w:rPr>
        <w:t>交货期</w:t>
      </w:r>
      <w:r>
        <w:rPr>
          <w:rFonts w:hint="eastAsia" w:cs="宋体" w:asciiTheme="minorEastAsia" w:hAnsiTheme="minorEastAsia" w:eastAsiaTheme="minorEastAsia"/>
          <w:color w:val="auto"/>
          <w:sz w:val="24"/>
          <w:szCs w:val="24"/>
          <w:highlight w:val="none"/>
        </w:rPr>
        <w:t>：见</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须知前附表。</w:t>
      </w:r>
    </w:p>
    <w:p w14:paraId="55181D57">
      <w:pPr>
        <w:pageBreakBefore w:val="0"/>
        <w:kinsoku/>
        <w:wordWrap w:val="0"/>
        <w:overflowPunct/>
        <w:topLinePunct/>
        <w:autoSpaceDE/>
        <w:autoSpaceDN/>
        <w:bidi w:val="0"/>
        <w:adjustRightInd w:val="0"/>
        <w:snapToGrid w:val="0"/>
        <w:spacing w:after="0" w:line="360" w:lineRule="auto"/>
        <w:ind w:firstLine="480" w:firstLineChars="200"/>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1.3.3 本磋商项目的质量要求：见</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须知前附表。</w:t>
      </w:r>
    </w:p>
    <w:p w14:paraId="16300DB9">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rPr>
      </w:pPr>
      <w:bookmarkStart w:id="91" w:name="_Toc296602424"/>
      <w:bookmarkStart w:id="92" w:name="_Toc77586823"/>
      <w:bookmarkStart w:id="93" w:name="_Toc246996179"/>
      <w:bookmarkStart w:id="94" w:name="_Toc17643"/>
      <w:bookmarkStart w:id="95" w:name="_Toc23484"/>
      <w:bookmarkStart w:id="96" w:name="_Toc246996922"/>
      <w:bookmarkStart w:id="97" w:name="_Toc179632551"/>
      <w:bookmarkStart w:id="98" w:name="_Toc19497"/>
      <w:bookmarkStart w:id="99" w:name="_Toc7111"/>
      <w:bookmarkStart w:id="100" w:name="_Toc152045534"/>
      <w:bookmarkStart w:id="101" w:name="_Toc247085693"/>
      <w:bookmarkStart w:id="102" w:name="_Toc77586916"/>
      <w:bookmarkStart w:id="103" w:name="_Toc152042310"/>
      <w:bookmarkStart w:id="104" w:name="_Toc144974502"/>
      <w:r>
        <w:rPr>
          <w:rFonts w:hint="eastAsia" w:cs="宋体" w:asciiTheme="minorEastAsia" w:hAnsiTheme="minorEastAsia" w:eastAsiaTheme="minorEastAsia"/>
          <w:color w:val="auto"/>
          <w:sz w:val="24"/>
          <w:szCs w:val="24"/>
          <w:highlight w:val="none"/>
        </w:rPr>
        <w:t xml:space="preserve">1.4 </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资格要求</w:t>
      </w:r>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7CC91E54">
      <w:pPr>
        <w:pageBreakBefore w:val="0"/>
        <w:kinsoku/>
        <w:wordWrap w:val="0"/>
        <w:overflowPunct/>
        <w:topLinePunct/>
        <w:autoSpaceDE/>
        <w:autoSpaceDN/>
        <w:bidi w:val="0"/>
        <w:adjustRightInd w:val="0"/>
        <w:snapToGrid w:val="0"/>
        <w:spacing w:after="0" w:line="360" w:lineRule="auto"/>
        <w:ind w:firstLine="480" w:firstLineChars="200"/>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见</w:t>
      </w:r>
      <w:r>
        <w:rPr>
          <w:rFonts w:hint="eastAsia" w:cs="宋体" w:asciiTheme="minorEastAsia" w:hAnsiTheme="minorEastAsia" w:eastAsiaTheme="minorEastAsia"/>
          <w:color w:val="auto"/>
          <w:sz w:val="24"/>
          <w:szCs w:val="24"/>
          <w:highlight w:val="none"/>
          <w:lang w:val="en-US" w:eastAsia="zh-CN"/>
        </w:rPr>
        <w:t>竞争性磋商</w:t>
      </w:r>
      <w:r>
        <w:rPr>
          <w:rFonts w:hint="eastAsia" w:cs="宋体" w:asciiTheme="minorEastAsia" w:hAnsiTheme="minorEastAsia" w:eastAsiaTheme="minorEastAsia"/>
          <w:color w:val="auto"/>
          <w:sz w:val="24"/>
          <w:szCs w:val="24"/>
          <w:highlight w:val="none"/>
        </w:rPr>
        <w:t>公告</w:t>
      </w:r>
    </w:p>
    <w:p w14:paraId="397EDB01">
      <w:pPr>
        <w:pageBreakBefore w:val="0"/>
        <w:kinsoku/>
        <w:wordWrap w:val="0"/>
        <w:overflowPunct/>
        <w:topLinePunct/>
        <w:autoSpaceDE/>
        <w:autoSpaceDN/>
        <w:bidi w:val="0"/>
        <w:adjustRightInd w:val="0"/>
        <w:snapToGrid w:val="0"/>
        <w:spacing w:after="0" w:line="360" w:lineRule="auto"/>
        <w:ind w:firstLine="480" w:firstLineChars="200"/>
        <w:textAlignment w:val="auto"/>
        <w:rPr>
          <w:rFonts w:hint="default" w:cs="宋体" w:asciiTheme="minorEastAsia" w:hAnsiTheme="minorEastAsia" w:eastAsiaTheme="minorEastAsia"/>
          <w:color w:val="auto"/>
          <w:sz w:val="24"/>
          <w:szCs w:val="24"/>
          <w:highlight w:val="none"/>
        </w:rPr>
      </w:pPr>
      <w:bookmarkStart w:id="105" w:name="_Toc12698"/>
      <w:bookmarkStart w:id="106" w:name="_Toc907"/>
      <w:bookmarkStart w:id="107" w:name="_Toc7545"/>
      <w:bookmarkStart w:id="108" w:name="_Toc9838"/>
      <w:r>
        <w:rPr>
          <w:rFonts w:hint="eastAsia" w:cs="宋体" w:asciiTheme="minorEastAsia" w:hAnsiTheme="minorEastAsia" w:eastAsiaTheme="minorEastAsia"/>
          <w:color w:val="auto"/>
          <w:sz w:val="24"/>
          <w:szCs w:val="24"/>
          <w:highlight w:val="none"/>
        </w:rPr>
        <w:t>1.4.1</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须知规定本磋商项目不接受联合体投标。</w:t>
      </w:r>
      <w:bookmarkEnd w:id="105"/>
      <w:bookmarkEnd w:id="106"/>
      <w:bookmarkEnd w:id="107"/>
      <w:bookmarkEnd w:id="108"/>
    </w:p>
    <w:p w14:paraId="46D3488D">
      <w:pPr>
        <w:pageBreakBefore w:val="0"/>
        <w:kinsoku/>
        <w:wordWrap w:val="0"/>
        <w:overflowPunct/>
        <w:topLinePunct/>
        <w:autoSpaceDE/>
        <w:autoSpaceDN/>
        <w:bidi w:val="0"/>
        <w:adjustRightInd w:val="0"/>
        <w:snapToGrid w:val="0"/>
        <w:spacing w:after="0" w:line="360" w:lineRule="auto"/>
        <w:ind w:firstLine="480" w:firstLineChars="200"/>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1.4.2 </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不得存在下列情形之一：</w:t>
      </w:r>
    </w:p>
    <w:p w14:paraId="506A4A42">
      <w:pPr>
        <w:pageBreakBefore w:val="0"/>
        <w:kinsoku/>
        <w:wordWrap w:val="0"/>
        <w:overflowPunct/>
        <w:topLinePunct/>
        <w:autoSpaceDE/>
        <w:autoSpaceDN/>
        <w:bidi w:val="0"/>
        <w:adjustRightInd w:val="0"/>
        <w:snapToGrid w:val="0"/>
        <w:spacing w:after="0" w:line="360" w:lineRule="auto"/>
        <w:ind w:firstLine="480" w:firstLineChars="200"/>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（1）为采购人不具有独立法人资格的附属机构（单位）；</w:t>
      </w:r>
    </w:p>
    <w:p w14:paraId="2BEF0AAD">
      <w:pPr>
        <w:pageBreakBefore w:val="0"/>
        <w:kinsoku/>
        <w:wordWrap w:val="0"/>
        <w:overflowPunct/>
        <w:topLinePunct/>
        <w:autoSpaceDE/>
        <w:autoSpaceDN/>
        <w:bidi w:val="0"/>
        <w:adjustRightInd w:val="0"/>
        <w:snapToGrid w:val="0"/>
        <w:spacing w:after="0" w:line="360" w:lineRule="auto"/>
        <w:ind w:firstLine="480" w:firstLineChars="200"/>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（2）为本磋商项目前期准备提供设计或咨询服务的； </w:t>
      </w:r>
    </w:p>
    <w:p w14:paraId="2AC49F38">
      <w:pPr>
        <w:pageBreakBefore w:val="0"/>
        <w:kinsoku/>
        <w:wordWrap w:val="0"/>
        <w:overflowPunct/>
        <w:topLinePunct/>
        <w:autoSpaceDE/>
        <w:autoSpaceDN/>
        <w:bidi w:val="0"/>
        <w:adjustRightInd w:val="0"/>
        <w:snapToGrid w:val="0"/>
        <w:spacing w:after="0" w:line="360" w:lineRule="auto"/>
        <w:ind w:firstLine="480" w:firstLineChars="200"/>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（3）为本磋商项目的监理人；</w:t>
      </w:r>
    </w:p>
    <w:p w14:paraId="458FD41B">
      <w:pPr>
        <w:pageBreakBefore w:val="0"/>
        <w:kinsoku/>
        <w:wordWrap w:val="0"/>
        <w:overflowPunct/>
        <w:topLinePunct/>
        <w:autoSpaceDE/>
        <w:autoSpaceDN/>
        <w:bidi w:val="0"/>
        <w:adjustRightInd w:val="0"/>
        <w:snapToGrid w:val="0"/>
        <w:spacing w:after="0" w:line="360" w:lineRule="auto"/>
        <w:ind w:firstLine="410" w:firstLineChars="171"/>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（4）为本磋商项目的代建人； </w:t>
      </w:r>
    </w:p>
    <w:p w14:paraId="4128F749">
      <w:pPr>
        <w:pageBreakBefore w:val="0"/>
        <w:kinsoku/>
        <w:wordWrap w:val="0"/>
        <w:overflowPunct/>
        <w:topLinePunct/>
        <w:autoSpaceDE/>
        <w:autoSpaceDN/>
        <w:bidi w:val="0"/>
        <w:adjustRightInd w:val="0"/>
        <w:snapToGrid w:val="0"/>
        <w:spacing w:after="0" w:line="360" w:lineRule="auto"/>
        <w:ind w:firstLine="410" w:firstLineChars="171"/>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（5）为本磋商项目提供招标代理服务的； </w:t>
      </w:r>
    </w:p>
    <w:p w14:paraId="33F43640">
      <w:pPr>
        <w:pageBreakBefore w:val="0"/>
        <w:kinsoku/>
        <w:wordWrap w:val="0"/>
        <w:overflowPunct/>
        <w:topLinePunct/>
        <w:autoSpaceDE/>
        <w:autoSpaceDN/>
        <w:bidi w:val="0"/>
        <w:adjustRightInd w:val="0"/>
        <w:snapToGrid w:val="0"/>
        <w:spacing w:after="0" w:line="360" w:lineRule="auto"/>
        <w:ind w:firstLine="410" w:firstLineChars="171"/>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（6）与本磋商项目的监理人或代建人或招标代理机构同为一个法定代表人的；</w:t>
      </w:r>
    </w:p>
    <w:p w14:paraId="38E993C7">
      <w:pPr>
        <w:pageBreakBefore w:val="0"/>
        <w:kinsoku/>
        <w:wordWrap w:val="0"/>
        <w:overflowPunct/>
        <w:topLinePunct/>
        <w:autoSpaceDE/>
        <w:autoSpaceDN/>
        <w:bidi w:val="0"/>
        <w:adjustRightInd w:val="0"/>
        <w:snapToGrid w:val="0"/>
        <w:spacing w:after="0" w:line="360" w:lineRule="auto"/>
        <w:ind w:firstLine="410" w:firstLineChars="171"/>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（7）与本磋商项目的监理人或代建人或招标代理机构相互控股或参股的；</w:t>
      </w:r>
    </w:p>
    <w:p w14:paraId="6E2CF53E">
      <w:pPr>
        <w:pageBreakBefore w:val="0"/>
        <w:kinsoku/>
        <w:wordWrap w:val="0"/>
        <w:overflowPunct/>
        <w:topLinePunct/>
        <w:autoSpaceDE/>
        <w:autoSpaceDN/>
        <w:bidi w:val="0"/>
        <w:adjustRightInd w:val="0"/>
        <w:snapToGrid w:val="0"/>
        <w:spacing w:after="0" w:line="360" w:lineRule="auto"/>
        <w:ind w:firstLine="410" w:firstLineChars="171"/>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（8）与本磋商项目的监理人或代建人或招标代理机构相互任职或工作的；</w:t>
      </w:r>
    </w:p>
    <w:p w14:paraId="6E7BDCF9">
      <w:pPr>
        <w:pageBreakBefore w:val="0"/>
        <w:kinsoku/>
        <w:wordWrap w:val="0"/>
        <w:overflowPunct/>
        <w:topLinePunct/>
        <w:autoSpaceDE/>
        <w:autoSpaceDN/>
        <w:bidi w:val="0"/>
        <w:adjustRightInd w:val="0"/>
        <w:snapToGrid w:val="0"/>
        <w:spacing w:after="0" w:line="360" w:lineRule="auto"/>
        <w:ind w:firstLine="410" w:firstLineChars="171"/>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（9）被责令停业的； </w:t>
      </w:r>
    </w:p>
    <w:p w14:paraId="21290152">
      <w:pPr>
        <w:pageBreakBefore w:val="0"/>
        <w:kinsoku/>
        <w:wordWrap w:val="0"/>
        <w:overflowPunct/>
        <w:topLinePunct/>
        <w:autoSpaceDE/>
        <w:autoSpaceDN/>
        <w:bidi w:val="0"/>
        <w:adjustRightInd w:val="0"/>
        <w:snapToGrid w:val="0"/>
        <w:spacing w:after="0" w:line="360" w:lineRule="auto"/>
        <w:ind w:firstLine="410" w:firstLineChars="171"/>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（10）被暂停或取消投标资格的； </w:t>
      </w:r>
    </w:p>
    <w:p w14:paraId="696EB05F">
      <w:pPr>
        <w:pageBreakBefore w:val="0"/>
        <w:kinsoku/>
        <w:wordWrap w:val="0"/>
        <w:overflowPunct/>
        <w:topLinePunct/>
        <w:autoSpaceDE/>
        <w:autoSpaceDN/>
        <w:bidi w:val="0"/>
        <w:adjustRightInd w:val="0"/>
        <w:snapToGrid w:val="0"/>
        <w:spacing w:after="0" w:line="360" w:lineRule="auto"/>
        <w:ind w:firstLine="410" w:firstLineChars="171"/>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（11）财产被接管或冻结的；</w:t>
      </w:r>
    </w:p>
    <w:p w14:paraId="46A500BB">
      <w:pPr>
        <w:pageBreakBefore w:val="0"/>
        <w:kinsoku/>
        <w:wordWrap w:val="0"/>
        <w:overflowPunct/>
        <w:topLinePunct/>
        <w:autoSpaceDE/>
        <w:autoSpaceDN/>
        <w:bidi w:val="0"/>
        <w:adjustRightInd w:val="0"/>
        <w:snapToGrid w:val="0"/>
        <w:spacing w:after="0" w:line="360" w:lineRule="auto"/>
        <w:ind w:firstLine="410" w:firstLineChars="171"/>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（12）在最近三年内有骗取成交或严重违约或重大工程质量问题的。</w:t>
      </w:r>
    </w:p>
    <w:p w14:paraId="4CB351F1">
      <w:pPr>
        <w:pageBreakBefore w:val="0"/>
        <w:kinsoku/>
        <w:wordWrap w:val="0"/>
        <w:overflowPunct/>
        <w:topLinePunct/>
        <w:autoSpaceDE/>
        <w:autoSpaceDN/>
        <w:bidi w:val="0"/>
        <w:adjustRightInd w:val="0"/>
        <w:snapToGrid w:val="0"/>
        <w:spacing w:after="0" w:line="360" w:lineRule="auto"/>
        <w:ind w:firstLine="410" w:firstLineChars="171"/>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（13）单位负责人为同一人或者存在直接控股、管理关系的不同</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，不得参加同一合同项下的政府采购活动。</w:t>
      </w:r>
    </w:p>
    <w:p w14:paraId="6A2FA6DA">
      <w:pPr>
        <w:pageBreakBefore w:val="0"/>
        <w:kinsoku/>
        <w:wordWrap w:val="0"/>
        <w:overflowPunct/>
        <w:topLinePunct/>
        <w:autoSpaceDE/>
        <w:autoSpaceDN/>
        <w:bidi w:val="0"/>
        <w:adjustRightInd w:val="0"/>
        <w:snapToGrid w:val="0"/>
        <w:spacing w:after="0" w:line="360" w:lineRule="auto"/>
        <w:ind w:firstLine="410" w:firstLineChars="171"/>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为采购项目提供整体设计、规范编制或者项目管理、监理、检测等服务的</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，不得再参加该采购项目的其他采购活动。</w:t>
      </w:r>
    </w:p>
    <w:p w14:paraId="67F4F395">
      <w:pPr>
        <w:pageBreakBefore w:val="0"/>
        <w:kinsoku/>
        <w:wordWrap w:val="0"/>
        <w:overflowPunct/>
        <w:topLinePunct/>
        <w:autoSpaceDE/>
        <w:autoSpaceDN/>
        <w:bidi w:val="0"/>
        <w:adjustRightInd w:val="0"/>
        <w:snapToGrid w:val="0"/>
        <w:spacing w:after="0" w:line="360" w:lineRule="auto"/>
        <w:ind w:firstLine="410" w:firstLineChars="171"/>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（14）与</w:t>
      </w:r>
      <w:r>
        <w:rPr>
          <w:rFonts w:hint="eastAsia" w:cs="宋体" w:asciiTheme="minorEastAsia" w:hAnsiTheme="minorEastAsia" w:eastAsiaTheme="minorEastAsia"/>
          <w:color w:val="auto"/>
          <w:sz w:val="24"/>
          <w:szCs w:val="24"/>
          <w:highlight w:val="none"/>
          <w:lang w:val="en-US" w:eastAsia="zh-CN"/>
        </w:rPr>
        <w:t>采购</w:t>
      </w:r>
      <w:r>
        <w:rPr>
          <w:rFonts w:hint="eastAsia" w:cs="宋体" w:asciiTheme="minorEastAsia" w:hAnsiTheme="minorEastAsia" w:eastAsiaTheme="minorEastAsia"/>
          <w:color w:val="auto"/>
          <w:sz w:val="24"/>
          <w:szCs w:val="24"/>
          <w:highlight w:val="none"/>
        </w:rPr>
        <w:t>人存在利害关系可能影响招标公正性的法人、其他组织或者个人，不得参加投标。</w:t>
      </w:r>
    </w:p>
    <w:p w14:paraId="6D40FDCE">
      <w:pPr>
        <w:pageBreakBefore w:val="0"/>
        <w:kinsoku/>
        <w:wordWrap w:val="0"/>
        <w:overflowPunct/>
        <w:topLinePunct/>
        <w:autoSpaceDE/>
        <w:autoSpaceDN/>
        <w:bidi w:val="0"/>
        <w:adjustRightInd w:val="0"/>
        <w:snapToGrid w:val="0"/>
        <w:spacing w:after="0" w:line="360" w:lineRule="auto"/>
        <w:ind w:firstLine="410" w:firstLineChars="171"/>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单位负责人为同一人或者存在控股、管理关系的不同单位，不得参加同一标段投标或者未划分标段的同一招标项目投标。</w:t>
      </w:r>
    </w:p>
    <w:p w14:paraId="6BA73D6F">
      <w:pPr>
        <w:pageBreakBefore w:val="0"/>
        <w:kinsoku/>
        <w:wordWrap w:val="0"/>
        <w:overflowPunct/>
        <w:topLinePunct/>
        <w:autoSpaceDE/>
        <w:autoSpaceDN/>
        <w:bidi w:val="0"/>
        <w:adjustRightInd w:val="0"/>
        <w:snapToGrid w:val="0"/>
        <w:spacing w:after="0" w:line="360" w:lineRule="auto"/>
        <w:ind w:firstLine="410" w:firstLineChars="171"/>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违反前两款规定的，相关投标均无效。</w:t>
      </w:r>
    </w:p>
    <w:p w14:paraId="539A87B0">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rPr>
      </w:pPr>
      <w:bookmarkStart w:id="109" w:name="_Toc2593"/>
      <w:bookmarkStart w:id="110" w:name="_Toc13650"/>
      <w:bookmarkStart w:id="111" w:name="_Toc30329"/>
      <w:bookmarkStart w:id="112" w:name="_Toc77586917"/>
      <w:bookmarkStart w:id="113" w:name="_Toc27547"/>
      <w:bookmarkStart w:id="114" w:name="_Toc77586824"/>
      <w:bookmarkStart w:id="115" w:name="_Toc152045535"/>
      <w:bookmarkStart w:id="116" w:name="_Toc152042311"/>
      <w:bookmarkStart w:id="117" w:name="_Toc144974503"/>
      <w:bookmarkStart w:id="118" w:name="_Toc179632552"/>
      <w:r>
        <w:rPr>
          <w:rFonts w:hint="eastAsia" w:cs="宋体" w:asciiTheme="minorEastAsia" w:hAnsiTheme="minorEastAsia" w:eastAsiaTheme="minorEastAsia"/>
          <w:color w:val="auto"/>
          <w:sz w:val="24"/>
          <w:szCs w:val="24"/>
          <w:highlight w:val="none"/>
        </w:rPr>
        <w:t>1.5 费用承担</w:t>
      </w:r>
      <w:bookmarkEnd w:id="109"/>
      <w:bookmarkEnd w:id="110"/>
      <w:bookmarkEnd w:id="111"/>
      <w:bookmarkEnd w:id="112"/>
      <w:bookmarkEnd w:id="113"/>
      <w:bookmarkEnd w:id="114"/>
      <w:bookmarkEnd w:id="115"/>
      <w:bookmarkEnd w:id="116"/>
      <w:bookmarkEnd w:id="117"/>
      <w:bookmarkEnd w:id="118"/>
    </w:p>
    <w:p w14:paraId="22F0BABC">
      <w:pPr>
        <w:pageBreakBefore w:val="0"/>
        <w:kinsoku/>
        <w:wordWrap w:val="0"/>
        <w:overflowPunct/>
        <w:topLinePunct/>
        <w:autoSpaceDE/>
        <w:autoSpaceDN/>
        <w:bidi w:val="0"/>
        <w:adjustRightInd w:val="0"/>
        <w:snapToGrid w:val="0"/>
        <w:spacing w:after="0" w:line="360" w:lineRule="auto"/>
        <w:ind w:firstLine="410" w:firstLineChars="171"/>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准备和参加投标活动发生的费用自理。</w:t>
      </w:r>
    </w:p>
    <w:p w14:paraId="21B03D15">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rPr>
      </w:pPr>
      <w:bookmarkStart w:id="119" w:name="_Toc20353"/>
      <w:bookmarkStart w:id="120" w:name="_Toc152045536"/>
      <w:bookmarkStart w:id="121" w:name="_Toc246996924"/>
      <w:bookmarkStart w:id="122" w:name="_Toc24030"/>
      <w:bookmarkStart w:id="123" w:name="_Toc77586918"/>
      <w:bookmarkStart w:id="124" w:name="_Toc152042312"/>
      <w:bookmarkStart w:id="125" w:name="_Toc296602426"/>
      <w:bookmarkStart w:id="126" w:name="_Toc179632553"/>
      <w:bookmarkStart w:id="127" w:name="_Toc144974504"/>
      <w:bookmarkStart w:id="128" w:name="_Toc15815"/>
      <w:bookmarkStart w:id="129" w:name="_Toc21535"/>
      <w:bookmarkStart w:id="130" w:name="_Toc246996181"/>
      <w:bookmarkStart w:id="131" w:name="_Toc77586825"/>
      <w:bookmarkStart w:id="132" w:name="_Toc247085695"/>
      <w:r>
        <w:rPr>
          <w:rFonts w:hint="eastAsia" w:cs="宋体" w:asciiTheme="minorEastAsia" w:hAnsiTheme="minorEastAsia" w:eastAsiaTheme="minorEastAsia"/>
          <w:color w:val="auto"/>
          <w:sz w:val="24"/>
          <w:szCs w:val="24"/>
          <w:highlight w:val="none"/>
        </w:rPr>
        <w:t>1.6 保密</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23B3A5C1">
      <w:pPr>
        <w:pageBreakBefore w:val="0"/>
        <w:kinsoku/>
        <w:wordWrap w:val="0"/>
        <w:overflowPunct/>
        <w:topLinePunct/>
        <w:autoSpaceDE/>
        <w:autoSpaceDN/>
        <w:bidi w:val="0"/>
        <w:adjustRightInd w:val="0"/>
        <w:snapToGrid w:val="0"/>
        <w:spacing w:after="0" w:line="360" w:lineRule="auto"/>
        <w:ind w:firstLine="410" w:firstLineChars="171"/>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参与招标投标活动的各方应对竞争性磋商文件和磋商响应文件中的商业和技术等秘密保密，违者应对由此造成的后果承担法律责任。 </w:t>
      </w:r>
    </w:p>
    <w:p w14:paraId="69B795D3">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rPr>
      </w:pPr>
      <w:bookmarkStart w:id="133" w:name="_Toc144974505"/>
      <w:bookmarkStart w:id="134" w:name="_Toc247085696"/>
      <w:bookmarkStart w:id="135" w:name="_Toc179632554"/>
      <w:bookmarkStart w:id="136" w:name="_Toc246996925"/>
      <w:bookmarkStart w:id="137" w:name="_Toc31658"/>
      <w:bookmarkStart w:id="138" w:name="_Toc152042313"/>
      <w:bookmarkStart w:id="139" w:name="_Toc21191"/>
      <w:bookmarkStart w:id="140" w:name="_Toc296602427"/>
      <w:bookmarkStart w:id="141" w:name="_Toc246996182"/>
      <w:bookmarkStart w:id="142" w:name="_Toc77586826"/>
      <w:bookmarkStart w:id="143" w:name="_Toc152045537"/>
      <w:bookmarkStart w:id="144" w:name="_Toc77586919"/>
      <w:r>
        <w:rPr>
          <w:rFonts w:hint="eastAsia" w:cs="宋体" w:asciiTheme="minorEastAsia" w:hAnsiTheme="minorEastAsia" w:eastAsiaTheme="minorEastAsia"/>
          <w:color w:val="auto"/>
          <w:sz w:val="24"/>
          <w:szCs w:val="24"/>
          <w:highlight w:val="none"/>
        </w:rPr>
        <w:t>1.7 语言</w:t>
      </w:r>
      <w:bookmarkEnd w:id="133"/>
      <w:r>
        <w:rPr>
          <w:rFonts w:hint="eastAsia" w:cs="宋体" w:asciiTheme="minorEastAsia" w:hAnsiTheme="minorEastAsia" w:eastAsiaTheme="minorEastAsia"/>
          <w:color w:val="auto"/>
          <w:sz w:val="24"/>
          <w:szCs w:val="24"/>
          <w:highlight w:val="none"/>
        </w:rPr>
        <w:t>文字</w:t>
      </w:r>
      <w:bookmarkEnd w:id="134"/>
      <w:bookmarkEnd w:id="135"/>
      <w:bookmarkEnd w:id="136"/>
      <w:bookmarkEnd w:id="137"/>
      <w:bookmarkEnd w:id="138"/>
      <w:bookmarkEnd w:id="139"/>
      <w:bookmarkEnd w:id="140"/>
      <w:bookmarkEnd w:id="141"/>
      <w:bookmarkEnd w:id="142"/>
      <w:bookmarkEnd w:id="143"/>
      <w:bookmarkEnd w:id="144"/>
    </w:p>
    <w:p w14:paraId="7C948685">
      <w:pPr>
        <w:pageBreakBefore w:val="0"/>
        <w:kinsoku/>
        <w:wordWrap w:val="0"/>
        <w:overflowPunct/>
        <w:topLinePunct/>
        <w:autoSpaceDE/>
        <w:autoSpaceDN/>
        <w:bidi w:val="0"/>
        <w:adjustRightInd w:val="0"/>
        <w:snapToGrid w:val="0"/>
        <w:spacing w:after="0" w:line="360" w:lineRule="auto"/>
        <w:ind w:firstLine="410" w:firstLineChars="171"/>
        <w:textAlignment w:val="auto"/>
        <w:rPr>
          <w:rFonts w:hint="eastAsia" w:cs="宋体" w:asciiTheme="minorEastAsia" w:hAnsiTheme="minorEastAsia" w:eastAsiaTheme="minorEastAsia"/>
          <w:color w:val="auto"/>
          <w:sz w:val="24"/>
          <w:szCs w:val="24"/>
          <w:highlight w:val="none"/>
        </w:rPr>
      </w:pPr>
      <w:bookmarkStart w:id="145" w:name="_Toc247085697"/>
      <w:bookmarkStart w:id="146" w:name="_Toc246996926"/>
      <w:bookmarkStart w:id="147" w:name="_Toc152045538"/>
      <w:bookmarkStart w:id="148" w:name="_Toc144974506"/>
      <w:bookmarkStart w:id="149" w:name="_Toc152042314"/>
      <w:bookmarkStart w:id="150" w:name="_Toc179632555"/>
      <w:bookmarkStart w:id="151" w:name="_Toc246996183"/>
      <w:r>
        <w:rPr>
          <w:rFonts w:hint="eastAsia" w:cs="宋体" w:asciiTheme="minorEastAsia" w:hAnsiTheme="minorEastAsia" w:eastAsiaTheme="minorEastAsia"/>
          <w:color w:val="auto"/>
          <w:sz w:val="24"/>
          <w:szCs w:val="24"/>
          <w:highlight w:val="none"/>
        </w:rPr>
        <w:t>招标磋商响应文件使用的语言文字为中文。专用术语使用外文的，应附有中文注释。</w:t>
      </w:r>
    </w:p>
    <w:p w14:paraId="2E3648C6">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rPr>
      </w:pPr>
      <w:bookmarkStart w:id="152" w:name="_Toc296602428"/>
      <w:bookmarkStart w:id="153" w:name="_Toc1262"/>
      <w:bookmarkStart w:id="154" w:name="_Toc7986"/>
      <w:bookmarkStart w:id="155" w:name="_Toc16088"/>
      <w:bookmarkStart w:id="156" w:name="_Toc77586827"/>
      <w:bookmarkStart w:id="157" w:name="_Toc22853"/>
      <w:bookmarkStart w:id="158" w:name="_Toc77586920"/>
      <w:r>
        <w:rPr>
          <w:rFonts w:hint="eastAsia" w:cs="宋体" w:asciiTheme="minorEastAsia" w:hAnsiTheme="minorEastAsia" w:eastAsiaTheme="minorEastAsia"/>
          <w:color w:val="auto"/>
          <w:sz w:val="24"/>
          <w:szCs w:val="24"/>
          <w:highlight w:val="none"/>
        </w:rPr>
        <w:t>1.8 计量单位</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395BE0FF">
      <w:pPr>
        <w:pageBreakBefore w:val="0"/>
        <w:kinsoku/>
        <w:wordWrap w:val="0"/>
        <w:overflowPunct/>
        <w:topLinePunct/>
        <w:autoSpaceDE/>
        <w:autoSpaceDN/>
        <w:bidi w:val="0"/>
        <w:adjustRightInd w:val="0"/>
        <w:snapToGrid w:val="0"/>
        <w:spacing w:after="0" w:line="360" w:lineRule="auto"/>
        <w:ind w:firstLine="410" w:firstLineChars="171"/>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所有计量均采用中华人民共和国法定计量单位。</w:t>
      </w:r>
    </w:p>
    <w:p w14:paraId="06303741">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rPr>
      </w:pPr>
      <w:bookmarkStart w:id="159" w:name="_Toc77586921"/>
      <w:bookmarkStart w:id="160" w:name="_Toc247513962"/>
      <w:bookmarkStart w:id="161" w:name="_Toc296602429"/>
      <w:bookmarkStart w:id="162" w:name="_Toc21860"/>
      <w:bookmarkStart w:id="163" w:name="_Toc152045539"/>
      <w:bookmarkStart w:id="164" w:name="_Toc247527563"/>
      <w:bookmarkStart w:id="165" w:name="_Toc144974507"/>
      <w:bookmarkStart w:id="166" w:name="_Toc14885"/>
      <w:bookmarkStart w:id="167" w:name="_Toc152042315"/>
      <w:bookmarkStart w:id="168" w:name="_Toc247592876"/>
      <w:bookmarkStart w:id="169" w:name="_Toc3332"/>
      <w:bookmarkStart w:id="170" w:name="_Toc77586828"/>
      <w:bookmarkStart w:id="171" w:name="_Toc29499"/>
      <w:r>
        <w:rPr>
          <w:rFonts w:hint="eastAsia" w:cs="宋体" w:asciiTheme="minorEastAsia" w:hAnsiTheme="minorEastAsia" w:eastAsiaTheme="minorEastAsia"/>
          <w:color w:val="auto"/>
          <w:sz w:val="24"/>
          <w:szCs w:val="24"/>
          <w:highlight w:val="none"/>
        </w:rPr>
        <w:t>1.9 踏勘现场</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370D6F95">
      <w:pPr>
        <w:pageBreakBefore w:val="0"/>
        <w:kinsoku/>
        <w:wordWrap w:val="0"/>
        <w:overflowPunct/>
        <w:topLinePunct/>
        <w:autoSpaceDE/>
        <w:autoSpaceDN/>
        <w:bidi w:val="0"/>
        <w:adjustRightInd w:val="0"/>
        <w:snapToGrid w:val="0"/>
        <w:spacing w:after="0" w:line="360" w:lineRule="auto"/>
        <w:ind w:firstLine="410" w:firstLineChars="171"/>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1.9.1 采购人不组织现场踏勘，由</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 xml:space="preserve">自行踏勘。 </w:t>
      </w:r>
    </w:p>
    <w:p w14:paraId="1F937E8A">
      <w:pPr>
        <w:pageBreakBefore w:val="0"/>
        <w:kinsoku/>
        <w:wordWrap w:val="0"/>
        <w:overflowPunct/>
        <w:topLinePunct/>
        <w:autoSpaceDE/>
        <w:autoSpaceDN/>
        <w:bidi w:val="0"/>
        <w:adjustRightInd w:val="0"/>
        <w:snapToGrid w:val="0"/>
        <w:spacing w:after="0" w:line="360" w:lineRule="auto"/>
        <w:ind w:firstLine="410" w:firstLineChars="171"/>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1.9.2 </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踏勘现场发生的费用自理。</w:t>
      </w:r>
    </w:p>
    <w:p w14:paraId="51D3B20E">
      <w:pPr>
        <w:pageBreakBefore w:val="0"/>
        <w:kinsoku/>
        <w:wordWrap w:val="0"/>
        <w:overflowPunct/>
        <w:topLinePunct/>
        <w:autoSpaceDE/>
        <w:autoSpaceDN/>
        <w:bidi w:val="0"/>
        <w:adjustRightInd w:val="0"/>
        <w:snapToGrid w:val="0"/>
        <w:spacing w:after="0" w:line="360" w:lineRule="auto"/>
        <w:ind w:firstLine="410" w:firstLineChars="171"/>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1.9.3 </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自行负责在踏勘现场中所发生的人员伤亡和财产损失。</w:t>
      </w:r>
    </w:p>
    <w:p w14:paraId="53BA3AC5">
      <w:pPr>
        <w:pageBreakBefore w:val="0"/>
        <w:kinsoku/>
        <w:wordWrap w:val="0"/>
        <w:overflowPunct/>
        <w:topLinePunct/>
        <w:autoSpaceDE/>
        <w:autoSpaceDN/>
        <w:bidi w:val="0"/>
        <w:adjustRightInd w:val="0"/>
        <w:snapToGrid w:val="0"/>
        <w:spacing w:after="0" w:line="360" w:lineRule="auto"/>
        <w:ind w:firstLine="410" w:firstLineChars="171"/>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1.9.4 </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在踏勘现场中看到的工程场地和相关的周边环境情况，供</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在编制磋商响应文件时参考，采购人不对</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据此作出的判断和决策负责。</w:t>
      </w:r>
    </w:p>
    <w:p w14:paraId="70641FD6">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rPr>
      </w:pPr>
      <w:bookmarkStart w:id="172" w:name="_Toc28537"/>
      <w:bookmarkStart w:id="173" w:name="_Toc296602430"/>
      <w:bookmarkStart w:id="174" w:name="_Toc144974508"/>
      <w:bookmarkStart w:id="175" w:name="_Toc152045540"/>
      <w:bookmarkStart w:id="176" w:name="_Toc247527564"/>
      <w:bookmarkStart w:id="177" w:name="_Toc3156"/>
      <w:bookmarkStart w:id="178" w:name="_Toc152042316"/>
      <w:bookmarkStart w:id="179" w:name="_Toc247513963"/>
      <w:bookmarkStart w:id="180" w:name="_Toc77586922"/>
      <w:bookmarkStart w:id="181" w:name="_Toc21489"/>
      <w:bookmarkStart w:id="182" w:name="_Toc12453"/>
      <w:bookmarkStart w:id="183" w:name="_Toc77586829"/>
      <w:bookmarkStart w:id="184" w:name="_Toc247592877"/>
      <w:r>
        <w:rPr>
          <w:rFonts w:hint="eastAsia" w:cs="宋体" w:asciiTheme="minorEastAsia" w:hAnsiTheme="minorEastAsia" w:eastAsiaTheme="minorEastAsia"/>
          <w:color w:val="auto"/>
          <w:sz w:val="24"/>
          <w:szCs w:val="24"/>
          <w:highlight w:val="none"/>
        </w:rPr>
        <w:t>1.10 投标预备会</w:t>
      </w:r>
      <w:bookmarkEnd w:id="172"/>
      <w:bookmarkEnd w:id="173"/>
      <w:bookmarkEnd w:id="174"/>
      <w:bookmarkEnd w:id="175"/>
      <w:bookmarkEnd w:id="176"/>
      <w:bookmarkEnd w:id="177"/>
      <w:bookmarkEnd w:id="178"/>
      <w:bookmarkEnd w:id="179"/>
      <w:bookmarkEnd w:id="180"/>
      <w:bookmarkEnd w:id="181"/>
      <w:bookmarkEnd w:id="182"/>
      <w:bookmarkEnd w:id="183"/>
      <w:bookmarkEnd w:id="184"/>
      <w:bookmarkStart w:id="185" w:name="_Toc296602431"/>
    </w:p>
    <w:p w14:paraId="473896C9">
      <w:pPr>
        <w:pageBreakBefore w:val="0"/>
        <w:kinsoku/>
        <w:wordWrap w:val="0"/>
        <w:overflowPunct/>
        <w:topLinePunct/>
        <w:autoSpaceDE/>
        <w:autoSpaceDN/>
        <w:bidi w:val="0"/>
        <w:adjustRightInd w:val="0"/>
        <w:snapToGrid w:val="0"/>
        <w:spacing w:after="0" w:line="360" w:lineRule="auto"/>
        <w:ind w:firstLine="410" w:firstLineChars="171"/>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不召开</w:t>
      </w:r>
    </w:p>
    <w:p w14:paraId="39400DE6">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rPr>
      </w:pPr>
      <w:bookmarkStart w:id="186" w:name="_Toc77586923"/>
      <w:bookmarkStart w:id="187" w:name="_Toc30489"/>
      <w:bookmarkStart w:id="188" w:name="_Toc17592"/>
      <w:bookmarkStart w:id="189" w:name="_Toc6379"/>
      <w:bookmarkStart w:id="190" w:name="_Toc77586830"/>
      <w:bookmarkStart w:id="191" w:name="_Toc5119"/>
      <w:r>
        <w:rPr>
          <w:rFonts w:hint="eastAsia" w:cs="宋体" w:asciiTheme="minorEastAsia" w:hAnsiTheme="minorEastAsia" w:eastAsiaTheme="minorEastAsia"/>
          <w:color w:val="auto"/>
          <w:sz w:val="24"/>
          <w:szCs w:val="24"/>
          <w:highlight w:val="none"/>
        </w:rPr>
        <w:t xml:space="preserve">1.11 </w:t>
      </w:r>
      <w:bookmarkEnd w:id="185"/>
      <w:r>
        <w:rPr>
          <w:rFonts w:hint="eastAsia" w:cs="宋体" w:asciiTheme="minorEastAsia" w:hAnsiTheme="minorEastAsia" w:eastAsiaTheme="minorEastAsia"/>
          <w:color w:val="auto"/>
          <w:sz w:val="24"/>
          <w:szCs w:val="24"/>
          <w:highlight w:val="none"/>
        </w:rPr>
        <w:t>分包</w:t>
      </w:r>
      <w:bookmarkEnd w:id="186"/>
      <w:bookmarkEnd w:id="187"/>
      <w:bookmarkEnd w:id="188"/>
      <w:bookmarkEnd w:id="189"/>
      <w:bookmarkEnd w:id="190"/>
      <w:bookmarkEnd w:id="191"/>
    </w:p>
    <w:p w14:paraId="1AEC4ED2">
      <w:pPr>
        <w:pageBreakBefore w:val="0"/>
        <w:kinsoku/>
        <w:wordWrap w:val="0"/>
        <w:overflowPunct/>
        <w:topLinePunct/>
        <w:autoSpaceDE/>
        <w:autoSpaceDN/>
        <w:bidi w:val="0"/>
        <w:adjustRightInd w:val="0"/>
        <w:snapToGrid w:val="0"/>
        <w:spacing w:after="0" w:line="360" w:lineRule="auto"/>
        <w:ind w:firstLine="410" w:firstLineChars="171"/>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不允许</w:t>
      </w:r>
    </w:p>
    <w:p w14:paraId="348B9A17">
      <w:pPr>
        <w:pageBreakBefore w:val="0"/>
        <w:kinsoku/>
        <w:wordWrap w:val="0"/>
        <w:overflowPunct/>
        <w:topLinePunct/>
        <w:autoSpaceDE/>
        <w:autoSpaceDN/>
        <w:bidi w:val="0"/>
        <w:adjustRightInd w:val="0"/>
        <w:snapToGrid w:val="0"/>
        <w:spacing w:after="0" w:line="360" w:lineRule="auto"/>
        <w:ind w:firstLine="0" w:firstLineChars="0"/>
        <w:textAlignment w:val="auto"/>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1.12 偏离</w:t>
      </w:r>
    </w:p>
    <w:p w14:paraId="1184CC54">
      <w:pPr>
        <w:pageBreakBefore w:val="0"/>
        <w:kinsoku/>
        <w:wordWrap w:val="0"/>
        <w:overflowPunct/>
        <w:topLinePunct/>
        <w:autoSpaceDE/>
        <w:autoSpaceDN/>
        <w:bidi w:val="0"/>
        <w:adjustRightInd w:val="0"/>
        <w:snapToGrid w:val="0"/>
        <w:spacing w:after="0" w:line="360" w:lineRule="auto"/>
        <w:ind w:firstLine="480" w:firstLineChars="200"/>
        <w:textAlignment w:val="auto"/>
        <w:rPr>
          <w:rFonts w:hint="default"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允许，详见供应商须知前附表</w:t>
      </w:r>
    </w:p>
    <w:p w14:paraId="28757946">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lang w:eastAsia="zh-CN"/>
        </w:rPr>
      </w:pPr>
      <w:bookmarkStart w:id="192" w:name="_Toc77586924"/>
      <w:bookmarkStart w:id="193" w:name="_Toc20121"/>
      <w:bookmarkStart w:id="194" w:name="_Toc246996187"/>
      <w:bookmarkStart w:id="195" w:name="_Toc2145"/>
      <w:bookmarkStart w:id="196" w:name="_Toc144974510"/>
      <w:bookmarkStart w:id="197" w:name="_Toc247085701"/>
      <w:bookmarkStart w:id="198" w:name="_Toc18973"/>
      <w:bookmarkStart w:id="199" w:name="_Toc246996930"/>
      <w:bookmarkStart w:id="200" w:name="_Toc152045542"/>
      <w:bookmarkStart w:id="201" w:name="_Toc152042318"/>
      <w:bookmarkStart w:id="202" w:name="_Toc296602432"/>
      <w:bookmarkStart w:id="203" w:name="_Toc6377"/>
      <w:bookmarkStart w:id="204" w:name="_Toc77586831"/>
      <w:bookmarkStart w:id="205" w:name="_Toc179632560"/>
      <w:r>
        <w:rPr>
          <w:rFonts w:hint="eastAsia" w:cs="宋体" w:asciiTheme="minorEastAsia" w:hAnsiTheme="minorEastAsia" w:eastAsiaTheme="minorEastAsia"/>
          <w:color w:val="auto"/>
          <w:sz w:val="24"/>
          <w:szCs w:val="24"/>
          <w:highlight w:val="none"/>
          <w:lang w:eastAsia="zh-CN"/>
        </w:rPr>
        <w:t>2. 竞争性磋商文件</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6D550EDD">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lang w:eastAsia="zh-CN"/>
        </w:rPr>
      </w:pPr>
      <w:bookmarkStart w:id="206" w:name="_Toc77586832"/>
      <w:bookmarkStart w:id="207" w:name="_Toc152042319"/>
      <w:bookmarkStart w:id="208" w:name="_Toc152045543"/>
      <w:bookmarkStart w:id="209" w:name="_Toc296602433"/>
      <w:bookmarkStart w:id="210" w:name="_Toc246996188"/>
      <w:bookmarkStart w:id="211" w:name="_Toc77586925"/>
      <w:bookmarkStart w:id="212" w:name="_Toc247085702"/>
      <w:bookmarkStart w:id="213" w:name="_Toc5836"/>
      <w:bookmarkStart w:id="214" w:name="_Toc28361"/>
      <w:bookmarkStart w:id="215" w:name="_Toc1338"/>
      <w:bookmarkStart w:id="216" w:name="_Toc9547"/>
      <w:bookmarkStart w:id="217" w:name="_Toc246996931"/>
      <w:bookmarkStart w:id="218" w:name="_Toc179632561"/>
      <w:bookmarkStart w:id="219" w:name="_Toc144974511"/>
      <w:r>
        <w:rPr>
          <w:rFonts w:hint="eastAsia" w:cs="宋体" w:asciiTheme="minorEastAsia" w:hAnsiTheme="minorEastAsia" w:eastAsiaTheme="minorEastAsia"/>
          <w:color w:val="auto"/>
          <w:sz w:val="24"/>
          <w:szCs w:val="24"/>
          <w:highlight w:val="none"/>
          <w:lang w:eastAsia="zh-CN"/>
        </w:rPr>
        <w:t>2.1 竞争性磋商文件的组成</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7E254BBB">
      <w:pPr>
        <w:pageBreakBefore w:val="0"/>
        <w:kinsoku/>
        <w:wordWrap w:val="0"/>
        <w:overflowPunct/>
        <w:topLinePunct/>
        <w:autoSpaceDE/>
        <w:autoSpaceDN/>
        <w:bidi w:val="0"/>
        <w:adjustRightInd w:val="0"/>
        <w:snapToGrid w:val="0"/>
        <w:spacing w:after="0" w:line="360" w:lineRule="auto"/>
        <w:ind w:firstLine="480" w:firstLineChars="200"/>
        <w:textAlignment w:val="auto"/>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eastAsia="zh-CN"/>
        </w:rPr>
        <w:t>2.1.1 本竞争性磋商文件包括：详见磋商文件</w:t>
      </w:r>
    </w:p>
    <w:p w14:paraId="27D4BC28">
      <w:pPr>
        <w:pageBreakBefore w:val="0"/>
        <w:kinsoku/>
        <w:wordWrap w:val="0"/>
        <w:overflowPunct/>
        <w:topLinePunct/>
        <w:autoSpaceDE/>
        <w:autoSpaceDN/>
        <w:bidi w:val="0"/>
        <w:adjustRightInd w:val="0"/>
        <w:snapToGrid w:val="0"/>
        <w:spacing w:after="0" w:line="360" w:lineRule="auto"/>
        <w:ind w:firstLine="480" w:firstLineChars="200"/>
        <w:textAlignment w:val="auto"/>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eastAsia="zh-CN"/>
        </w:rPr>
        <w:t>2.1.2根据本章第2.2款和第2.3款对竞争性磋商文件所作的澄清、修改，构成竞争性磋商文件的组成部分。</w:t>
      </w:r>
    </w:p>
    <w:p w14:paraId="17EB5C63">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lang w:eastAsia="zh-CN"/>
        </w:rPr>
      </w:pPr>
      <w:bookmarkStart w:id="220" w:name="_Toc144974512"/>
      <w:bookmarkStart w:id="221" w:name="_Toc20793"/>
      <w:bookmarkStart w:id="222" w:name="_Toc30388"/>
      <w:bookmarkStart w:id="223" w:name="_Toc246996932"/>
      <w:bookmarkStart w:id="224" w:name="_Toc22040"/>
      <w:bookmarkStart w:id="225" w:name="_Toc247085703"/>
      <w:bookmarkStart w:id="226" w:name="_Toc24715"/>
      <w:bookmarkStart w:id="227" w:name="_Toc77586926"/>
      <w:bookmarkStart w:id="228" w:name="_Toc77586833"/>
      <w:bookmarkStart w:id="229" w:name="_Toc152045544"/>
      <w:bookmarkStart w:id="230" w:name="_Toc246996189"/>
      <w:bookmarkStart w:id="231" w:name="_Toc296602434"/>
      <w:bookmarkStart w:id="232" w:name="_Toc179632562"/>
      <w:bookmarkStart w:id="233" w:name="_Toc152042320"/>
      <w:r>
        <w:rPr>
          <w:rFonts w:hint="eastAsia" w:cs="宋体" w:asciiTheme="minorEastAsia" w:hAnsiTheme="minorEastAsia" w:eastAsiaTheme="minorEastAsia"/>
          <w:color w:val="auto"/>
          <w:sz w:val="24"/>
          <w:szCs w:val="24"/>
          <w:highlight w:val="none"/>
          <w:lang w:eastAsia="zh-CN"/>
        </w:rPr>
        <w:t>2.2 竞争性磋商文件的澄清</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hint="eastAsia" w:cs="宋体" w:asciiTheme="minorEastAsia" w:hAnsiTheme="minorEastAsia" w:eastAsiaTheme="minorEastAsia"/>
          <w:color w:val="auto"/>
          <w:sz w:val="24"/>
          <w:szCs w:val="24"/>
          <w:highlight w:val="none"/>
          <w:lang w:eastAsia="zh-CN"/>
        </w:rPr>
        <w:t xml:space="preserve"> </w:t>
      </w:r>
    </w:p>
    <w:p w14:paraId="74678B54">
      <w:pPr>
        <w:pageBreakBefore w:val="0"/>
        <w:kinsoku/>
        <w:wordWrap w:val="0"/>
        <w:overflowPunct/>
        <w:topLinePunct/>
        <w:autoSpaceDE/>
        <w:autoSpaceDN/>
        <w:bidi w:val="0"/>
        <w:adjustRightInd w:val="0"/>
        <w:snapToGrid w:val="0"/>
        <w:spacing w:after="0" w:line="360" w:lineRule="auto"/>
        <w:ind w:firstLine="480" w:firstLineChars="200"/>
        <w:textAlignment w:val="auto"/>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eastAsia="zh-CN"/>
        </w:rPr>
        <w:t>2.2.1 供应商应仔细阅读和检查竞争性磋商文件的全部内容。如发现缺页或附件不全，应及时向采购人提出，以便补齐。如有疑问，应在供应商须知前附表规定的时间前以书面的形式，要求采购人对竞争性磋商文件予以澄清。</w:t>
      </w:r>
    </w:p>
    <w:p w14:paraId="7E9BBFA2">
      <w:pPr>
        <w:pageBreakBefore w:val="0"/>
        <w:kinsoku/>
        <w:wordWrap w:val="0"/>
        <w:overflowPunct/>
        <w:topLinePunct/>
        <w:autoSpaceDE/>
        <w:autoSpaceDN/>
        <w:bidi w:val="0"/>
        <w:adjustRightInd w:val="0"/>
        <w:snapToGrid w:val="0"/>
        <w:spacing w:after="0" w:line="360" w:lineRule="auto"/>
        <w:ind w:firstLine="480" w:firstLineChars="200"/>
        <w:textAlignment w:val="auto"/>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eastAsia="zh-CN"/>
        </w:rPr>
        <w:t xml:space="preserve">2.2.2竞争性磋商文件的澄清将以公告形式发布到网上，但不指明澄清问题的来源。如果澄清发出的时间距供应商须知前附表规定的投标截止时间不足5天，并且澄清内容影响磋商响应文件编制的，将相应延长磋商截止时间。 </w:t>
      </w:r>
    </w:p>
    <w:p w14:paraId="4BCF93A4">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lang w:eastAsia="zh-CN"/>
        </w:rPr>
      </w:pPr>
      <w:bookmarkStart w:id="234" w:name="_Toc144974513"/>
      <w:bookmarkStart w:id="235" w:name="_Toc298"/>
      <w:bookmarkStart w:id="236" w:name="_Toc247085704"/>
      <w:bookmarkStart w:id="237" w:name="_Toc152042321"/>
      <w:bookmarkStart w:id="238" w:name="_Toc5564"/>
      <w:bookmarkStart w:id="239" w:name="_Toc10876"/>
      <w:bookmarkStart w:id="240" w:name="_Toc246996190"/>
      <w:bookmarkStart w:id="241" w:name="_Toc152045545"/>
      <w:bookmarkStart w:id="242" w:name="_Toc179632563"/>
      <w:bookmarkStart w:id="243" w:name="_Toc29701"/>
      <w:bookmarkStart w:id="244" w:name="_Toc296602435"/>
      <w:bookmarkStart w:id="245" w:name="_Toc246996933"/>
      <w:bookmarkStart w:id="246" w:name="_Toc77586927"/>
      <w:bookmarkStart w:id="247" w:name="_Toc77586834"/>
      <w:r>
        <w:rPr>
          <w:rFonts w:hint="eastAsia" w:cs="宋体" w:asciiTheme="minorEastAsia" w:hAnsiTheme="minorEastAsia" w:eastAsiaTheme="minorEastAsia"/>
          <w:color w:val="auto"/>
          <w:sz w:val="24"/>
          <w:szCs w:val="24"/>
          <w:highlight w:val="none"/>
          <w:lang w:eastAsia="zh-CN"/>
        </w:rPr>
        <w:t>2.3 竞争性磋商文件的修改</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1E938D9A">
      <w:pPr>
        <w:pageBreakBefore w:val="0"/>
        <w:kinsoku/>
        <w:wordWrap w:val="0"/>
        <w:overflowPunct/>
        <w:topLinePunct/>
        <w:autoSpaceDE/>
        <w:autoSpaceDN/>
        <w:bidi w:val="0"/>
        <w:adjustRightInd w:val="0"/>
        <w:snapToGrid w:val="0"/>
        <w:spacing w:after="0" w:line="360" w:lineRule="auto"/>
        <w:ind w:firstLine="480" w:firstLineChars="200"/>
        <w:textAlignment w:val="auto"/>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eastAsia="zh-CN"/>
        </w:rPr>
        <w:t>2.3.1采购人可以书面形式修改竞争性磋商文件，但如果修改竞争性磋商文件的时间距投标截止时间不足5天，并且修改内容影响磋商响应文件编制的，将相应延长磋商截止时间。</w:t>
      </w:r>
    </w:p>
    <w:p w14:paraId="4070377F">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lang w:eastAsia="zh-CN"/>
        </w:rPr>
      </w:pPr>
      <w:bookmarkStart w:id="248" w:name="_Toc296602436"/>
      <w:bookmarkStart w:id="249" w:name="_Toc144974514"/>
      <w:bookmarkStart w:id="250" w:name="_Toc26281"/>
      <w:bookmarkStart w:id="251" w:name="_Toc152045546"/>
      <w:bookmarkStart w:id="252" w:name="_Toc13306"/>
      <w:bookmarkStart w:id="253" w:name="_Toc152042322"/>
      <w:bookmarkStart w:id="254" w:name="_Toc15885"/>
      <w:bookmarkStart w:id="255" w:name="_Toc179632564"/>
      <w:bookmarkStart w:id="256" w:name="_Toc77586835"/>
      <w:bookmarkStart w:id="257" w:name="_Toc13324"/>
      <w:bookmarkStart w:id="258" w:name="_Toc77586928"/>
      <w:bookmarkStart w:id="259" w:name="_Toc246996934"/>
      <w:bookmarkStart w:id="260" w:name="_Toc246996191"/>
      <w:bookmarkStart w:id="261" w:name="_Toc247085705"/>
      <w:r>
        <w:rPr>
          <w:rFonts w:hint="eastAsia" w:cs="宋体" w:asciiTheme="minorEastAsia" w:hAnsiTheme="minorEastAsia" w:eastAsiaTheme="minorEastAsia"/>
          <w:color w:val="auto"/>
          <w:sz w:val="24"/>
          <w:szCs w:val="24"/>
          <w:highlight w:val="none"/>
          <w:lang w:eastAsia="zh-CN"/>
        </w:rPr>
        <w:t xml:space="preserve">3. </w:t>
      </w:r>
      <w:r>
        <w:rPr>
          <w:rFonts w:hint="eastAsia" w:cs="宋体" w:asciiTheme="minorEastAsia" w:hAnsiTheme="minorEastAsia" w:eastAsiaTheme="minorEastAsia"/>
          <w:color w:val="auto"/>
          <w:sz w:val="24"/>
          <w:szCs w:val="24"/>
          <w:highlight w:val="none"/>
          <w:lang w:val="en-US" w:eastAsia="zh-CN"/>
        </w:rPr>
        <w:t>响应</w:t>
      </w:r>
      <w:r>
        <w:rPr>
          <w:rFonts w:hint="eastAsia" w:cs="宋体" w:asciiTheme="minorEastAsia" w:hAnsiTheme="minorEastAsia" w:eastAsiaTheme="minorEastAsia"/>
          <w:color w:val="auto"/>
          <w:sz w:val="24"/>
          <w:szCs w:val="24"/>
          <w:highlight w:val="none"/>
          <w:lang w:eastAsia="zh-CN"/>
        </w:rPr>
        <w:t>文件</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624E8D41">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lang w:eastAsia="zh-CN"/>
        </w:rPr>
      </w:pPr>
      <w:bookmarkStart w:id="262" w:name="_Toc144974515"/>
      <w:bookmarkStart w:id="263" w:name="_Toc246996935"/>
      <w:bookmarkStart w:id="264" w:name="_Toc4562"/>
      <w:bookmarkStart w:id="265" w:name="_Toc152042323"/>
      <w:bookmarkStart w:id="266" w:name="_Toc296602437"/>
      <w:bookmarkStart w:id="267" w:name="_Toc1279"/>
      <w:bookmarkStart w:id="268" w:name="_Toc152045547"/>
      <w:bookmarkStart w:id="269" w:name="_Toc77586929"/>
      <w:bookmarkStart w:id="270" w:name="_Toc77586836"/>
      <w:bookmarkStart w:id="271" w:name="_Toc27092"/>
      <w:bookmarkStart w:id="272" w:name="_Toc27397"/>
      <w:bookmarkStart w:id="273" w:name="_Toc246996192"/>
      <w:bookmarkStart w:id="274" w:name="_Toc247085706"/>
      <w:bookmarkStart w:id="275" w:name="_Toc179632565"/>
      <w:r>
        <w:rPr>
          <w:rFonts w:hint="eastAsia" w:cs="宋体" w:asciiTheme="minorEastAsia" w:hAnsiTheme="minorEastAsia" w:eastAsiaTheme="minorEastAsia"/>
          <w:color w:val="auto"/>
          <w:sz w:val="24"/>
          <w:szCs w:val="24"/>
          <w:highlight w:val="none"/>
          <w:lang w:eastAsia="zh-CN"/>
        </w:rPr>
        <w:t xml:space="preserve">3.1 </w:t>
      </w:r>
      <w:r>
        <w:rPr>
          <w:rFonts w:hint="eastAsia" w:cs="宋体" w:asciiTheme="minorEastAsia" w:hAnsiTheme="minorEastAsia" w:eastAsiaTheme="minorEastAsia"/>
          <w:color w:val="auto"/>
          <w:sz w:val="24"/>
          <w:szCs w:val="24"/>
          <w:highlight w:val="none"/>
          <w:lang w:val="en-US" w:eastAsia="zh-CN"/>
        </w:rPr>
        <w:t>响应</w:t>
      </w:r>
      <w:r>
        <w:rPr>
          <w:rFonts w:hint="eastAsia" w:cs="宋体" w:asciiTheme="minorEastAsia" w:hAnsiTheme="minorEastAsia" w:eastAsiaTheme="minorEastAsia"/>
          <w:color w:val="auto"/>
          <w:sz w:val="24"/>
          <w:szCs w:val="24"/>
          <w:highlight w:val="none"/>
          <w:lang w:eastAsia="zh-CN"/>
        </w:rPr>
        <w:t>文件的组成</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34C446B6">
      <w:pPr>
        <w:pageBreakBefore w:val="0"/>
        <w:kinsoku/>
        <w:wordWrap w:val="0"/>
        <w:overflowPunct/>
        <w:topLinePunct/>
        <w:autoSpaceDE/>
        <w:autoSpaceDN/>
        <w:bidi w:val="0"/>
        <w:adjustRightInd w:val="0"/>
        <w:snapToGrid w:val="0"/>
        <w:spacing w:after="0" w:line="360" w:lineRule="auto"/>
        <w:ind w:firstLine="480" w:firstLineChars="200"/>
        <w:textAlignment w:val="auto"/>
        <w:rPr>
          <w:rFonts w:hint="eastAsia" w:cs="宋体" w:asciiTheme="minorEastAsia" w:hAnsiTheme="minorEastAsia" w:eastAsiaTheme="minorEastAsia"/>
          <w:color w:val="auto"/>
          <w:sz w:val="24"/>
          <w:szCs w:val="24"/>
          <w:highlight w:val="none"/>
          <w:lang w:val="en-US" w:eastAsia="zh-CN"/>
        </w:rPr>
      </w:pPr>
      <w:bookmarkStart w:id="276" w:name="_Toc246996193"/>
      <w:bookmarkStart w:id="277" w:name="_Toc296602438"/>
      <w:bookmarkStart w:id="278" w:name="_Toc179632566"/>
      <w:bookmarkStart w:id="279" w:name="_Toc152045548"/>
      <w:bookmarkStart w:id="280" w:name="_Toc247085707"/>
      <w:bookmarkStart w:id="281" w:name="_Toc152042324"/>
      <w:bookmarkStart w:id="282" w:name="_Toc246996936"/>
      <w:bookmarkStart w:id="283" w:name="_Toc144974516"/>
      <w:r>
        <w:rPr>
          <w:rFonts w:hint="eastAsia" w:cs="宋体" w:asciiTheme="minorEastAsia" w:hAnsiTheme="minorEastAsia" w:eastAsiaTheme="minorEastAsia"/>
          <w:color w:val="auto"/>
          <w:sz w:val="24"/>
          <w:szCs w:val="24"/>
          <w:highlight w:val="none"/>
          <w:lang w:eastAsia="zh-CN"/>
        </w:rPr>
        <w:t>详见磋商文件</w:t>
      </w:r>
      <w:r>
        <w:rPr>
          <w:rFonts w:hint="eastAsia" w:cs="宋体" w:asciiTheme="minorEastAsia" w:hAnsiTheme="minorEastAsia" w:eastAsiaTheme="minorEastAsia"/>
          <w:color w:val="auto"/>
          <w:sz w:val="24"/>
          <w:szCs w:val="24"/>
          <w:highlight w:val="none"/>
          <w:lang w:val="en-US" w:eastAsia="zh-CN"/>
        </w:rPr>
        <w:t>第六章</w:t>
      </w:r>
      <w:r>
        <w:rPr>
          <w:rFonts w:hint="eastAsia" w:cs="宋体" w:asciiTheme="minorEastAsia" w:hAnsiTheme="minorEastAsia" w:eastAsiaTheme="minorEastAsia"/>
          <w:color w:val="auto"/>
          <w:sz w:val="24"/>
          <w:szCs w:val="24"/>
          <w:highlight w:val="none"/>
        </w:rPr>
        <w:t>“响应文件格式”</w:t>
      </w:r>
      <w:r>
        <w:rPr>
          <w:rFonts w:hint="eastAsia" w:cs="宋体" w:asciiTheme="minorEastAsia" w:hAnsiTheme="minorEastAsia" w:eastAsiaTheme="minorEastAsia"/>
          <w:color w:val="auto"/>
          <w:sz w:val="24"/>
          <w:szCs w:val="24"/>
          <w:highlight w:val="none"/>
          <w:lang w:eastAsia="zh-CN"/>
        </w:rPr>
        <w:t>。</w:t>
      </w:r>
    </w:p>
    <w:p w14:paraId="6341BE91">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lang w:eastAsia="zh-CN"/>
        </w:rPr>
      </w:pPr>
      <w:bookmarkStart w:id="284" w:name="_Toc3469"/>
      <w:bookmarkStart w:id="285" w:name="_Toc77586837"/>
      <w:bookmarkStart w:id="286" w:name="_Toc374"/>
      <w:bookmarkStart w:id="287" w:name="_Toc17182"/>
      <w:bookmarkStart w:id="288" w:name="_Toc77586930"/>
      <w:bookmarkStart w:id="289" w:name="_Toc17529"/>
      <w:r>
        <w:rPr>
          <w:rFonts w:hint="eastAsia" w:cs="宋体" w:asciiTheme="minorEastAsia" w:hAnsiTheme="minorEastAsia" w:eastAsiaTheme="minorEastAsia"/>
          <w:color w:val="auto"/>
          <w:sz w:val="24"/>
          <w:szCs w:val="24"/>
          <w:highlight w:val="none"/>
          <w:lang w:eastAsia="zh-CN"/>
        </w:rPr>
        <w:t>3.2 报价</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01298824">
      <w:pPr>
        <w:pageBreakBefore w:val="0"/>
        <w:kinsoku/>
        <w:wordWrap w:val="0"/>
        <w:overflowPunct/>
        <w:topLinePunct/>
        <w:autoSpaceDE/>
        <w:autoSpaceDN/>
        <w:bidi w:val="0"/>
        <w:adjustRightInd w:val="0"/>
        <w:snapToGrid w:val="0"/>
        <w:spacing w:after="0" w:line="360" w:lineRule="auto"/>
        <w:ind w:firstLine="480" w:firstLineChars="200"/>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3.2.1报价涉及货币的应为人民币，包括国家规定的增值税税金。供应商应按第</w:t>
      </w:r>
      <w:r>
        <w:rPr>
          <w:rFonts w:hint="eastAsia" w:cs="宋体" w:asciiTheme="minorEastAsia" w:hAnsiTheme="minorEastAsia" w:eastAsiaTheme="minorEastAsia"/>
          <w:color w:val="auto"/>
          <w:sz w:val="24"/>
          <w:szCs w:val="24"/>
          <w:highlight w:val="none"/>
          <w:lang w:val="en-US" w:eastAsia="zh-CN"/>
        </w:rPr>
        <w:t>六</w:t>
      </w:r>
      <w:r>
        <w:rPr>
          <w:rFonts w:hint="eastAsia" w:cs="宋体" w:asciiTheme="minorEastAsia" w:hAnsiTheme="minorEastAsia" w:eastAsiaTheme="minorEastAsia"/>
          <w:color w:val="auto"/>
          <w:sz w:val="24"/>
          <w:szCs w:val="24"/>
          <w:highlight w:val="none"/>
        </w:rPr>
        <w:t>章“响应文件格式”的要求进行报价。</w:t>
      </w:r>
    </w:p>
    <w:p w14:paraId="30ED60AA">
      <w:pPr>
        <w:pageBreakBefore w:val="0"/>
        <w:kinsoku/>
        <w:wordWrap w:val="0"/>
        <w:overflowPunct/>
        <w:topLinePunct/>
        <w:autoSpaceDE/>
        <w:autoSpaceDN/>
        <w:bidi w:val="0"/>
        <w:adjustRightInd w:val="0"/>
        <w:snapToGrid w:val="0"/>
        <w:spacing w:after="0" w:line="360" w:lineRule="auto"/>
        <w:ind w:firstLine="480" w:firstLineChars="200"/>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3.2.2供应商应充分了解该项目的总体情况以及影响报价的其他要素。供应商应填写</w:t>
      </w:r>
      <w:r>
        <w:rPr>
          <w:rFonts w:hint="eastAsia" w:cs="宋体" w:asciiTheme="minorEastAsia" w:hAnsiTheme="minorEastAsia" w:eastAsiaTheme="minorEastAsia"/>
          <w:color w:val="auto"/>
          <w:sz w:val="24"/>
          <w:szCs w:val="24"/>
          <w:highlight w:val="none"/>
          <w:lang w:val="en-US" w:eastAsia="zh-CN"/>
        </w:rPr>
        <w:t>磋商报价表</w:t>
      </w:r>
      <w:r>
        <w:rPr>
          <w:rFonts w:hint="eastAsia" w:cs="宋体" w:asciiTheme="minorEastAsia" w:hAnsiTheme="minorEastAsia" w:eastAsiaTheme="minorEastAsia"/>
          <w:color w:val="auto"/>
          <w:sz w:val="24"/>
          <w:szCs w:val="24"/>
          <w:highlight w:val="none"/>
        </w:rPr>
        <w:t>、报价明细表</w:t>
      </w:r>
      <w:r>
        <w:rPr>
          <w:rFonts w:hint="eastAsia" w:cs="宋体" w:asciiTheme="minorEastAsia" w:hAnsiTheme="minorEastAsia" w:eastAsiaTheme="minorEastAsia"/>
          <w:color w:val="auto"/>
          <w:sz w:val="24"/>
          <w:szCs w:val="24"/>
          <w:highlight w:val="none"/>
          <w:lang w:eastAsia="zh-CN"/>
        </w:rPr>
        <w:t>；</w:t>
      </w:r>
      <w:r>
        <w:rPr>
          <w:rFonts w:hint="eastAsia" w:cs="宋体" w:asciiTheme="minorEastAsia" w:hAnsiTheme="minorEastAsia" w:eastAsiaTheme="minorEastAsia"/>
          <w:color w:val="auto"/>
          <w:sz w:val="24"/>
          <w:szCs w:val="24"/>
          <w:highlight w:val="none"/>
        </w:rPr>
        <w:t>其它表格与</w:t>
      </w:r>
      <w:r>
        <w:rPr>
          <w:rFonts w:hint="eastAsia" w:cs="宋体" w:asciiTheme="minorEastAsia" w:hAnsiTheme="minorEastAsia" w:eastAsiaTheme="minorEastAsia"/>
          <w:color w:val="auto"/>
          <w:sz w:val="24"/>
          <w:szCs w:val="24"/>
          <w:highlight w:val="none"/>
          <w:lang w:val="en-US" w:eastAsia="zh-CN"/>
        </w:rPr>
        <w:t>磋商报价表</w:t>
      </w:r>
      <w:r>
        <w:rPr>
          <w:rFonts w:hint="eastAsia" w:cs="宋体" w:asciiTheme="minorEastAsia" w:hAnsiTheme="minorEastAsia" w:eastAsiaTheme="minorEastAsia"/>
          <w:color w:val="auto"/>
          <w:sz w:val="24"/>
          <w:szCs w:val="24"/>
          <w:highlight w:val="none"/>
        </w:rPr>
        <w:t>不符，以</w:t>
      </w:r>
      <w:r>
        <w:rPr>
          <w:rFonts w:hint="eastAsia" w:cs="宋体" w:asciiTheme="minorEastAsia" w:hAnsiTheme="minorEastAsia" w:eastAsiaTheme="minorEastAsia"/>
          <w:color w:val="auto"/>
          <w:sz w:val="24"/>
          <w:szCs w:val="24"/>
          <w:highlight w:val="none"/>
          <w:lang w:val="en-US" w:eastAsia="zh-CN"/>
        </w:rPr>
        <w:t>磋商报价表</w:t>
      </w:r>
      <w:r>
        <w:rPr>
          <w:rFonts w:hint="eastAsia" w:cs="宋体" w:asciiTheme="minorEastAsia" w:hAnsiTheme="minorEastAsia" w:eastAsiaTheme="minorEastAsia"/>
          <w:color w:val="auto"/>
          <w:sz w:val="24"/>
          <w:szCs w:val="24"/>
          <w:highlight w:val="none"/>
        </w:rPr>
        <w:t>为准。</w:t>
      </w:r>
    </w:p>
    <w:p w14:paraId="423D701A">
      <w:pPr>
        <w:pageBreakBefore w:val="0"/>
        <w:kinsoku/>
        <w:wordWrap w:val="0"/>
        <w:overflowPunct/>
        <w:topLinePunct/>
        <w:autoSpaceDE/>
        <w:autoSpaceDN/>
        <w:bidi w:val="0"/>
        <w:adjustRightInd w:val="0"/>
        <w:snapToGrid w:val="0"/>
        <w:spacing w:after="0" w:line="360" w:lineRule="auto"/>
        <w:ind w:firstLine="480" w:firstLineChars="200"/>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3.2.3 本项目的报价方式见供应商须知前附表。</w:t>
      </w:r>
    </w:p>
    <w:p w14:paraId="678CB408">
      <w:pPr>
        <w:pageBreakBefore w:val="0"/>
        <w:kinsoku/>
        <w:wordWrap w:val="0"/>
        <w:overflowPunct/>
        <w:topLinePunct/>
        <w:autoSpaceDE/>
        <w:autoSpaceDN/>
        <w:bidi w:val="0"/>
        <w:adjustRightInd w:val="0"/>
        <w:snapToGrid w:val="0"/>
        <w:spacing w:after="0" w:line="360" w:lineRule="auto"/>
        <w:ind w:firstLine="480" w:firstLineChars="200"/>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3.2.4 采购人设有预算控制金额的，供应商的报价不得超过预算控制金额，预算控制金额在供应商须知前附表中载明。</w:t>
      </w:r>
    </w:p>
    <w:p w14:paraId="534D7F2D">
      <w:pPr>
        <w:pageBreakBefore w:val="0"/>
        <w:kinsoku/>
        <w:wordWrap w:val="0"/>
        <w:overflowPunct/>
        <w:topLinePunct/>
        <w:autoSpaceDE/>
        <w:autoSpaceDN/>
        <w:bidi w:val="0"/>
        <w:adjustRightInd w:val="0"/>
        <w:snapToGrid w:val="0"/>
        <w:spacing w:after="0" w:line="360" w:lineRule="auto"/>
        <w:ind w:firstLine="480" w:firstLineChars="200"/>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3.2.5报价的其他要求见供应商须知前附表。</w:t>
      </w:r>
    </w:p>
    <w:p w14:paraId="29C8321E">
      <w:pPr>
        <w:pageBreakBefore w:val="0"/>
        <w:kinsoku/>
        <w:wordWrap w:val="0"/>
        <w:overflowPunct/>
        <w:topLinePunct/>
        <w:autoSpaceDE/>
        <w:autoSpaceDN/>
        <w:bidi w:val="0"/>
        <w:adjustRightInd w:val="0"/>
        <w:snapToGrid w:val="0"/>
        <w:spacing w:after="0" w:line="360" w:lineRule="auto"/>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3.2.6本次采购为竞争性磋商采购，允许符合要求的供应商在规定的时间提交最后报价。本次磋商采用不见面开标方式，最终报价将以远程系统方式进行报价，请各位供应商在开评标期间网络在线，保持手机畅通，关注系统内澄清消息便于顺利接收报价信息，否则责任自行承担。</w:t>
      </w:r>
    </w:p>
    <w:p w14:paraId="69597561">
      <w:pPr>
        <w:pageBreakBefore w:val="0"/>
        <w:kinsoku/>
        <w:wordWrap w:val="0"/>
        <w:overflowPunct/>
        <w:topLinePunct/>
        <w:autoSpaceDE/>
        <w:autoSpaceDN/>
        <w:bidi w:val="0"/>
        <w:adjustRightInd w:val="0"/>
        <w:snapToGrid w:val="0"/>
        <w:spacing w:after="0" w:line="360" w:lineRule="auto"/>
        <w:textAlignment w:val="auto"/>
        <w:rPr>
          <w:rFonts w:cs="宋体" w:asciiTheme="minorEastAsia" w:hAnsiTheme="minorEastAsia" w:eastAsiaTheme="minorEastAsia"/>
          <w:color w:val="auto"/>
          <w:sz w:val="24"/>
          <w:szCs w:val="24"/>
          <w:highlight w:val="none"/>
        </w:rPr>
      </w:pPr>
      <w:bookmarkStart w:id="290" w:name="_Toc144974517"/>
      <w:bookmarkStart w:id="291" w:name="_Toc246996194"/>
      <w:bookmarkStart w:id="292" w:name="_Toc152042325"/>
      <w:bookmarkStart w:id="293" w:name="_Toc246996937"/>
      <w:bookmarkStart w:id="294" w:name="_Toc3559"/>
      <w:bookmarkStart w:id="295" w:name="_Toc152045549"/>
      <w:bookmarkStart w:id="296" w:name="_Toc77586838"/>
      <w:bookmarkStart w:id="297" w:name="_Toc21906"/>
      <w:bookmarkStart w:id="298" w:name="_Toc24754"/>
      <w:bookmarkStart w:id="299" w:name="_Toc296602439"/>
      <w:bookmarkStart w:id="300" w:name="_Toc247085708"/>
      <w:bookmarkStart w:id="301" w:name="_Toc77586931"/>
      <w:bookmarkStart w:id="302" w:name="_Toc179632567"/>
      <w:bookmarkStart w:id="303" w:name="_Toc5867"/>
      <w:r>
        <w:rPr>
          <w:rFonts w:hint="eastAsia" w:cs="宋体" w:asciiTheme="minorEastAsia" w:hAnsiTheme="minorEastAsia" w:eastAsiaTheme="minorEastAsia"/>
          <w:color w:val="auto"/>
          <w:sz w:val="24"/>
          <w:szCs w:val="24"/>
          <w:highlight w:val="none"/>
        </w:rPr>
        <w:t>3.3 磋商有效期</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3A494C5C">
      <w:pPr>
        <w:pageBreakBefore w:val="0"/>
        <w:kinsoku/>
        <w:wordWrap w:val="0"/>
        <w:overflowPunct/>
        <w:topLinePunct/>
        <w:autoSpaceDE/>
        <w:autoSpaceDN/>
        <w:bidi w:val="0"/>
        <w:adjustRightInd w:val="0"/>
        <w:snapToGrid w:val="0"/>
        <w:spacing w:after="0" w:line="360" w:lineRule="auto"/>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3.3.1 磋商有效期为60日历天。</w:t>
      </w:r>
    </w:p>
    <w:p w14:paraId="79EEA8EB">
      <w:pPr>
        <w:pageBreakBefore w:val="0"/>
        <w:kinsoku/>
        <w:wordWrap w:val="0"/>
        <w:overflowPunct/>
        <w:topLinePunct/>
        <w:autoSpaceDE/>
        <w:autoSpaceDN/>
        <w:bidi w:val="0"/>
        <w:adjustRightInd w:val="0"/>
        <w:snapToGrid w:val="0"/>
        <w:spacing w:after="0" w:line="360" w:lineRule="auto"/>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3.3.2在磋商有效期内，</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撤销或修改其磋商响应文件的，应承担磋商文件和法律规定的责任。</w:t>
      </w:r>
    </w:p>
    <w:p w14:paraId="2CDCBB76">
      <w:pPr>
        <w:pageBreakBefore w:val="0"/>
        <w:kinsoku/>
        <w:wordWrap w:val="0"/>
        <w:overflowPunct/>
        <w:topLinePunct/>
        <w:autoSpaceDE/>
        <w:autoSpaceDN/>
        <w:bidi w:val="0"/>
        <w:adjustRightInd w:val="0"/>
        <w:snapToGrid w:val="0"/>
        <w:spacing w:after="0" w:line="360" w:lineRule="auto"/>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3.3.3出现特殊情况需要延长</w:t>
      </w:r>
      <w:r>
        <w:rPr>
          <w:rFonts w:hint="eastAsia" w:cs="宋体" w:asciiTheme="minorEastAsia" w:hAnsiTheme="minorEastAsia" w:eastAsiaTheme="minorEastAsia"/>
          <w:color w:val="auto"/>
          <w:sz w:val="24"/>
          <w:szCs w:val="24"/>
          <w:highlight w:val="none"/>
          <w:lang w:eastAsia="zh-CN"/>
        </w:rPr>
        <w:t>磋商有效期</w:t>
      </w:r>
      <w:r>
        <w:rPr>
          <w:rFonts w:hint="eastAsia" w:cs="宋体" w:asciiTheme="minorEastAsia" w:hAnsiTheme="minorEastAsia" w:eastAsiaTheme="minorEastAsia"/>
          <w:color w:val="auto"/>
          <w:sz w:val="24"/>
          <w:szCs w:val="24"/>
          <w:highlight w:val="none"/>
        </w:rPr>
        <w:t>的，采购人以书面形式通知所有</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延长</w:t>
      </w:r>
      <w:r>
        <w:rPr>
          <w:rFonts w:hint="eastAsia" w:cs="宋体" w:asciiTheme="minorEastAsia" w:hAnsiTheme="minorEastAsia" w:eastAsiaTheme="minorEastAsia"/>
          <w:color w:val="auto"/>
          <w:sz w:val="24"/>
          <w:szCs w:val="24"/>
          <w:highlight w:val="none"/>
          <w:lang w:eastAsia="zh-CN"/>
        </w:rPr>
        <w:t>磋商有效期</w:t>
      </w:r>
      <w:r>
        <w:rPr>
          <w:rFonts w:hint="eastAsia" w:cs="宋体" w:asciiTheme="minorEastAsia" w:hAnsiTheme="minorEastAsia" w:eastAsiaTheme="minorEastAsia"/>
          <w:color w:val="auto"/>
          <w:sz w:val="24"/>
          <w:szCs w:val="24"/>
          <w:highlight w:val="none"/>
        </w:rPr>
        <w:t>。</w:t>
      </w:r>
    </w:p>
    <w:p w14:paraId="637B876F">
      <w:pPr>
        <w:pageBreakBefore w:val="0"/>
        <w:kinsoku/>
        <w:wordWrap w:val="0"/>
        <w:overflowPunct/>
        <w:topLinePunct/>
        <w:autoSpaceDE/>
        <w:autoSpaceDN/>
        <w:bidi w:val="0"/>
        <w:adjustRightInd w:val="0"/>
        <w:snapToGrid w:val="0"/>
        <w:spacing w:after="0" w:line="360" w:lineRule="auto"/>
        <w:textAlignment w:val="auto"/>
        <w:rPr>
          <w:rFonts w:cs="宋体" w:asciiTheme="minorEastAsia" w:hAnsiTheme="minorEastAsia" w:eastAsiaTheme="minorEastAsia"/>
          <w:color w:val="auto"/>
          <w:sz w:val="24"/>
          <w:szCs w:val="24"/>
          <w:highlight w:val="none"/>
        </w:rPr>
      </w:pPr>
      <w:bookmarkStart w:id="304" w:name="_Toc296602440"/>
      <w:bookmarkStart w:id="305" w:name="_Toc179632568"/>
      <w:bookmarkStart w:id="306" w:name="_Toc152042326"/>
      <w:bookmarkStart w:id="307" w:name="_Toc152045550"/>
      <w:bookmarkStart w:id="308" w:name="_Toc246996938"/>
      <w:bookmarkStart w:id="309" w:name="_Toc247085709"/>
      <w:bookmarkStart w:id="310" w:name="_Toc144974518"/>
      <w:bookmarkStart w:id="311" w:name="_Toc246996195"/>
      <w:bookmarkStart w:id="312" w:name="_Toc27056"/>
      <w:bookmarkStart w:id="313" w:name="_Toc23085"/>
      <w:bookmarkStart w:id="314" w:name="_Toc26286"/>
      <w:bookmarkStart w:id="315" w:name="_Toc77586839"/>
      <w:bookmarkStart w:id="316" w:name="_Toc77586932"/>
      <w:bookmarkStart w:id="317" w:name="_Toc15801"/>
      <w:r>
        <w:rPr>
          <w:rFonts w:hint="eastAsia" w:cs="宋体" w:asciiTheme="minorEastAsia" w:hAnsiTheme="minorEastAsia" w:eastAsiaTheme="minorEastAsia"/>
          <w:color w:val="auto"/>
          <w:sz w:val="24"/>
          <w:szCs w:val="24"/>
          <w:highlight w:val="none"/>
        </w:rPr>
        <w:t xml:space="preserve">3.4 </w:t>
      </w:r>
      <w:bookmarkEnd w:id="304"/>
      <w:bookmarkEnd w:id="305"/>
      <w:bookmarkEnd w:id="306"/>
      <w:bookmarkEnd w:id="307"/>
      <w:bookmarkEnd w:id="308"/>
      <w:bookmarkEnd w:id="309"/>
      <w:bookmarkEnd w:id="310"/>
      <w:bookmarkEnd w:id="311"/>
      <w:r>
        <w:rPr>
          <w:rFonts w:hint="eastAsia" w:cs="宋体" w:asciiTheme="minorEastAsia" w:hAnsiTheme="minorEastAsia" w:eastAsiaTheme="minorEastAsia"/>
          <w:color w:val="auto"/>
          <w:sz w:val="24"/>
          <w:szCs w:val="24"/>
          <w:highlight w:val="none"/>
        </w:rPr>
        <w:t>磋商保证金</w:t>
      </w:r>
      <w:bookmarkEnd w:id="312"/>
      <w:bookmarkEnd w:id="313"/>
      <w:bookmarkEnd w:id="314"/>
      <w:bookmarkEnd w:id="315"/>
      <w:bookmarkEnd w:id="316"/>
      <w:bookmarkEnd w:id="317"/>
    </w:p>
    <w:p w14:paraId="47384C5F">
      <w:pPr>
        <w:pageBreakBefore w:val="0"/>
        <w:kinsoku/>
        <w:wordWrap w:val="0"/>
        <w:overflowPunct/>
        <w:topLinePunct/>
        <w:autoSpaceDE/>
        <w:autoSpaceDN/>
        <w:bidi w:val="0"/>
        <w:adjustRightInd w:val="0"/>
        <w:snapToGrid w:val="0"/>
        <w:spacing w:after="0" w:line="360" w:lineRule="auto"/>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本项目不收取磋商保证金。</w:t>
      </w:r>
    </w:p>
    <w:p w14:paraId="61DB0445">
      <w:pPr>
        <w:pageBreakBefore w:val="0"/>
        <w:kinsoku/>
        <w:wordWrap w:val="0"/>
        <w:overflowPunct/>
        <w:topLinePunct/>
        <w:autoSpaceDE/>
        <w:autoSpaceDN/>
        <w:bidi w:val="0"/>
        <w:adjustRightInd w:val="0"/>
        <w:snapToGrid w:val="0"/>
        <w:spacing w:after="0" w:line="360" w:lineRule="auto"/>
        <w:textAlignment w:val="auto"/>
        <w:rPr>
          <w:rFonts w:hint="default" w:cs="宋体" w:asciiTheme="minorEastAsia" w:hAnsiTheme="minorEastAsia" w:eastAsiaTheme="minorEastAsia"/>
          <w:color w:val="auto"/>
          <w:sz w:val="24"/>
          <w:szCs w:val="24"/>
          <w:highlight w:val="none"/>
          <w:lang w:val="en-US"/>
        </w:rPr>
      </w:pPr>
      <w:r>
        <w:rPr>
          <w:rFonts w:hint="eastAsia" w:cs="宋体" w:asciiTheme="minorEastAsia" w:hAnsiTheme="minorEastAsia" w:eastAsiaTheme="minorEastAsia"/>
          <w:color w:val="auto"/>
          <w:sz w:val="24"/>
          <w:szCs w:val="24"/>
          <w:highlight w:val="none"/>
        </w:rPr>
        <w:t xml:space="preserve">3.5 </w:t>
      </w:r>
      <w:r>
        <w:rPr>
          <w:rFonts w:hint="eastAsia" w:cs="宋体" w:asciiTheme="minorEastAsia" w:hAnsiTheme="minorEastAsia" w:eastAsiaTheme="minorEastAsia"/>
          <w:color w:val="auto"/>
          <w:sz w:val="24"/>
          <w:szCs w:val="24"/>
          <w:highlight w:val="none"/>
          <w:lang w:val="en-US" w:eastAsia="zh-CN"/>
        </w:rPr>
        <w:t>资格审查资料</w:t>
      </w:r>
    </w:p>
    <w:p w14:paraId="0B9D54C2">
      <w:pPr>
        <w:pageBreakBefore w:val="0"/>
        <w:kinsoku/>
        <w:wordWrap w:val="0"/>
        <w:overflowPunct/>
        <w:topLinePunct/>
        <w:autoSpaceDE/>
        <w:autoSpaceDN/>
        <w:bidi w:val="0"/>
        <w:adjustRightInd w:val="0"/>
        <w:snapToGrid w:val="0"/>
        <w:spacing w:after="0" w:line="360" w:lineRule="auto"/>
        <w:ind w:firstLine="480" w:firstLineChars="200"/>
        <w:textAlignment w:val="auto"/>
        <w:rPr>
          <w:rFonts w:hint="eastAsia" w:cs="宋体" w:asciiTheme="minorEastAsia" w:hAnsiTheme="minorEastAsia" w:eastAsiaTheme="minorEastAsia"/>
          <w:color w:val="auto"/>
          <w:sz w:val="24"/>
          <w:szCs w:val="24"/>
          <w:highlight w:val="none"/>
        </w:rPr>
      </w:pPr>
      <w:bookmarkStart w:id="318" w:name="_Toc77586933"/>
      <w:bookmarkStart w:id="319" w:name="_Toc12190"/>
      <w:bookmarkStart w:id="320" w:name="_Toc23780"/>
      <w:bookmarkStart w:id="321" w:name="_Toc77586840"/>
      <w:bookmarkStart w:id="322" w:name="_Toc21900"/>
      <w:r>
        <w:rPr>
          <w:rFonts w:hint="eastAsia" w:cs="宋体" w:asciiTheme="minorEastAsia" w:hAnsiTheme="minorEastAsia" w:eastAsiaTheme="minorEastAsia"/>
          <w:color w:val="auto"/>
          <w:sz w:val="24"/>
          <w:szCs w:val="24"/>
          <w:highlight w:val="none"/>
        </w:rPr>
        <w:t>见“</w:t>
      </w:r>
      <w:r>
        <w:rPr>
          <w:rFonts w:hint="eastAsia" w:cs="宋体" w:asciiTheme="minorEastAsia" w:hAnsiTheme="minorEastAsia" w:eastAsiaTheme="minorEastAsia"/>
          <w:color w:val="auto"/>
          <w:sz w:val="24"/>
          <w:szCs w:val="24"/>
          <w:highlight w:val="none"/>
          <w:lang w:val="en-US" w:eastAsia="zh-CN"/>
        </w:rPr>
        <w:t>申请人</w:t>
      </w:r>
      <w:r>
        <w:rPr>
          <w:rFonts w:hint="eastAsia" w:cs="宋体" w:asciiTheme="minorEastAsia" w:hAnsiTheme="minorEastAsia" w:eastAsiaTheme="minorEastAsia"/>
          <w:color w:val="auto"/>
          <w:sz w:val="24"/>
          <w:szCs w:val="24"/>
          <w:highlight w:val="none"/>
        </w:rPr>
        <w:t>资格要求”。</w:t>
      </w:r>
    </w:p>
    <w:p w14:paraId="2531197C">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rPr>
      </w:pPr>
      <w:bookmarkStart w:id="323" w:name="_Toc20282"/>
      <w:r>
        <w:rPr>
          <w:rFonts w:hint="eastAsia" w:cs="宋体" w:asciiTheme="minorEastAsia" w:hAnsiTheme="minorEastAsia" w:eastAsiaTheme="minorEastAsia"/>
          <w:color w:val="auto"/>
          <w:sz w:val="24"/>
          <w:szCs w:val="24"/>
          <w:highlight w:val="none"/>
        </w:rPr>
        <w:t>3.6磋商响应文件的编制</w:t>
      </w:r>
      <w:bookmarkEnd w:id="318"/>
      <w:bookmarkEnd w:id="319"/>
      <w:bookmarkEnd w:id="320"/>
      <w:bookmarkEnd w:id="321"/>
      <w:bookmarkEnd w:id="322"/>
      <w:bookmarkEnd w:id="323"/>
    </w:p>
    <w:p w14:paraId="6F640ADF">
      <w:pPr>
        <w:pageBreakBefore w:val="0"/>
        <w:kinsoku/>
        <w:wordWrap w:val="0"/>
        <w:overflowPunct/>
        <w:topLinePunct/>
        <w:autoSpaceDE/>
        <w:autoSpaceDN/>
        <w:bidi w:val="0"/>
        <w:adjustRightInd w:val="0"/>
        <w:snapToGrid w:val="0"/>
        <w:spacing w:after="0" w:line="360" w:lineRule="auto"/>
        <w:ind w:firstLine="480" w:firstLineChars="200"/>
        <w:textAlignment w:val="auto"/>
        <w:rPr>
          <w:rFonts w:cs="宋体" w:asciiTheme="minorEastAsia" w:hAnsiTheme="minorEastAsia" w:eastAsiaTheme="minorEastAsia"/>
          <w:color w:val="auto"/>
          <w:sz w:val="24"/>
          <w:szCs w:val="24"/>
          <w:highlight w:val="none"/>
        </w:rPr>
      </w:pPr>
      <w:bookmarkStart w:id="324" w:name="_Toc246996942"/>
      <w:bookmarkStart w:id="325" w:name="_Toc246996199"/>
      <w:bookmarkStart w:id="326" w:name="_Toc152042331"/>
      <w:bookmarkStart w:id="327" w:name="_Toc179632573"/>
      <w:bookmarkStart w:id="328" w:name="_Toc144974523"/>
      <w:bookmarkStart w:id="329" w:name="_Toc152045555"/>
      <w:bookmarkStart w:id="330" w:name="_Toc247085713"/>
      <w:bookmarkStart w:id="331" w:name="_Toc296602443"/>
      <w:r>
        <w:rPr>
          <w:rFonts w:hint="eastAsia" w:cs="宋体" w:asciiTheme="minorEastAsia" w:hAnsiTheme="minorEastAsia" w:eastAsiaTheme="minorEastAsia"/>
          <w:color w:val="auto"/>
          <w:sz w:val="24"/>
          <w:szCs w:val="24"/>
          <w:highlight w:val="none"/>
        </w:rPr>
        <w:t>3.6.1磋商响应文件可按第</w:t>
      </w:r>
      <w:r>
        <w:rPr>
          <w:rFonts w:hint="eastAsia" w:cs="宋体" w:asciiTheme="minorEastAsia" w:hAnsiTheme="minorEastAsia" w:eastAsiaTheme="minorEastAsia"/>
          <w:color w:val="auto"/>
          <w:sz w:val="24"/>
          <w:szCs w:val="24"/>
          <w:highlight w:val="none"/>
          <w:lang w:val="en-US" w:eastAsia="zh-CN"/>
        </w:rPr>
        <w:t>六</w:t>
      </w:r>
      <w:r>
        <w:rPr>
          <w:rFonts w:hint="eastAsia" w:cs="宋体" w:asciiTheme="minorEastAsia" w:hAnsiTheme="minorEastAsia" w:eastAsiaTheme="minorEastAsia"/>
          <w:color w:val="auto"/>
          <w:sz w:val="24"/>
          <w:szCs w:val="24"/>
          <w:highlight w:val="none"/>
        </w:rPr>
        <w:t>章“响应文件格式”进行编写，如有必要，可以增加附页作为磋商响应文件的组成部分。其中，投标函附录在满足竞争性磋商文件实质性要求的基础上，可以提出比竞争性磋商文件要求更有利于采购人的承诺。</w:t>
      </w:r>
    </w:p>
    <w:p w14:paraId="582A9296">
      <w:pPr>
        <w:pageBreakBefore w:val="0"/>
        <w:kinsoku/>
        <w:wordWrap w:val="0"/>
        <w:overflowPunct/>
        <w:topLinePunct/>
        <w:autoSpaceDE/>
        <w:autoSpaceDN/>
        <w:bidi w:val="0"/>
        <w:adjustRightInd w:val="0"/>
        <w:snapToGrid w:val="0"/>
        <w:spacing w:after="0" w:line="360" w:lineRule="auto"/>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3.6.2 磋商响应文件应当对竞争性磋商文件有关项目</w:t>
      </w:r>
      <w:r>
        <w:rPr>
          <w:rFonts w:hint="eastAsia" w:cs="宋体" w:asciiTheme="minorEastAsia" w:hAnsiTheme="minorEastAsia" w:eastAsiaTheme="minorEastAsia"/>
          <w:color w:val="auto"/>
          <w:sz w:val="24"/>
          <w:szCs w:val="24"/>
          <w:highlight w:val="none"/>
          <w:lang w:val="en-US" w:eastAsia="zh-CN"/>
        </w:rPr>
        <w:t>交货期</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lang w:eastAsia="zh-CN"/>
        </w:rPr>
        <w:t>磋商有效期</w:t>
      </w:r>
      <w:r>
        <w:rPr>
          <w:rFonts w:hint="eastAsia" w:cs="宋体" w:asciiTheme="minorEastAsia" w:hAnsiTheme="minorEastAsia" w:eastAsiaTheme="minorEastAsia"/>
          <w:color w:val="auto"/>
          <w:sz w:val="24"/>
          <w:szCs w:val="24"/>
          <w:highlight w:val="none"/>
        </w:rPr>
        <w:t>、质量要求、招标范围等实质性内容作出响应。</w:t>
      </w:r>
    </w:p>
    <w:p w14:paraId="250DE4F2">
      <w:pPr>
        <w:pageBreakBefore w:val="0"/>
        <w:kinsoku/>
        <w:wordWrap w:val="0"/>
        <w:overflowPunct/>
        <w:topLinePunct/>
        <w:autoSpaceDE/>
        <w:autoSpaceDN/>
        <w:bidi w:val="0"/>
        <w:adjustRightInd w:val="0"/>
        <w:snapToGrid w:val="0"/>
        <w:spacing w:after="0" w:line="360" w:lineRule="auto"/>
        <w:ind w:firstLine="480" w:firstLineChars="200"/>
        <w:textAlignment w:val="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3.6.3</w:t>
      </w:r>
      <w:r>
        <w:rPr>
          <w:rFonts w:hint="eastAsia" w:asciiTheme="minorEastAsia" w:hAnsiTheme="minorEastAsia" w:eastAsiaTheme="minorEastAsia"/>
          <w:color w:val="auto"/>
          <w:sz w:val="24"/>
          <w:szCs w:val="24"/>
          <w:highlight w:val="none"/>
          <w:lang w:eastAsia="zh-CN"/>
        </w:rPr>
        <w:t>供应商</w:t>
      </w:r>
      <w:r>
        <w:rPr>
          <w:rFonts w:hint="eastAsia" w:asciiTheme="minorEastAsia" w:hAnsiTheme="minorEastAsia" w:eastAsiaTheme="minorEastAsia"/>
          <w:color w:val="auto"/>
          <w:sz w:val="24"/>
          <w:szCs w:val="24"/>
          <w:highlight w:val="none"/>
        </w:rPr>
        <w:t>所上传的电子化</w:t>
      </w:r>
      <w:r>
        <w:rPr>
          <w:rFonts w:hint="eastAsia" w:cs="宋体" w:asciiTheme="minorEastAsia" w:hAnsiTheme="minorEastAsia" w:eastAsiaTheme="minorEastAsia"/>
          <w:color w:val="auto"/>
          <w:sz w:val="24"/>
          <w:szCs w:val="24"/>
          <w:highlight w:val="none"/>
        </w:rPr>
        <w:t>磋商响应</w:t>
      </w:r>
      <w:r>
        <w:rPr>
          <w:rFonts w:hint="eastAsia" w:asciiTheme="minorEastAsia" w:hAnsiTheme="minorEastAsia" w:eastAsiaTheme="minorEastAsia"/>
          <w:color w:val="auto"/>
          <w:sz w:val="24"/>
          <w:szCs w:val="24"/>
          <w:highlight w:val="none"/>
        </w:rPr>
        <w:t>文件，应是通过中心</w:t>
      </w:r>
      <w:r>
        <w:rPr>
          <w:rFonts w:hint="eastAsia" w:asciiTheme="minorEastAsia" w:hAnsiTheme="minorEastAsia" w:eastAsiaTheme="minorEastAsia"/>
          <w:color w:val="auto"/>
          <w:sz w:val="24"/>
          <w:szCs w:val="24"/>
          <w:highlight w:val="none"/>
          <w:lang w:val="en-US" w:eastAsia="zh-CN"/>
        </w:rPr>
        <w:t>投标</w:t>
      </w:r>
      <w:r>
        <w:rPr>
          <w:rFonts w:hint="eastAsia" w:asciiTheme="minorEastAsia" w:hAnsiTheme="minorEastAsia" w:eastAsiaTheme="minorEastAsia"/>
          <w:color w:val="auto"/>
          <w:sz w:val="24"/>
          <w:szCs w:val="24"/>
          <w:highlight w:val="none"/>
          <w:lang w:eastAsia="zh-CN"/>
        </w:rPr>
        <w:t>文件</w:t>
      </w:r>
      <w:r>
        <w:rPr>
          <w:rFonts w:hint="eastAsia" w:asciiTheme="minorEastAsia" w:hAnsiTheme="minorEastAsia" w:eastAsiaTheme="minorEastAsia"/>
          <w:color w:val="auto"/>
          <w:sz w:val="24"/>
          <w:szCs w:val="24"/>
          <w:highlight w:val="none"/>
        </w:rPr>
        <w:t>制作系统制作的（</w:t>
      </w:r>
      <w:r>
        <w:rPr>
          <w:rFonts w:hint="eastAsia" w:asciiTheme="minorEastAsia" w:hAnsiTheme="minorEastAsia" w:eastAsiaTheme="minorEastAsia"/>
          <w:color w:val="auto"/>
          <w:sz w:val="24"/>
          <w:szCs w:val="24"/>
          <w:highlight w:val="none"/>
          <w:lang w:eastAsia="zh-CN"/>
        </w:rPr>
        <w:t>响应文件</w:t>
      </w:r>
      <w:r>
        <w:rPr>
          <w:rFonts w:hint="eastAsia" w:asciiTheme="minorEastAsia" w:hAnsiTheme="minorEastAsia" w:eastAsiaTheme="minorEastAsia"/>
          <w:color w:val="auto"/>
          <w:sz w:val="24"/>
          <w:szCs w:val="24"/>
          <w:highlight w:val="none"/>
        </w:rPr>
        <w:t>制作工具下载地址：http</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//t.cn/A6ZvtVob），经过签章和加密后生成的电子版磋商响应文件。其中包含用于</w:t>
      </w:r>
      <w:r>
        <w:rPr>
          <w:rFonts w:hint="eastAsia" w:cs="宋体" w:asciiTheme="minorEastAsia" w:hAnsiTheme="minorEastAsia" w:eastAsiaTheme="minorEastAsia"/>
          <w:color w:val="auto"/>
          <w:sz w:val="24"/>
          <w:szCs w:val="24"/>
          <w:highlight w:val="none"/>
        </w:rPr>
        <w:t>磋商响应</w:t>
      </w:r>
      <w:r>
        <w:rPr>
          <w:rFonts w:hint="eastAsia" w:asciiTheme="minorEastAsia" w:hAnsiTheme="minorEastAsia" w:eastAsiaTheme="minorEastAsia"/>
          <w:color w:val="auto"/>
          <w:sz w:val="24"/>
          <w:szCs w:val="24"/>
          <w:highlight w:val="none"/>
        </w:rPr>
        <w:t>文件上传的主文件（后缀为.smxtf）和用于应急补救的</w:t>
      </w:r>
      <w:r>
        <w:rPr>
          <w:rFonts w:hint="eastAsia" w:cs="宋体" w:asciiTheme="minorEastAsia" w:hAnsiTheme="minorEastAsia" w:eastAsiaTheme="minorEastAsia"/>
          <w:color w:val="auto"/>
          <w:sz w:val="24"/>
          <w:szCs w:val="24"/>
          <w:highlight w:val="none"/>
        </w:rPr>
        <w:t>磋商响应</w:t>
      </w:r>
      <w:r>
        <w:rPr>
          <w:rFonts w:hint="eastAsia" w:asciiTheme="minorEastAsia" w:hAnsiTheme="minorEastAsia" w:eastAsiaTheme="minorEastAsia"/>
          <w:color w:val="auto"/>
          <w:sz w:val="24"/>
          <w:szCs w:val="24"/>
          <w:highlight w:val="none"/>
        </w:rPr>
        <w:t>文件备份文件（后缀为.nsmxtf）。</w:t>
      </w:r>
    </w:p>
    <w:p w14:paraId="285E5E7E">
      <w:pPr>
        <w:keepNext w:val="0"/>
        <w:keepLines w:val="0"/>
        <w:pageBreakBefore w:val="0"/>
        <w:widowControl/>
        <w:kinsoku/>
        <w:wordWrap w:val="0"/>
        <w:overflowPunct/>
        <w:topLinePunct/>
        <w:autoSpaceDE/>
        <w:autoSpaceDN/>
        <w:bidi w:val="0"/>
        <w:adjustRightInd w:val="0"/>
        <w:snapToGrid w:val="0"/>
        <w:spacing w:after="0" w:line="360" w:lineRule="auto"/>
        <w:ind w:firstLine="482" w:firstLineChars="200"/>
        <w:textAlignment w:val="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电子化</w:t>
      </w:r>
      <w:r>
        <w:rPr>
          <w:rFonts w:hint="eastAsia" w:asciiTheme="minorEastAsia" w:hAnsiTheme="minorEastAsia" w:eastAsiaTheme="minorEastAsia"/>
          <w:b/>
          <w:color w:val="auto"/>
          <w:sz w:val="24"/>
          <w:szCs w:val="24"/>
          <w:highlight w:val="none"/>
          <w:lang w:eastAsia="zh-CN"/>
        </w:rPr>
        <w:t>响应文件</w:t>
      </w:r>
      <w:r>
        <w:rPr>
          <w:rFonts w:hint="eastAsia" w:asciiTheme="minorEastAsia" w:hAnsiTheme="minorEastAsia" w:eastAsiaTheme="minorEastAsia"/>
          <w:b/>
          <w:color w:val="auto"/>
          <w:sz w:val="24"/>
          <w:szCs w:val="24"/>
          <w:highlight w:val="none"/>
        </w:rPr>
        <w:t>具体制作教材请</w:t>
      </w:r>
      <w:r>
        <w:rPr>
          <w:rFonts w:hint="eastAsia" w:asciiTheme="minorEastAsia" w:hAnsiTheme="minorEastAsia" w:eastAsiaTheme="minorEastAsia"/>
          <w:b/>
          <w:color w:val="auto"/>
          <w:sz w:val="24"/>
          <w:szCs w:val="24"/>
          <w:highlight w:val="none"/>
          <w:lang w:eastAsia="zh-CN"/>
        </w:rPr>
        <w:t>供应商</w:t>
      </w:r>
      <w:r>
        <w:rPr>
          <w:rFonts w:hint="eastAsia" w:asciiTheme="minorEastAsia" w:hAnsiTheme="minorEastAsia" w:eastAsiaTheme="minorEastAsia"/>
          <w:b/>
          <w:color w:val="auto"/>
          <w:sz w:val="24"/>
          <w:szCs w:val="24"/>
          <w:highlight w:val="none"/>
        </w:rPr>
        <w:t>点击以下链接学习</w:t>
      </w:r>
      <w:r>
        <w:rPr>
          <w:rFonts w:asciiTheme="minorEastAsia" w:hAnsiTheme="minorEastAsia" w:eastAsiaTheme="minorEastAsia"/>
          <w:color w:val="auto"/>
          <w:sz w:val="24"/>
          <w:szCs w:val="24"/>
          <w:highlight w:val="none"/>
        </w:rPr>
        <w:t>http</w:t>
      </w:r>
      <w:r>
        <w:rPr>
          <w:rFonts w:hint="eastAsia"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rPr>
        <w:t>//gzjy.smx.gov.cn/bzzx/008001/20200325/4a2f9fa3-b923-4ddd-bd6f-138a0b63f7d1.html</w:t>
      </w:r>
    </w:p>
    <w:p w14:paraId="36BE3C34">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rPr>
      </w:pPr>
      <w:bookmarkStart w:id="332" w:name="_Toc10217"/>
      <w:bookmarkStart w:id="333" w:name="_Toc10823"/>
      <w:bookmarkStart w:id="334" w:name="_Toc4594"/>
      <w:bookmarkStart w:id="335" w:name="_Toc77586841"/>
      <w:bookmarkStart w:id="336" w:name="_Toc77586934"/>
      <w:bookmarkStart w:id="337" w:name="_Toc7926"/>
      <w:r>
        <w:rPr>
          <w:rFonts w:hint="eastAsia" w:cs="宋体" w:asciiTheme="minorEastAsia" w:hAnsiTheme="minorEastAsia" w:eastAsiaTheme="minorEastAsia"/>
          <w:color w:val="auto"/>
          <w:sz w:val="24"/>
          <w:szCs w:val="24"/>
          <w:highlight w:val="none"/>
        </w:rPr>
        <w:t>3.7备选投标方案</w:t>
      </w:r>
      <w:bookmarkEnd w:id="332"/>
      <w:bookmarkEnd w:id="333"/>
      <w:bookmarkEnd w:id="334"/>
      <w:bookmarkEnd w:id="335"/>
      <w:bookmarkEnd w:id="336"/>
      <w:bookmarkEnd w:id="337"/>
    </w:p>
    <w:p w14:paraId="1F91BD70">
      <w:pPr>
        <w:pageBreakBefore w:val="0"/>
        <w:kinsoku/>
        <w:wordWrap w:val="0"/>
        <w:overflowPunct/>
        <w:topLinePunct/>
        <w:autoSpaceDE/>
        <w:autoSpaceDN/>
        <w:bidi w:val="0"/>
        <w:adjustRightInd w:val="0"/>
        <w:snapToGrid w:val="0"/>
        <w:spacing w:after="0" w:line="360" w:lineRule="auto"/>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不允许</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递交备选投标方案。</w:t>
      </w:r>
    </w:p>
    <w:p w14:paraId="68839B2B">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rPr>
      </w:pPr>
      <w:bookmarkStart w:id="338" w:name="_Toc77586935"/>
      <w:bookmarkStart w:id="339" w:name="_Toc8568"/>
      <w:bookmarkStart w:id="340" w:name="_Toc77586842"/>
      <w:bookmarkStart w:id="341" w:name="_Toc24898"/>
      <w:bookmarkStart w:id="342" w:name="_Toc30119"/>
      <w:bookmarkStart w:id="343" w:name="_Toc4927"/>
      <w:r>
        <w:rPr>
          <w:rFonts w:hint="eastAsia" w:cs="宋体" w:asciiTheme="minorEastAsia" w:hAnsiTheme="minorEastAsia" w:eastAsiaTheme="minorEastAsia"/>
          <w:color w:val="auto"/>
          <w:sz w:val="24"/>
          <w:szCs w:val="24"/>
          <w:highlight w:val="none"/>
        </w:rPr>
        <w:t>4. 投标</w:t>
      </w:r>
      <w:bookmarkEnd w:id="324"/>
      <w:bookmarkEnd w:id="325"/>
      <w:bookmarkEnd w:id="326"/>
      <w:bookmarkEnd w:id="327"/>
      <w:bookmarkEnd w:id="328"/>
      <w:bookmarkEnd w:id="329"/>
      <w:bookmarkEnd w:id="330"/>
      <w:bookmarkEnd w:id="331"/>
      <w:bookmarkEnd w:id="338"/>
      <w:bookmarkEnd w:id="339"/>
      <w:bookmarkEnd w:id="340"/>
      <w:bookmarkEnd w:id="341"/>
      <w:bookmarkEnd w:id="342"/>
      <w:bookmarkEnd w:id="343"/>
    </w:p>
    <w:p w14:paraId="00D43E6D">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rPr>
      </w:pPr>
      <w:bookmarkStart w:id="344" w:name="_Toc144974524"/>
      <w:bookmarkStart w:id="345" w:name="_Toc179632574"/>
      <w:bookmarkStart w:id="346" w:name="_Toc296602444"/>
      <w:bookmarkStart w:id="347" w:name="_Toc152045556"/>
      <w:bookmarkStart w:id="348" w:name="_Toc247085714"/>
      <w:bookmarkStart w:id="349" w:name="_Toc152042332"/>
      <w:bookmarkStart w:id="350" w:name="_Toc246996200"/>
      <w:bookmarkStart w:id="351" w:name="_Toc246996943"/>
      <w:bookmarkStart w:id="352" w:name="_Toc14805"/>
      <w:bookmarkStart w:id="353" w:name="_Toc26724"/>
      <w:bookmarkStart w:id="354" w:name="_Toc2211"/>
      <w:bookmarkStart w:id="355" w:name="_Toc16317"/>
      <w:bookmarkStart w:id="356" w:name="_Toc77586936"/>
      <w:bookmarkStart w:id="357" w:name="_Toc77586843"/>
      <w:r>
        <w:rPr>
          <w:rFonts w:hint="eastAsia" w:cs="宋体" w:asciiTheme="minorEastAsia" w:hAnsiTheme="minorEastAsia" w:eastAsiaTheme="minorEastAsia"/>
          <w:color w:val="auto"/>
          <w:sz w:val="24"/>
          <w:szCs w:val="24"/>
          <w:highlight w:val="none"/>
        </w:rPr>
        <w:t>4.1 磋商响应文件的</w:t>
      </w:r>
      <w:bookmarkEnd w:id="344"/>
      <w:bookmarkEnd w:id="345"/>
      <w:bookmarkEnd w:id="346"/>
      <w:bookmarkEnd w:id="347"/>
      <w:bookmarkEnd w:id="348"/>
      <w:bookmarkEnd w:id="349"/>
      <w:bookmarkEnd w:id="350"/>
      <w:bookmarkEnd w:id="351"/>
      <w:r>
        <w:rPr>
          <w:rFonts w:hint="eastAsia" w:cs="宋体" w:asciiTheme="minorEastAsia" w:hAnsiTheme="minorEastAsia" w:eastAsiaTheme="minorEastAsia"/>
          <w:color w:val="auto"/>
          <w:sz w:val="24"/>
          <w:szCs w:val="24"/>
          <w:highlight w:val="none"/>
        </w:rPr>
        <w:t>签署</w:t>
      </w:r>
      <w:bookmarkEnd w:id="352"/>
      <w:bookmarkEnd w:id="353"/>
      <w:bookmarkEnd w:id="354"/>
      <w:bookmarkEnd w:id="355"/>
      <w:bookmarkEnd w:id="356"/>
      <w:bookmarkEnd w:id="357"/>
    </w:p>
    <w:p w14:paraId="6877F896">
      <w:pPr>
        <w:pageBreakBefore w:val="0"/>
        <w:kinsoku/>
        <w:wordWrap w:val="0"/>
        <w:overflowPunct/>
        <w:topLinePunct/>
        <w:autoSpaceDE/>
        <w:autoSpaceDN/>
        <w:bidi w:val="0"/>
        <w:adjustRightInd w:val="0"/>
        <w:snapToGrid w:val="0"/>
        <w:spacing w:after="0" w:line="360" w:lineRule="auto"/>
        <w:ind w:firstLine="465"/>
        <w:textAlignment w:val="auto"/>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bCs/>
          <w:color w:val="auto"/>
          <w:sz w:val="24"/>
          <w:szCs w:val="24"/>
          <w:highlight w:val="none"/>
        </w:rPr>
        <w:t>4.1.1</w:t>
      </w:r>
      <w:r>
        <w:rPr>
          <w:rFonts w:hint="eastAsia" w:cs="宋体" w:asciiTheme="minorEastAsia" w:hAnsiTheme="minorEastAsia" w:eastAsiaTheme="minorEastAsia"/>
          <w:bCs/>
          <w:color w:val="auto"/>
          <w:sz w:val="24"/>
          <w:szCs w:val="24"/>
          <w:highlight w:val="none"/>
          <w:lang w:eastAsia="zh-CN"/>
        </w:rPr>
        <w:t>供应商</w:t>
      </w:r>
      <w:r>
        <w:rPr>
          <w:rFonts w:hint="eastAsia" w:cs="宋体" w:asciiTheme="minorEastAsia" w:hAnsiTheme="minorEastAsia" w:eastAsiaTheme="minorEastAsia"/>
          <w:bCs/>
          <w:color w:val="auto"/>
          <w:sz w:val="24"/>
          <w:szCs w:val="24"/>
          <w:highlight w:val="none"/>
        </w:rPr>
        <w:t>在进行电子化磋商响应文件签章时，竞争性磋商文件中要求</w:t>
      </w:r>
      <w:r>
        <w:rPr>
          <w:rFonts w:hint="eastAsia" w:cs="宋体" w:asciiTheme="minorEastAsia" w:hAnsiTheme="minorEastAsia" w:eastAsiaTheme="minorEastAsia"/>
          <w:bCs/>
          <w:color w:val="auto"/>
          <w:sz w:val="24"/>
          <w:szCs w:val="24"/>
          <w:highlight w:val="none"/>
          <w:lang w:eastAsia="zh-CN"/>
        </w:rPr>
        <w:t>供应商</w:t>
      </w:r>
      <w:r>
        <w:rPr>
          <w:rFonts w:hint="eastAsia" w:cs="宋体" w:asciiTheme="minorEastAsia" w:hAnsiTheme="minorEastAsia" w:eastAsiaTheme="minorEastAsia"/>
          <w:bCs/>
          <w:color w:val="auto"/>
          <w:sz w:val="24"/>
          <w:szCs w:val="24"/>
          <w:highlight w:val="none"/>
        </w:rPr>
        <w:t>盖章的，以签盖单位章为准；要求法定代表人签章的，以签盖法定代表人签章为准</w:t>
      </w:r>
      <w:r>
        <w:rPr>
          <w:rFonts w:hint="eastAsia" w:cs="宋体" w:asciiTheme="minorEastAsia" w:hAnsiTheme="minorEastAsia" w:eastAsiaTheme="minorEastAsia"/>
          <w:color w:val="auto"/>
          <w:sz w:val="24"/>
          <w:szCs w:val="24"/>
          <w:highlight w:val="none"/>
        </w:rPr>
        <w:t>。电子化磋商响应文件具体制作教材请</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通过CA证书登录三门峡市公共资源电子化交易系统</w:t>
      </w:r>
      <w:r>
        <w:rPr>
          <w:rFonts w:hint="eastAsia" w:cs="宋体" w:asciiTheme="minorEastAsia" w:hAnsiTheme="minorEastAsia" w:eastAsiaTheme="minorEastAsia"/>
          <w:color w:val="auto"/>
          <w:kern w:val="0"/>
          <w:sz w:val="24"/>
          <w:szCs w:val="24"/>
          <w:highlight w:val="none"/>
        </w:rPr>
        <w:t>在右上角“组件下载”中查看。</w:t>
      </w:r>
    </w:p>
    <w:p w14:paraId="041740BA">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kern w:val="0"/>
          <w:sz w:val="24"/>
          <w:szCs w:val="24"/>
          <w:highlight w:val="none"/>
        </w:rPr>
      </w:pPr>
      <w:bookmarkStart w:id="358" w:name="_Toc77586937"/>
      <w:bookmarkStart w:id="359" w:name="_Toc77586844"/>
      <w:r>
        <w:rPr>
          <w:rFonts w:hint="eastAsia" w:cs="宋体" w:asciiTheme="minorEastAsia" w:hAnsiTheme="minorEastAsia" w:eastAsiaTheme="minorEastAsia"/>
          <w:color w:val="auto"/>
          <w:kern w:val="0"/>
          <w:sz w:val="24"/>
          <w:szCs w:val="24"/>
          <w:highlight w:val="none"/>
        </w:rPr>
        <w:t>4.2 磋商响应文件的上传</w:t>
      </w:r>
      <w:bookmarkEnd w:id="358"/>
      <w:bookmarkEnd w:id="359"/>
    </w:p>
    <w:p w14:paraId="240E31F7">
      <w:pPr>
        <w:pageBreakBefore w:val="0"/>
        <w:kinsoku/>
        <w:wordWrap w:val="0"/>
        <w:overflowPunct/>
        <w:topLinePunct/>
        <w:autoSpaceDE/>
        <w:autoSpaceDN/>
        <w:bidi w:val="0"/>
        <w:adjustRightInd w:val="0"/>
        <w:snapToGrid w:val="0"/>
        <w:spacing w:after="0" w:line="360" w:lineRule="auto"/>
        <w:ind w:firstLine="480"/>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电子化磋商响应文件应在投标截止时间前成功上传至三门峡市公共资源电子化交易系统。至投标截止时间止，仍未上传成功的电子化</w:t>
      </w:r>
      <w:r>
        <w:rPr>
          <w:rFonts w:hint="eastAsia" w:cs="宋体" w:asciiTheme="minorEastAsia" w:hAnsiTheme="minorEastAsia" w:eastAsiaTheme="minorEastAsia"/>
          <w:color w:val="auto"/>
          <w:kern w:val="0"/>
          <w:sz w:val="24"/>
          <w:szCs w:val="24"/>
          <w:highlight w:val="none"/>
        </w:rPr>
        <w:t>磋商响应</w:t>
      </w:r>
      <w:r>
        <w:rPr>
          <w:rFonts w:hint="eastAsia" w:asciiTheme="minorEastAsia" w:hAnsiTheme="minorEastAsia" w:eastAsiaTheme="minorEastAsia"/>
          <w:color w:val="auto"/>
          <w:kern w:val="0"/>
          <w:sz w:val="24"/>
          <w:szCs w:val="24"/>
          <w:highlight w:val="none"/>
        </w:rPr>
        <w:t>文件将不予接收。</w:t>
      </w:r>
    </w:p>
    <w:p w14:paraId="13AC2A47">
      <w:pPr>
        <w:pageBreakBefore w:val="0"/>
        <w:kinsoku/>
        <w:wordWrap w:val="0"/>
        <w:overflowPunct/>
        <w:topLinePunct/>
        <w:autoSpaceDE/>
        <w:autoSpaceDN/>
        <w:bidi w:val="0"/>
        <w:adjustRightInd w:val="0"/>
        <w:snapToGrid w:val="0"/>
        <w:spacing w:after="0" w:line="360" w:lineRule="auto"/>
        <w:ind w:firstLine="480"/>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注：如按照电子化投标操作教材制作完成的电子化</w:t>
      </w:r>
      <w:r>
        <w:rPr>
          <w:rFonts w:hint="eastAsia" w:cs="宋体" w:asciiTheme="minorEastAsia" w:hAnsiTheme="minorEastAsia" w:eastAsiaTheme="minorEastAsia"/>
          <w:color w:val="auto"/>
          <w:kern w:val="0"/>
          <w:sz w:val="24"/>
          <w:szCs w:val="24"/>
          <w:highlight w:val="none"/>
        </w:rPr>
        <w:t>磋商响应</w:t>
      </w:r>
      <w:r>
        <w:rPr>
          <w:rFonts w:hint="eastAsia" w:asciiTheme="minorEastAsia" w:hAnsiTheme="minorEastAsia" w:eastAsiaTheme="minorEastAsia"/>
          <w:color w:val="auto"/>
          <w:kern w:val="0"/>
          <w:sz w:val="24"/>
          <w:szCs w:val="24"/>
          <w:highlight w:val="none"/>
        </w:rPr>
        <w:t>文件无法上传的，</w:t>
      </w:r>
      <w:r>
        <w:rPr>
          <w:rFonts w:hint="eastAsia" w:asciiTheme="minorEastAsia" w:hAnsiTheme="minorEastAsia" w:eastAsiaTheme="minorEastAsia"/>
          <w:color w:val="auto"/>
          <w:kern w:val="0"/>
          <w:sz w:val="24"/>
          <w:szCs w:val="24"/>
          <w:highlight w:val="none"/>
          <w:lang w:eastAsia="zh-CN"/>
        </w:rPr>
        <w:t>供应商</w:t>
      </w:r>
      <w:r>
        <w:rPr>
          <w:rFonts w:hint="eastAsia" w:asciiTheme="minorEastAsia" w:hAnsiTheme="minorEastAsia" w:eastAsiaTheme="minorEastAsia"/>
          <w:color w:val="auto"/>
          <w:kern w:val="0"/>
          <w:sz w:val="24"/>
          <w:szCs w:val="24"/>
          <w:highlight w:val="none"/>
        </w:rPr>
        <w:t>应在</w:t>
      </w:r>
      <w:r>
        <w:rPr>
          <w:rFonts w:hint="eastAsia" w:asciiTheme="minorEastAsia" w:hAnsiTheme="minorEastAsia" w:eastAsiaTheme="minorEastAsia"/>
          <w:b/>
          <w:color w:val="auto"/>
          <w:kern w:val="0"/>
          <w:sz w:val="24"/>
          <w:szCs w:val="24"/>
          <w:highlight w:val="none"/>
        </w:rPr>
        <w:t>投标截止时间前尽早的</w:t>
      </w:r>
      <w:r>
        <w:rPr>
          <w:rFonts w:hint="eastAsia" w:asciiTheme="minorEastAsia" w:hAnsiTheme="minorEastAsia" w:eastAsiaTheme="minorEastAsia"/>
          <w:color w:val="auto"/>
          <w:kern w:val="0"/>
          <w:sz w:val="24"/>
          <w:szCs w:val="24"/>
          <w:highlight w:val="none"/>
        </w:rPr>
        <w:t>联系中心技术人员，以便有充分的时间进行处理。</w:t>
      </w:r>
      <w:r>
        <w:rPr>
          <w:rFonts w:hint="eastAsia" w:asciiTheme="minorEastAsia" w:hAnsiTheme="minorEastAsia" w:eastAsiaTheme="minorEastAsia"/>
          <w:b/>
          <w:color w:val="auto"/>
          <w:kern w:val="0"/>
          <w:sz w:val="24"/>
          <w:szCs w:val="24"/>
          <w:highlight w:val="none"/>
          <w:lang w:eastAsia="zh-CN"/>
        </w:rPr>
        <w:t>供应商</w:t>
      </w:r>
      <w:r>
        <w:rPr>
          <w:rFonts w:hint="eastAsia" w:asciiTheme="minorEastAsia" w:hAnsiTheme="minorEastAsia" w:eastAsiaTheme="minorEastAsia"/>
          <w:b/>
          <w:color w:val="auto"/>
          <w:kern w:val="0"/>
          <w:sz w:val="24"/>
          <w:szCs w:val="24"/>
          <w:highlight w:val="none"/>
        </w:rPr>
        <w:t>应充分考虑到处理技术问题和上传数据等工作所需的时间问题，电子化磋商响应文件未在投标截止时间前成功上传的，其磋商响应文件不予接收。</w:t>
      </w:r>
    </w:p>
    <w:p w14:paraId="4D77D2CF">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rPr>
      </w:pPr>
      <w:bookmarkStart w:id="360" w:name="_Toc27780"/>
      <w:bookmarkStart w:id="361" w:name="_Toc12604"/>
      <w:bookmarkStart w:id="362" w:name="_Toc77586845"/>
      <w:bookmarkStart w:id="363" w:name="_Toc28983"/>
      <w:bookmarkStart w:id="364" w:name="_Toc77586938"/>
      <w:bookmarkStart w:id="365" w:name="_Toc32134"/>
      <w:r>
        <w:rPr>
          <w:rFonts w:hint="eastAsia" w:cs="宋体" w:asciiTheme="minorEastAsia" w:hAnsiTheme="minorEastAsia" w:eastAsiaTheme="minorEastAsia"/>
          <w:color w:val="auto"/>
          <w:sz w:val="24"/>
          <w:szCs w:val="24"/>
          <w:highlight w:val="none"/>
        </w:rPr>
        <w:t>4.3 磋商响应文件的修改与撤回</w:t>
      </w:r>
      <w:bookmarkEnd w:id="360"/>
      <w:bookmarkEnd w:id="361"/>
      <w:bookmarkEnd w:id="362"/>
      <w:bookmarkEnd w:id="363"/>
      <w:bookmarkEnd w:id="364"/>
      <w:bookmarkEnd w:id="365"/>
    </w:p>
    <w:p w14:paraId="1C6EB727">
      <w:pPr>
        <w:pageBreakBefore w:val="0"/>
        <w:kinsoku/>
        <w:wordWrap w:val="0"/>
        <w:overflowPunct/>
        <w:topLinePunct/>
        <w:autoSpaceDE/>
        <w:autoSpaceDN/>
        <w:bidi w:val="0"/>
        <w:adjustRightInd w:val="0"/>
        <w:snapToGrid w:val="0"/>
        <w:spacing w:after="0" w:line="360" w:lineRule="auto"/>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4.3.1在投标截止时间之后，</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不得补充、修改电子化磋商响应文件。</w:t>
      </w:r>
    </w:p>
    <w:p w14:paraId="7C2562DA">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rPr>
      </w:pPr>
      <w:bookmarkStart w:id="366" w:name="_Toc247085717"/>
      <w:bookmarkStart w:id="367" w:name="_Toc144974527"/>
      <w:bookmarkStart w:id="368" w:name="_Toc246996203"/>
      <w:bookmarkStart w:id="369" w:name="_Toc246996946"/>
      <w:bookmarkStart w:id="370" w:name="_Toc296602447"/>
      <w:bookmarkStart w:id="371" w:name="_Toc179632577"/>
      <w:bookmarkStart w:id="372" w:name="_Toc152045559"/>
      <w:bookmarkStart w:id="373" w:name="_Toc152042335"/>
      <w:bookmarkStart w:id="374" w:name="_Toc26915"/>
      <w:bookmarkStart w:id="375" w:name="_Toc9445"/>
      <w:bookmarkStart w:id="376" w:name="_Toc12405"/>
      <w:bookmarkStart w:id="377" w:name="_Toc77586939"/>
      <w:bookmarkStart w:id="378" w:name="_Toc77586846"/>
      <w:bookmarkStart w:id="379" w:name="_Toc12901"/>
      <w:r>
        <w:rPr>
          <w:rFonts w:hint="eastAsia" w:cs="宋体" w:asciiTheme="minorEastAsia" w:hAnsiTheme="minorEastAsia" w:eastAsiaTheme="minorEastAsia"/>
          <w:color w:val="auto"/>
          <w:sz w:val="24"/>
          <w:szCs w:val="24"/>
          <w:highlight w:val="none"/>
        </w:rPr>
        <w:t xml:space="preserve">5. </w:t>
      </w:r>
      <w:bookmarkEnd w:id="366"/>
      <w:bookmarkEnd w:id="367"/>
      <w:bookmarkEnd w:id="368"/>
      <w:bookmarkEnd w:id="369"/>
      <w:bookmarkEnd w:id="370"/>
      <w:bookmarkEnd w:id="371"/>
      <w:bookmarkEnd w:id="372"/>
      <w:bookmarkEnd w:id="373"/>
      <w:r>
        <w:rPr>
          <w:rFonts w:hint="eastAsia" w:cs="宋体" w:asciiTheme="minorEastAsia" w:hAnsiTheme="minorEastAsia" w:eastAsiaTheme="minorEastAsia"/>
          <w:color w:val="auto"/>
          <w:sz w:val="24"/>
          <w:szCs w:val="24"/>
          <w:highlight w:val="none"/>
        </w:rPr>
        <w:t>磋商</w:t>
      </w:r>
      <w:bookmarkEnd w:id="374"/>
      <w:bookmarkEnd w:id="375"/>
      <w:bookmarkEnd w:id="376"/>
      <w:bookmarkEnd w:id="377"/>
      <w:bookmarkEnd w:id="378"/>
      <w:bookmarkEnd w:id="379"/>
    </w:p>
    <w:p w14:paraId="3639D6B2">
      <w:pPr>
        <w:pageBreakBefore w:val="0"/>
        <w:widowControl/>
        <w:kinsoku/>
        <w:wordWrap w:val="0"/>
        <w:overflowPunct/>
        <w:topLinePunct/>
        <w:autoSpaceDE/>
        <w:autoSpaceDN/>
        <w:bidi w:val="0"/>
        <w:adjustRightInd w:val="0"/>
        <w:snapToGrid w:val="0"/>
        <w:spacing w:after="0" w:line="360" w:lineRule="auto"/>
        <w:ind w:firstLine="422" w:firstLineChars="176"/>
        <w:textAlignment w:val="auto"/>
        <w:rPr>
          <w:rFonts w:asciiTheme="minorEastAsia" w:hAnsiTheme="minorEastAsia" w:eastAsiaTheme="minorEastAsia"/>
          <w:color w:val="auto"/>
          <w:sz w:val="24"/>
          <w:szCs w:val="24"/>
          <w:highlight w:val="none"/>
        </w:rPr>
      </w:pPr>
      <w:bookmarkStart w:id="380" w:name="_Toc152045561"/>
      <w:bookmarkStart w:id="381" w:name="_Toc144974530"/>
      <w:bookmarkStart w:id="382" w:name="_Toc152042337"/>
      <w:bookmarkStart w:id="383" w:name="_Toc179632580"/>
      <w:bookmarkStart w:id="384" w:name="_Toc152042338"/>
      <w:bookmarkStart w:id="385" w:name="_Toc247085720"/>
      <w:bookmarkStart w:id="386" w:name="_Toc144974529"/>
      <w:bookmarkStart w:id="387" w:name="_Toc152045562"/>
      <w:bookmarkStart w:id="388" w:name="_Toc246996206"/>
      <w:bookmarkStart w:id="389" w:name="_Toc296602451"/>
      <w:bookmarkStart w:id="390" w:name="_Toc179632579"/>
      <w:bookmarkStart w:id="391" w:name="_Toc246996949"/>
      <w:r>
        <w:rPr>
          <w:rFonts w:hint="eastAsia" w:asciiTheme="minorEastAsia" w:hAnsiTheme="minorEastAsia" w:eastAsiaTheme="minorEastAsia"/>
          <w:color w:val="auto"/>
          <w:sz w:val="24"/>
          <w:szCs w:val="24"/>
          <w:highlight w:val="none"/>
        </w:rPr>
        <w:t>5.1本项目采用电子化、无纸化进行招标，开标当日，</w:t>
      </w:r>
      <w:r>
        <w:rPr>
          <w:rFonts w:hint="eastAsia" w:asciiTheme="minorEastAsia" w:hAnsiTheme="minorEastAsia" w:eastAsiaTheme="minorEastAsia"/>
          <w:color w:val="auto"/>
          <w:sz w:val="24"/>
          <w:szCs w:val="24"/>
          <w:highlight w:val="none"/>
          <w:lang w:eastAsia="zh-CN"/>
        </w:rPr>
        <w:t>供应商</w:t>
      </w:r>
      <w:r>
        <w:rPr>
          <w:rFonts w:hint="eastAsia" w:asciiTheme="minorEastAsia" w:hAnsiTheme="minorEastAsia" w:eastAsiaTheme="minorEastAsia"/>
          <w:color w:val="auto"/>
          <w:sz w:val="24"/>
          <w:szCs w:val="24"/>
          <w:highlight w:val="none"/>
        </w:rPr>
        <w:t>无需到开标现场参加开标会议，</w:t>
      </w:r>
      <w:r>
        <w:rPr>
          <w:rFonts w:hint="eastAsia" w:asciiTheme="minorEastAsia" w:hAnsiTheme="minorEastAsia" w:eastAsiaTheme="minorEastAsia"/>
          <w:color w:val="auto"/>
          <w:sz w:val="24"/>
          <w:szCs w:val="24"/>
          <w:highlight w:val="none"/>
          <w:lang w:eastAsia="zh-CN"/>
        </w:rPr>
        <w:t>供应商</w:t>
      </w:r>
      <w:r>
        <w:rPr>
          <w:rFonts w:hint="eastAsia" w:asciiTheme="minorEastAsia" w:hAnsiTheme="minorEastAsia" w:eastAsiaTheme="minorEastAsia"/>
          <w:color w:val="auto"/>
          <w:sz w:val="24"/>
          <w:szCs w:val="24"/>
          <w:highlight w:val="none"/>
        </w:rPr>
        <w:t>应当在投标截止时间前，登陆不见面开标大厅选择登陆三门峡市公共资源电子招投标系统进行登陆（网址为http</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//120.194.249.36</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10094/BidOpening/bidopeninghallaction/hall/login）,在线准时参加开标活动并进行磋商响应文件解密等。</w:t>
      </w:r>
    </w:p>
    <w:p w14:paraId="331E44A5">
      <w:pPr>
        <w:pageBreakBefore w:val="0"/>
        <w:kinsoku/>
        <w:wordWrap w:val="0"/>
        <w:overflowPunct/>
        <w:topLinePunct/>
        <w:autoSpaceDE/>
        <w:autoSpaceDN/>
        <w:bidi w:val="0"/>
        <w:adjustRightInd w:val="0"/>
        <w:snapToGrid w:val="0"/>
        <w:spacing w:after="0" w:line="360" w:lineRule="auto"/>
        <w:ind w:firstLine="422" w:firstLineChars="176"/>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5.2 电子化磋商响应文件采用一次加密方式。开标时，由</w:t>
      </w:r>
      <w:r>
        <w:rPr>
          <w:rFonts w:hint="eastAsia" w:asciiTheme="minorEastAsia" w:hAnsiTheme="minorEastAsia" w:eastAsiaTheme="minorEastAsia"/>
          <w:color w:val="auto"/>
          <w:sz w:val="24"/>
          <w:szCs w:val="24"/>
          <w:highlight w:val="none"/>
          <w:lang w:eastAsia="zh-CN"/>
        </w:rPr>
        <w:t>供应商</w:t>
      </w:r>
      <w:r>
        <w:rPr>
          <w:rFonts w:hint="eastAsia" w:asciiTheme="minorEastAsia" w:hAnsiTheme="minorEastAsia" w:eastAsiaTheme="minorEastAsia"/>
          <w:color w:val="auto"/>
          <w:sz w:val="24"/>
          <w:szCs w:val="24"/>
          <w:highlight w:val="none"/>
        </w:rPr>
        <w:t>使用CA 证书，在规定时间内对其电子化</w:t>
      </w:r>
      <w:r>
        <w:rPr>
          <w:rFonts w:hint="eastAsia" w:cs="宋体" w:asciiTheme="minorEastAsia" w:hAnsiTheme="minorEastAsia" w:eastAsiaTheme="minorEastAsia"/>
          <w:color w:val="auto"/>
          <w:sz w:val="24"/>
          <w:szCs w:val="24"/>
          <w:highlight w:val="none"/>
        </w:rPr>
        <w:t>磋商响应</w:t>
      </w:r>
      <w:r>
        <w:rPr>
          <w:rFonts w:hint="eastAsia" w:asciiTheme="minorEastAsia" w:hAnsiTheme="minorEastAsia" w:eastAsiaTheme="minorEastAsia"/>
          <w:color w:val="auto"/>
          <w:sz w:val="24"/>
          <w:szCs w:val="24"/>
          <w:highlight w:val="none"/>
        </w:rPr>
        <w:t>文件进行解密。每位</w:t>
      </w:r>
      <w:r>
        <w:rPr>
          <w:rFonts w:hint="eastAsia" w:asciiTheme="minorEastAsia" w:hAnsiTheme="minorEastAsia" w:eastAsiaTheme="minorEastAsia"/>
          <w:color w:val="auto"/>
          <w:sz w:val="24"/>
          <w:szCs w:val="24"/>
          <w:highlight w:val="none"/>
          <w:lang w:eastAsia="zh-CN"/>
        </w:rPr>
        <w:t>供应商</w:t>
      </w:r>
      <w:r>
        <w:rPr>
          <w:rFonts w:hint="eastAsia" w:asciiTheme="minorEastAsia" w:hAnsiTheme="minorEastAsia" w:eastAsiaTheme="minorEastAsia"/>
          <w:color w:val="auto"/>
          <w:sz w:val="24"/>
          <w:szCs w:val="24"/>
          <w:highlight w:val="none"/>
        </w:rPr>
        <w:t>的解密时间为开标时间起30分钟内，如在规定时间内未完成解密的，其</w:t>
      </w:r>
      <w:r>
        <w:rPr>
          <w:rFonts w:hint="eastAsia" w:cs="宋体" w:asciiTheme="minorEastAsia" w:hAnsiTheme="minorEastAsia" w:eastAsiaTheme="minorEastAsia"/>
          <w:color w:val="auto"/>
          <w:sz w:val="24"/>
          <w:szCs w:val="24"/>
          <w:highlight w:val="none"/>
        </w:rPr>
        <w:t>磋商响应</w:t>
      </w:r>
      <w:r>
        <w:rPr>
          <w:rFonts w:hint="eastAsia" w:asciiTheme="minorEastAsia" w:hAnsiTheme="minorEastAsia" w:eastAsiaTheme="minorEastAsia"/>
          <w:color w:val="auto"/>
          <w:sz w:val="24"/>
          <w:szCs w:val="24"/>
          <w:highlight w:val="none"/>
        </w:rPr>
        <w:t>文件不予开标、唱标。每位</w:t>
      </w:r>
      <w:r>
        <w:rPr>
          <w:rFonts w:hint="eastAsia" w:asciiTheme="minorEastAsia" w:hAnsiTheme="minorEastAsia" w:eastAsiaTheme="minorEastAsia"/>
          <w:color w:val="auto"/>
          <w:sz w:val="24"/>
          <w:szCs w:val="24"/>
          <w:highlight w:val="none"/>
          <w:lang w:eastAsia="zh-CN"/>
        </w:rPr>
        <w:t>供应商</w:t>
      </w:r>
      <w:r>
        <w:rPr>
          <w:rFonts w:hint="eastAsia" w:asciiTheme="minorEastAsia" w:hAnsiTheme="minorEastAsia" w:eastAsiaTheme="minorEastAsia"/>
          <w:color w:val="auto"/>
          <w:sz w:val="24"/>
          <w:szCs w:val="24"/>
          <w:highlight w:val="none"/>
        </w:rPr>
        <w:t>的解密时间为开标时间起30分钟内完成。</w:t>
      </w:r>
    </w:p>
    <w:p w14:paraId="46A578CE">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5.3 电子化磋商响应文件解密异常的处理</w:t>
      </w:r>
    </w:p>
    <w:p w14:paraId="239D4409">
      <w:pPr>
        <w:pageBreakBefore w:val="0"/>
        <w:kinsoku/>
        <w:wordWrap w:val="0"/>
        <w:overflowPunct/>
        <w:topLinePunct/>
        <w:autoSpaceDE/>
        <w:autoSpaceDN/>
        <w:bidi w:val="0"/>
        <w:adjustRightInd w:val="0"/>
        <w:snapToGrid w:val="0"/>
        <w:spacing w:after="0" w:line="360" w:lineRule="auto"/>
        <w:ind w:firstLine="422" w:firstLineChars="176"/>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如出现</w:t>
      </w:r>
      <w:r>
        <w:rPr>
          <w:rFonts w:hint="eastAsia" w:asciiTheme="minorEastAsia" w:hAnsiTheme="minorEastAsia" w:eastAsiaTheme="minorEastAsia"/>
          <w:color w:val="auto"/>
          <w:sz w:val="24"/>
          <w:szCs w:val="24"/>
          <w:highlight w:val="none"/>
          <w:lang w:eastAsia="zh-CN"/>
        </w:rPr>
        <w:t>供应商</w:t>
      </w:r>
      <w:r>
        <w:rPr>
          <w:rFonts w:hint="eastAsia" w:asciiTheme="minorEastAsia" w:hAnsiTheme="minorEastAsia" w:eastAsiaTheme="minorEastAsia"/>
          <w:color w:val="auto"/>
          <w:sz w:val="24"/>
          <w:szCs w:val="24"/>
          <w:highlight w:val="none"/>
        </w:rPr>
        <w:t>的电子磋商响应文件无法解密等异常情况，</w:t>
      </w:r>
      <w:r>
        <w:rPr>
          <w:rFonts w:hint="eastAsia" w:asciiTheme="minorEastAsia" w:hAnsiTheme="minorEastAsia" w:eastAsiaTheme="minorEastAsia"/>
          <w:color w:val="auto"/>
          <w:sz w:val="24"/>
          <w:szCs w:val="24"/>
          <w:highlight w:val="none"/>
          <w:lang w:eastAsia="zh-CN"/>
        </w:rPr>
        <w:t>供应商</w:t>
      </w:r>
      <w:r>
        <w:rPr>
          <w:rFonts w:hint="eastAsia" w:asciiTheme="minorEastAsia" w:hAnsiTheme="minorEastAsia" w:eastAsiaTheme="minorEastAsia"/>
          <w:color w:val="auto"/>
          <w:sz w:val="24"/>
          <w:szCs w:val="24"/>
          <w:highlight w:val="none"/>
        </w:rPr>
        <w:t>应及时致电中介服务机构说明。磋商响应文件异常，按以下步骤进行处理：</w:t>
      </w:r>
    </w:p>
    <w:p w14:paraId="13C23CBD">
      <w:pPr>
        <w:pageBreakBefore w:val="0"/>
        <w:kinsoku/>
        <w:wordWrap w:val="0"/>
        <w:overflowPunct/>
        <w:topLinePunct/>
        <w:autoSpaceDE/>
        <w:autoSpaceDN/>
        <w:bidi w:val="0"/>
        <w:adjustRightInd w:val="0"/>
        <w:snapToGrid w:val="0"/>
        <w:spacing w:after="0" w:line="360" w:lineRule="auto"/>
        <w:ind w:firstLine="422" w:firstLineChars="176"/>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（1）首先由技术人员进行问题排查。</w:t>
      </w:r>
    </w:p>
    <w:p w14:paraId="57428640">
      <w:pPr>
        <w:pageBreakBefore w:val="0"/>
        <w:kinsoku/>
        <w:wordWrap w:val="0"/>
        <w:overflowPunct/>
        <w:topLinePunct/>
        <w:autoSpaceDE/>
        <w:autoSpaceDN/>
        <w:bidi w:val="0"/>
        <w:adjustRightInd w:val="0"/>
        <w:snapToGrid w:val="0"/>
        <w:spacing w:after="0" w:line="360" w:lineRule="auto"/>
        <w:ind w:firstLine="422" w:firstLineChars="176"/>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（2）经技术人员排查后，是</w:t>
      </w:r>
      <w:r>
        <w:rPr>
          <w:rFonts w:hint="eastAsia" w:asciiTheme="minorEastAsia" w:hAnsiTheme="minorEastAsia" w:eastAsiaTheme="minorEastAsia"/>
          <w:color w:val="auto"/>
          <w:sz w:val="24"/>
          <w:szCs w:val="24"/>
          <w:highlight w:val="none"/>
          <w:lang w:eastAsia="zh-CN"/>
        </w:rPr>
        <w:t>供应商</w:t>
      </w:r>
      <w:r>
        <w:rPr>
          <w:rFonts w:hint="eastAsia" w:asciiTheme="minorEastAsia" w:hAnsiTheme="minorEastAsia" w:eastAsiaTheme="minorEastAsia"/>
          <w:color w:val="auto"/>
          <w:sz w:val="24"/>
          <w:szCs w:val="24"/>
          <w:highlight w:val="none"/>
        </w:rPr>
        <w:t>文件自身问题导致磋商响应文件无法解密的，该磋商响应文件将不予接收、解密和唱标。开标会议继续进行。</w:t>
      </w:r>
    </w:p>
    <w:p w14:paraId="334CD52B">
      <w:pPr>
        <w:pageBreakBefore w:val="0"/>
        <w:kinsoku/>
        <w:wordWrap w:val="0"/>
        <w:overflowPunct/>
        <w:topLinePunct/>
        <w:autoSpaceDE/>
        <w:autoSpaceDN/>
        <w:bidi w:val="0"/>
        <w:adjustRightInd w:val="0"/>
        <w:snapToGrid w:val="0"/>
        <w:spacing w:after="0" w:line="360" w:lineRule="auto"/>
        <w:ind w:firstLine="422" w:firstLineChars="176"/>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bookmarkEnd w:id="380"/>
    <w:bookmarkEnd w:id="381"/>
    <w:bookmarkEnd w:id="382"/>
    <w:bookmarkEnd w:id="383"/>
    <w:bookmarkEnd w:id="384"/>
    <w:bookmarkEnd w:id="385"/>
    <w:bookmarkEnd w:id="386"/>
    <w:bookmarkEnd w:id="387"/>
    <w:bookmarkEnd w:id="388"/>
    <w:bookmarkEnd w:id="389"/>
    <w:bookmarkEnd w:id="390"/>
    <w:bookmarkEnd w:id="391"/>
    <w:p w14:paraId="05746636">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rPr>
      </w:pPr>
      <w:bookmarkStart w:id="392" w:name="_Toc26955"/>
      <w:bookmarkStart w:id="393" w:name="_Toc152042339"/>
      <w:bookmarkStart w:id="394" w:name="_Toc24872"/>
      <w:bookmarkStart w:id="395" w:name="_Toc246996950"/>
      <w:bookmarkStart w:id="396" w:name="_Toc247085721"/>
      <w:bookmarkStart w:id="397" w:name="_Toc296602452"/>
      <w:bookmarkStart w:id="398" w:name="_Toc77586940"/>
      <w:bookmarkStart w:id="399" w:name="_Toc152045563"/>
      <w:bookmarkStart w:id="400" w:name="_Toc179632581"/>
      <w:bookmarkStart w:id="401" w:name="_Toc144974531"/>
      <w:bookmarkStart w:id="402" w:name="_Toc246996207"/>
      <w:bookmarkStart w:id="403" w:name="_Toc2151"/>
      <w:bookmarkStart w:id="404" w:name="_Toc77586847"/>
      <w:bookmarkStart w:id="405" w:name="_Toc32549"/>
      <w:r>
        <w:rPr>
          <w:rFonts w:hint="eastAsia" w:cs="宋体" w:asciiTheme="minorEastAsia" w:hAnsiTheme="minorEastAsia" w:eastAsiaTheme="minorEastAsia"/>
          <w:color w:val="auto"/>
          <w:sz w:val="24"/>
          <w:szCs w:val="24"/>
          <w:highlight w:val="none"/>
        </w:rPr>
        <w:t>5.4 磋商小组</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3057F567">
      <w:pPr>
        <w:pageBreakBefore w:val="0"/>
        <w:kinsoku/>
        <w:wordWrap w:val="0"/>
        <w:overflowPunct/>
        <w:topLinePunct/>
        <w:autoSpaceDE/>
        <w:autoSpaceDN/>
        <w:bidi w:val="0"/>
        <w:adjustRightInd w:val="0"/>
        <w:snapToGrid w:val="0"/>
        <w:spacing w:after="0" w:line="360" w:lineRule="auto"/>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5.4.1 </w:t>
      </w:r>
      <w:r>
        <w:rPr>
          <w:rFonts w:hint="eastAsia" w:cs="宋体" w:asciiTheme="minorEastAsia" w:hAnsiTheme="minorEastAsia" w:eastAsiaTheme="minorEastAsia"/>
          <w:color w:val="auto"/>
          <w:kern w:val="44"/>
          <w:sz w:val="24"/>
          <w:szCs w:val="24"/>
          <w:highlight w:val="none"/>
        </w:rPr>
        <w:t>磋商小组：由采购人代表及有关经济、技术等方面的专家共3人组成，其中采购人代表1人，经济、技术等有关方面的专家各1人。评标专家确定方式：参加评标的专家由采购人、监督人在灵宝市公共资源交易中心抽取终端随机抽取确定。</w:t>
      </w:r>
    </w:p>
    <w:p w14:paraId="5FA4C565">
      <w:pPr>
        <w:pageBreakBefore w:val="0"/>
        <w:kinsoku/>
        <w:wordWrap w:val="0"/>
        <w:overflowPunct/>
        <w:topLinePunct/>
        <w:autoSpaceDE/>
        <w:autoSpaceDN/>
        <w:bidi w:val="0"/>
        <w:adjustRightInd w:val="0"/>
        <w:snapToGrid w:val="0"/>
        <w:spacing w:after="0" w:line="360" w:lineRule="auto"/>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5.4.2磋商小组对所有</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的磋商响应文件进行评审，按评审后得分由高到低顺序排列，递交给采购人。</w:t>
      </w:r>
    </w:p>
    <w:p w14:paraId="711402D3">
      <w:pPr>
        <w:pageBreakBefore w:val="0"/>
        <w:kinsoku/>
        <w:wordWrap w:val="0"/>
        <w:overflowPunct/>
        <w:topLinePunct/>
        <w:autoSpaceDE/>
        <w:autoSpaceDN/>
        <w:bidi w:val="0"/>
        <w:adjustRightInd w:val="0"/>
        <w:snapToGrid w:val="0"/>
        <w:spacing w:after="0" w:line="360" w:lineRule="auto"/>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5.4.3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4D074454">
      <w:pPr>
        <w:pageBreakBefore w:val="0"/>
        <w:kinsoku/>
        <w:wordWrap w:val="0"/>
        <w:overflowPunct/>
        <w:topLinePunct/>
        <w:autoSpaceDE/>
        <w:autoSpaceDN/>
        <w:bidi w:val="0"/>
        <w:adjustRightInd w:val="0"/>
        <w:snapToGrid w:val="0"/>
        <w:spacing w:after="0" w:line="360" w:lineRule="auto"/>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5.4.</w:t>
      </w:r>
      <w:r>
        <w:rPr>
          <w:rFonts w:hint="eastAsia" w:cs="宋体" w:asciiTheme="minorEastAsia" w:hAnsiTheme="minorEastAsia" w:eastAsiaTheme="minorEastAsia"/>
          <w:color w:val="auto"/>
          <w:sz w:val="24"/>
          <w:szCs w:val="24"/>
          <w:highlight w:val="none"/>
          <w:lang w:val="en-US" w:eastAsia="zh-CN"/>
        </w:rPr>
        <w:t>4</w:t>
      </w:r>
      <w:r>
        <w:rPr>
          <w:rFonts w:hint="eastAsia" w:cs="宋体" w:asciiTheme="minorEastAsia" w:hAnsiTheme="minorEastAsia" w:eastAsiaTheme="minorEastAsia"/>
          <w:color w:val="auto"/>
          <w:sz w:val="24"/>
          <w:szCs w:val="24"/>
          <w:highlight w:val="none"/>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184655FD">
      <w:pPr>
        <w:pageBreakBefore w:val="0"/>
        <w:kinsoku/>
        <w:wordWrap w:val="0"/>
        <w:overflowPunct/>
        <w:topLinePunct/>
        <w:autoSpaceDE/>
        <w:autoSpaceDN/>
        <w:bidi w:val="0"/>
        <w:adjustRightInd w:val="0"/>
        <w:snapToGrid w:val="0"/>
        <w:spacing w:after="0" w:line="360" w:lineRule="auto"/>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5.4.</w:t>
      </w:r>
      <w:r>
        <w:rPr>
          <w:rFonts w:hint="eastAsia" w:cs="宋体" w:asciiTheme="minorEastAsia" w:hAnsiTheme="minorEastAsia" w:eastAsiaTheme="minorEastAsia"/>
          <w:color w:val="auto"/>
          <w:sz w:val="24"/>
          <w:szCs w:val="24"/>
          <w:highlight w:val="none"/>
          <w:lang w:val="en-US" w:eastAsia="zh-CN"/>
        </w:rPr>
        <w:t>5</w:t>
      </w:r>
      <w:r>
        <w:rPr>
          <w:rFonts w:hint="eastAsia" w:cs="宋体" w:asciiTheme="minorEastAsia" w:hAnsiTheme="minorEastAsia" w:eastAsiaTheme="minorEastAsia"/>
          <w:color w:val="auto"/>
          <w:sz w:val="24"/>
          <w:szCs w:val="24"/>
          <w:highlight w:val="none"/>
        </w:rPr>
        <w:t>磋商小组成员有下列情形之一的，应当回避：</w:t>
      </w:r>
    </w:p>
    <w:p w14:paraId="28B17DAB">
      <w:pPr>
        <w:pageBreakBefore w:val="0"/>
        <w:kinsoku/>
        <w:wordWrap w:val="0"/>
        <w:overflowPunct/>
        <w:topLinePunct/>
        <w:autoSpaceDE/>
        <w:autoSpaceDN/>
        <w:bidi w:val="0"/>
        <w:adjustRightInd w:val="0"/>
        <w:snapToGrid w:val="0"/>
        <w:spacing w:after="0" w:line="360" w:lineRule="auto"/>
        <w:ind w:firstLine="410" w:firstLineChars="171"/>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或</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主要负责人的近亲属；</w:t>
      </w:r>
    </w:p>
    <w:p w14:paraId="5CC04FC9">
      <w:pPr>
        <w:keepNext w:val="0"/>
        <w:keepLines w:val="0"/>
        <w:pageBreakBefore w:val="0"/>
        <w:widowControl w:val="0"/>
        <w:kinsoku/>
        <w:wordWrap w:val="0"/>
        <w:overflowPunct/>
        <w:topLinePunct/>
        <w:autoSpaceDE/>
        <w:autoSpaceDN/>
        <w:bidi w:val="0"/>
        <w:adjustRightInd w:val="0"/>
        <w:snapToGrid w:val="0"/>
        <w:spacing w:after="0" w:line="360" w:lineRule="auto"/>
        <w:ind w:firstLine="410" w:firstLineChars="171"/>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（2）项目主管部门或者行政监督部门的人员；</w:t>
      </w:r>
    </w:p>
    <w:p w14:paraId="0060B3C6">
      <w:pPr>
        <w:keepNext w:val="0"/>
        <w:keepLines w:val="0"/>
        <w:pageBreakBefore w:val="0"/>
        <w:widowControl w:val="0"/>
        <w:kinsoku/>
        <w:wordWrap w:val="0"/>
        <w:overflowPunct/>
        <w:topLinePunct/>
        <w:autoSpaceDE/>
        <w:autoSpaceDN/>
        <w:bidi w:val="0"/>
        <w:adjustRightInd w:val="0"/>
        <w:snapToGrid w:val="0"/>
        <w:spacing w:after="0" w:line="360" w:lineRule="auto"/>
        <w:ind w:firstLine="410" w:firstLineChars="171"/>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（3）与</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有经济利益关系；</w:t>
      </w:r>
    </w:p>
    <w:p w14:paraId="7879CFF5">
      <w:pPr>
        <w:keepNext w:val="0"/>
        <w:keepLines w:val="0"/>
        <w:pageBreakBefore w:val="0"/>
        <w:widowControl w:val="0"/>
        <w:kinsoku/>
        <w:wordWrap w:val="0"/>
        <w:overflowPunct/>
        <w:topLinePunct/>
        <w:autoSpaceDE/>
        <w:autoSpaceDN/>
        <w:bidi w:val="0"/>
        <w:adjustRightInd w:val="0"/>
        <w:snapToGrid w:val="0"/>
        <w:spacing w:after="0" w:line="360" w:lineRule="auto"/>
        <w:ind w:firstLine="410" w:firstLineChars="171"/>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（4）曾因在招标、评标以及其他与招标投标有关活动中从事违法行为而受过行政处罚或刑事处罚的；</w:t>
      </w:r>
    </w:p>
    <w:p w14:paraId="25D0E222">
      <w:pPr>
        <w:pageBreakBefore w:val="0"/>
        <w:kinsoku/>
        <w:wordWrap w:val="0"/>
        <w:overflowPunct/>
        <w:topLinePunct/>
        <w:autoSpaceDE/>
        <w:autoSpaceDN/>
        <w:bidi w:val="0"/>
        <w:adjustRightInd w:val="0"/>
        <w:snapToGrid w:val="0"/>
        <w:spacing w:after="0" w:line="360" w:lineRule="auto"/>
        <w:ind w:firstLine="410" w:firstLineChars="171"/>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（5）与</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有其他利害关系。</w:t>
      </w:r>
    </w:p>
    <w:p w14:paraId="14A4E9FA">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5.5磋商原则和方法</w:t>
      </w:r>
    </w:p>
    <w:p w14:paraId="74A20B70">
      <w:pPr>
        <w:pageBreakBefore w:val="0"/>
        <w:kinsoku/>
        <w:wordWrap w:val="0"/>
        <w:overflowPunct/>
        <w:topLinePunct/>
        <w:autoSpaceDE/>
        <w:autoSpaceDN/>
        <w:bidi w:val="0"/>
        <w:adjustRightInd w:val="0"/>
        <w:snapToGrid w:val="0"/>
        <w:spacing w:after="0" w:line="360" w:lineRule="auto"/>
        <w:ind w:firstLine="410" w:firstLineChars="171"/>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5.5.1坚持公开、公平、公正的原则。</w:t>
      </w:r>
    </w:p>
    <w:p w14:paraId="3D7FD1FD">
      <w:pPr>
        <w:pageBreakBefore w:val="0"/>
        <w:kinsoku/>
        <w:wordWrap w:val="0"/>
        <w:overflowPunct/>
        <w:topLinePunct/>
        <w:autoSpaceDE/>
        <w:autoSpaceDN/>
        <w:bidi w:val="0"/>
        <w:adjustRightInd w:val="0"/>
        <w:snapToGrid w:val="0"/>
        <w:spacing w:after="0" w:line="360" w:lineRule="auto"/>
        <w:ind w:firstLine="410" w:firstLineChars="171"/>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5.5.2磋商在磋商小组应当集中与单一</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分别进行磋商，磋商小组将遵照磋商原则，公正、平等地对待所有</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w:t>
      </w:r>
    </w:p>
    <w:p w14:paraId="35026CC6">
      <w:pPr>
        <w:pageBreakBefore w:val="0"/>
        <w:kinsoku/>
        <w:wordWrap w:val="0"/>
        <w:overflowPunct/>
        <w:topLinePunct/>
        <w:autoSpaceDE/>
        <w:autoSpaceDN/>
        <w:bidi w:val="0"/>
        <w:adjustRightInd w:val="0"/>
        <w:snapToGrid w:val="0"/>
        <w:spacing w:after="0" w:line="360" w:lineRule="auto"/>
        <w:ind w:firstLine="410" w:firstLineChars="171"/>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5.5.3评审方法</w:t>
      </w:r>
    </w:p>
    <w:p w14:paraId="640FA09A">
      <w:pPr>
        <w:pageBreakBefore w:val="0"/>
        <w:kinsoku/>
        <w:wordWrap w:val="0"/>
        <w:overflowPunct/>
        <w:topLinePunct/>
        <w:autoSpaceDE/>
        <w:autoSpaceDN/>
        <w:bidi w:val="0"/>
        <w:adjustRightInd w:val="0"/>
        <w:snapToGrid w:val="0"/>
        <w:spacing w:after="0" w:line="360" w:lineRule="auto"/>
        <w:ind w:firstLine="410" w:firstLineChars="171"/>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（1）初步评审（是否响应竞争性磋商文件的要求），确定合格的</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w:t>
      </w:r>
    </w:p>
    <w:p w14:paraId="77C2DA59">
      <w:pPr>
        <w:pageBreakBefore w:val="0"/>
        <w:kinsoku/>
        <w:wordWrap w:val="0"/>
        <w:overflowPunct/>
        <w:topLinePunct/>
        <w:autoSpaceDE/>
        <w:autoSpaceDN/>
        <w:bidi w:val="0"/>
        <w:adjustRightInd w:val="0"/>
        <w:snapToGrid w:val="0"/>
        <w:spacing w:after="0" w:line="360" w:lineRule="auto"/>
        <w:ind w:firstLine="410" w:firstLineChars="171"/>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2</w:t>
      </w:r>
      <w:r>
        <w:rPr>
          <w:rFonts w:hint="eastAsia" w:cs="宋体" w:asciiTheme="minorEastAsia" w:hAnsiTheme="minorEastAsia" w:eastAsiaTheme="minorEastAsia"/>
          <w:color w:val="auto"/>
          <w:sz w:val="24"/>
          <w:szCs w:val="24"/>
          <w:highlight w:val="none"/>
        </w:rPr>
        <w:t>）各</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依据各自情况进行最后报价。</w:t>
      </w:r>
    </w:p>
    <w:p w14:paraId="0C8C32A9">
      <w:pPr>
        <w:pageBreakBefore w:val="0"/>
        <w:kinsoku/>
        <w:wordWrap w:val="0"/>
        <w:overflowPunct/>
        <w:topLinePunct/>
        <w:autoSpaceDE/>
        <w:autoSpaceDN/>
        <w:bidi w:val="0"/>
        <w:adjustRightInd w:val="0"/>
        <w:snapToGrid w:val="0"/>
        <w:spacing w:after="0" w:line="360" w:lineRule="auto"/>
        <w:ind w:firstLine="410" w:firstLineChars="171"/>
        <w:textAlignment w:val="auto"/>
        <w:rPr>
          <w:rFonts w:cs="宋体" w:asciiTheme="minorEastAsia" w:hAnsiTheme="minorEastAsia" w:eastAsiaTheme="minorEastAsia"/>
          <w:b/>
          <w:bCs/>
          <w:color w:val="auto"/>
          <w:kern w:val="28"/>
          <w:sz w:val="24"/>
          <w:szCs w:val="24"/>
          <w:highlight w:val="none"/>
        </w:rPr>
      </w:pPr>
      <w:r>
        <w:rPr>
          <w:rFonts w:hint="eastAsia" w:cs="宋体" w:asciiTheme="minorEastAsia" w:hAnsiTheme="minorEastAsia" w:eastAsiaTheme="minorEastAsia"/>
          <w:color w:val="auto"/>
          <w:sz w:val="24"/>
          <w:szCs w:val="24"/>
          <w:highlight w:val="none"/>
        </w:rPr>
        <w:t>（</w:t>
      </w:r>
      <w:r>
        <w:rPr>
          <w:rFonts w:cs="宋体" w:asciiTheme="minorEastAsia" w:hAnsiTheme="minorEastAsia" w:eastAsiaTheme="minorEastAsia"/>
          <w:color w:val="auto"/>
          <w:sz w:val="24"/>
          <w:szCs w:val="24"/>
          <w:highlight w:val="none"/>
        </w:rPr>
        <w:t>3</w:t>
      </w:r>
      <w:r>
        <w:rPr>
          <w:rFonts w:hint="eastAsia" w:cs="宋体" w:asciiTheme="minorEastAsia" w:hAnsiTheme="minorEastAsia" w:eastAsiaTheme="minorEastAsia"/>
          <w:color w:val="auto"/>
          <w:sz w:val="24"/>
          <w:szCs w:val="24"/>
          <w:highlight w:val="none"/>
        </w:rPr>
        <w:t>）磋商小组采用综合评分法对提交最后报价的</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的响应文件和最后报价进行综合评分。</w:t>
      </w:r>
    </w:p>
    <w:p w14:paraId="357BB410">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5.6对</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的评价</w:t>
      </w:r>
    </w:p>
    <w:p w14:paraId="563812E3">
      <w:pPr>
        <w:pageBreakBefore w:val="0"/>
        <w:kinsoku/>
        <w:wordWrap w:val="0"/>
        <w:overflowPunct/>
        <w:topLinePunct/>
        <w:autoSpaceDE/>
        <w:autoSpaceDN/>
        <w:bidi w:val="0"/>
        <w:adjustRightInd w:val="0"/>
        <w:snapToGrid w:val="0"/>
        <w:spacing w:after="0" w:line="360" w:lineRule="auto"/>
        <w:ind w:firstLine="410" w:firstLineChars="171"/>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5.6.1磋商小组只对已判定为实质性响应且通过初步审查的磋商响应文件进行详细评价和比较。</w:t>
      </w:r>
    </w:p>
    <w:p w14:paraId="1D8A98D4">
      <w:pPr>
        <w:pageBreakBefore w:val="0"/>
        <w:kinsoku/>
        <w:wordWrap w:val="0"/>
        <w:overflowPunct/>
        <w:topLinePunct/>
        <w:autoSpaceDE/>
        <w:autoSpaceDN/>
        <w:bidi w:val="0"/>
        <w:adjustRightInd w:val="0"/>
        <w:snapToGrid w:val="0"/>
        <w:spacing w:after="0" w:line="360" w:lineRule="auto"/>
        <w:ind w:firstLine="410" w:firstLineChars="171"/>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5.6.2磋商小组所有成员应当集中与单一</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分别进行磋商，并给予所有参加磋商的</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平等的磋商机会。磋商完成后，要求其在规定时间内提交最后报价。</w:t>
      </w:r>
    </w:p>
    <w:p w14:paraId="3ED1928D">
      <w:pPr>
        <w:pageBreakBefore w:val="0"/>
        <w:kinsoku/>
        <w:wordWrap w:val="0"/>
        <w:overflowPunct/>
        <w:topLinePunct/>
        <w:autoSpaceDE/>
        <w:autoSpaceDN/>
        <w:bidi w:val="0"/>
        <w:adjustRightInd w:val="0"/>
        <w:snapToGrid w:val="0"/>
        <w:spacing w:after="0" w:line="360" w:lineRule="auto"/>
        <w:ind w:firstLine="410" w:firstLineChars="171"/>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5.6.3经磋商确定最终工程需求和提交最后报价的</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后，磋商小组采用综合评分法对提交最后报价的</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的磋商响应文件和最后报价进行综合评分。</w:t>
      </w:r>
    </w:p>
    <w:p w14:paraId="42A82A4C">
      <w:pPr>
        <w:keepNext w:val="0"/>
        <w:keepLines w:val="0"/>
        <w:pageBreakBefore w:val="0"/>
        <w:widowControl w:val="0"/>
        <w:kinsoku/>
        <w:wordWrap w:val="0"/>
        <w:overflowPunct/>
        <w:topLinePunct/>
        <w:autoSpaceDE/>
        <w:autoSpaceDN/>
        <w:bidi w:val="0"/>
        <w:adjustRightInd w:val="0"/>
        <w:snapToGrid w:val="0"/>
        <w:spacing w:after="0" w:line="360" w:lineRule="auto"/>
        <w:ind w:firstLine="410" w:firstLineChars="171"/>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5.6.4磋商小组根据综合评分情况，推荐3名</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A451C3E">
      <w:pPr>
        <w:keepNext w:val="0"/>
        <w:keepLines w:val="0"/>
        <w:pageBreakBefore w:val="0"/>
        <w:widowControl w:val="0"/>
        <w:kinsoku/>
        <w:wordWrap w:val="0"/>
        <w:overflowPunct/>
        <w:topLinePunct/>
        <w:autoSpaceDE/>
        <w:autoSpaceDN/>
        <w:bidi w:val="0"/>
        <w:adjustRightInd w:val="0"/>
        <w:snapToGrid w:val="0"/>
        <w:spacing w:after="0" w:line="360" w:lineRule="auto"/>
        <w:ind w:firstLine="410" w:firstLineChars="171"/>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5.6.5如果第一名</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放弃成交资格或因不可抗力提出不能履行合同、竞争性磋商文件规定应当提交履约担保而在规定的期限内未能提交的，采购人可以按照评审报告推荐的成交候选人名单，确定下一成交候选人为成交人，也可以重新开展采购活动。</w:t>
      </w:r>
    </w:p>
    <w:p w14:paraId="237D000D">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rPr>
      </w:pPr>
      <w:bookmarkStart w:id="406" w:name="_Toc247085724"/>
      <w:bookmarkStart w:id="407" w:name="_Toc152045566"/>
      <w:bookmarkStart w:id="408" w:name="_Toc144974534"/>
      <w:bookmarkStart w:id="409" w:name="_Toc246996210"/>
      <w:bookmarkStart w:id="410" w:name="_Toc152042342"/>
      <w:bookmarkStart w:id="411" w:name="_Toc296602455"/>
      <w:bookmarkStart w:id="412" w:name="_Toc179632584"/>
      <w:bookmarkStart w:id="413" w:name="_Toc246996953"/>
      <w:r>
        <w:rPr>
          <w:rFonts w:hint="eastAsia" w:cs="宋体" w:asciiTheme="minorEastAsia" w:hAnsiTheme="minorEastAsia" w:eastAsiaTheme="minorEastAsia"/>
          <w:color w:val="auto"/>
          <w:sz w:val="24"/>
          <w:szCs w:val="24"/>
          <w:highlight w:val="none"/>
        </w:rPr>
        <w:t>5.7确定成交人</w:t>
      </w:r>
    </w:p>
    <w:p w14:paraId="41D27963">
      <w:pPr>
        <w:pageBreakBefore w:val="0"/>
        <w:kinsoku/>
        <w:wordWrap w:val="0"/>
        <w:overflowPunct/>
        <w:topLinePunct/>
        <w:autoSpaceDE/>
        <w:autoSpaceDN/>
        <w:bidi w:val="0"/>
        <w:adjustRightInd w:val="0"/>
        <w:snapToGrid w:val="0"/>
        <w:spacing w:after="0" w:line="360" w:lineRule="auto"/>
        <w:ind w:firstLine="410" w:firstLineChars="171"/>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磋商小组应当根据综合评分情况，按照评审有高到低的顺序推荐3名成交候选人，并编写评标报告。</w:t>
      </w:r>
    </w:p>
    <w:p w14:paraId="50E5AC8B">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rPr>
      </w:pPr>
      <w:bookmarkStart w:id="414" w:name="_Toc11817"/>
      <w:bookmarkStart w:id="415" w:name="_Toc10916"/>
      <w:bookmarkStart w:id="416" w:name="_Toc19841"/>
      <w:bookmarkStart w:id="417" w:name="_Toc6130"/>
      <w:bookmarkStart w:id="418" w:name="_Toc77586848"/>
      <w:bookmarkStart w:id="419" w:name="_Toc77586941"/>
      <w:r>
        <w:rPr>
          <w:rFonts w:hint="eastAsia" w:cs="宋体" w:asciiTheme="minorEastAsia" w:hAnsiTheme="minorEastAsia" w:eastAsiaTheme="minorEastAsia"/>
          <w:color w:val="auto"/>
          <w:sz w:val="24"/>
          <w:szCs w:val="24"/>
          <w:highlight w:val="none"/>
        </w:rPr>
        <w:t>6. 合同授予</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5D2A2D7A">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rPr>
      </w:pPr>
      <w:bookmarkStart w:id="420" w:name="_Toc296602456"/>
      <w:bookmarkStart w:id="421" w:name="_Toc14070"/>
      <w:bookmarkStart w:id="422" w:name="_Toc77586849"/>
      <w:bookmarkStart w:id="423" w:name="_Toc152045567"/>
      <w:bookmarkStart w:id="424" w:name="_Toc246996211"/>
      <w:bookmarkStart w:id="425" w:name="_Toc13526"/>
      <w:bookmarkStart w:id="426" w:name="_Toc77586942"/>
      <w:bookmarkStart w:id="427" w:name="_Toc247085725"/>
      <w:bookmarkStart w:id="428" w:name="_Toc11668"/>
      <w:bookmarkStart w:id="429" w:name="_Toc144974535"/>
      <w:bookmarkStart w:id="430" w:name="_Toc246996954"/>
      <w:bookmarkStart w:id="431" w:name="_Toc464"/>
      <w:bookmarkStart w:id="432" w:name="_Toc152042343"/>
      <w:bookmarkStart w:id="433" w:name="_Toc179632585"/>
      <w:r>
        <w:rPr>
          <w:rFonts w:hint="eastAsia" w:cs="宋体" w:asciiTheme="minorEastAsia" w:hAnsiTheme="minorEastAsia" w:eastAsiaTheme="minorEastAsia"/>
          <w:color w:val="auto"/>
          <w:sz w:val="24"/>
          <w:szCs w:val="24"/>
          <w:highlight w:val="none"/>
        </w:rPr>
        <w:t>6.1 定标方式</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391FEDBC">
      <w:pPr>
        <w:pageBreakBefore w:val="0"/>
        <w:kinsoku/>
        <w:wordWrap w:val="0"/>
        <w:overflowPunct/>
        <w:topLinePunct/>
        <w:autoSpaceDE/>
        <w:autoSpaceDN/>
        <w:bidi w:val="0"/>
        <w:adjustRightInd w:val="0"/>
        <w:snapToGrid w:val="0"/>
        <w:spacing w:after="0" w:line="360" w:lineRule="auto"/>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采购人依据磋商小组推荐的成交候选人确定成交人。</w:t>
      </w:r>
    </w:p>
    <w:p w14:paraId="0D287077">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rPr>
      </w:pPr>
      <w:bookmarkStart w:id="434" w:name="_Toc26260"/>
      <w:bookmarkStart w:id="435" w:name="_Toc77586850"/>
      <w:bookmarkStart w:id="436" w:name="_Toc77586943"/>
      <w:bookmarkStart w:id="437" w:name="_Toc12412"/>
      <w:bookmarkStart w:id="438" w:name="_Toc296602457"/>
      <w:bookmarkStart w:id="439" w:name="_Toc6674"/>
      <w:bookmarkStart w:id="440" w:name="_Toc31912"/>
      <w:r>
        <w:rPr>
          <w:rFonts w:hint="eastAsia" w:cs="宋体" w:asciiTheme="minorEastAsia" w:hAnsiTheme="minorEastAsia" w:eastAsiaTheme="minorEastAsia"/>
          <w:color w:val="auto"/>
          <w:sz w:val="24"/>
          <w:szCs w:val="24"/>
          <w:highlight w:val="none"/>
        </w:rPr>
        <w:t xml:space="preserve">6.2 </w:t>
      </w:r>
      <w:bookmarkEnd w:id="434"/>
      <w:bookmarkEnd w:id="435"/>
      <w:bookmarkEnd w:id="436"/>
      <w:bookmarkEnd w:id="437"/>
      <w:bookmarkEnd w:id="438"/>
      <w:r>
        <w:rPr>
          <w:rFonts w:hint="eastAsia" w:cs="宋体" w:asciiTheme="minorEastAsia" w:hAnsiTheme="minorEastAsia" w:eastAsiaTheme="minorEastAsia"/>
          <w:color w:val="auto"/>
          <w:sz w:val="24"/>
          <w:szCs w:val="24"/>
          <w:highlight w:val="none"/>
        </w:rPr>
        <w:t>成交结果公告</w:t>
      </w:r>
      <w:bookmarkEnd w:id="439"/>
      <w:bookmarkEnd w:id="440"/>
    </w:p>
    <w:p w14:paraId="560EB5D9">
      <w:pPr>
        <w:pageBreakBefore w:val="0"/>
        <w:kinsoku/>
        <w:wordWrap w:val="0"/>
        <w:overflowPunct/>
        <w:topLinePunct/>
        <w:autoSpaceDE/>
        <w:autoSpaceDN/>
        <w:bidi w:val="0"/>
        <w:adjustRightInd w:val="0"/>
        <w:snapToGrid w:val="0"/>
        <w:spacing w:after="0" w:line="360" w:lineRule="auto"/>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采购人或者采购代理机构自成交人确定之日起2个工作日内，在公告发布的同一媒介上公告成交结果，并将竞争性磋商文件随成交结果同时公告，公告期限1个工作日。</w:t>
      </w:r>
    </w:p>
    <w:p w14:paraId="393CFCB7">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rPr>
      </w:pPr>
      <w:bookmarkStart w:id="441" w:name="_Toc8201"/>
      <w:bookmarkStart w:id="442" w:name="_Toc246996212"/>
      <w:bookmarkStart w:id="443" w:name="_Toc144974536"/>
      <w:bookmarkStart w:id="444" w:name="_Toc247085726"/>
      <w:bookmarkStart w:id="445" w:name="_Toc152045568"/>
      <w:bookmarkStart w:id="446" w:name="_Toc152042344"/>
      <w:bookmarkStart w:id="447" w:name="_Toc20833"/>
      <w:bookmarkStart w:id="448" w:name="_Toc77586851"/>
      <w:bookmarkStart w:id="449" w:name="_Toc296602458"/>
      <w:bookmarkStart w:id="450" w:name="_Toc21406"/>
      <w:bookmarkStart w:id="451" w:name="_Toc179632586"/>
      <w:bookmarkStart w:id="452" w:name="_Toc77586944"/>
      <w:bookmarkStart w:id="453" w:name="_Toc246996955"/>
      <w:bookmarkStart w:id="454" w:name="_Toc2353"/>
      <w:r>
        <w:rPr>
          <w:rFonts w:hint="eastAsia" w:cs="宋体" w:asciiTheme="minorEastAsia" w:hAnsiTheme="minorEastAsia" w:eastAsiaTheme="minorEastAsia"/>
          <w:color w:val="auto"/>
          <w:sz w:val="24"/>
          <w:szCs w:val="24"/>
          <w:highlight w:val="none"/>
        </w:rPr>
        <w:t>6.3 成交通知</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3DBE20BA">
      <w:pPr>
        <w:pageBreakBefore w:val="0"/>
        <w:kinsoku/>
        <w:wordWrap w:val="0"/>
        <w:overflowPunct/>
        <w:topLinePunct/>
        <w:autoSpaceDE/>
        <w:autoSpaceDN/>
        <w:bidi w:val="0"/>
        <w:adjustRightInd w:val="0"/>
        <w:snapToGrid w:val="0"/>
        <w:spacing w:after="0" w:line="360" w:lineRule="auto"/>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在本章第3.3款规定的</w:t>
      </w:r>
      <w:r>
        <w:rPr>
          <w:rFonts w:hint="eastAsia" w:cs="宋体" w:asciiTheme="minorEastAsia" w:hAnsiTheme="minorEastAsia" w:eastAsiaTheme="minorEastAsia"/>
          <w:color w:val="auto"/>
          <w:sz w:val="24"/>
          <w:szCs w:val="24"/>
          <w:highlight w:val="none"/>
          <w:lang w:eastAsia="zh-CN"/>
        </w:rPr>
        <w:t>磋商有效期</w:t>
      </w:r>
      <w:r>
        <w:rPr>
          <w:rFonts w:hint="eastAsia" w:cs="宋体" w:asciiTheme="minorEastAsia" w:hAnsiTheme="minorEastAsia" w:eastAsiaTheme="minorEastAsia"/>
          <w:color w:val="auto"/>
          <w:sz w:val="24"/>
          <w:szCs w:val="24"/>
          <w:highlight w:val="none"/>
        </w:rPr>
        <w:t>内，采购人以书面形式向成交人发出成交通知书，同时将成交结果通知未成交的</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w:t>
      </w:r>
    </w:p>
    <w:p w14:paraId="2ED48A9A">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rPr>
      </w:pPr>
      <w:bookmarkStart w:id="455" w:name="_Toc179632587"/>
      <w:bookmarkStart w:id="456" w:name="_Toc152045569"/>
      <w:bookmarkStart w:id="457" w:name="_Toc247085727"/>
      <w:bookmarkStart w:id="458" w:name="_Toc246996213"/>
      <w:bookmarkStart w:id="459" w:name="_Toc246996956"/>
      <w:bookmarkStart w:id="460" w:name="_Toc152042345"/>
      <w:bookmarkStart w:id="461" w:name="_Toc77586945"/>
      <w:bookmarkStart w:id="462" w:name="_Toc296602459"/>
      <w:bookmarkStart w:id="463" w:name="_Toc144974537"/>
      <w:bookmarkStart w:id="464" w:name="_Toc77586852"/>
      <w:bookmarkStart w:id="465" w:name="_Toc29485"/>
      <w:bookmarkStart w:id="466" w:name="_Toc15868"/>
      <w:bookmarkStart w:id="467" w:name="_Toc22098"/>
      <w:bookmarkStart w:id="468" w:name="_Toc24375"/>
      <w:r>
        <w:rPr>
          <w:rFonts w:hint="eastAsia" w:cs="宋体" w:asciiTheme="minorEastAsia" w:hAnsiTheme="minorEastAsia" w:eastAsiaTheme="minorEastAsia"/>
          <w:color w:val="auto"/>
          <w:sz w:val="24"/>
          <w:szCs w:val="24"/>
          <w:highlight w:val="none"/>
        </w:rPr>
        <w:t xml:space="preserve">6.4 </w:t>
      </w:r>
      <w:bookmarkEnd w:id="455"/>
      <w:bookmarkEnd w:id="456"/>
      <w:bookmarkEnd w:id="457"/>
      <w:bookmarkEnd w:id="458"/>
      <w:bookmarkEnd w:id="459"/>
      <w:bookmarkEnd w:id="460"/>
      <w:bookmarkEnd w:id="461"/>
      <w:bookmarkEnd w:id="462"/>
      <w:bookmarkEnd w:id="463"/>
      <w:bookmarkEnd w:id="464"/>
      <w:bookmarkStart w:id="469" w:name="_Toc77586853"/>
      <w:bookmarkStart w:id="470" w:name="_Toc246996957"/>
      <w:bookmarkStart w:id="471" w:name="_Toc246996214"/>
      <w:bookmarkStart w:id="472" w:name="_Toc144974538"/>
      <w:bookmarkStart w:id="473" w:name="_Toc296602460"/>
      <w:bookmarkStart w:id="474" w:name="_Toc77586946"/>
      <w:bookmarkStart w:id="475" w:name="_Toc247085728"/>
      <w:bookmarkStart w:id="476" w:name="_Toc152045570"/>
      <w:bookmarkStart w:id="477" w:name="_Toc179632588"/>
      <w:bookmarkStart w:id="478" w:name="_Toc152042346"/>
      <w:r>
        <w:rPr>
          <w:rFonts w:hint="eastAsia" w:cs="宋体" w:asciiTheme="minorEastAsia" w:hAnsiTheme="minorEastAsia" w:eastAsiaTheme="minorEastAsia"/>
          <w:color w:val="auto"/>
          <w:sz w:val="24"/>
          <w:szCs w:val="24"/>
          <w:highlight w:val="none"/>
        </w:rPr>
        <w:t>签订合同</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63720B7E">
      <w:pPr>
        <w:wordWrap w:val="0"/>
        <w:topLinePunct/>
        <w:adjustRightInd w:val="0"/>
        <w:snapToGrid w:val="0"/>
        <w:spacing w:after="0" w:line="360" w:lineRule="auto"/>
        <w:ind w:firstLine="480"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6.4.1采购人和成交人应当自成交通知书发出之日起</w:t>
      </w:r>
      <w:r>
        <w:rPr>
          <w:rFonts w:hint="eastAsia" w:cs="宋体" w:asciiTheme="minorEastAsia" w:hAnsiTheme="minorEastAsia" w:eastAsiaTheme="minorEastAsia"/>
          <w:color w:val="auto"/>
          <w:sz w:val="24"/>
          <w:szCs w:val="24"/>
          <w:highlight w:val="none"/>
          <w:lang w:val="en-US" w:eastAsia="zh-CN"/>
        </w:rPr>
        <w:t>30</w:t>
      </w:r>
      <w:r>
        <w:rPr>
          <w:rFonts w:hint="eastAsia" w:cs="宋体" w:asciiTheme="minorEastAsia" w:hAnsiTheme="minorEastAsia" w:eastAsiaTheme="minorEastAsia"/>
          <w:color w:val="auto"/>
          <w:sz w:val="24"/>
          <w:szCs w:val="24"/>
          <w:highlight w:val="none"/>
        </w:rPr>
        <w:t>天内，根据竞争性磋商文件、供应商的响应性文件及在磋商过程中对响应性文件作出的澄清、解释订立书面合同。供应商无正当理由拒签合同的，采购人取消其成交资格，并追究其违约责任。在此情况下，采购人可将合同授予排名次髙的供应商。</w:t>
      </w:r>
    </w:p>
    <w:p w14:paraId="65E956FD">
      <w:pPr>
        <w:wordWrap w:val="0"/>
        <w:topLinePunct/>
        <w:adjustRightInd w:val="0"/>
        <w:snapToGrid w:val="0"/>
        <w:spacing w:line="360" w:lineRule="auto"/>
        <w:ind w:firstLine="480"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US" w:eastAsia="zh-CN"/>
        </w:rPr>
        <w:t>6.4.2</w:t>
      </w:r>
      <w:r>
        <w:rPr>
          <w:rFonts w:hint="eastAsia" w:cs="宋体" w:asciiTheme="minorEastAsia" w:hAnsiTheme="minorEastAsia" w:eastAsiaTheme="minorEastAsia"/>
          <w:color w:val="auto"/>
          <w:sz w:val="24"/>
          <w:szCs w:val="24"/>
          <w:highlight w:val="none"/>
        </w:rPr>
        <w:t>在签订合同过程中，如发现成交供应商以他人名义磋商或者以其他方式弄虚作假，骗取成交的，采购人有权取消其成交资格。</w:t>
      </w:r>
    </w:p>
    <w:p w14:paraId="4FACFFD6">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rPr>
      </w:pPr>
      <w:bookmarkStart w:id="479" w:name="_Toc30314"/>
      <w:bookmarkStart w:id="480" w:name="_Toc77586854"/>
      <w:bookmarkStart w:id="481" w:name="_Toc296602461"/>
      <w:bookmarkStart w:id="482" w:name="_Toc24411"/>
      <w:bookmarkStart w:id="483" w:name="_Toc25409"/>
      <w:bookmarkStart w:id="484" w:name="_Toc77586947"/>
      <w:bookmarkStart w:id="485" w:name="_Toc28534"/>
      <w:r>
        <w:rPr>
          <w:rFonts w:hint="eastAsia" w:cs="宋体" w:asciiTheme="minorEastAsia" w:hAnsiTheme="minorEastAsia" w:eastAsiaTheme="minorEastAsia"/>
          <w:color w:val="auto"/>
          <w:sz w:val="24"/>
          <w:szCs w:val="24"/>
          <w:highlight w:val="none"/>
        </w:rPr>
        <w:t>7. 纪律和监督</w:t>
      </w:r>
      <w:bookmarkEnd w:id="479"/>
      <w:bookmarkEnd w:id="480"/>
      <w:bookmarkEnd w:id="481"/>
      <w:bookmarkEnd w:id="482"/>
      <w:bookmarkEnd w:id="483"/>
      <w:bookmarkEnd w:id="484"/>
      <w:bookmarkEnd w:id="485"/>
    </w:p>
    <w:p w14:paraId="58DA89D8">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rPr>
      </w:pPr>
      <w:bookmarkStart w:id="486" w:name="_Toc14390"/>
      <w:bookmarkStart w:id="487" w:name="_Toc296590983"/>
      <w:bookmarkStart w:id="488" w:name="_Toc246996219"/>
      <w:bookmarkStart w:id="489" w:name="_Toc296602462"/>
      <w:bookmarkStart w:id="490" w:name="_Toc17702"/>
      <w:bookmarkStart w:id="491" w:name="_Toc77586855"/>
      <w:bookmarkStart w:id="492" w:name="_Toc179632593"/>
      <w:bookmarkStart w:id="493" w:name="_Toc20614"/>
      <w:bookmarkStart w:id="494" w:name="_Toc246996962"/>
      <w:bookmarkStart w:id="495" w:name="_Toc247085733"/>
      <w:bookmarkStart w:id="496" w:name="_Toc2596"/>
      <w:bookmarkStart w:id="497" w:name="_Toc152042351"/>
      <w:bookmarkStart w:id="498" w:name="_Toc152045575"/>
      <w:bookmarkStart w:id="499" w:name="_Toc77586948"/>
      <w:bookmarkStart w:id="500" w:name="_Toc144974543"/>
      <w:r>
        <w:rPr>
          <w:rFonts w:hint="eastAsia" w:cs="宋体" w:asciiTheme="minorEastAsia" w:hAnsiTheme="minorEastAsia" w:eastAsiaTheme="minorEastAsia"/>
          <w:color w:val="auto"/>
          <w:sz w:val="24"/>
          <w:szCs w:val="24"/>
          <w:highlight w:val="none"/>
        </w:rPr>
        <w:t>7.1 对采购人的纪律要求</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0FD031DB">
      <w:pPr>
        <w:pageBreakBefore w:val="0"/>
        <w:kinsoku/>
        <w:wordWrap w:val="0"/>
        <w:overflowPunct/>
        <w:topLinePunct/>
        <w:autoSpaceDE/>
        <w:autoSpaceDN/>
        <w:bidi w:val="0"/>
        <w:adjustRightInd w:val="0"/>
        <w:snapToGrid w:val="0"/>
        <w:spacing w:after="0" w:line="360" w:lineRule="auto"/>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采购人不得泄漏招标投标活动中应当保密的情况和资料，不得与</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串通损害国家利益、社会公共利益或者他人合法权益。</w:t>
      </w:r>
    </w:p>
    <w:p w14:paraId="76A2EBF2">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rPr>
      </w:pPr>
      <w:bookmarkStart w:id="501" w:name="_Toc77586856"/>
      <w:bookmarkStart w:id="502" w:name="_Toc152045576"/>
      <w:bookmarkStart w:id="503" w:name="_Toc26721"/>
      <w:bookmarkStart w:id="504" w:name="_Toc179632594"/>
      <w:bookmarkStart w:id="505" w:name="_Toc246996220"/>
      <w:bookmarkStart w:id="506" w:name="_Toc77586949"/>
      <w:bookmarkStart w:id="507" w:name="_Toc2458"/>
      <w:bookmarkStart w:id="508" w:name="_Toc247085734"/>
      <w:bookmarkStart w:id="509" w:name="_Toc5386"/>
      <w:bookmarkStart w:id="510" w:name="_Toc152042352"/>
      <w:bookmarkStart w:id="511" w:name="_Toc296602463"/>
      <w:bookmarkStart w:id="512" w:name="_Toc144974544"/>
      <w:bookmarkStart w:id="513" w:name="_Toc246996963"/>
      <w:bookmarkStart w:id="514" w:name="_Toc8241"/>
      <w:r>
        <w:rPr>
          <w:rFonts w:hint="eastAsia" w:cs="宋体" w:asciiTheme="minorEastAsia" w:hAnsiTheme="minorEastAsia" w:eastAsiaTheme="minorEastAsia"/>
          <w:color w:val="auto"/>
          <w:sz w:val="24"/>
          <w:szCs w:val="24"/>
          <w:highlight w:val="none"/>
        </w:rPr>
        <w:t>7.2 对</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的纪律要求</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3467D0A4">
      <w:pPr>
        <w:pageBreakBefore w:val="0"/>
        <w:kinsoku/>
        <w:wordWrap w:val="0"/>
        <w:overflowPunct/>
        <w:topLinePunct/>
        <w:autoSpaceDE/>
        <w:autoSpaceDN/>
        <w:bidi w:val="0"/>
        <w:adjustRightInd w:val="0"/>
        <w:snapToGrid w:val="0"/>
        <w:spacing w:after="0" w:line="360" w:lineRule="auto"/>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不得相互串通投标或者与采购人串通投标，不得向采购人或者磋商小组成员行贿谋取成交，不得以他人名义投标或者以其他方式弄虚作假骗取成交；</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不得以任何方式干扰、影响评标工作。</w:t>
      </w:r>
    </w:p>
    <w:p w14:paraId="3AEE7538">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rPr>
      </w:pPr>
      <w:bookmarkStart w:id="515" w:name="_Toc296602464"/>
      <w:bookmarkStart w:id="516" w:name="_Toc77586950"/>
      <w:bookmarkStart w:id="517" w:name="_Toc152042353"/>
      <w:bookmarkStart w:id="518" w:name="_Toc24773"/>
      <w:bookmarkStart w:id="519" w:name="_Toc17994"/>
      <w:bookmarkStart w:id="520" w:name="_Toc21884"/>
      <w:bookmarkStart w:id="521" w:name="_Toc247085735"/>
      <w:bookmarkStart w:id="522" w:name="_Toc77586857"/>
      <w:bookmarkStart w:id="523" w:name="_Toc144974545"/>
      <w:bookmarkStart w:id="524" w:name="_Toc179632595"/>
      <w:bookmarkStart w:id="525" w:name="_Toc152045577"/>
      <w:bookmarkStart w:id="526" w:name="_Toc28202"/>
      <w:bookmarkStart w:id="527" w:name="_Toc246996964"/>
      <w:bookmarkStart w:id="528" w:name="_Toc246996221"/>
      <w:r>
        <w:rPr>
          <w:rFonts w:hint="eastAsia" w:cs="宋体" w:asciiTheme="minorEastAsia" w:hAnsiTheme="minorEastAsia" w:eastAsiaTheme="minorEastAsia"/>
          <w:color w:val="auto"/>
          <w:sz w:val="24"/>
          <w:szCs w:val="24"/>
          <w:highlight w:val="none"/>
        </w:rPr>
        <w:t>7.3 对磋商小组成员的纪律要求</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4A673CB0">
      <w:pPr>
        <w:pageBreakBefore w:val="0"/>
        <w:kinsoku/>
        <w:wordWrap w:val="0"/>
        <w:overflowPunct/>
        <w:topLinePunct/>
        <w:autoSpaceDE/>
        <w:autoSpaceDN/>
        <w:bidi w:val="0"/>
        <w:adjustRightInd w:val="0"/>
        <w:snapToGrid w:val="0"/>
        <w:spacing w:after="0" w:line="360" w:lineRule="auto"/>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磋商小组成员不得收受他人的财物或者其他好处，不得向他人透漏对磋商响应文件的评审和比较、成交候选人的推荐情况以及评标有关的其他情况。在评标活动中，磋商小组成员应当客观、公正地履行职责，遵守职业道德，不得擅离职守，影响评标程序正常进行，不得使用第三章“评标办法”没有规定的评审因素和标准进行评标。</w:t>
      </w:r>
    </w:p>
    <w:p w14:paraId="3DE2E46C">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rPr>
      </w:pPr>
      <w:bookmarkStart w:id="529" w:name="_Toc77586858"/>
      <w:bookmarkStart w:id="530" w:name="_Toc1651"/>
      <w:bookmarkStart w:id="531" w:name="_Toc22707"/>
      <w:bookmarkStart w:id="532" w:name="_Toc246996222"/>
      <w:bookmarkStart w:id="533" w:name="_Toc15439"/>
      <w:bookmarkStart w:id="534" w:name="_Toc77586951"/>
      <w:bookmarkStart w:id="535" w:name="_Toc296602465"/>
      <w:bookmarkStart w:id="536" w:name="_Toc247085736"/>
      <w:bookmarkStart w:id="537" w:name="_Toc4632"/>
      <w:bookmarkStart w:id="538" w:name="_Toc152045578"/>
      <w:bookmarkStart w:id="539" w:name="_Toc179632596"/>
      <w:bookmarkStart w:id="540" w:name="_Toc152042354"/>
      <w:bookmarkStart w:id="541" w:name="_Toc246996965"/>
      <w:bookmarkStart w:id="542" w:name="_Toc144974546"/>
      <w:r>
        <w:rPr>
          <w:rFonts w:hint="eastAsia" w:cs="宋体" w:asciiTheme="minorEastAsia" w:hAnsiTheme="minorEastAsia" w:eastAsiaTheme="minorEastAsia"/>
          <w:color w:val="auto"/>
          <w:sz w:val="24"/>
          <w:szCs w:val="24"/>
          <w:highlight w:val="none"/>
        </w:rPr>
        <w:t>7.4 对与评标活动有关的工作人员的纪律要求</w:t>
      </w:r>
      <w:bookmarkEnd w:id="529"/>
      <w:bookmarkEnd w:id="530"/>
      <w:bookmarkEnd w:id="531"/>
      <w:bookmarkEnd w:id="532"/>
      <w:bookmarkEnd w:id="533"/>
      <w:bookmarkEnd w:id="534"/>
      <w:bookmarkEnd w:id="535"/>
      <w:bookmarkEnd w:id="536"/>
      <w:bookmarkEnd w:id="537"/>
      <w:bookmarkEnd w:id="538"/>
      <w:bookmarkEnd w:id="539"/>
      <w:bookmarkEnd w:id="540"/>
      <w:bookmarkEnd w:id="541"/>
    </w:p>
    <w:p w14:paraId="036CB8B9">
      <w:pPr>
        <w:pageBreakBefore w:val="0"/>
        <w:kinsoku/>
        <w:wordWrap w:val="0"/>
        <w:overflowPunct/>
        <w:topLinePunct/>
        <w:autoSpaceDE/>
        <w:autoSpaceDN/>
        <w:bidi w:val="0"/>
        <w:adjustRightInd w:val="0"/>
        <w:snapToGrid w:val="0"/>
        <w:spacing w:after="0" w:line="360" w:lineRule="auto"/>
        <w:ind w:firstLine="480" w:firstLineChars="200"/>
        <w:textAlignment w:val="auto"/>
        <w:rPr>
          <w:rFonts w:cs="宋体" w:asciiTheme="minorEastAsia" w:hAnsiTheme="minorEastAsia" w:eastAsiaTheme="minorEastAsia"/>
          <w:color w:val="auto"/>
          <w:sz w:val="24"/>
          <w:szCs w:val="24"/>
          <w:highlight w:val="none"/>
        </w:rPr>
      </w:pPr>
      <w:bookmarkStart w:id="543" w:name="_Toc152042355"/>
      <w:r>
        <w:rPr>
          <w:rFonts w:hint="eastAsia" w:cs="宋体" w:asciiTheme="minorEastAsia" w:hAnsiTheme="minorEastAsia" w:eastAsiaTheme="minorEastAsia"/>
          <w:color w:val="auto"/>
          <w:sz w:val="24"/>
          <w:szCs w:val="24"/>
          <w:highlight w:val="none"/>
        </w:rPr>
        <w:t>与评标活动有关的工作人员不得收受他人的财物或者其他好处，不得向他人透漏对磋商响应文件的评审和比较、成交候选人的推荐情况以及评标有关的其他情况。在评标活动中，与评标活动有关的工作人员不得擅离职守，影响评标程序正常进行。</w:t>
      </w:r>
      <w:bookmarkEnd w:id="543"/>
    </w:p>
    <w:p w14:paraId="658F9FC4">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rPr>
      </w:pPr>
      <w:bookmarkStart w:id="544" w:name="_Toc152045579"/>
      <w:bookmarkStart w:id="545" w:name="_Toc246996223"/>
      <w:bookmarkStart w:id="546" w:name="_Toc77586859"/>
      <w:bookmarkStart w:id="547" w:name="_Toc247085737"/>
      <w:bookmarkStart w:id="548" w:name="_Toc19352"/>
      <w:bookmarkStart w:id="549" w:name="_Toc152042356"/>
      <w:bookmarkStart w:id="550" w:name="_Toc6910"/>
      <w:bookmarkStart w:id="551" w:name="_Toc296602466"/>
      <w:bookmarkStart w:id="552" w:name="_Toc6714"/>
      <w:bookmarkStart w:id="553" w:name="_Toc246996966"/>
      <w:bookmarkStart w:id="554" w:name="_Toc23219"/>
      <w:bookmarkStart w:id="555" w:name="_Toc77586952"/>
      <w:bookmarkStart w:id="556" w:name="_Toc179632597"/>
      <w:r>
        <w:rPr>
          <w:rFonts w:hint="eastAsia" w:cs="宋体" w:asciiTheme="minorEastAsia" w:hAnsiTheme="minorEastAsia" w:eastAsiaTheme="minorEastAsia"/>
          <w:color w:val="auto"/>
          <w:sz w:val="24"/>
          <w:szCs w:val="24"/>
          <w:highlight w:val="none"/>
        </w:rPr>
        <w:t>7.5 投诉</w:t>
      </w:r>
      <w:bookmarkEnd w:id="542"/>
      <w:bookmarkEnd w:id="544"/>
      <w:bookmarkEnd w:id="545"/>
      <w:bookmarkEnd w:id="546"/>
      <w:bookmarkEnd w:id="547"/>
      <w:bookmarkEnd w:id="548"/>
      <w:bookmarkEnd w:id="549"/>
      <w:bookmarkEnd w:id="550"/>
      <w:bookmarkEnd w:id="551"/>
      <w:bookmarkEnd w:id="552"/>
      <w:bookmarkEnd w:id="553"/>
      <w:bookmarkEnd w:id="554"/>
      <w:bookmarkEnd w:id="555"/>
      <w:bookmarkEnd w:id="556"/>
    </w:p>
    <w:p w14:paraId="7DC4CE19">
      <w:pPr>
        <w:pageBreakBefore w:val="0"/>
        <w:kinsoku/>
        <w:wordWrap w:val="0"/>
        <w:overflowPunct/>
        <w:topLinePunct/>
        <w:autoSpaceDE/>
        <w:autoSpaceDN/>
        <w:bidi w:val="0"/>
        <w:adjustRightInd w:val="0"/>
        <w:snapToGrid w:val="0"/>
        <w:spacing w:after="0" w:line="360" w:lineRule="auto"/>
        <w:ind w:firstLine="480"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和其他利害关系人认为本次招标活动违反法律、法规和规章规定的，有权向有关行政监督部门投诉。</w:t>
      </w:r>
    </w:p>
    <w:p w14:paraId="3BF3B2C9">
      <w:pPr>
        <w:pageBreakBefore w:val="0"/>
        <w:kinsoku/>
        <w:wordWrap w:val="0"/>
        <w:overflowPunct/>
        <w:topLinePunct/>
        <w:autoSpaceDE/>
        <w:autoSpaceDN/>
        <w:bidi w:val="0"/>
        <w:adjustRightInd w:val="0"/>
        <w:snapToGrid w:val="0"/>
        <w:spacing w:after="0" w:line="360" w:lineRule="auto"/>
        <w:textAlignment w:val="auto"/>
        <w:rPr>
          <w:rFonts w:hint="eastAsia" w:cs="宋体" w:asciiTheme="minorEastAsia" w:hAnsiTheme="minorEastAsia" w:eastAsiaTheme="minorEastAsia"/>
          <w:color w:val="auto"/>
          <w:sz w:val="24"/>
          <w:szCs w:val="24"/>
          <w:highlight w:val="none"/>
        </w:rPr>
      </w:pPr>
      <w:bookmarkStart w:id="557" w:name="_Toc296602467"/>
      <w:bookmarkStart w:id="558" w:name="_Toc77586953"/>
      <w:bookmarkStart w:id="559" w:name="_Toc179632598"/>
      <w:bookmarkStart w:id="560" w:name="_Toc152042357"/>
      <w:bookmarkStart w:id="561" w:name="_Toc246996967"/>
      <w:bookmarkStart w:id="562" w:name="_Toc29023"/>
      <w:bookmarkStart w:id="563" w:name="_Toc246996224"/>
      <w:bookmarkStart w:id="564" w:name="_Toc77586860"/>
      <w:bookmarkStart w:id="565" w:name="_Toc144974547"/>
      <w:bookmarkStart w:id="566" w:name="_Toc3490"/>
      <w:bookmarkStart w:id="567" w:name="_Toc11958"/>
      <w:bookmarkStart w:id="568" w:name="_Toc152045580"/>
      <w:bookmarkStart w:id="569" w:name="_Toc25836"/>
      <w:bookmarkStart w:id="570" w:name="_Toc247085738"/>
      <w:r>
        <w:rPr>
          <w:rFonts w:hint="eastAsia" w:cs="宋体" w:asciiTheme="minorEastAsia" w:hAnsiTheme="minorEastAsia" w:eastAsiaTheme="minorEastAsia"/>
          <w:color w:val="auto"/>
          <w:sz w:val="24"/>
          <w:szCs w:val="24"/>
          <w:highlight w:val="none"/>
        </w:rPr>
        <w:t>8.需要补充的其他内容</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71CB3A31">
      <w:pPr>
        <w:pageBreakBefore w:val="0"/>
        <w:kinsoku/>
        <w:wordWrap w:val="0"/>
        <w:overflowPunct/>
        <w:topLinePunct/>
        <w:autoSpaceDE/>
        <w:autoSpaceDN/>
        <w:bidi w:val="0"/>
        <w:adjustRightInd w:val="0"/>
        <w:snapToGrid w:val="0"/>
        <w:spacing w:after="0" w:line="360" w:lineRule="auto"/>
        <w:ind w:firstLine="480" w:firstLineChars="200"/>
        <w:textAlignment w:val="auto"/>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需要补充的其他内容：见</w:t>
      </w:r>
      <w:r>
        <w:rPr>
          <w:rFonts w:hint="eastAsia" w:cs="宋体" w:asciiTheme="minorEastAsia" w:hAnsiTheme="minorEastAsia" w:eastAsiaTheme="minorEastAsia"/>
          <w:color w:val="auto"/>
          <w:sz w:val="24"/>
          <w:szCs w:val="24"/>
          <w:highlight w:val="none"/>
          <w:lang w:eastAsia="zh-CN"/>
        </w:rPr>
        <w:t>供应商</w:t>
      </w:r>
      <w:r>
        <w:rPr>
          <w:rFonts w:hint="eastAsia" w:cs="宋体" w:asciiTheme="minorEastAsia" w:hAnsiTheme="minorEastAsia" w:eastAsiaTheme="minorEastAsia"/>
          <w:color w:val="auto"/>
          <w:sz w:val="24"/>
          <w:szCs w:val="24"/>
          <w:highlight w:val="none"/>
        </w:rPr>
        <w:t>须知前附表。</w:t>
      </w:r>
    </w:p>
    <w:p w14:paraId="703F4D2E">
      <w:pPr>
        <w:pageBreakBefore w:val="0"/>
        <w:kinsoku/>
        <w:wordWrap w:val="0"/>
        <w:overflowPunct/>
        <w:topLinePunct/>
        <w:autoSpaceDE/>
        <w:autoSpaceDN/>
        <w:bidi w:val="0"/>
        <w:adjustRightInd w:val="0"/>
        <w:snapToGrid w:val="0"/>
        <w:spacing w:after="0" w:line="360" w:lineRule="auto"/>
        <w:ind w:firstLine="480" w:firstLineChars="200"/>
        <w:textAlignment w:val="auto"/>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rPr>
        <w:t>统计上大中小微型企业划分标准-</w:t>
      </w:r>
      <w:r>
        <w:rPr>
          <w:rFonts w:hint="eastAsia" w:cs="宋体" w:asciiTheme="minorEastAsia" w:hAnsiTheme="minorEastAsia" w:eastAsiaTheme="minorEastAsia"/>
          <w:color w:val="auto"/>
          <w:sz w:val="24"/>
          <w:szCs w:val="24"/>
          <w:highlight w:val="none"/>
          <w:lang w:val="en-US" w:eastAsia="zh-CN"/>
        </w:rPr>
        <w:t>后附</w:t>
      </w:r>
    </w:p>
    <w:p w14:paraId="305DC216">
      <w:pPr>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br w:type="page"/>
      </w:r>
    </w:p>
    <w:tbl>
      <w:tblPr>
        <w:tblStyle w:val="22"/>
        <w:tblW w:w="9687" w:type="dxa"/>
        <w:jc w:val="center"/>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0" w:type="dxa"/>
          <w:bottom w:w="0" w:type="dxa"/>
          <w:right w:w="0" w:type="dxa"/>
        </w:tblCellMar>
      </w:tblPr>
      <w:tblGrid>
        <w:gridCol w:w="1813"/>
        <w:gridCol w:w="1471"/>
        <w:gridCol w:w="759"/>
        <w:gridCol w:w="1212"/>
        <w:gridCol w:w="1825"/>
        <w:gridCol w:w="1534"/>
        <w:gridCol w:w="1073"/>
      </w:tblGrid>
      <w:tr w14:paraId="6278D7E1">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66" w:hRule="atLeast"/>
          <w:jc w:val="center"/>
        </w:trPr>
        <w:tc>
          <w:tcPr>
            <w:tcW w:w="1813" w:type="dxa"/>
            <w:tcBorders>
              <w:bottom w:val="single" w:color="FFFFFF" w:sz="16" w:space="0"/>
            </w:tcBorders>
            <w:shd w:val="clear" w:color="auto" w:fill="4F81BD"/>
            <w:vAlign w:val="top"/>
          </w:tcPr>
          <w:p w14:paraId="0C3C49BE">
            <w:pPr>
              <w:pStyle w:val="21"/>
              <w:spacing w:before="221" w:line="228" w:lineRule="auto"/>
              <w:ind w:left="696"/>
              <w:rPr>
                <w:color w:val="auto"/>
                <w:highlight w:val="none"/>
              </w:rPr>
            </w:pPr>
            <w:r>
              <w:rPr>
                <w:b/>
                <w:bCs/>
                <w:color w:val="auto"/>
                <w:spacing w:val="17"/>
                <w:highlight w:val="none"/>
              </w:rPr>
              <w:t>行业名称</w:t>
            </w:r>
          </w:p>
        </w:tc>
        <w:tc>
          <w:tcPr>
            <w:tcW w:w="1471" w:type="dxa"/>
            <w:tcBorders>
              <w:bottom w:val="single" w:color="FFFFFF" w:sz="16" w:space="0"/>
            </w:tcBorders>
            <w:shd w:val="clear" w:color="auto" w:fill="4F81BD"/>
            <w:vAlign w:val="top"/>
          </w:tcPr>
          <w:p w14:paraId="48FD19FE">
            <w:pPr>
              <w:pStyle w:val="21"/>
              <w:spacing w:before="245" w:line="228" w:lineRule="auto"/>
              <w:ind w:left="287"/>
              <w:rPr>
                <w:color w:val="auto"/>
                <w:highlight w:val="none"/>
              </w:rPr>
            </w:pPr>
            <w:r>
              <w:rPr>
                <w:b/>
                <w:bCs/>
                <w:color w:val="auto"/>
                <w:spacing w:val="17"/>
                <w:highlight w:val="none"/>
              </w:rPr>
              <w:t>指标名称</w:t>
            </w:r>
          </w:p>
        </w:tc>
        <w:tc>
          <w:tcPr>
            <w:tcW w:w="759" w:type="dxa"/>
            <w:tcBorders>
              <w:bottom w:val="single" w:color="FFFFFF" w:sz="16" w:space="0"/>
            </w:tcBorders>
            <w:shd w:val="clear" w:color="auto" w:fill="4F81BD"/>
            <w:vAlign w:val="top"/>
          </w:tcPr>
          <w:p w14:paraId="1A3F21B1">
            <w:pPr>
              <w:pStyle w:val="21"/>
              <w:spacing w:before="83" w:line="264" w:lineRule="auto"/>
              <w:ind w:right="165"/>
              <w:rPr>
                <w:color w:val="auto"/>
                <w:highlight w:val="none"/>
              </w:rPr>
            </w:pPr>
            <w:r>
              <w:rPr>
                <w:b/>
                <w:bCs/>
                <w:color w:val="auto"/>
                <w:spacing w:val="12"/>
                <w:highlight w:val="none"/>
              </w:rPr>
              <w:t>计量</w:t>
            </w:r>
            <w:r>
              <w:rPr>
                <w:color w:val="auto"/>
                <w:highlight w:val="none"/>
              </w:rPr>
              <w:t xml:space="preserve"> </w:t>
            </w:r>
            <w:r>
              <w:rPr>
                <w:b/>
                <w:bCs/>
                <w:color w:val="auto"/>
                <w:spacing w:val="11"/>
                <w:highlight w:val="none"/>
              </w:rPr>
              <w:t>单位</w:t>
            </w:r>
          </w:p>
        </w:tc>
        <w:tc>
          <w:tcPr>
            <w:tcW w:w="1212" w:type="dxa"/>
            <w:tcBorders>
              <w:bottom w:val="single" w:color="FFFFFF" w:sz="16" w:space="0"/>
            </w:tcBorders>
            <w:shd w:val="clear" w:color="auto" w:fill="4F81BD"/>
            <w:vAlign w:val="top"/>
          </w:tcPr>
          <w:p w14:paraId="24199924">
            <w:pPr>
              <w:pStyle w:val="21"/>
              <w:spacing w:before="245" w:line="228" w:lineRule="auto"/>
              <w:ind w:left="385"/>
              <w:rPr>
                <w:color w:val="auto"/>
                <w:highlight w:val="none"/>
              </w:rPr>
            </w:pPr>
            <w:r>
              <w:rPr>
                <w:b/>
                <w:bCs/>
                <w:color w:val="auto"/>
                <w:spacing w:val="11"/>
                <w:highlight w:val="none"/>
              </w:rPr>
              <w:t>大型</w:t>
            </w:r>
          </w:p>
        </w:tc>
        <w:tc>
          <w:tcPr>
            <w:tcW w:w="1825" w:type="dxa"/>
            <w:tcBorders>
              <w:bottom w:val="single" w:color="FFFFFF" w:sz="16" w:space="0"/>
            </w:tcBorders>
            <w:shd w:val="clear" w:color="auto" w:fill="4F81BD"/>
            <w:vAlign w:val="top"/>
          </w:tcPr>
          <w:p w14:paraId="43815C2C">
            <w:pPr>
              <w:pStyle w:val="21"/>
              <w:spacing w:before="245" w:line="228" w:lineRule="auto"/>
              <w:ind w:left="709"/>
              <w:rPr>
                <w:color w:val="auto"/>
                <w:highlight w:val="none"/>
              </w:rPr>
            </w:pPr>
            <w:r>
              <w:rPr>
                <w:b/>
                <w:bCs/>
                <w:color w:val="auto"/>
                <w:spacing w:val="2"/>
                <w:highlight w:val="none"/>
              </w:rPr>
              <w:t>中型</w:t>
            </w:r>
          </w:p>
        </w:tc>
        <w:tc>
          <w:tcPr>
            <w:tcW w:w="1534" w:type="dxa"/>
            <w:tcBorders>
              <w:bottom w:val="single" w:color="FFFFFF" w:sz="16" w:space="0"/>
            </w:tcBorders>
            <w:shd w:val="clear" w:color="auto" w:fill="4F81BD"/>
            <w:vAlign w:val="top"/>
          </w:tcPr>
          <w:p w14:paraId="59C33D35">
            <w:pPr>
              <w:pStyle w:val="21"/>
              <w:spacing w:before="245" w:line="230" w:lineRule="auto"/>
              <w:ind w:left="552"/>
              <w:rPr>
                <w:color w:val="auto"/>
                <w:highlight w:val="none"/>
              </w:rPr>
            </w:pPr>
            <w:r>
              <w:rPr>
                <w:b/>
                <w:bCs/>
                <w:color w:val="auto"/>
                <w:spacing w:val="9"/>
                <w:highlight w:val="none"/>
              </w:rPr>
              <w:t>小型</w:t>
            </w:r>
          </w:p>
        </w:tc>
        <w:tc>
          <w:tcPr>
            <w:tcW w:w="1073" w:type="dxa"/>
            <w:tcBorders>
              <w:bottom w:val="single" w:color="FFFFFF" w:sz="16" w:space="0"/>
            </w:tcBorders>
            <w:shd w:val="clear" w:color="auto" w:fill="4F81BD"/>
            <w:vAlign w:val="top"/>
          </w:tcPr>
          <w:p w14:paraId="55249EC1">
            <w:pPr>
              <w:pStyle w:val="21"/>
              <w:spacing w:before="244" w:line="228" w:lineRule="auto"/>
              <w:ind w:left="313"/>
              <w:rPr>
                <w:color w:val="auto"/>
                <w:highlight w:val="none"/>
              </w:rPr>
            </w:pPr>
            <w:r>
              <w:rPr>
                <w:b/>
                <w:bCs/>
                <w:color w:val="auto"/>
                <w:spacing w:val="12"/>
                <w:highlight w:val="none"/>
              </w:rPr>
              <w:t>微型</w:t>
            </w:r>
          </w:p>
        </w:tc>
      </w:tr>
      <w:tr w14:paraId="14C576E9">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30" w:hRule="atLeast"/>
          <w:jc w:val="center"/>
        </w:trPr>
        <w:tc>
          <w:tcPr>
            <w:tcW w:w="1813" w:type="dxa"/>
            <w:tcBorders>
              <w:top w:val="single" w:color="FFFFFF" w:sz="16" w:space="0"/>
            </w:tcBorders>
            <w:shd w:val="clear" w:color="auto" w:fill="B8CCE4"/>
            <w:vAlign w:val="top"/>
          </w:tcPr>
          <w:p w14:paraId="7F406F7D">
            <w:pPr>
              <w:pStyle w:val="21"/>
              <w:spacing w:before="198" w:line="228" w:lineRule="auto"/>
              <w:ind w:left="109"/>
              <w:rPr>
                <w:color w:val="auto"/>
                <w:highlight w:val="none"/>
              </w:rPr>
            </w:pPr>
            <w:r>
              <w:rPr>
                <w:color w:val="auto"/>
                <w:spacing w:val="22"/>
                <w:highlight w:val="none"/>
              </w:rPr>
              <w:t>农、林、牧、渔业</w:t>
            </w:r>
          </w:p>
        </w:tc>
        <w:tc>
          <w:tcPr>
            <w:tcW w:w="1471" w:type="dxa"/>
            <w:tcBorders>
              <w:top w:val="single" w:color="FFFFFF" w:sz="16" w:space="0"/>
            </w:tcBorders>
            <w:shd w:val="clear" w:color="auto" w:fill="B8CCE4"/>
            <w:vAlign w:val="top"/>
          </w:tcPr>
          <w:p w14:paraId="1A38CF08">
            <w:pPr>
              <w:pStyle w:val="21"/>
              <w:spacing w:before="222" w:line="228" w:lineRule="auto"/>
              <w:ind w:left="120"/>
              <w:rPr>
                <w:color w:val="auto"/>
                <w:highlight w:val="none"/>
              </w:rPr>
            </w:pPr>
            <w:r>
              <w:rPr>
                <w:color w:val="auto"/>
                <w:spacing w:val="16"/>
                <w:highlight w:val="none"/>
              </w:rPr>
              <w:t>营业收入(Y)</w:t>
            </w:r>
          </w:p>
        </w:tc>
        <w:tc>
          <w:tcPr>
            <w:tcW w:w="759" w:type="dxa"/>
            <w:tcBorders>
              <w:top w:val="single" w:color="FFFFFF" w:sz="16" w:space="0"/>
            </w:tcBorders>
            <w:shd w:val="clear" w:color="auto" w:fill="B8CCE4"/>
            <w:vAlign w:val="top"/>
          </w:tcPr>
          <w:p w14:paraId="28EAAFDE">
            <w:pPr>
              <w:pStyle w:val="21"/>
              <w:spacing w:before="223" w:line="228" w:lineRule="auto"/>
              <w:ind w:left="160"/>
              <w:rPr>
                <w:color w:val="auto"/>
                <w:highlight w:val="none"/>
              </w:rPr>
            </w:pPr>
            <w:r>
              <w:rPr>
                <w:color w:val="auto"/>
                <w:spacing w:val="10"/>
                <w:highlight w:val="none"/>
              </w:rPr>
              <w:t>万元</w:t>
            </w:r>
          </w:p>
        </w:tc>
        <w:tc>
          <w:tcPr>
            <w:tcW w:w="1212" w:type="dxa"/>
            <w:tcBorders>
              <w:top w:val="single" w:color="FFFFFF" w:sz="16" w:space="0"/>
            </w:tcBorders>
            <w:shd w:val="clear" w:color="auto" w:fill="B8CCE4"/>
            <w:vAlign w:val="top"/>
          </w:tcPr>
          <w:p w14:paraId="07CC573C">
            <w:pPr>
              <w:pStyle w:val="21"/>
              <w:spacing w:before="223" w:line="266" w:lineRule="exact"/>
              <w:ind w:left="153"/>
              <w:rPr>
                <w:color w:val="auto"/>
                <w:highlight w:val="none"/>
              </w:rPr>
            </w:pPr>
            <w:r>
              <w:rPr>
                <w:color w:val="auto"/>
                <w:spacing w:val="12"/>
                <w:position w:val="1"/>
                <w:highlight w:val="none"/>
              </w:rPr>
              <w:t>Y≥20000</w:t>
            </w:r>
          </w:p>
        </w:tc>
        <w:tc>
          <w:tcPr>
            <w:tcW w:w="1825" w:type="dxa"/>
            <w:tcBorders>
              <w:top w:val="single" w:color="FFFFFF" w:sz="16" w:space="0"/>
            </w:tcBorders>
            <w:shd w:val="clear" w:color="auto" w:fill="B8CCE4"/>
            <w:vAlign w:val="top"/>
          </w:tcPr>
          <w:p w14:paraId="69FA88E1">
            <w:pPr>
              <w:pStyle w:val="21"/>
              <w:spacing w:before="63" w:line="257" w:lineRule="auto"/>
              <w:ind w:left="861" w:right="131" w:hanging="511"/>
              <w:rPr>
                <w:color w:val="auto"/>
                <w:highlight w:val="none"/>
              </w:rPr>
            </w:pPr>
            <w:r>
              <w:rPr>
                <w:color w:val="auto"/>
                <w:spacing w:val="13"/>
                <w:highlight w:val="none"/>
              </w:rPr>
              <w:t>500≤Y＜2000</w:t>
            </w:r>
            <w:r>
              <w:rPr>
                <w:color w:val="auto"/>
                <w:spacing w:val="1"/>
                <w:highlight w:val="none"/>
              </w:rPr>
              <w:t xml:space="preserve"> </w:t>
            </w:r>
            <w:r>
              <w:rPr>
                <w:color w:val="auto"/>
                <w:highlight w:val="none"/>
              </w:rPr>
              <w:t>0</w:t>
            </w:r>
          </w:p>
        </w:tc>
        <w:tc>
          <w:tcPr>
            <w:tcW w:w="1534" w:type="dxa"/>
            <w:tcBorders>
              <w:top w:val="single" w:color="FFFFFF" w:sz="16" w:space="0"/>
            </w:tcBorders>
            <w:shd w:val="clear" w:color="auto" w:fill="B8CCE4"/>
            <w:vAlign w:val="top"/>
          </w:tcPr>
          <w:p w14:paraId="722A972A">
            <w:pPr>
              <w:pStyle w:val="21"/>
              <w:spacing w:before="63" w:line="257" w:lineRule="auto"/>
              <w:ind w:left="716" w:right="153" w:hanging="338"/>
              <w:rPr>
                <w:color w:val="auto"/>
                <w:highlight w:val="none"/>
              </w:rPr>
            </w:pPr>
            <w:r>
              <w:rPr>
                <w:color w:val="auto"/>
                <w:spacing w:val="13"/>
                <w:highlight w:val="none"/>
              </w:rPr>
              <w:t>50≤Y＜50</w:t>
            </w:r>
            <w:r>
              <w:rPr>
                <w:color w:val="auto"/>
                <w:highlight w:val="none"/>
              </w:rPr>
              <w:t xml:space="preserve"> 0</w:t>
            </w:r>
          </w:p>
        </w:tc>
        <w:tc>
          <w:tcPr>
            <w:tcW w:w="1073" w:type="dxa"/>
            <w:tcBorders>
              <w:top w:val="single" w:color="FFFFFF" w:sz="16" w:space="0"/>
            </w:tcBorders>
            <w:shd w:val="clear" w:color="auto" w:fill="B8CCE4"/>
            <w:vAlign w:val="top"/>
          </w:tcPr>
          <w:p w14:paraId="1FAE0617">
            <w:pPr>
              <w:pStyle w:val="21"/>
              <w:spacing w:before="223" w:line="268" w:lineRule="exact"/>
              <w:ind w:left="255"/>
              <w:rPr>
                <w:color w:val="auto"/>
                <w:highlight w:val="none"/>
              </w:rPr>
            </w:pPr>
            <w:r>
              <w:rPr>
                <w:color w:val="auto"/>
                <w:spacing w:val="12"/>
                <w:position w:val="1"/>
                <w:highlight w:val="none"/>
              </w:rPr>
              <w:t>Y＜50</w:t>
            </w:r>
          </w:p>
        </w:tc>
      </w:tr>
      <w:tr w14:paraId="17A90F0F">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44" w:hRule="atLeast"/>
          <w:jc w:val="center"/>
        </w:trPr>
        <w:tc>
          <w:tcPr>
            <w:tcW w:w="1813" w:type="dxa"/>
            <w:vMerge w:val="restart"/>
            <w:tcBorders>
              <w:bottom w:val="nil"/>
            </w:tcBorders>
            <w:vAlign w:val="top"/>
          </w:tcPr>
          <w:p w14:paraId="0C349606">
            <w:pPr>
              <w:spacing w:line="472" w:lineRule="auto"/>
              <w:rPr>
                <w:rFonts w:ascii="Arial"/>
                <w:color w:val="auto"/>
                <w:sz w:val="21"/>
                <w:highlight w:val="none"/>
              </w:rPr>
            </w:pPr>
          </w:p>
          <w:p w14:paraId="051D2FA5">
            <w:pPr>
              <w:pStyle w:val="21"/>
              <w:spacing w:before="65"/>
              <w:ind w:left="112"/>
              <w:rPr>
                <w:color w:val="auto"/>
                <w:highlight w:val="none"/>
              </w:rPr>
            </w:pPr>
            <w:r>
              <w:rPr>
                <w:color w:val="auto"/>
                <w:spacing w:val="7"/>
                <w:highlight w:val="none"/>
              </w:rPr>
              <w:t>工业</w:t>
            </w:r>
            <w:r>
              <w:rPr>
                <w:color w:val="auto"/>
                <w:spacing w:val="48"/>
                <w:highlight w:val="none"/>
              </w:rPr>
              <w:t xml:space="preserve"> </w:t>
            </w:r>
            <w:r>
              <w:rPr>
                <w:color w:val="auto"/>
                <w:spacing w:val="7"/>
                <w:highlight w:val="none"/>
              </w:rPr>
              <w:t>*</w:t>
            </w:r>
          </w:p>
        </w:tc>
        <w:tc>
          <w:tcPr>
            <w:tcW w:w="1471" w:type="dxa"/>
            <w:vAlign w:val="top"/>
          </w:tcPr>
          <w:p w14:paraId="473C612E">
            <w:pPr>
              <w:pStyle w:val="21"/>
              <w:spacing w:before="238" w:line="228" w:lineRule="auto"/>
              <w:ind w:left="116"/>
              <w:rPr>
                <w:color w:val="auto"/>
                <w:highlight w:val="none"/>
              </w:rPr>
            </w:pPr>
            <w:r>
              <w:rPr>
                <w:color w:val="auto"/>
                <w:spacing w:val="7"/>
                <w:highlight w:val="none"/>
              </w:rPr>
              <w:t>从业人员</w:t>
            </w:r>
            <w:r>
              <w:rPr>
                <w:color w:val="auto"/>
                <w:spacing w:val="-31"/>
                <w:highlight w:val="none"/>
              </w:rPr>
              <w:t xml:space="preserve"> </w:t>
            </w:r>
            <w:r>
              <w:rPr>
                <w:color w:val="auto"/>
                <w:spacing w:val="7"/>
                <w:highlight w:val="none"/>
              </w:rPr>
              <w:t>(X)</w:t>
            </w:r>
          </w:p>
        </w:tc>
        <w:tc>
          <w:tcPr>
            <w:tcW w:w="759" w:type="dxa"/>
            <w:vAlign w:val="top"/>
          </w:tcPr>
          <w:p w14:paraId="414C8640">
            <w:pPr>
              <w:pStyle w:val="21"/>
              <w:spacing w:before="237" w:line="231" w:lineRule="auto"/>
              <w:ind w:left="269"/>
              <w:rPr>
                <w:color w:val="auto"/>
                <w:highlight w:val="none"/>
              </w:rPr>
            </w:pPr>
            <w:r>
              <w:rPr>
                <w:color w:val="auto"/>
                <w:highlight w:val="none"/>
              </w:rPr>
              <w:t>人</w:t>
            </w:r>
          </w:p>
        </w:tc>
        <w:tc>
          <w:tcPr>
            <w:tcW w:w="1212" w:type="dxa"/>
            <w:vAlign w:val="top"/>
          </w:tcPr>
          <w:p w14:paraId="739A40B0">
            <w:pPr>
              <w:pStyle w:val="21"/>
              <w:spacing w:before="238" w:line="266" w:lineRule="exact"/>
              <w:ind w:left="209"/>
              <w:rPr>
                <w:color w:val="auto"/>
                <w:highlight w:val="none"/>
              </w:rPr>
            </w:pPr>
            <w:r>
              <w:rPr>
                <w:color w:val="auto"/>
                <w:spacing w:val="12"/>
                <w:position w:val="1"/>
                <w:highlight w:val="none"/>
              </w:rPr>
              <w:t>X≥1000</w:t>
            </w:r>
          </w:p>
        </w:tc>
        <w:tc>
          <w:tcPr>
            <w:tcW w:w="1825" w:type="dxa"/>
            <w:vAlign w:val="top"/>
          </w:tcPr>
          <w:p w14:paraId="2244562E">
            <w:pPr>
              <w:pStyle w:val="21"/>
              <w:spacing w:before="238" w:line="265" w:lineRule="exact"/>
              <w:ind w:left="242"/>
              <w:rPr>
                <w:color w:val="auto"/>
                <w:highlight w:val="none"/>
              </w:rPr>
            </w:pPr>
            <w:r>
              <w:rPr>
                <w:color w:val="auto"/>
                <w:spacing w:val="6"/>
                <w:position w:val="1"/>
                <w:highlight w:val="none"/>
              </w:rPr>
              <w:t>300≤X＜</w:t>
            </w:r>
            <w:r>
              <w:rPr>
                <w:color w:val="auto"/>
                <w:spacing w:val="-31"/>
                <w:position w:val="1"/>
                <w:highlight w:val="none"/>
              </w:rPr>
              <w:t xml:space="preserve"> </w:t>
            </w:r>
            <w:r>
              <w:rPr>
                <w:color w:val="auto"/>
                <w:spacing w:val="6"/>
                <w:position w:val="1"/>
                <w:highlight w:val="none"/>
              </w:rPr>
              <w:t>1000</w:t>
            </w:r>
          </w:p>
        </w:tc>
        <w:tc>
          <w:tcPr>
            <w:tcW w:w="1534" w:type="dxa"/>
            <w:vAlign w:val="top"/>
          </w:tcPr>
          <w:p w14:paraId="1A54C8B5">
            <w:pPr>
              <w:pStyle w:val="21"/>
              <w:spacing w:before="77" w:line="257" w:lineRule="auto"/>
              <w:ind w:left="715" w:right="153" w:hanging="339"/>
              <w:rPr>
                <w:color w:val="auto"/>
                <w:highlight w:val="none"/>
              </w:rPr>
            </w:pPr>
            <w:r>
              <w:rPr>
                <w:color w:val="auto"/>
                <w:spacing w:val="13"/>
                <w:highlight w:val="none"/>
              </w:rPr>
              <w:t>20≤X＜30</w:t>
            </w:r>
            <w:r>
              <w:rPr>
                <w:color w:val="auto"/>
                <w:spacing w:val="1"/>
                <w:highlight w:val="none"/>
              </w:rPr>
              <w:t xml:space="preserve"> </w:t>
            </w:r>
            <w:r>
              <w:rPr>
                <w:color w:val="auto"/>
                <w:highlight w:val="none"/>
              </w:rPr>
              <w:t>0</w:t>
            </w:r>
          </w:p>
        </w:tc>
        <w:tc>
          <w:tcPr>
            <w:tcW w:w="1073" w:type="dxa"/>
            <w:vAlign w:val="top"/>
          </w:tcPr>
          <w:p w14:paraId="07B95527">
            <w:pPr>
              <w:pStyle w:val="21"/>
              <w:spacing w:before="238" w:line="268" w:lineRule="exact"/>
              <w:ind w:left="256"/>
              <w:rPr>
                <w:color w:val="auto"/>
                <w:highlight w:val="none"/>
              </w:rPr>
            </w:pPr>
            <w:r>
              <w:rPr>
                <w:color w:val="auto"/>
                <w:spacing w:val="11"/>
                <w:position w:val="1"/>
                <w:highlight w:val="none"/>
              </w:rPr>
              <w:t>X＜20</w:t>
            </w:r>
          </w:p>
        </w:tc>
      </w:tr>
      <w:tr w14:paraId="65421845">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44" w:hRule="atLeast"/>
          <w:jc w:val="center"/>
        </w:trPr>
        <w:tc>
          <w:tcPr>
            <w:tcW w:w="1813" w:type="dxa"/>
            <w:vMerge w:val="continue"/>
            <w:tcBorders>
              <w:top w:val="nil"/>
            </w:tcBorders>
            <w:vAlign w:val="top"/>
          </w:tcPr>
          <w:p w14:paraId="6DACF775">
            <w:pPr>
              <w:rPr>
                <w:rFonts w:ascii="Arial"/>
                <w:color w:val="auto"/>
                <w:sz w:val="21"/>
                <w:highlight w:val="none"/>
              </w:rPr>
            </w:pPr>
          </w:p>
        </w:tc>
        <w:tc>
          <w:tcPr>
            <w:tcW w:w="1471" w:type="dxa"/>
            <w:shd w:val="clear" w:color="auto" w:fill="B8CCE4"/>
            <w:vAlign w:val="top"/>
          </w:tcPr>
          <w:p w14:paraId="2F0A521F">
            <w:pPr>
              <w:pStyle w:val="21"/>
              <w:spacing w:before="215" w:line="228" w:lineRule="auto"/>
              <w:ind w:left="120"/>
              <w:rPr>
                <w:color w:val="auto"/>
                <w:highlight w:val="none"/>
              </w:rPr>
            </w:pPr>
            <w:r>
              <w:rPr>
                <w:color w:val="auto"/>
                <w:spacing w:val="16"/>
                <w:highlight w:val="none"/>
              </w:rPr>
              <w:t>营业收入(Y)</w:t>
            </w:r>
          </w:p>
        </w:tc>
        <w:tc>
          <w:tcPr>
            <w:tcW w:w="759" w:type="dxa"/>
            <w:shd w:val="clear" w:color="auto" w:fill="B8CCE4"/>
            <w:vAlign w:val="top"/>
          </w:tcPr>
          <w:p w14:paraId="67934889">
            <w:pPr>
              <w:pStyle w:val="21"/>
              <w:spacing w:before="240" w:line="228" w:lineRule="auto"/>
              <w:ind w:left="160"/>
              <w:rPr>
                <w:color w:val="auto"/>
                <w:highlight w:val="none"/>
              </w:rPr>
            </w:pPr>
            <w:r>
              <w:rPr>
                <w:color w:val="auto"/>
                <w:spacing w:val="10"/>
                <w:highlight w:val="none"/>
              </w:rPr>
              <w:t>万元</w:t>
            </w:r>
          </w:p>
        </w:tc>
        <w:tc>
          <w:tcPr>
            <w:tcW w:w="1212" w:type="dxa"/>
            <w:shd w:val="clear" w:color="auto" w:fill="B8CCE4"/>
            <w:vAlign w:val="top"/>
          </w:tcPr>
          <w:p w14:paraId="39831345">
            <w:pPr>
              <w:pStyle w:val="21"/>
              <w:spacing w:before="239" w:line="266" w:lineRule="exact"/>
              <w:ind w:left="153"/>
              <w:rPr>
                <w:color w:val="auto"/>
                <w:highlight w:val="none"/>
              </w:rPr>
            </w:pPr>
            <w:r>
              <w:rPr>
                <w:color w:val="auto"/>
                <w:spacing w:val="12"/>
                <w:position w:val="1"/>
                <w:highlight w:val="none"/>
              </w:rPr>
              <w:t>Y≥40000</w:t>
            </w:r>
          </w:p>
        </w:tc>
        <w:tc>
          <w:tcPr>
            <w:tcW w:w="1825" w:type="dxa"/>
            <w:shd w:val="clear" w:color="auto" w:fill="B8CCE4"/>
            <w:vAlign w:val="top"/>
          </w:tcPr>
          <w:p w14:paraId="5C358172">
            <w:pPr>
              <w:pStyle w:val="21"/>
              <w:spacing w:before="239" w:line="265" w:lineRule="exact"/>
              <w:ind w:left="128"/>
              <w:rPr>
                <w:color w:val="auto"/>
                <w:highlight w:val="none"/>
              </w:rPr>
            </w:pPr>
            <w:r>
              <w:rPr>
                <w:color w:val="auto"/>
                <w:spacing w:val="13"/>
                <w:position w:val="1"/>
                <w:highlight w:val="none"/>
              </w:rPr>
              <w:t>2000≤Y＜40000</w:t>
            </w:r>
          </w:p>
        </w:tc>
        <w:tc>
          <w:tcPr>
            <w:tcW w:w="1534" w:type="dxa"/>
            <w:shd w:val="clear" w:color="auto" w:fill="B8CCE4"/>
            <w:vAlign w:val="top"/>
          </w:tcPr>
          <w:p w14:paraId="100D654C">
            <w:pPr>
              <w:pStyle w:val="21"/>
              <w:spacing w:before="79" w:line="256" w:lineRule="auto"/>
              <w:ind w:left="603" w:right="150" w:hanging="225"/>
              <w:rPr>
                <w:color w:val="auto"/>
                <w:highlight w:val="none"/>
              </w:rPr>
            </w:pPr>
            <w:r>
              <w:rPr>
                <w:color w:val="auto"/>
                <w:spacing w:val="13"/>
                <w:highlight w:val="none"/>
              </w:rPr>
              <w:t>300≤Y＜2</w:t>
            </w:r>
            <w:r>
              <w:rPr>
                <w:color w:val="auto"/>
                <w:spacing w:val="2"/>
                <w:highlight w:val="none"/>
              </w:rPr>
              <w:t xml:space="preserve"> </w:t>
            </w:r>
            <w:r>
              <w:rPr>
                <w:color w:val="auto"/>
                <w:spacing w:val="5"/>
                <w:highlight w:val="none"/>
              </w:rPr>
              <w:t>000</w:t>
            </w:r>
          </w:p>
        </w:tc>
        <w:tc>
          <w:tcPr>
            <w:tcW w:w="1073" w:type="dxa"/>
            <w:shd w:val="clear" w:color="auto" w:fill="B8CCE4"/>
            <w:vAlign w:val="top"/>
          </w:tcPr>
          <w:p w14:paraId="0652A809">
            <w:pPr>
              <w:pStyle w:val="21"/>
              <w:spacing w:before="239" w:line="269" w:lineRule="exact"/>
              <w:ind w:left="197"/>
              <w:rPr>
                <w:color w:val="auto"/>
                <w:highlight w:val="none"/>
              </w:rPr>
            </w:pPr>
            <w:r>
              <w:rPr>
                <w:color w:val="auto"/>
                <w:spacing w:val="12"/>
                <w:position w:val="1"/>
                <w:highlight w:val="none"/>
              </w:rPr>
              <w:t>Y＜300</w:t>
            </w:r>
          </w:p>
        </w:tc>
      </w:tr>
      <w:tr w14:paraId="2712A804">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44" w:hRule="atLeast"/>
          <w:jc w:val="center"/>
        </w:trPr>
        <w:tc>
          <w:tcPr>
            <w:tcW w:w="1813" w:type="dxa"/>
            <w:vMerge w:val="restart"/>
            <w:tcBorders>
              <w:bottom w:val="nil"/>
            </w:tcBorders>
            <w:vAlign w:val="top"/>
          </w:tcPr>
          <w:p w14:paraId="0E41DCBB">
            <w:pPr>
              <w:spacing w:line="475" w:lineRule="auto"/>
              <w:rPr>
                <w:rFonts w:ascii="Arial"/>
                <w:color w:val="auto"/>
                <w:sz w:val="21"/>
                <w:highlight w:val="none"/>
              </w:rPr>
            </w:pPr>
          </w:p>
          <w:p w14:paraId="03832B3B">
            <w:pPr>
              <w:pStyle w:val="21"/>
              <w:spacing w:before="65" w:line="228" w:lineRule="auto"/>
              <w:ind w:left="112"/>
              <w:rPr>
                <w:color w:val="auto"/>
                <w:highlight w:val="none"/>
              </w:rPr>
            </w:pPr>
            <w:r>
              <w:rPr>
                <w:color w:val="auto"/>
                <w:spacing w:val="16"/>
                <w:highlight w:val="none"/>
              </w:rPr>
              <w:t>建筑业</w:t>
            </w:r>
          </w:p>
        </w:tc>
        <w:tc>
          <w:tcPr>
            <w:tcW w:w="1471" w:type="dxa"/>
            <w:vAlign w:val="top"/>
          </w:tcPr>
          <w:p w14:paraId="03B11A31">
            <w:pPr>
              <w:pStyle w:val="21"/>
              <w:spacing w:before="240" w:line="228" w:lineRule="auto"/>
              <w:ind w:left="120"/>
              <w:rPr>
                <w:color w:val="auto"/>
                <w:highlight w:val="none"/>
              </w:rPr>
            </w:pPr>
            <w:r>
              <w:rPr>
                <w:color w:val="auto"/>
                <w:spacing w:val="16"/>
                <w:highlight w:val="none"/>
              </w:rPr>
              <w:t>营业收入(Y)</w:t>
            </w:r>
          </w:p>
        </w:tc>
        <w:tc>
          <w:tcPr>
            <w:tcW w:w="759" w:type="dxa"/>
            <w:vAlign w:val="top"/>
          </w:tcPr>
          <w:p w14:paraId="0B9AF862">
            <w:pPr>
              <w:pStyle w:val="21"/>
              <w:spacing w:before="241" w:line="228" w:lineRule="auto"/>
              <w:ind w:left="160"/>
              <w:rPr>
                <w:color w:val="auto"/>
                <w:highlight w:val="none"/>
              </w:rPr>
            </w:pPr>
            <w:r>
              <w:rPr>
                <w:color w:val="auto"/>
                <w:spacing w:val="10"/>
                <w:highlight w:val="none"/>
              </w:rPr>
              <w:t>万元</w:t>
            </w:r>
          </w:p>
        </w:tc>
        <w:tc>
          <w:tcPr>
            <w:tcW w:w="1212" w:type="dxa"/>
            <w:vAlign w:val="top"/>
          </w:tcPr>
          <w:p w14:paraId="0F7FC8BF">
            <w:pPr>
              <w:pStyle w:val="21"/>
              <w:spacing w:before="240" w:line="267" w:lineRule="exact"/>
              <w:ind w:left="153"/>
              <w:rPr>
                <w:color w:val="auto"/>
                <w:highlight w:val="none"/>
              </w:rPr>
            </w:pPr>
            <w:r>
              <w:rPr>
                <w:color w:val="auto"/>
                <w:spacing w:val="12"/>
                <w:position w:val="1"/>
                <w:highlight w:val="none"/>
              </w:rPr>
              <w:t>Y≥80000</w:t>
            </w:r>
          </w:p>
        </w:tc>
        <w:tc>
          <w:tcPr>
            <w:tcW w:w="1825" w:type="dxa"/>
            <w:vAlign w:val="top"/>
          </w:tcPr>
          <w:p w14:paraId="3E1EC591">
            <w:pPr>
              <w:pStyle w:val="21"/>
              <w:spacing w:before="240" w:line="265" w:lineRule="exact"/>
              <w:ind w:left="127"/>
              <w:rPr>
                <w:color w:val="auto"/>
                <w:highlight w:val="none"/>
              </w:rPr>
            </w:pPr>
            <w:r>
              <w:rPr>
                <w:color w:val="auto"/>
                <w:spacing w:val="13"/>
                <w:position w:val="1"/>
                <w:highlight w:val="none"/>
              </w:rPr>
              <w:t>6000≤Y＜80000</w:t>
            </w:r>
          </w:p>
        </w:tc>
        <w:tc>
          <w:tcPr>
            <w:tcW w:w="1534" w:type="dxa"/>
            <w:vAlign w:val="top"/>
          </w:tcPr>
          <w:p w14:paraId="0ACF67E3">
            <w:pPr>
              <w:pStyle w:val="21"/>
              <w:spacing w:before="79" w:line="256" w:lineRule="auto"/>
              <w:ind w:left="603" w:right="150" w:hanging="225"/>
              <w:rPr>
                <w:color w:val="auto"/>
                <w:highlight w:val="none"/>
              </w:rPr>
            </w:pPr>
            <w:r>
              <w:rPr>
                <w:color w:val="auto"/>
                <w:spacing w:val="13"/>
                <w:highlight w:val="none"/>
              </w:rPr>
              <w:t>300≤Y＜6</w:t>
            </w:r>
            <w:r>
              <w:rPr>
                <w:color w:val="auto"/>
                <w:spacing w:val="5"/>
                <w:highlight w:val="none"/>
              </w:rPr>
              <w:t>000</w:t>
            </w:r>
          </w:p>
        </w:tc>
        <w:tc>
          <w:tcPr>
            <w:tcW w:w="1073" w:type="dxa"/>
            <w:vAlign w:val="top"/>
          </w:tcPr>
          <w:p w14:paraId="278475AC">
            <w:pPr>
              <w:pStyle w:val="21"/>
              <w:spacing w:before="240" w:line="269" w:lineRule="exact"/>
              <w:ind w:left="197"/>
              <w:rPr>
                <w:color w:val="auto"/>
                <w:highlight w:val="none"/>
              </w:rPr>
            </w:pPr>
            <w:r>
              <w:rPr>
                <w:color w:val="auto"/>
                <w:spacing w:val="12"/>
                <w:position w:val="1"/>
                <w:highlight w:val="none"/>
              </w:rPr>
              <w:t>Y＜300</w:t>
            </w:r>
          </w:p>
        </w:tc>
      </w:tr>
      <w:tr w14:paraId="078A111E">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44" w:hRule="atLeast"/>
          <w:jc w:val="center"/>
        </w:trPr>
        <w:tc>
          <w:tcPr>
            <w:tcW w:w="1813" w:type="dxa"/>
            <w:vMerge w:val="continue"/>
            <w:tcBorders>
              <w:top w:val="nil"/>
            </w:tcBorders>
            <w:vAlign w:val="top"/>
          </w:tcPr>
          <w:p w14:paraId="0E60B0F6">
            <w:pPr>
              <w:rPr>
                <w:rFonts w:ascii="Arial"/>
                <w:color w:val="auto"/>
                <w:sz w:val="21"/>
                <w:highlight w:val="none"/>
              </w:rPr>
            </w:pPr>
          </w:p>
        </w:tc>
        <w:tc>
          <w:tcPr>
            <w:tcW w:w="1471" w:type="dxa"/>
            <w:shd w:val="clear" w:color="auto" w:fill="B8CCE4"/>
            <w:vAlign w:val="top"/>
          </w:tcPr>
          <w:p w14:paraId="4D51688D">
            <w:pPr>
              <w:pStyle w:val="21"/>
              <w:spacing w:before="217" w:line="228" w:lineRule="auto"/>
              <w:ind w:left="123"/>
              <w:rPr>
                <w:color w:val="auto"/>
                <w:highlight w:val="none"/>
              </w:rPr>
            </w:pPr>
            <w:r>
              <w:rPr>
                <w:color w:val="auto"/>
                <w:spacing w:val="16"/>
                <w:highlight w:val="none"/>
              </w:rPr>
              <w:t>资产总额(Z)</w:t>
            </w:r>
          </w:p>
        </w:tc>
        <w:tc>
          <w:tcPr>
            <w:tcW w:w="759" w:type="dxa"/>
            <w:shd w:val="clear" w:color="auto" w:fill="B8CCE4"/>
            <w:vAlign w:val="top"/>
          </w:tcPr>
          <w:p w14:paraId="3D0B33CE">
            <w:pPr>
              <w:pStyle w:val="21"/>
              <w:spacing w:before="242" w:line="228" w:lineRule="auto"/>
              <w:ind w:left="160"/>
              <w:rPr>
                <w:color w:val="auto"/>
                <w:highlight w:val="none"/>
              </w:rPr>
            </w:pPr>
            <w:r>
              <w:rPr>
                <w:color w:val="auto"/>
                <w:spacing w:val="10"/>
                <w:highlight w:val="none"/>
              </w:rPr>
              <w:t>万元</w:t>
            </w:r>
          </w:p>
        </w:tc>
        <w:tc>
          <w:tcPr>
            <w:tcW w:w="1212" w:type="dxa"/>
            <w:shd w:val="clear" w:color="auto" w:fill="B8CCE4"/>
            <w:vAlign w:val="top"/>
          </w:tcPr>
          <w:p w14:paraId="7EFF0432">
            <w:pPr>
              <w:pStyle w:val="21"/>
              <w:spacing w:before="242" w:line="266" w:lineRule="exact"/>
              <w:ind w:left="156"/>
              <w:rPr>
                <w:color w:val="auto"/>
                <w:highlight w:val="none"/>
              </w:rPr>
            </w:pPr>
            <w:r>
              <w:rPr>
                <w:color w:val="auto"/>
                <w:spacing w:val="12"/>
                <w:position w:val="1"/>
                <w:highlight w:val="none"/>
              </w:rPr>
              <w:t>Z≥80000</w:t>
            </w:r>
          </w:p>
        </w:tc>
        <w:tc>
          <w:tcPr>
            <w:tcW w:w="1825" w:type="dxa"/>
            <w:shd w:val="clear" w:color="auto" w:fill="B8CCE4"/>
            <w:vAlign w:val="top"/>
          </w:tcPr>
          <w:p w14:paraId="59E3434E">
            <w:pPr>
              <w:pStyle w:val="21"/>
              <w:spacing w:before="242" w:line="264" w:lineRule="exact"/>
              <w:ind w:left="129"/>
              <w:rPr>
                <w:color w:val="auto"/>
                <w:highlight w:val="none"/>
              </w:rPr>
            </w:pPr>
            <w:r>
              <w:rPr>
                <w:color w:val="auto"/>
                <w:spacing w:val="13"/>
                <w:position w:val="1"/>
                <w:highlight w:val="none"/>
              </w:rPr>
              <w:t>5000≤Z＜80000</w:t>
            </w:r>
          </w:p>
        </w:tc>
        <w:tc>
          <w:tcPr>
            <w:tcW w:w="1534" w:type="dxa"/>
            <w:shd w:val="clear" w:color="auto" w:fill="B8CCE4"/>
            <w:vAlign w:val="top"/>
          </w:tcPr>
          <w:p w14:paraId="3D19E7FF">
            <w:pPr>
              <w:pStyle w:val="21"/>
              <w:spacing w:before="81" w:line="255" w:lineRule="auto"/>
              <w:ind w:left="603" w:right="150" w:hanging="225"/>
              <w:rPr>
                <w:color w:val="auto"/>
                <w:highlight w:val="none"/>
              </w:rPr>
            </w:pPr>
            <w:r>
              <w:rPr>
                <w:color w:val="auto"/>
                <w:spacing w:val="13"/>
                <w:highlight w:val="none"/>
              </w:rPr>
              <w:t>300≤Z＜5</w:t>
            </w:r>
            <w:r>
              <w:rPr>
                <w:color w:val="auto"/>
                <w:spacing w:val="5"/>
                <w:highlight w:val="none"/>
              </w:rPr>
              <w:t>000</w:t>
            </w:r>
          </w:p>
        </w:tc>
        <w:tc>
          <w:tcPr>
            <w:tcW w:w="1073" w:type="dxa"/>
            <w:shd w:val="clear" w:color="auto" w:fill="B8CCE4"/>
            <w:vAlign w:val="top"/>
          </w:tcPr>
          <w:p w14:paraId="154EE1CB">
            <w:pPr>
              <w:pStyle w:val="21"/>
              <w:spacing w:before="242" w:line="268" w:lineRule="exact"/>
              <w:ind w:left="200"/>
              <w:rPr>
                <w:color w:val="auto"/>
                <w:highlight w:val="none"/>
              </w:rPr>
            </w:pPr>
            <w:r>
              <w:rPr>
                <w:color w:val="auto"/>
                <w:spacing w:val="11"/>
                <w:position w:val="1"/>
                <w:highlight w:val="none"/>
              </w:rPr>
              <w:t>Z＜300</w:t>
            </w:r>
          </w:p>
        </w:tc>
      </w:tr>
      <w:tr w14:paraId="74D8F4D5">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95" w:hRule="atLeast"/>
          <w:jc w:val="center"/>
        </w:trPr>
        <w:tc>
          <w:tcPr>
            <w:tcW w:w="1813" w:type="dxa"/>
            <w:vMerge w:val="restart"/>
            <w:tcBorders>
              <w:bottom w:val="nil"/>
            </w:tcBorders>
            <w:vAlign w:val="top"/>
          </w:tcPr>
          <w:p w14:paraId="17405123">
            <w:pPr>
              <w:spacing w:line="354" w:lineRule="auto"/>
              <w:rPr>
                <w:rFonts w:ascii="Arial"/>
                <w:color w:val="auto"/>
                <w:sz w:val="21"/>
                <w:highlight w:val="none"/>
              </w:rPr>
            </w:pPr>
          </w:p>
          <w:p w14:paraId="7210E542">
            <w:pPr>
              <w:pStyle w:val="21"/>
              <w:spacing w:before="65" w:line="228" w:lineRule="auto"/>
              <w:ind w:left="108"/>
              <w:rPr>
                <w:color w:val="auto"/>
                <w:highlight w:val="none"/>
              </w:rPr>
            </w:pPr>
            <w:r>
              <w:rPr>
                <w:color w:val="auto"/>
                <w:spacing w:val="17"/>
                <w:highlight w:val="none"/>
              </w:rPr>
              <w:t>批发业</w:t>
            </w:r>
          </w:p>
        </w:tc>
        <w:tc>
          <w:tcPr>
            <w:tcW w:w="1471" w:type="dxa"/>
            <w:vAlign w:val="top"/>
          </w:tcPr>
          <w:p w14:paraId="6A981555">
            <w:pPr>
              <w:pStyle w:val="21"/>
              <w:spacing w:before="118" w:line="228" w:lineRule="auto"/>
              <w:ind w:left="116"/>
              <w:rPr>
                <w:color w:val="auto"/>
                <w:highlight w:val="none"/>
              </w:rPr>
            </w:pPr>
            <w:r>
              <w:rPr>
                <w:color w:val="auto"/>
                <w:spacing w:val="7"/>
                <w:highlight w:val="none"/>
              </w:rPr>
              <w:t>从业人员</w:t>
            </w:r>
            <w:r>
              <w:rPr>
                <w:color w:val="auto"/>
                <w:spacing w:val="-31"/>
                <w:highlight w:val="none"/>
              </w:rPr>
              <w:t xml:space="preserve"> </w:t>
            </w:r>
            <w:r>
              <w:rPr>
                <w:color w:val="auto"/>
                <w:spacing w:val="7"/>
                <w:highlight w:val="none"/>
              </w:rPr>
              <w:t>(X)</w:t>
            </w:r>
          </w:p>
        </w:tc>
        <w:tc>
          <w:tcPr>
            <w:tcW w:w="759" w:type="dxa"/>
            <w:vAlign w:val="top"/>
          </w:tcPr>
          <w:p w14:paraId="643FD8C1">
            <w:pPr>
              <w:pStyle w:val="21"/>
              <w:spacing w:before="117" w:line="231" w:lineRule="auto"/>
              <w:ind w:left="269"/>
              <w:rPr>
                <w:color w:val="auto"/>
                <w:highlight w:val="none"/>
              </w:rPr>
            </w:pPr>
            <w:r>
              <w:rPr>
                <w:color w:val="auto"/>
                <w:highlight w:val="none"/>
              </w:rPr>
              <w:t>人</w:t>
            </w:r>
          </w:p>
        </w:tc>
        <w:tc>
          <w:tcPr>
            <w:tcW w:w="1212" w:type="dxa"/>
            <w:vAlign w:val="top"/>
          </w:tcPr>
          <w:p w14:paraId="3CD180B5">
            <w:pPr>
              <w:pStyle w:val="21"/>
              <w:spacing w:before="118" w:line="266" w:lineRule="exact"/>
              <w:ind w:left="267"/>
              <w:rPr>
                <w:color w:val="auto"/>
                <w:highlight w:val="none"/>
              </w:rPr>
            </w:pPr>
            <w:r>
              <w:rPr>
                <w:color w:val="auto"/>
                <w:spacing w:val="12"/>
                <w:position w:val="1"/>
                <w:highlight w:val="none"/>
              </w:rPr>
              <w:t>X≥200</w:t>
            </w:r>
          </w:p>
        </w:tc>
        <w:tc>
          <w:tcPr>
            <w:tcW w:w="1825" w:type="dxa"/>
            <w:vAlign w:val="top"/>
          </w:tcPr>
          <w:p w14:paraId="28CDC822">
            <w:pPr>
              <w:pStyle w:val="21"/>
              <w:spacing w:before="118" w:line="265" w:lineRule="exact"/>
              <w:ind w:left="353"/>
              <w:rPr>
                <w:color w:val="auto"/>
                <w:highlight w:val="none"/>
              </w:rPr>
            </w:pPr>
            <w:r>
              <w:rPr>
                <w:color w:val="auto"/>
                <w:spacing w:val="13"/>
                <w:position w:val="1"/>
                <w:highlight w:val="none"/>
              </w:rPr>
              <w:t>20≤X＜200</w:t>
            </w:r>
          </w:p>
        </w:tc>
        <w:tc>
          <w:tcPr>
            <w:tcW w:w="1534" w:type="dxa"/>
            <w:vAlign w:val="top"/>
          </w:tcPr>
          <w:p w14:paraId="690092BC">
            <w:pPr>
              <w:pStyle w:val="21"/>
              <w:spacing w:before="118" w:line="265" w:lineRule="exact"/>
              <w:ind w:left="433"/>
              <w:rPr>
                <w:color w:val="auto"/>
                <w:highlight w:val="none"/>
              </w:rPr>
            </w:pPr>
            <w:r>
              <w:rPr>
                <w:color w:val="auto"/>
                <w:spacing w:val="13"/>
                <w:position w:val="1"/>
                <w:highlight w:val="none"/>
              </w:rPr>
              <w:t>5≤X＜20</w:t>
            </w:r>
          </w:p>
        </w:tc>
        <w:tc>
          <w:tcPr>
            <w:tcW w:w="1073" w:type="dxa"/>
            <w:vAlign w:val="top"/>
          </w:tcPr>
          <w:p w14:paraId="031F0C66">
            <w:pPr>
              <w:pStyle w:val="21"/>
              <w:spacing w:before="118" w:line="267" w:lineRule="exact"/>
              <w:ind w:left="311"/>
              <w:rPr>
                <w:color w:val="auto"/>
                <w:highlight w:val="none"/>
              </w:rPr>
            </w:pPr>
            <w:r>
              <w:rPr>
                <w:color w:val="auto"/>
                <w:spacing w:val="12"/>
                <w:position w:val="1"/>
                <w:highlight w:val="none"/>
              </w:rPr>
              <w:t>X＜5</w:t>
            </w:r>
          </w:p>
        </w:tc>
      </w:tr>
      <w:tr w14:paraId="7BFA338C">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44" w:hRule="atLeast"/>
          <w:jc w:val="center"/>
        </w:trPr>
        <w:tc>
          <w:tcPr>
            <w:tcW w:w="1813" w:type="dxa"/>
            <w:vMerge w:val="continue"/>
            <w:tcBorders>
              <w:top w:val="nil"/>
            </w:tcBorders>
            <w:vAlign w:val="top"/>
          </w:tcPr>
          <w:p w14:paraId="64265ED6">
            <w:pPr>
              <w:rPr>
                <w:rFonts w:ascii="Arial"/>
                <w:color w:val="auto"/>
                <w:sz w:val="21"/>
                <w:highlight w:val="none"/>
              </w:rPr>
            </w:pPr>
          </w:p>
        </w:tc>
        <w:tc>
          <w:tcPr>
            <w:tcW w:w="1471" w:type="dxa"/>
            <w:shd w:val="clear" w:color="auto" w:fill="B8CCE4"/>
            <w:vAlign w:val="top"/>
          </w:tcPr>
          <w:p w14:paraId="4284709A">
            <w:pPr>
              <w:pStyle w:val="21"/>
              <w:spacing w:before="217" w:line="228" w:lineRule="auto"/>
              <w:ind w:left="120"/>
              <w:rPr>
                <w:color w:val="auto"/>
                <w:highlight w:val="none"/>
              </w:rPr>
            </w:pPr>
            <w:r>
              <w:rPr>
                <w:color w:val="auto"/>
                <w:spacing w:val="16"/>
                <w:highlight w:val="none"/>
              </w:rPr>
              <w:t>营业收入(Y)</w:t>
            </w:r>
          </w:p>
        </w:tc>
        <w:tc>
          <w:tcPr>
            <w:tcW w:w="759" w:type="dxa"/>
            <w:shd w:val="clear" w:color="auto" w:fill="B8CCE4"/>
            <w:vAlign w:val="top"/>
          </w:tcPr>
          <w:p w14:paraId="5F96039D">
            <w:pPr>
              <w:pStyle w:val="21"/>
              <w:spacing w:before="241" w:line="228" w:lineRule="auto"/>
              <w:ind w:left="160"/>
              <w:rPr>
                <w:color w:val="auto"/>
                <w:highlight w:val="none"/>
              </w:rPr>
            </w:pPr>
            <w:r>
              <w:rPr>
                <w:color w:val="auto"/>
                <w:spacing w:val="10"/>
                <w:highlight w:val="none"/>
              </w:rPr>
              <w:t>万元</w:t>
            </w:r>
          </w:p>
        </w:tc>
        <w:tc>
          <w:tcPr>
            <w:tcW w:w="1212" w:type="dxa"/>
            <w:shd w:val="clear" w:color="auto" w:fill="B8CCE4"/>
            <w:vAlign w:val="top"/>
          </w:tcPr>
          <w:p w14:paraId="48F7CE68">
            <w:pPr>
              <w:pStyle w:val="21"/>
              <w:spacing w:before="241" w:line="266" w:lineRule="exact"/>
              <w:ind w:left="153"/>
              <w:rPr>
                <w:color w:val="auto"/>
                <w:highlight w:val="none"/>
              </w:rPr>
            </w:pPr>
            <w:r>
              <w:rPr>
                <w:color w:val="auto"/>
                <w:spacing w:val="12"/>
                <w:position w:val="1"/>
                <w:highlight w:val="none"/>
              </w:rPr>
              <w:t>Y≥40000</w:t>
            </w:r>
          </w:p>
        </w:tc>
        <w:tc>
          <w:tcPr>
            <w:tcW w:w="1825" w:type="dxa"/>
            <w:shd w:val="clear" w:color="auto" w:fill="B8CCE4"/>
            <w:vAlign w:val="top"/>
          </w:tcPr>
          <w:p w14:paraId="79DD0E90">
            <w:pPr>
              <w:pStyle w:val="21"/>
              <w:spacing w:before="241" w:line="265" w:lineRule="exact"/>
              <w:ind w:left="129"/>
              <w:rPr>
                <w:color w:val="auto"/>
                <w:highlight w:val="none"/>
              </w:rPr>
            </w:pPr>
            <w:r>
              <w:rPr>
                <w:color w:val="auto"/>
                <w:spacing w:val="13"/>
                <w:position w:val="1"/>
                <w:highlight w:val="none"/>
              </w:rPr>
              <w:t>5000≤Y＜40000</w:t>
            </w:r>
          </w:p>
        </w:tc>
        <w:tc>
          <w:tcPr>
            <w:tcW w:w="1534" w:type="dxa"/>
            <w:shd w:val="clear" w:color="auto" w:fill="B8CCE4"/>
            <w:vAlign w:val="top"/>
          </w:tcPr>
          <w:p w14:paraId="0E089795">
            <w:pPr>
              <w:pStyle w:val="21"/>
              <w:spacing w:before="83" w:line="254" w:lineRule="auto"/>
              <w:ind w:left="661" w:right="150" w:hanging="495"/>
              <w:rPr>
                <w:color w:val="auto"/>
                <w:highlight w:val="none"/>
              </w:rPr>
            </w:pPr>
            <w:r>
              <w:rPr>
                <w:color w:val="auto"/>
                <w:spacing w:val="11"/>
                <w:highlight w:val="none"/>
              </w:rPr>
              <w:t>1000≤Y＜50</w:t>
            </w:r>
            <w:r>
              <w:rPr>
                <w:color w:val="auto"/>
                <w:spacing w:val="6"/>
                <w:highlight w:val="none"/>
              </w:rPr>
              <w:t xml:space="preserve"> </w:t>
            </w:r>
            <w:r>
              <w:rPr>
                <w:color w:val="auto"/>
                <w:spacing w:val="2"/>
                <w:highlight w:val="none"/>
              </w:rPr>
              <w:t>00</w:t>
            </w:r>
          </w:p>
        </w:tc>
        <w:tc>
          <w:tcPr>
            <w:tcW w:w="1073" w:type="dxa"/>
            <w:shd w:val="clear" w:color="auto" w:fill="B8CCE4"/>
            <w:vAlign w:val="top"/>
          </w:tcPr>
          <w:p w14:paraId="24CA95CC">
            <w:pPr>
              <w:pStyle w:val="21"/>
              <w:spacing w:before="241" w:line="268" w:lineRule="exact"/>
              <w:ind w:left="142"/>
              <w:rPr>
                <w:color w:val="auto"/>
                <w:highlight w:val="none"/>
              </w:rPr>
            </w:pPr>
            <w:r>
              <w:rPr>
                <w:color w:val="auto"/>
                <w:spacing w:val="1"/>
                <w:position w:val="1"/>
                <w:highlight w:val="none"/>
              </w:rPr>
              <w:t>Y＜</w:t>
            </w:r>
            <w:r>
              <w:rPr>
                <w:color w:val="auto"/>
                <w:spacing w:val="-33"/>
                <w:position w:val="1"/>
                <w:highlight w:val="none"/>
              </w:rPr>
              <w:t xml:space="preserve"> </w:t>
            </w:r>
            <w:r>
              <w:rPr>
                <w:color w:val="auto"/>
                <w:spacing w:val="1"/>
                <w:position w:val="1"/>
                <w:highlight w:val="none"/>
              </w:rPr>
              <w:t>1000</w:t>
            </w:r>
          </w:p>
        </w:tc>
      </w:tr>
      <w:tr w14:paraId="182411E2">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95" w:hRule="atLeast"/>
          <w:jc w:val="center"/>
        </w:trPr>
        <w:tc>
          <w:tcPr>
            <w:tcW w:w="1813" w:type="dxa"/>
            <w:vMerge w:val="restart"/>
            <w:tcBorders>
              <w:bottom w:val="nil"/>
            </w:tcBorders>
            <w:vAlign w:val="top"/>
          </w:tcPr>
          <w:p w14:paraId="239394AA">
            <w:pPr>
              <w:spacing w:line="352" w:lineRule="auto"/>
              <w:rPr>
                <w:rFonts w:ascii="Arial"/>
                <w:color w:val="auto"/>
                <w:sz w:val="21"/>
                <w:highlight w:val="none"/>
              </w:rPr>
            </w:pPr>
          </w:p>
          <w:p w14:paraId="579C01C3">
            <w:pPr>
              <w:pStyle w:val="21"/>
              <w:spacing w:before="65" w:line="228" w:lineRule="auto"/>
              <w:ind w:left="110"/>
              <w:rPr>
                <w:color w:val="auto"/>
                <w:highlight w:val="none"/>
              </w:rPr>
            </w:pPr>
            <w:r>
              <w:rPr>
                <w:color w:val="auto"/>
                <w:spacing w:val="17"/>
                <w:highlight w:val="none"/>
              </w:rPr>
              <w:t>零售业</w:t>
            </w:r>
          </w:p>
        </w:tc>
        <w:tc>
          <w:tcPr>
            <w:tcW w:w="1471" w:type="dxa"/>
            <w:vAlign w:val="top"/>
          </w:tcPr>
          <w:p w14:paraId="36DBE54A">
            <w:pPr>
              <w:pStyle w:val="21"/>
              <w:spacing w:before="118" w:line="228" w:lineRule="auto"/>
              <w:ind w:left="116"/>
              <w:rPr>
                <w:color w:val="auto"/>
                <w:highlight w:val="none"/>
              </w:rPr>
            </w:pPr>
            <w:r>
              <w:rPr>
                <w:color w:val="auto"/>
                <w:spacing w:val="7"/>
                <w:highlight w:val="none"/>
              </w:rPr>
              <w:t>从业人员</w:t>
            </w:r>
            <w:r>
              <w:rPr>
                <w:color w:val="auto"/>
                <w:spacing w:val="-31"/>
                <w:highlight w:val="none"/>
              </w:rPr>
              <w:t xml:space="preserve"> </w:t>
            </w:r>
            <w:r>
              <w:rPr>
                <w:color w:val="auto"/>
                <w:spacing w:val="7"/>
                <w:highlight w:val="none"/>
              </w:rPr>
              <w:t>(X)</w:t>
            </w:r>
          </w:p>
        </w:tc>
        <w:tc>
          <w:tcPr>
            <w:tcW w:w="759" w:type="dxa"/>
            <w:vAlign w:val="top"/>
          </w:tcPr>
          <w:p w14:paraId="496E6919">
            <w:pPr>
              <w:pStyle w:val="21"/>
              <w:spacing w:before="117" w:line="231" w:lineRule="auto"/>
              <w:ind w:left="269"/>
              <w:rPr>
                <w:color w:val="auto"/>
                <w:highlight w:val="none"/>
              </w:rPr>
            </w:pPr>
            <w:r>
              <w:rPr>
                <w:color w:val="auto"/>
                <w:highlight w:val="none"/>
              </w:rPr>
              <w:t>人</w:t>
            </w:r>
          </w:p>
        </w:tc>
        <w:tc>
          <w:tcPr>
            <w:tcW w:w="1212" w:type="dxa"/>
            <w:vAlign w:val="top"/>
          </w:tcPr>
          <w:p w14:paraId="2300C7DA">
            <w:pPr>
              <w:pStyle w:val="21"/>
              <w:spacing w:before="117" w:line="266" w:lineRule="exact"/>
              <w:ind w:left="267"/>
              <w:rPr>
                <w:color w:val="auto"/>
                <w:highlight w:val="none"/>
              </w:rPr>
            </w:pPr>
            <w:r>
              <w:rPr>
                <w:color w:val="auto"/>
                <w:spacing w:val="12"/>
                <w:position w:val="1"/>
                <w:highlight w:val="none"/>
              </w:rPr>
              <w:t>X≥300</w:t>
            </w:r>
          </w:p>
        </w:tc>
        <w:tc>
          <w:tcPr>
            <w:tcW w:w="1825" w:type="dxa"/>
            <w:vAlign w:val="top"/>
          </w:tcPr>
          <w:p w14:paraId="3DBE35D8">
            <w:pPr>
              <w:pStyle w:val="21"/>
              <w:spacing w:before="117" w:line="265" w:lineRule="exact"/>
              <w:ind w:left="355"/>
              <w:rPr>
                <w:color w:val="auto"/>
                <w:highlight w:val="none"/>
              </w:rPr>
            </w:pPr>
            <w:r>
              <w:rPr>
                <w:color w:val="auto"/>
                <w:spacing w:val="6"/>
                <w:position w:val="1"/>
                <w:highlight w:val="none"/>
              </w:rPr>
              <w:t>50≤X＜</w:t>
            </w:r>
            <w:r>
              <w:rPr>
                <w:color w:val="auto"/>
                <w:spacing w:val="-44"/>
                <w:position w:val="1"/>
                <w:highlight w:val="none"/>
              </w:rPr>
              <w:t xml:space="preserve"> </w:t>
            </w:r>
            <w:r>
              <w:rPr>
                <w:color w:val="auto"/>
                <w:spacing w:val="6"/>
                <w:position w:val="1"/>
                <w:highlight w:val="none"/>
              </w:rPr>
              <w:t>300</w:t>
            </w:r>
          </w:p>
        </w:tc>
        <w:tc>
          <w:tcPr>
            <w:tcW w:w="1534" w:type="dxa"/>
            <w:vAlign w:val="top"/>
          </w:tcPr>
          <w:p w14:paraId="164FAD86">
            <w:pPr>
              <w:pStyle w:val="21"/>
              <w:spacing w:before="117" w:line="265" w:lineRule="exact"/>
              <w:ind w:left="279"/>
              <w:rPr>
                <w:color w:val="auto"/>
                <w:highlight w:val="none"/>
              </w:rPr>
            </w:pPr>
            <w:r>
              <w:rPr>
                <w:color w:val="auto"/>
                <w:spacing w:val="11"/>
                <w:position w:val="1"/>
                <w:highlight w:val="none"/>
              </w:rPr>
              <w:t>10≤X＜50</w:t>
            </w:r>
          </w:p>
        </w:tc>
        <w:tc>
          <w:tcPr>
            <w:tcW w:w="1073" w:type="dxa"/>
            <w:vAlign w:val="top"/>
          </w:tcPr>
          <w:p w14:paraId="3AD47095">
            <w:pPr>
              <w:pStyle w:val="21"/>
              <w:spacing w:before="117" w:line="267" w:lineRule="exact"/>
              <w:ind w:left="256"/>
              <w:rPr>
                <w:color w:val="auto"/>
                <w:highlight w:val="none"/>
              </w:rPr>
            </w:pPr>
            <w:r>
              <w:rPr>
                <w:color w:val="auto"/>
                <w:spacing w:val="-5"/>
                <w:position w:val="1"/>
                <w:highlight w:val="none"/>
              </w:rPr>
              <w:t>X＜</w:t>
            </w:r>
            <w:r>
              <w:rPr>
                <w:color w:val="auto"/>
                <w:spacing w:val="-34"/>
                <w:position w:val="1"/>
                <w:highlight w:val="none"/>
              </w:rPr>
              <w:t xml:space="preserve"> </w:t>
            </w:r>
            <w:r>
              <w:rPr>
                <w:color w:val="auto"/>
                <w:spacing w:val="-5"/>
                <w:position w:val="1"/>
                <w:highlight w:val="none"/>
              </w:rPr>
              <w:t>10</w:t>
            </w:r>
          </w:p>
        </w:tc>
      </w:tr>
      <w:tr w14:paraId="1E99F735">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44" w:hRule="atLeast"/>
          <w:jc w:val="center"/>
        </w:trPr>
        <w:tc>
          <w:tcPr>
            <w:tcW w:w="1813" w:type="dxa"/>
            <w:vMerge w:val="continue"/>
            <w:tcBorders>
              <w:top w:val="nil"/>
            </w:tcBorders>
            <w:vAlign w:val="top"/>
          </w:tcPr>
          <w:p w14:paraId="50645E8D">
            <w:pPr>
              <w:rPr>
                <w:rFonts w:ascii="Arial"/>
                <w:color w:val="auto"/>
                <w:sz w:val="21"/>
                <w:highlight w:val="none"/>
              </w:rPr>
            </w:pPr>
          </w:p>
        </w:tc>
        <w:tc>
          <w:tcPr>
            <w:tcW w:w="1471" w:type="dxa"/>
            <w:shd w:val="clear" w:color="auto" w:fill="B8CCE4"/>
            <w:vAlign w:val="top"/>
          </w:tcPr>
          <w:p w14:paraId="1CDCA9A8">
            <w:pPr>
              <w:pStyle w:val="21"/>
              <w:spacing w:before="218" w:line="228" w:lineRule="auto"/>
              <w:ind w:left="120"/>
              <w:rPr>
                <w:color w:val="auto"/>
                <w:highlight w:val="none"/>
              </w:rPr>
            </w:pPr>
            <w:r>
              <w:rPr>
                <w:color w:val="auto"/>
                <w:spacing w:val="16"/>
                <w:highlight w:val="none"/>
              </w:rPr>
              <w:t>营业收入(Y)</w:t>
            </w:r>
          </w:p>
        </w:tc>
        <w:tc>
          <w:tcPr>
            <w:tcW w:w="759" w:type="dxa"/>
            <w:shd w:val="clear" w:color="auto" w:fill="B8CCE4"/>
            <w:vAlign w:val="top"/>
          </w:tcPr>
          <w:p w14:paraId="474E5D1A">
            <w:pPr>
              <w:pStyle w:val="21"/>
              <w:spacing w:before="243" w:line="228" w:lineRule="auto"/>
              <w:ind w:left="160"/>
              <w:rPr>
                <w:color w:val="auto"/>
                <w:highlight w:val="none"/>
              </w:rPr>
            </w:pPr>
            <w:r>
              <w:rPr>
                <w:color w:val="auto"/>
                <w:spacing w:val="10"/>
                <w:highlight w:val="none"/>
              </w:rPr>
              <w:t>万元</w:t>
            </w:r>
          </w:p>
        </w:tc>
        <w:tc>
          <w:tcPr>
            <w:tcW w:w="1212" w:type="dxa"/>
            <w:shd w:val="clear" w:color="auto" w:fill="B8CCE4"/>
            <w:vAlign w:val="top"/>
          </w:tcPr>
          <w:p w14:paraId="1C654A67">
            <w:pPr>
              <w:pStyle w:val="21"/>
              <w:spacing w:before="243" w:line="266" w:lineRule="exact"/>
              <w:ind w:left="153"/>
              <w:rPr>
                <w:color w:val="auto"/>
                <w:highlight w:val="none"/>
              </w:rPr>
            </w:pPr>
            <w:r>
              <w:rPr>
                <w:color w:val="auto"/>
                <w:spacing w:val="12"/>
                <w:position w:val="1"/>
                <w:highlight w:val="none"/>
              </w:rPr>
              <w:t>Y≥20000</w:t>
            </w:r>
          </w:p>
        </w:tc>
        <w:tc>
          <w:tcPr>
            <w:tcW w:w="1825" w:type="dxa"/>
            <w:shd w:val="clear" w:color="auto" w:fill="B8CCE4"/>
            <w:vAlign w:val="top"/>
          </w:tcPr>
          <w:p w14:paraId="6E314CF5">
            <w:pPr>
              <w:pStyle w:val="21"/>
              <w:spacing w:before="81" w:line="255" w:lineRule="auto"/>
              <w:ind w:left="861" w:right="131" w:hanging="511"/>
              <w:rPr>
                <w:color w:val="auto"/>
                <w:highlight w:val="none"/>
              </w:rPr>
            </w:pPr>
            <w:r>
              <w:rPr>
                <w:color w:val="auto"/>
                <w:spacing w:val="13"/>
                <w:highlight w:val="none"/>
              </w:rPr>
              <w:t>500≤Y＜2000</w:t>
            </w:r>
            <w:r>
              <w:rPr>
                <w:color w:val="auto"/>
                <w:spacing w:val="1"/>
                <w:highlight w:val="none"/>
              </w:rPr>
              <w:t xml:space="preserve"> </w:t>
            </w:r>
            <w:r>
              <w:rPr>
                <w:color w:val="auto"/>
                <w:highlight w:val="none"/>
              </w:rPr>
              <w:t>0</w:t>
            </w:r>
          </w:p>
        </w:tc>
        <w:tc>
          <w:tcPr>
            <w:tcW w:w="1534" w:type="dxa"/>
            <w:shd w:val="clear" w:color="auto" w:fill="B8CCE4"/>
            <w:vAlign w:val="top"/>
          </w:tcPr>
          <w:p w14:paraId="143F19F8">
            <w:pPr>
              <w:pStyle w:val="21"/>
              <w:spacing w:before="243" w:line="264" w:lineRule="exact"/>
              <w:ind w:left="166"/>
              <w:rPr>
                <w:color w:val="auto"/>
                <w:highlight w:val="none"/>
              </w:rPr>
            </w:pPr>
            <w:r>
              <w:rPr>
                <w:color w:val="auto"/>
                <w:spacing w:val="11"/>
                <w:position w:val="1"/>
                <w:highlight w:val="none"/>
              </w:rPr>
              <w:t>100≤Y＜500</w:t>
            </w:r>
          </w:p>
        </w:tc>
        <w:tc>
          <w:tcPr>
            <w:tcW w:w="1073" w:type="dxa"/>
            <w:shd w:val="clear" w:color="auto" w:fill="B8CCE4"/>
            <w:vAlign w:val="top"/>
          </w:tcPr>
          <w:p w14:paraId="368BF231">
            <w:pPr>
              <w:pStyle w:val="21"/>
              <w:spacing w:before="243" w:line="268" w:lineRule="exact"/>
              <w:ind w:left="197"/>
              <w:rPr>
                <w:color w:val="auto"/>
                <w:highlight w:val="none"/>
              </w:rPr>
            </w:pPr>
            <w:r>
              <w:rPr>
                <w:color w:val="auto"/>
                <w:spacing w:val="-1"/>
                <w:position w:val="1"/>
                <w:highlight w:val="none"/>
              </w:rPr>
              <w:t>Y＜</w:t>
            </w:r>
            <w:r>
              <w:rPr>
                <w:color w:val="auto"/>
                <w:spacing w:val="-35"/>
                <w:position w:val="1"/>
                <w:highlight w:val="none"/>
              </w:rPr>
              <w:t xml:space="preserve"> </w:t>
            </w:r>
            <w:r>
              <w:rPr>
                <w:color w:val="auto"/>
                <w:spacing w:val="-1"/>
                <w:position w:val="1"/>
                <w:highlight w:val="none"/>
              </w:rPr>
              <w:t>100</w:t>
            </w:r>
          </w:p>
        </w:tc>
      </w:tr>
      <w:tr w14:paraId="1FD63419">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44" w:hRule="atLeast"/>
          <w:jc w:val="center"/>
        </w:trPr>
        <w:tc>
          <w:tcPr>
            <w:tcW w:w="1813" w:type="dxa"/>
            <w:vMerge w:val="restart"/>
            <w:tcBorders>
              <w:bottom w:val="nil"/>
            </w:tcBorders>
            <w:vAlign w:val="top"/>
          </w:tcPr>
          <w:p w14:paraId="47880751">
            <w:pPr>
              <w:spacing w:line="478" w:lineRule="auto"/>
              <w:rPr>
                <w:rFonts w:ascii="Arial"/>
                <w:color w:val="auto"/>
                <w:sz w:val="21"/>
                <w:highlight w:val="none"/>
              </w:rPr>
            </w:pPr>
          </w:p>
          <w:p w14:paraId="3A9340DF">
            <w:pPr>
              <w:pStyle w:val="21"/>
              <w:spacing w:before="65" w:line="228" w:lineRule="auto"/>
              <w:ind w:left="113"/>
              <w:rPr>
                <w:color w:val="auto"/>
                <w:highlight w:val="none"/>
              </w:rPr>
            </w:pPr>
            <w:r>
              <w:rPr>
                <w:color w:val="auto"/>
                <w:spacing w:val="16"/>
                <w:highlight w:val="none"/>
              </w:rPr>
              <w:t>交通运输业</w:t>
            </w:r>
            <w:r>
              <w:rPr>
                <w:color w:val="auto"/>
                <w:spacing w:val="50"/>
                <w:highlight w:val="none"/>
              </w:rPr>
              <w:t xml:space="preserve"> </w:t>
            </w:r>
            <w:r>
              <w:rPr>
                <w:color w:val="auto"/>
                <w:spacing w:val="16"/>
                <w:highlight w:val="none"/>
              </w:rPr>
              <w:t>*</w:t>
            </w:r>
          </w:p>
        </w:tc>
        <w:tc>
          <w:tcPr>
            <w:tcW w:w="1471" w:type="dxa"/>
            <w:vAlign w:val="top"/>
          </w:tcPr>
          <w:p w14:paraId="431A02D4">
            <w:pPr>
              <w:pStyle w:val="21"/>
              <w:spacing w:before="244" w:line="228" w:lineRule="auto"/>
              <w:ind w:left="116"/>
              <w:rPr>
                <w:color w:val="auto"/>
                <w:highlight w:val="none"/>
              </w:rPr>
            </w:pPr>
            <w:r>
              <w:rPr>
                <w:color w:val="auto"/>
                <w:spacing w:val="7"/>
                <w:highlight w:val="none"/>
              </w:rPr>
              <w:t>从业人员</w:t>
            </w:r>
            <w:r>
              <w:rPr>
                <w:color w:val="auto"/>
                <w:spacing w:val="-31"/>
                <w:highlight w:val="none"/>
              </w:rPr>
              <w:t xml:space="preserve"> </w:t>
            </w:r>
            <w:r>
              <w:rPr>
                <w:color w:val="auto"/>
                <w:spacing w:val="7"/>
                <w:highlight w:val="none"/>
              </w:rPr>
              <w:t>(X)</w:t>
            </w:r>
          </w:p>
        </w:tc>
        <w:tc>
          <w:tcPr>
            <w:tcW w:w="759" w:type="dxa"/>
            <w:vAlign w:val="top"/>
          </w:tcPr>
          <w:p w14:paraId="3212D49F">
            <w:pPr>
              <w:pStyle w:val="21"/>
              <w:spacing w:before="243" w:line="231" w:lineRule="auto"/>
              <w:ind w:left="269"/>
              <w:rPr>
                <w:color w:val="auto"/>
                <w:highlight w:val="none"/>
              </w:rPr>
            </w:pPr>
            <w:r>
              <w:rPr>
                <w:color w:val="auto"/>
                <w:highlight w:val="none"/>
              </w:rPr>
              <w:t>人</w:t>
            </w:r>
          </w:p>
        </w:tc>
        <w:tc>
          <w:tcPr>
            <w:tcW w:w="1212" w:type="dxa"/>
            <w:vAlign w:val="top"/>
          </w:tcPr>
          <w:p w14:paraId="204C3369">
            <w:pPr>
              <w:pStyle w:val="21"/>
              <w:spacing w:before="244" w:line="266" w:lineRule="exact"/>
              <w:ind w:left="209"/>
              <w:rPr>
                <w:color w:val="auto"/>
                <w:highlight w:val="none"/>
              </w:rPr>
            </w:pPr>
            <w:r>
              <w:rPr>
                <w:color w:val="auto"/>
                <w:spacing w:val="12"/>
                <w:position w:val="1"/>
                <w:highlight w:val="none"/>
              </w:rPr>
              <w:t>X≥1000</w:t>
            </w:r>
          </w:p>
        </w:tc>
        <w:tc>
          <w:tcPr>
            <w:tcW w:w="1825" w:type="dxa"/>
            <w:vAlign w:val="top"/>
          </w:tcPr>
          <w:p w14:paraId="0B27C054">
            <w:pPr>
              <w:pStyle w:val="21"/>
              <w:spacing w:before="244" w:line="265" w:lineRule="exact"/>
              <w:ind w:left="242"/>
              <w:rPr>
                <w:color w:val="auto"/>
                <w:highlight w:val="none"/>
              </w:rPr>
            </w:pPr>
            <w:r>
              <w:rPr>
                <w:color w:val="auto"/>
                <w:spacing w:val="6"/>
                <w:position w:val="1"/>
                <w:highlight w:val="none"/>
              </w:rPr>
              <w:t>300≤X＜</w:t>
            </w:r>
            <w:r>
              <w:rPr>
                <w:color w:val="auto"/>
                <w:spacing w:val="-31"/>
                <w:position w:val="1"/>
                <w:highlight w:val="none"/>
              </w:rPr>
              <w:t xml:space="preserve"> </w:t>
            </w:r>
            <w:r>
              <w:rPr>
                <w:color w:val="auto"/>
                <w:spacing w:val="6"/>
                <w:position w:val="1"/>
                <w:highlight w:val="none"/>
              </w:rPr>
              <w:t>1000</w:t>
            </w:r>
          </w:p>
        </w:tc>
        <w:tc>
          <w:tcPr>
            <w:tcW w:w="1534" w:type="dxa"/>
            <w:vAlign w:val="top"/>
          </w:tcPr>
          <w:p w14:paraId="20A53A20">
            <w:pPr>
              <w:pStyle w:val="21"/>
              <w:spacing w:before="83" w:line="254" w:lineRule="auto"/>
              <w:ind w:left="715" w:right="153" w:hanging="339"/>
              <w:rPr>
                <w:color w:val="auto"/>
                <w:highlight w:val="none"/>
              </w:rPr>
            </w:pPr>
            <w:r>
              <w:rPr>
                <w:color w:val="auto"/>
                <w:spacing w:val="13"/>
                <w:highlight w:val="none"/>
              </w:rPr>
              <w:t>20≤X＜30</w:t>
            </w:r>
            <w:r>
              <w:rPr>
                <w:color w:val="auto"/>
                <w:spacing w:val="1"/>
                <w:highlight w:val="none"/>
              </w:rPr>
              <w:t xml:space="preserve"> </w:t>
            </w:r>
            <w:r>
              <w:rPr>
                <w:color w:val="auto"/>
                <w:highlight w:val="none"/>
              </w:rPr>
              <w:t>0</w:t>
            </w:r>
          </w:p>
        </w:tc>
        <w:tc>
          <w:tcPr>
            <w:tcW w:w="1073" w:type="dxa"/>
            <w:vAlign w:val="top"/>
          </w:tcPr>
          <w:p w14:paraId="1432990B">
            <w:pPr>
              <w:pStyle w:val="21"/>
              <w:spacing w:before="244" w:line="268" w:lineRule="exact"/>
              <w:ind w:left="256"/>
              <w:rPr>
                <w:color w:val="auto"/>
                <w:highlight w:val="none"/>
              </w:rPr>
            </w:pPr>
            <w:r>
              <w:rPr>
                <w:color w:val="auto"/>
                <w:spacing w:val="11"/>
                <w:position w:val="1"/>
                <w:highlight w:val="none"/>
              </w:rPr>
              <w:t>X＜20</w:t>
            </w:r>
          </w:p>
        </w:tc>
      </w:tr>
      <w:tr w14:paraId="10E9CAC6">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44" w:hRule="atLeast"/>
          <w:jc w:val="center"/>
        </w:trPr>
        <w:tc>
          <w:tcPr>
            <w:tcW w:w="1813" w:type="dxa"/>
            <w:vMerge w:val="continue"/>
            <w:tcBorders>
              <w:top w:val="nil"/>
            </w:tcBorders>
            <w:vAlign w:val="top"/>
          </w:tcPr>
          <w:p w14:paraId="2888FB0A">
            <w:pPr>
              <w:rPr>
                <w:rFonts w:ascii="Arial"/>
                <w:color w:val="auto"/>
                <w:sz w:val="21"/>
                <w:highlight w:val="none"/>
              </w:rPr>
            </w:pPr>
          </w:p>
        </w:tc>
        <w:tc>
          <w:tcPr>
            <w:tcW w:w="1471" w:type="dxa"/>
            <w:shd w:val="clear" w:color="auto" w:fill="B8CCE4"/>
            <w:vAlign w:val="top"/>
          </w:tcPr>
          <w:p w14:paraId="44218F20">
            <w:pPr>
              <w:pStyle w:val="21"/>
              <w:spacing w:before="221" w:line="228" w:lineRule="auto"/>
              <w:ind w:left="120"/>
              <w:rPr>
                <w:color w:val="auto"/>
                <w:highlight w:val="none"/>
              </w:rPr>
            </w:pPr>
            <w:r>
              <w:rPr>
                <w:color w:val="auto"/>
                <w:spacing w:val="16"/>
                <w:highlight w:val="none"/>
              </w:rPr>
              <w:t>营业收入(Y)</w:t>
            </w:r>
          </w:p>
        </w:tc>
        <w:tc>
          <w:tcPr>
            <w:tcW w:w="759" w:type="dxa"/>
            <w:shd w:val="clear" w:color="auto" w:fill="B8CCE4"/>
            <w:vAlign w:val="top"/>
          </w:tcPr>
          <w:p w14:paraId="01C1E51B">
            <w:pPr>
              <w:pStyle w:val="21"/>
              <w:spacing w:before="246" w:line="228" w:lineRule="auto"/>
              <w:ind w:left="160"/>
              <w:rPr>
                <w:color w:val="auto"/>
                <w:highlight w:val="none"/>
              </w:rPr>
            </w:pPr>
            <w:r>
              <w:rPr>
                <w:color w:val="auto"/>
                <w:spacing w:val="10"/>
                <w:highlight w:val="none"/>
              </w:rPr>
              <w:t>万元</w:t>
            </w:r>
          </w:p>
        </w:tc>
        <w:tc>
          <w:tcPr>
            <w:tcW w:w="1212" w:type="dxa"/>
            <w:shd w:val="clear" w:color="auto" w:fill="B8CCE4"/>
            <w:vAlign w:val="top"/>
          </w:tcPr>
          <w:p w14:paraId="4FB2F991">
            <w:pPr>
              <w:pStyle w:val="21"/>
              <w:spacing w:before="245" w:line="266" w:lineRule="exact"/>
              <w:ind w:left="153"/>
              <w:rPr>
                <w:color w:val="auto"/>
                <w:highlight w:val="none"/>
              </w:rPr>
            </w:pPr>
            <w:r>
              <w:rPr>
                <w:color w:val="auto"/>
                <w:spacing w:val="12"/>
                <w:position w:val="1"/>
                <w:highlight w:val="none"/>
              </w:rPr>
              <w:t>Y≥30000</w:t>
            </w:r>
          </w:p>
        </w:tc>
        <w:tc>
          <w:tcPr>
            <w:tcW w:w="1825" w:type="dxa"/>
            <w:shd w:val="clear" w:color="auto" w:fill="B8CCE4"/>
            <w:vAlign w:val="top"/>
          </w:tcPr>
          <w:p w14:paraId="22289A0E">
            <w:pPr>
              <w:pStyle w:val="21"/>
              <w:spacing w:before="245" w:line="265" w:lineRule="exact"/>
              <w:ind w:left="129"/>
              <w:rPr>
                <w:color w:val="auto"/>
                <w:highlight w:val="none"/>
              </w:rPr>
            </w:pPr>
            <w:r>
              <w:rPr>
                <w:color w:val="auto"/>
                <w:spacing w:val="8"/>
                <w:position w:val="1"/>
                <w:highlight w:val="none"/>
              </w:rPr>
              <w:t>3000≤Y＜</w:t>
            </w:r>
            <w:r>
              <w:rPr>
                <w:color w:val="auto"/>
                <w:spacing w:val="-41"/>
                <w:position w:val="1"/>
                <w:highlight w:val="none"/>
              </w:rPr>
              <w:t xml:space="preserve"> </w:t>
            </w:r>
            <w:r>
              <w:rPr>
                <w:color w:val="auto"/>
                <w:spacing w:val="8"/>
                <w:position w:val="1"/>
                <w:highlight w:val="none"/>
              </w:rPr>
              <w:t>30000</w:t>
            </w:r>
          </w:p>
        </w:tc>
        <w:tc>
          <w:tcPr>
            <w:tcW w:w="1534" w:type="dxa"/>
            <w:shd w:val="clear" w:color="auto" w:fill="B8CCE4"/>
            <w:vAlign w:val="top"/>
          </w:tcPr>
          <w:p w14:paraId="7FC69FBA">
            <w:pPr>
              <w:pStyle w:val="21"/>
              <w:spacing w:before="85" w:line="253" w:lineRule="auto"/>
              <w:ind w:left="603" w:right="150" w:hanging="227"/>
              <w:rPr>
                <w:color w:val="auto"/>
                <w:highlight w:val="none"/>
              </w:rPr>
            </w:pPr>
            <w:r>
              <w:rPr>
                <w:color w:val="auto"/>
                <w:spacing w:val="13"/>
                <w:highlight w:val="none"/>
              </w:rPr>
              <w:t>200≤Y＜3</w:t>
            </w:r>
            <w:r>
              <w:rPr>
                <w:color w:val="auto"/>
                <w:spacing w:val="4"/>
                <w:highlight w:val="none"/>
              </w:rPr>
              <w:t xml:space="preserve"> </w:t>
            </w:r>
            <w:r>
              <w:rPr>
                <w:color w:val="auto"/>
                <w:spacing w:val="5"/>
                <w:highlight w:val="none"/>
              </w:rPr>
              <w:t>000</w:t>
            </w:r>
          </w:p>
        </w:tc>
        <w:tc>
          <w:tcPr>
            <w:tcW w:w="1073" w:type="dxa"/>
            <w:shd w:val="clear" w:color="auto" w:fill="B8CCE4"/>
            <w:vAlign w:val="top"/>
          </w:tcPr>
          <w:p w14:paraId="16D6C496">
            <w:pPr>
              <w:pStyle w:val="21"/>
              <w:spacing w:before="245" w:line="269" w:lineRule="exact"/>
              <w:ind w:left="197"/>
              <w:rPr>
                <w:color w:val="auto"/>
                <w:highlight w:val="none"/>
              </w:rPr>
            </w:pPr>
            <w:r>
              <w:rPr>
                <w:color w:val="auto"/>
                <w:spacing w:val="12"/>
                <w:position w:val="1"/>
                <w:highlight w:val="none"/>
              </w:rPr>
              <w:t>Y＜200</w:t>
            </w:r>
          </w:p>
        </w:tc>
      </w:tr>
      <w:tr w14:paraId="6D96177A">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44" w:hRule="atLeast"/>
          <w:jc w:val="center"/>
        </w:trPr>
        <w:tc>
          <w:tcPr>
            <w:tcW w:w="1813" w:type="dxa"/>
            <w:vMerge w:val="restart"/>
            <w:tcBorders>
              <w:bottom w:val="nil"/>
            </w:tcBorders>
            <w:vAlign w:val="top"/>
          </w:tcPr>
          <w:p w14:paraId="021EC778">
            <w:pPr>
              <w:rPr>
                <w:rFonts w:ascii="Arial"/>
                <w:color w:val="auto"/>
                <w:sz w:val="21"/>
                <w:highlight w:val="none"/>
              </w:rPr>
            </w:pPr>
          </w:p>
          <w:p w14:paraId="65B4F834">
            <w:pPr>
              <w:spacing w:line="241" w:lineRule="auto"/>
              <w:rPr>
                <w:rFonts w:ascii="Arial"/>
                <w:color w:val="auto"/>
                <w:sz w:val="21"/>
                <w:highlight w:val="none"/>
              </w:rPr>
            </w:pPr>
          </w:p>
          <w:p w14:paraId="38FAAC67">
            <w:pPr>
              <w:pStyle w:val="21"/>
              <w:spacing w:before="65" w:line="228" w:lineRule="auto"/>
              <w:ind w:left="108"/>
              <w:rPr>
                <w:color w:val="auto"/>
                <w:highlight w:val="none"/>
              </w:rPr>
            </w:pPr>
            <w:r>
              <w:rPr>
                <w:color w:val="auto"/>
                <w:spacing w:val="19"/>
                <w:highlight w:val="none"/>
              </w:rPr>
              <w:t>仓储业*</w:t>
            </w:r>
          </w:p>
        </w:tc>
        <w:tc>
          <w:tcPr>
            <w:tcW w:w="1471" w:type="dxa"/>
            <w:vAlign w:val="top"/>
          </w:tcPr>
          <w:p w14:paraId="5F792DC4">
            <w:pPr>
              <w:pStyle w:val="21"/>
              <w:spacing w:before="247" w:line="228" w:lineRule="auto"/>
              <w:ind w:left="116"/>
              <w:rPr>
                <w:color w:val="auto"/>
                <w:highlight w:val="none"/>
              </w:rPr>
            </w:pPr>
            <w:r>
              <w:rPr>
                <w:color w:val="auto"/>
                <w:spacing w:val="7"/>
                <w:highlight w:val="none"/>
              </w:rPr>
              <w:t>从业人员</w:t>
            </w:r>
            <w:r>
              <w:rPr>
                <w:color w:val="auto"/>
                <w:spacing w:val="-31"/>
                <w:highlight w:val="none"/>
              </w:rPr>
              <w:t xml:space="preserve"> </w:t>
            </w:r>
            <w:r>
              <w:rPr>
                <w:color w:val="auto"/>
                <w:spacing w:val="7"/>
                <w:highlight w:val="none"/>
              </w:rPr>
              <w:t>(X)</w:t>
            </w:r>
          </w:p>
        </w:tc>
        <w:tc>
          <w:tcPr>
            <w:tcW w:w="759" w:type="dxa"/>
            <w:vAlign w:val="top"/>
          </w:tcPr>
          <w:p w14:paraId="69F5239A">
            <w:pPr>
              <w:pStyle w:val="21"/>
              <w:spacing w:before="246" w:line="231" w:lineRule="auto"/>
              <w:ind w:left="269"/>
              <w:rPr>
                <w:color w:val="auto"/>
                <w:highlight w:val="none"/>
              </w:rPr>
            </w:pPr>
            <w:r>
              <w:rPr>
                <w:color w:val="auto"/>
                <w:highlight w:val="none"/>
              </w:rPr>
              <w:t>人</w:t>
            </w:r>
          </w:p>
        </w:tc>
        <w:tc>
          <w:tcPr>
            <w:tcW w:w="1212" w:type="dxa"/>
            <w:vAlign w:val="top"/>
          </w:tcPr>
          <w:p w14:paraId="5DA90F65">
            <w:pPr>
              <w:pStyle w:val="21"/>
              <w:spacing w:before="246" w:line="267" w:lineRule="exact"/>
              <w:ind w:left="267"/>
              <w:rPr>
                <w:color w:val="auto"/>
                <w:highlight w:val="none"/>
              </w:rPr>
            </w:pPr>
            <w:r>
              <w:rPr>
                <w:color w:val="auto"/>
                <w:spacing w:val="12"/>
                <w:position w:val="1"/>
                <w:highlight w:val="none"/>
              </w:rPr>
              <w:t>X≥200</w:t>
            </w:r>
          </w:p>
        </w:tc>
        <w:tc>
          <w:tcPr>
            <w:tcW w:w="1825" w:type="dxa"/>
            <w:vAlign w:val="top"/>
          </w:tcPr>
          <w:p w14:paraId="1C201505">
            <w:pPr>
              <w:pStyle w:val="21"/>
              <w:spacing w:before="246" w:line="265" w:lineRule="exact"/>
              <w:ind w:left="311"/>
              <w:rPr>
                <w:color w:val="auto"/>
                <w:highlight w:val="none"/>
              </w:rPr>
            </w:pPr>
            <w:r>
              <w:rPr>
                <w:color w:val="auto"/>
                <w:spacing w:val="11"/>
                <w:position w:val="1"/>
                <w:highlight w:val="none"/>
              </w:rPr>
              <w:t>100≤X＜200</w:t>
            </w:r>
          </w:p>
        </w:tc>
        <w:tc>
          <w:tcPr>
            <w:tcW w:w="1534" w:type="dxa"/>
            <w:vAlign w:val="top"/>
          </w:tcPr>
          <w:p w14:paraId="745ED942">
            <w:pPr>
              <w:pStyle w:val="21"/>
              <w:spacing w:before="85" w:line="253" w:lineRule="auto"/>
              <w:ind w:left="715" w:right="153" w:hanging="339"/>
              <w:rPr>
                <w:color w:val="auto"/>
                <w:highlight w:val="none"/>
              </w:rPr>
            </w:pPr>
            <w:r>
              <w:rPr>
                <w:color w:val="auto"/>
                <w:spacing w:val="4"/>
                <w:highlight w:val="none"/>
              </w:rPr>
              <w:t>20≤X＜</w:t>
            </w:r>
            <w:r>
              <w:rPr>
                <w:color w:val="auto"/>
                <w:spacing w:val="-35"/>
                <w:highlight w:val="none"/>
              </w:rPr>
              <w:t xml:space="preserve"> </w:t>
            </w:r>
            <w:r>
              <w:rPr>
                <w:color w:val="auto"/>
                <w:spacing w:val="4"/>
                <w:highlight w:val="none"/>
              </w:rPr>
              <w:t>10</w:t>
            </w:r>
            <w:r>
              <w:rPr>
                <w:color w:val="auto"/>
                <w:highlight w:val="none"/>
              </w:rPr>
              <w:t xml:space="preserve"> 0</w:t>
            </w:r>
          </w:p>
        </w:tc>
        <w:tc>
          <w:tcPr>
            <w:tcW w:w="1073" w:type="dxa"/>
            <w:vAlign w:val="top"/>
          </w:tcPr>
          <w:p w14:paraId="1E48B9BC">
            <w:pPr>
              <w:pStyle w:val="21"/>
              <w:spacing w:before="246" w:line="269" w:lineRule="exact"/>
              <w:ind w:left="256"/>
              <w:rPr>
                <w:color w:val="auto"/>
                <w:highlight w:val="none"/>
              </w:rPr>
            </w:pPr>
            <w:r>
              <w:rPr>
                <w:color w:val="auto"/>
                <w:spacing w:val="11"/>
                <w:position w:val="1"/>
                <w:highlight w:val="none"/>
              </w:rPr>
              <w:t>X＜20</w:t>
            </w:r>
          </w:p>
        </w:tc>
      </w:tr>
      <w:tr w14:paraId="151EDAEB">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45" w:hRule="atLeast"/>
          <w:jc w:val="center"/>
        </w:trPr>
        <w:tc>
          <w:tcPr>
            <w:tcW w:w="1813" w:type="dxa"/>
            <w:vMerge w:val="continue"/>
            <w:tcBorders>
              <w:top w:val="nil"/>
            </w:tcBorders>
            <w:vAlign w:val="top"/>
          </w:tcPr>
          <w:p w14:paraId="5F6672A7">
            <w:pPr>
              <w:rPr>
                <w:rFonts w:ascii="Arial"/>
                <w:color w:val="auto"/>
                <w:sz w:val="21"/>
                <w:highlight w:val="none"/>
              </w:rPr>
            </w:pPr>
          </w:p>
        </w:tc>
        <w:tc>
          <w:tcPr>
            <w:tcW w:w="1471" w:type="dxa"/>
            <w:shd w:val="clear" w:color="auto" w:fill="B8CCE4"/>
            <w:vAlign w:val="top"/>
          </w:tcPr>
          <w:p w14:paraId="48D51FF8">
            <w:pPr>
              <w:pStyle w:val="21"/>
              <w:spacing w:before="223" w:line="228" w:lineRule="auto"/>
              <w:ind w:left="120"/>
              <w:rPr>
                <w:color w:val="auto"/>
                <w:highlight w:val="none"/>
              </w:rPr>
            </w:pPr>
            <w:r>
              <w:rPr>
                <w:color w:val="auto"/>
                <w:spacing w:val="16"/>
                <w:highlight w:val="none"/>
              </w:rPr>
              <w:t>营业收入(Y)</w:t>
            </w:r>
          </w:p>
        </w:tc>
        <w:tc>
          <w:tcPr>
            <w:tcW w:w="759" w:type="dxa"/>
            <w:shd w:val="clear" w:color="auto" w:fill="B8CCE4"/>
            <w:vAlign w:val="top"/>
          </w:tcPr>
          <w:p w14:paraId="17FAFFDD">
            <w:pPr>
              <w:pStyle w:val="21"/>
              <w:spacing w:before="248" w:line="228" w:lineRule="auto"/>
              <w:ind w:left="160"/>
              <w:rPr>
                <w:color w:val="auto"/>
                <w:highlight w:val="none"/>
              </w:rPr>
            </w:pPr>
            <w:r>
              <w:rPr>
                <w:color w:val="auto"/>
                <w:spacing w:val="10"/>
                <w:highlight w:val="none"/>
              </w:rPr>
              <w:t>万元</w:t>
            </w:r>
          </w:p>
        </w:tc>
        <w:tc>
          <w:tcPr>
            <w:tcW w:w="1212" w:type="dxa"/>
            <w:shd w:val="clear" w:color="auto" w:fill="B8CCE4"/>
            <w:vAlign w:val="top"/>
          </w:tcPr>
          <w:p w14:paraId="5CC65877">
            <w:pPr>
              <w:pStyle w:val="21"/>
              <w:spacing w:before="248" w:line="266" w:lineRule="exact"/>
              <w:ind w:left="153"/>
              <w:rPr>
                <w:color w:val="auto"/>
                <w:highlight w:val="none"/>
              </w:rPr>
            </w:pPr>
            <w:r>
              <w:rPr>
                <w:color w:val="auto"/>
                <w:spacing w:val="12"/>
                <w:position w:val="1"/>
                <w:highlight w:val="none"/>
              </w:rPr>
              <w:t>Y≥30000</w:t>
            </w:r>
          </w:p>
        </w:tc>
        <w:tc>
          <w:tcPr>
            <w:tcW w:w="1825" w:type="dxa"/>
            <w:shd w:val="clear" w:color="auto" w:fill="B8CCE4"/>
            <w:vAlign w:val="top"/>
          </w:tcPr>
          <w:p w14:paraId="433E724F">
            <w:pPr>
              <w:pStyle w:val="21"/>
              <w:spacing w:before="248" w:line="264" w:lineRule="exact"/>
              <w:ind w:left="141"/>
              <w:rPr>
                <w:color w:val="auto"/>
                <w:highlight w:val="none"/>
              </w:rPr>
            </w:pPr>
            <w:r>
              <w:rPr>
                <w:color w:val="auto"/>
                <w:spacing w:val="7"/>
                <w:position w:val="1"/>
                <w:highlight w:val="none"/>
              </w:rPr>
              <w:t>1000≤Y＜</w:t>
            </w:r>
            <w:r>
              <w:rPr>
                <w:color w:val="auto"/>
                <w:spacing w:val="-41"/>
                <w:position w:val="1"/>
                <w:highlight w:val="none"/>
              </w:rPr>
              <w:t xml:space="preserve"> </w:t>
            </w:r>
            <w:r>
              <w:rPr>
                <w:color w:val="auto"/>
                <w:spacing w:val="7"/>
                <w:position w:val="1"/>
                <w:highlight w:val="none"/>
              </w:rPr>
              <w:t>30000</w:t>
            </w:r>
          </w:p>
        </w:tc>
        <w:tc>
          <w:tcPr>
            <w:tcW w:w="1534" w:type="dxa"/>
            <w:shd w:val="clear" w:color="auto" w:fill="B8CCE4"/>
            <w:vAlign w:val="top"/>
          </w:tcPr>
          <w:p w14:paraId="623DB6C4">
            <w:pPr>
              <w:pStyle w:val="21"/>
              <w:spacing w:before="86" w:line="253" w:lineRule="auto"/>
              <w:ind w:left="603" w:right="150" w:hanging="214"/>
              <w:rPr>
                <w:color w:val="auto"/>
                <w:highlight w:val="none"/>
              </w:rPr>
            </w:pPr>
            <w:r>
              <w:rPr>
                <w:color w:val="auto"/>
                <w:spacing w:val="2"/>
                <w:highlight w:val="none"/>
              </w:rPr>
              <w:t>100≤Y＜</w:t>
            </w:r>
            <w:r>
              <w:rPr>
                <w:color w:val="auto"/>
                <w:spacing w:val="-32"/>
                <w:highlight w:val="none"/>
              </w:rPr>
              <w:t xml:space="preserve"> </w:t>
            </w:r>
            <w:r>
              <w:rPr>
                <w:color w:val="auto"/>
                <w:spacing w:val="2"/>
                <w:highlight w:val="none"/>
              </w:rPr>
              <w:t>1</w:t>
            </w:r>
            <w:r>
              <w:rPr>
                <w:color w:val="auto"/>
                <w:highlight w:val="none"/>
              </w:rPr>
              <w:t xml:space="preserve"> </w:t>
            </w:r>
            <w:r>
              <w:rPr>
                <w:color w:val="auto"/>
                <w:spacing w:val="5"/>
                <w:highlight w:val="none"/>
              </w:rPr>
              <w:t>000</w:t>
            </w:r>
          </w:p>
        </w:tc>
        <w:tc>
          <w:tcPr>
            <w:tcW w:w="1073" w:type="dxa"/>
            <w:shd w:val="clear" w:color="auto" w:fill="B8CCE4"/>
            <w:vAlign w:val="top"/>
          </w:tcPr>
          <w:p w14:paraId="52AC3E1A">
            <w:pPr>
              <w:pStyle w:val="21"/>
              <w:spacing w:before="248" w:line="268" w:lineRule="exact"/>
              <w:ind w:left="197"/>
              <w:rPr>
                <w:color w:val="auto"/>
                <w:highlight w:val="none"/>
              </w:rPr>
            </w:pPr>
            <w:r>
              <w:rPr>
                <w:color w:val="auto"/>
                <w:spacing w:val="-1"/>
                <w:position w:val="1"/>
                <w:highlight w:val="none"/>
              </w:rPr>
              <w:t>Y＜</w:t>
            </w:r>
            <w:r>
              <w:rPr>
                <w:color w:val="auto"/>
                <w:spacing w:val="-35"/>
                <w:position w:val="1"/>
                <w:highlight w:val="none"/>
              </w:rPr>
              <w:t xml:space="preserve"> </w:t>
            </w:r>
            <w:r>
              <w:rPr>
                <w:color w:val="auto"/>
                <w:spacing w:val="-1"/>
                <w:position w:val="1"/>
                <w:highlight w:val="none"/>
              </w:rPr>
              <w:t>100</w:t>
            </w:r>
          </w:p>
        </w:tc>
      </w:tr>
      <w:tr w14:paraId="09E104F4">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45" w:hRule="atLeast"/>
          <w:jc w:val="center"/>
        </w:trPr>
        <w:tc>
          <w:tcPr>
            <w:tcW w:w="1813" w:type="dxa"/>
            <w:vMerge w:val="restart"/>
            <w:tcBorders>
              <w:bottom w:val="nil"/>
            </w:tcBorders>
            <w:vAlign w:val="top"/>
          </w:tcPr>
          <w:p w14:paraId="6895AE5B">
            <w:pPr>
              <w:spacing w:line="241" w:lineRule="auto"/>
              <w:rPr>
                <w:rFonts w:ascii="Arial"/>
                <w:color w:val="auto"/>
                <w:sz w:val="21"/>
                <w:highlight w:val="none"/>
              </w:rPr>
            </w:pPr>
          </w:p>
          <w:p w14:paraId="4D810BEF">
            <w:pPr>
              <w:spacing w:line="241" w:lineRule="auto"/>
              <w:rPr>
                <w:rFonts w:ascii="Arial"/>
                <w:color w:val="auto"/>
                <w:sz w:val="21"/>
                <w:highlight w:val="none"/>
              </w:rPr>
            </w:pPr>
          </w:p>
          <w:p w14:paraId="7C60ECEC">
            <w:pPr>
              <w:pStyle w:val="21"/>
              <w:spacing w:before="65" w:line="229" w:lineRule="auto"/>
              <w:ind w:left="124"/>
              <w:rPr>
                <w:color w:val="auto"/>
                <w:highlight w:val="none"/>
              </w:rPr>
            </w:pPr>
            <w:r>
              <w:rPr>
                <w:color w:val="auto"/>
                <w:spacing w:val="12"/>
                <w:highlight w:val="none"/>
              </w:rPr>
              <w:t>邮政业</w:t>
            </w:r>
          </w:p>
        </w:tc>
        <w:tc>
          <w:tcPr>
            <w:tcW w:w="1471" w:type="dxa"/>
            <w:vAlign w:val="top"/>
          </w:tcPr>
          <w:p w14:paraId="5C7E946C">
            <w:pPr>
              <w:pStyle w:val="21"/>
              <w:spacing w:before="248" w:line="228" w:lineRule="auto"/>
              <w:ind w:left="116"/>
              <w:rPr>
                <w:color w:val="auto"/>
                <w:highlight w:val="none"/>
              </w:rPr>
            </w:pPr>
            <w:r>
              <w:rPr>
                <w:color w:val="auto"/>
                <w:spacing w:val="7"/>
                <w:highlight w:val="none"/>
              </w:rPr>
              <w:t>从业人员</w:t>
            </w:r>
            <w:r>
              <w:rPr>
                <w:color w:val="auto"/>
                <w:spacing w:val="-31"/>
                <w:highlight w:val="none"/>
              </w:rPr>
              <w:t xml:space="preserve"> </w:t>
            </w:r>
            <w:r>
              <w:rPr>
                <w:color w:val="auto"/>
                <w:spacing w:val="7"/>
                <w:highlight w:val="none"/>
              </w:rPr>
              <w:t>(X)</w:t>
            </w:r>
          </w:p>
        </w:tc>
        <w:tc>
          <w:tcPr>
            <w:tcW w:w="759" w:type="dxa"/>
            <w:vAlign w:val="top"/>
          </w:tcPr>
          <w:p w14:paraId="368FB281">
            <w:pPr>
              <w:pStyle w:val="21"/>
              <w:spacing w:before="247" w:line="231" w:lineRule="auto"/>
              <w:ind w:left="269"/>
              <w:rPr>
                <w:color w:val="auto"/>
                <w:highlight w:val="none"/>
              </w:rPr>
            </w:pPr>
            <w:r>
              <w:rPr>
                <w:color w:val="auto"/>
                <w:highlight w:val="none"/>
              </w:rPr>
              <w:t>人</w:t>
            </w:r>
          </w:p>
        </w:tc>
        <w:tc>
          <w:tcPr>
            <w:tcW w:w="1212" w:type="dxa"/>
            <w:vAlign w:val="top"/>
          </w:tcPr>
          <w:p w14:paraId="322C3B94">
            <w:pPr>
              <w:pStyle w:val="21"/>
              <w:spacing w:before="248" w:line="266" w:lineRule="exact"/>
              <w:ind w:left="209"/>
              <w:rPr>
                <w:color w:val="auto"/>
                <w:highlight w:val="none"/>
              </w:rPr>
            </w:pPr>
            <w:r>
              <w:rPr>
                <w:color w:val="auto"/>
                <w:spacing w:val="12"/>
                <w:position w:val="1"/>
                <w:highlight w:val="none"/>
              </w:rPr>
              <w:t>X≥1000</w:t>
            </w:r>
          </w:p>
        </w:tc>
        <w:tc>
          <w:tcPr>
            <w:tcW w:w="1825" w:type="dxa"/>
            <w:vAlign w:val="top"/>
          </w:tcPr>
          <w:p w14:paraId="45AEFB54">
            <w:pPr>
              <w:pStyle w:val="21"/>
              <w:spacing w:before="248" w:line="264" w:lineRule="exact"/>
              <w:ind w:left="242"/>
              <w:rPr>
                <w:color w:val="auto"/>
                <w:highlight w:val="none"/>
              </w:rPr>
            </w:pPr>
            <w:r>
              <w:rPr>
                <w:color w:val="auto"/>
                <w:spacing w:val="6"/>
                <w:position w:val="1"/>
                <w:highlight w:val="none"/>
              </w:rPr>
              <w:t>300≤X＜</w:t>
            </w:r>
            <w:r>
              <w:rPr>
                <w:color w:val="auto"/>
                <w:spacing w:val="-31"/>
                <w:position w:val="1"/>
                <w:highlight w:val="none"/>
              </w:rPr>
              <w:t xml:space="preserve"> </w:t>
            </w:r>
            <w:r>
              <w:rPr>
                <w:color w:val="auto"/>
                <w:spacing w:val="6"/>
                <w:position w:val="1"/>
                <w:highlight w:val="none"/>
              </w:rPr>
              <w:t>1000</w:t>
            </w:r>
          </w:p>
        </w:tc>
        <w:tc>
          <w:tcPr>
            <w:tcW w:w="1534" w:type="dxa"/>
            <w:vAlign w:val="top"/>
          </w:tcPr>
          <w:p w14:paraId="50D855B2">
            <w:pPr>
              <w:pStyle w:val="21"/>
              <w:spacing w:before="86" w:line="253" w:lineRule="auto"/>
              <w:ind w:left="715" w:right="153" w:hanging="339"/>
              <w:rPr>
                <w:color w:val="auto"/>
                <w:highlight w:val="none"/>
              </w:rPr>
            </w:pPr>
            <w:r>
              <w:rPr>
                <w:color w:val="auto"/>
                <w:spacing w:val="13"/>
                <w:highlight w:val="none"/>
              </w:rPr>
              <w:t>20≤X＜30</w:t>
            </w:r>
            <w:r>
              <w:rPr>
                <w:color w:val="auto"/>
                <w:spacing w:val="1"/>
                <w:highlight w:val="none"/>
              </w:rPr>
              <w:t xml:space="preserve"> </w:t>
            </w:r>
            <w:r>
              <w:rPr>
                <w:color w:val="auto"/>
                <w:highlight w:val="none"/>
              </w:rPr>
              <w:t>0</w:t>
            </w:r>
          </w:p>
        </w:tc>
        <w:tc>
          <w:tcPr>
            <w:tcW w:w="1073" w:type="dxa"/>
            <w:vAlign w:val="top"/>
          </w:tcPr>
          <w:p w14:paraId="2D3542B8">
            <w:pPr>
              <w:pStyle w:val="21"/>
              <w:spacing w:before="248" w:line="268" w:lineRule="exact"/>
              <w:ind w:left="256"/>
              <w:rPr>
                <w:color w:val="auto"/>
                <w:highlight w:val="none"/>
              </w:rPr>
            </w:pPr>
            <w:r>
              <w:rPr>
                <w:color w:val="auto"/>
                <w:spacing w:val="11"/>
                <w:position w:val="1"/>
                <w:highlight w:val="none"/>
              </w:rPr>
              <w:t>X＜20</w:t>
            </w:r>
          </w:p>
        </w:tc>
      </w:tr>
      <w:tr w14:paraId="368B9276">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45" w:hRule="atLeast"/>
          <w:jc w:val="center"/>
        </w:trPr>
        <w:tc>
          <w:tcPr>
            <w:tcW w:w="1813" w:type="dxa"/>
            <w:vMerge w:val="continue"/>
            <w:tcBorders>
              <w:top w:val="nil"/>
            </w:tcBorders>
            <w:vAlign w:val="top"/>
          </w:tcPr>
          <w:p w14:paraId="79820AFB">
            <w:pPr>
              <w:rPr>
                <w:rFonts w:ascii="Arial"/>
                <w:color w:val="auto"/>
                <w:sz w:val="21"/>
                <w:highlight w:val="none"/>
              </w:rPr>
            </w:pPr>
          </w:p>
        </w:tc>
        <w:tc>
          <w:tcPr>
            <w:tcW w:w="1471" w:type="dxa"/>
            <w:shd w:val="clear" w:color="auto" w:fill="B8CCE4"/>
            <w:vAlign w:val="top"/>
          </w:tcPr>
          <w:p w14:paraId="502B5671">
            <w:pPr>
              <w:pStyle w:val="21"/>
              <w:spacing w:before="224" w:line="228" w:lineRule="auto"/>
              <w:ind w:left="120"/>
              <w:rPr>
                <w:color w:val="auto"/>
                <w:highlight w:val="none"/>
              </w:rPr>
            </w:pPr>
            <w:r>
              <w:rPr>
                <w:color w:val="auto"/>
                <w:spacing w:val="16"/>
                <w:highlight w:val="none"/>
              </w:rPr>
              <w:t>营业收入(Y)</w:t>
            </w:r>
          </w:p>
        </w:tc>
        <w:tc>
          <w:tcPr>
            <w:tcW w:w="759" w:type="dxa"/>
            <w:shd w:val="clear" w:color="auto" w:fill="B8CCE4"/>
            <w:vAlign w:val="top"/>
          </w:tcPr>
          <w:p w14:paraId="45F98AAA">
            <w:pPr>
              <w:pStyle w:val="21"/>
              <w:spacing w:before="248" w:line="228" w:lineRule="auto"/>
              <w:ind w:left="160"/>
              <w:rPr>
                <w:color w:val="auto"/>
                <w:highlight w:val="none"/>
              </w:rPr>
            </w:pPr>
            <w:r>
              <w:rPr>
                <w:color w:val="auto"/>
                <w:spacing w:val="10"/>
                <w:highlight w:val="none"/>
              </w:rPr>
              <w:t>万元</w:t>
            </w:r>
          </w:p>
        </w:tc>
        <w:tc>
          <w:tcPr>
            <w:tcW w:w="1212" w:type="dxa"/>
            <w:shd w:val="clear" w:color="auto" w:fill="B8CCE4"/>
            <w:vAlign w:val="top"/>
          </w:tcPr>
          <w:p w14:paraId="533969FB">
            <w:pPr>
              <w:pStyle w:val="21"/>
              <w:spacing w:before="248" w:line="266" w:lineRule="exact"/>
              <w:ind w:left="153"/>
              <w:rPr>
                <w:color w:val="auto"/>
                <w:highlight w:val="none"/>
              </w:rPr>
            </w:pPr>
            <w:r>
              <w:rPr>
                <w:color w:val="auto"/>
                <w:spacing w:val="12"/>
                <w:position w:val="1"/>
                <w:highlight w:val="none"/>
              </w:rPr>
              <w:t>Y≥30000</w:t>
            </w:r>
          </w:p>
        </w:tc>
        <w:tc>
          <w:tcPr>
            <w:tcW w:w="1825" w:type="dxa"/>
            <w:shd w:val="clear" w:color="auto" w:fill="B8CCE4"/>
            <w:vAlign w:val="top"/>
          </w:tcPr>
          <w:p w14:paraId="2E9494DD">
            <w:pPr>
              <w:pStyle w:val="21"/>
              <w:spacing w:before="248" w:line="265" w:lineRule="exact"/>
              <w:ind w:left="128"/>
              <w:rPr>
                <w:color w:val="auto"/>
                <w:highlight w:val="none"/>
              </w:rPr>
            </w:pPr>
            <w:r>
              <w:rPr>
                <w:color w:val="auto"/>
                <w:spacing w:val="8"/>
                <w:position w:val="1"/>
                <w:highlight w:val="none"/>
              </w:rPr>
              <w:t>2000≤Y＜</w:t>
            </w:r>
            <w:r>
              <w:rPr>
                <w:color w:val="auto"/>
                <w:spacing w:val="-40"/>
                <w:position w:val="1"/>
                <w:highlight w:val="none"/>
              </w:rPr>
              <w:t xml:space="preserve"> </w:t>
            </w:r>
            <w:r>
              <w:rPr>
                <w:color w:val="auto"/>
                <w:spacing w:val="8"/>
                <w:position w:val="1"/>
                <w:highlight w:val="none"/>
              </w:rPr>
              <w:t>30000</w:t>
            </w:r>
          </w:p>
        </w:tc>
        <w:tc>
          <w:tcPr>
            <w:tcW w:w="1534" w:type="dxa"/>
            <w:shd w:val="clear" w:color="auto" w:fill="B8CCE4"/>
            <w:vAlign w:val="top"/>
          </w:tcPr>
          <w:p w14:paraId="2ADC15D9">
            <w:pPr>
              <w:pStyle w:val="21"/>
              <w:spacing w:before="86" w:line="253" w:lineRule="auto"/>
              <w:ind w:left="603" w:right="150" w:hanging="214"/>
              <w:rPr>
                <w:color w:val="auto"/>
                <w:highlight w:val="none"/>
              </w:rPr>
            </w:pPr>
            <w:r>
              <w:rPr>
                <w:color w:val="auto"/>
                <w:spacing w:val="11"/>
                <w:highlight w:val="none"/>
              </w:rPr>
              <w:t>100≤Y＜2</w:t>
            </w:r>
            <w:r>
              <w:rPr>
                <w:color w:val="auto"/>
                <w:spacing w:val="5"/>
                <w:highlight w:val="none"/>
              </w:rPr>
              <w:t xml:space="preserve"> 000</w:t>
            </w:r>
          </w:p>
        </w:tc>
        <w:tc>
          <w:tcPr>
            <w:tcW w:w="1073" w:type="dxa"/>
            <w:shd w:val="clear" w:color="auto" w:fill="B8CCE4"/>
            <w:vAlign w:val="top"/>
          </w:tcPr>
          <w:p w14:paraId="05F44762">
            <w:pPr>
              <w:pStyle w:val="21"/>
              <w:spacing w:before="248" w:line="268" w:lineRule="exact"/>
              <w:ind w:left="197"/>
              <w:rPr>
                <w:color w:val="auto"/>
                <w:highlight w:val="none"/>
              </w:rPr>
            </w:pPr>
            <w:r>
              <w:rPr>
                <w:color w:val="auto"/>
                <w:spacing w:val="-1"/>
                <w:position w:val="1"/>
                <w:highlight w:val="none"/>
              </w:rPr>
              <w:t>Y＜</w:t>
            </w:r>
            <w:r>
              <w:rPr>
                <w:color w:val="auto"/>
                <w:spacing w:val="-35"/>
                <w:position w:val="1"/>
                <w:highlight w:val="none"/>
              </w:rPr>
              <w:t xml:space="preserve"> </w:t>
            </w:r>
            <w:r>
              <w:rPr>
                <w:color w:val="auto"/>
                <w:spacing w:val="-1"/>
                <w:position w:val="1"/>
                <w:highlight w:val="none"/>
              </w:rPr>
              <w:t>100</w:t>
            </w:r>
          </w:p>
        </w:tc>
      </w:tr>
      <w:tr w14:paraId="13DA37A4">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45" w:hRule="atLeast"/>
          <w:jc w:val="center"/>
        </w:trPr>
        <w:tc>
          <w:tcPr>
            <w:tcW w:w="1813" w:type="dxa"/>
            <w:vMerge w:val="restart"/>
            <w:tcBorders>
              <w:bottom w:val="nil"/>
            </w:tcBorders>
            <w:vAlign w:val="top"/>
          </w:tcPr>
          <w:p w14:paraId="5DFBD670">
            <w:pPr>
              <w:spacing w:line="241" w:lineRule="auto"/>
              <w:rPr>
                <w:rFonts w:ascii="Arial"/>
                <w:color w:val="auto"/>
                <w:sz w:val="21"/>
                <w:highlight w:val="none"/>
              </w:rPr>
            </w:pPr>
          </w:p>
          <w:p w14:paraId="1B8D01B8">
            <w:pPr>
              <w:spacing w:line="241" w:lineRule="auto"/>
              <w:rPr>
                <w:rFonts w:ascii="Arial"/>
                <w:color w:val="auto"/>
                <w:sz w:val="21"/>
                <w:highlight w:val="none"/>
              </w:rPr>
            </w:pPr>
          </w:p>
          <w:p w14:paraId="340E09D9">
            <w:pPr>
              <w:pStyle w:val="21"/>
              <w:spacing w:before="65" w:line="228" w:lineRule="auto"/>
              <w:ind w:left="108"/>
              <w:rPr>
                <w:color w:val="auto"/>
                <w:highlight w:val="none"/>
              </w:rPr>
            </w:pPr>
            <w:r>
              <w:rPr>
                <w:color w:val="auto"/>
                <w:spacing w:val="17"/>
                <w:highlight w:val="none"/>
              </w:rPr>
              <w:t>住宿业</w:t>
            </w:r>
          </w:p>
        </w:tc>
        <w:tc>
          <w:tcPr>
            <w:tcW w:w="1471" w:type="dxa"/>
            <w:vAlign w:val="top"/>
          </w:tcPr>
          <w:p w14:paraId="15CC0042">
            <w:pPr>
              <w:pStyle w:val="21"/>
              <w:spacing w:before="246" w:line="228" w:lineRule="auto"/>
              <w:ind w:left="116"/>
              <w:rPr>
                <w:color w:val="auto"/>
                <w:highlight w:val="none"/>
              </w:rPr>
            </w:pPr>
            <w:r>
              <w:rPr>
                <w:color w:val="auto"/>
                <w:spacing w:val="7"/>
                <w:highlight w:val="none"/>
              </w:rPr>
              <w:t>从业人员</w:t>
            </w:r>
            <w:r>
              <w:rPr>
                <w:color w:val="auto"/>
                <w:spacing w:val="-31"/>
                <w:highlight w:val="none"/>
              </w:rPr>
              <w:t xml:space="preserve"> </w:t>
            </w:r>
            <w:r>
              <w:rPr>
                <w:color w:val="auto"/>
                <w:spacing w:val="7"/>
                <w:highlight w:val="none"/>
              </w:rPr>
              <w:t>(X)</w:t>
            </w:r>
          </w:p>
        </w:tc>
        <w:tc>
          <w:tcPr>
            <w:tcW w:w="759" w:type="dxa"/>
            <w:vAlign w:val="top"/>
          </w:tcPr>
          <w:p w14:paraId="4D86431E">
            <w:pPr>
              <w:pStyle w:val="21"/>
              <w:spacing w:before="245" w:line="231" w:lineRule="auto"/>
              <w:ind w:left="269"/>
              <w:rPr>
                <w:color w:val="auto"/>
                <w:highlight w:val="none"/>
              </w:rPr>
            </w:pPr>
            <w:r>
              <w:rPr>
                <w:color w:val="auto"/>
                <w:highlight w:val="none"/>
              </w:rPr>
              <w:t>人</w:t>
            </w:r>
          </w:p>
        </w:tc>
        <w:tc>
          <w:tcPr>
            <w:tcW w:w="1212" w:type="dxa"/>
            <w:vAlign w:val="top"/>
          </w:tcPr>
          <w:p w14:paraId="233977D5">
            <w:pPr>
              <w:pStyle w:val="21"/>
              <w:spacing w:before="246" w:line="266" w:lineRule="exact"/>
              <w:ind w:left="267"/>
              <w:rPr>
                <w:color w:val="auto"/>
                <w:highlight w:val="none"/>
              </w:rPr>
            </w:pPr>
            <w:r>
              <w:rPr>
                <w:color w:val="auto"/>
                <w:spacing w:val="12"/>
                <w:position w:val="1"/>
                <w:highlight w:val="none"/>
              </w:rPr>
              <w:t>X≥300</w:t>
            </w:r>
          </w:p>
        </w:tc>
        <w:tc>
          <w:tcPr>
            <w:tcW w:w="1825" w:type="dxa"/>
            <w:vAlign w:val="top"/>
          </w:tcPr>
          <w:p w14:paraId="5BC00EBA">
            <w:pPr>
              <w:pStyle w:val="21"/>
              <w:spacing w:before="246" w:line="264" w:lineRule="exact"/>
              <w:ind w:left="311"/>
              <w:rPr>
                <w:color w:val="auto"/>
                <w:highlight w:val="none"/>
              </w:rPr>
            </w:pPr>
            <w:r>
              <w:rPr>
                <w:color w:val="auto"/>
                <w:spacing w:val="11"/>
                <w:position w:val="1"/>
                <w:highlight w:val="none"/>
              </w:rPr>
              <w:t>100≤X＜300</w:t>
            </w:r>
          </w:p>
        </w:tc>
        <w:tc>
          <w:tcPr>
            <w:tcW w:w="1534" w:type="dxa"/>
            <w:vAlign w:val="top"/>
          </w:tcPr>
          <w:p w14:paraId="634DC821">
            <w:pPr>
              <w:pStyle w:val="21"/>
              <w:spacing w:before="86" w:line="253" w:lineRule="auto"/>
              <w:ind w:left="716" w:right="153" w:hanging="327"/>
              <w:rPr>
                <w:color w:val="auto"/>
                <w:highlight w:val="none"/>
              </w:rPr>
            </w:pPr>
            <w:r>
              <w:rPr>
                <w:color w:val="auto"/>
                <w:spacing w:val="2"/>
                <w:highlight w:val="none"/>
              </w:rPr>
              <w:t>10≤X＜</w:t>
            </w:r>
            <w:r>
              <w:rPr>
                <w:color w:val="auto"/>
                <w:spacing w:val="-35"/>
                <w:highlight w:val="none"/>
              </w:rPr>
              <w:t xml:space="preserve"> </w:t>
            </w:r>
            <w:r>
              <w:rPr>
                <w:color w:val="auto"/>
                <w:spacing w:val="2"/>
                <w:highlight w:val="none"/>
              </w:rPr>
              <w:t>10</w:t>
            </w:r>
            <w:r>
              <w:rPr>
                <w:color w:val="auto"/>
                <w:highlight w:val="none"/>
              </w:rPr>
              <w:t xml:space="preserve"> 0</w:t>
            </w:r>
          </w:p>
        </w:tc>
        <w:tc>
          <w:tcPr>
            <w:tcW w:w="1073" w:type="dxa"/>
            <w:vAlign w:val="top"/>
          </w:tcPr>
          <w:p w14:paraId="73F5D46F">
            <w:pPr>
              <w:pStyle w:val="21"/>
              <w:spacing w:before="246" w:line="268" w:lineRule="exact"/>
              <w:ind w:left="256"/>
              <w:rPr>
                <w:color w:val="auto"/>
                <w:highlight w:val="none"/>
              </w:rPr>
            </w:pPr>
            <w:r>
              <w:rPr>
                <w:color w:val="auto"/>
                <w:spacing w:val="-5"/>
                <w:position w:val="1"/>
                <w:highlight w:val="none"/>
              </w:rPr>
              <w:t>X＜</w:t>
            </w:r>
            <w:r>
              <w:rPr>
                <w:color w:val="auto"/>
                <w:spacing w:val="-34"/>
                <w:position w:val="1"/>
                <w:highlight w:val="none"/>
              </w:rPr>
              <w:t xml:space="preserve"> </w:t>
            </w:r>
            <w:r>
              <w:rPr>
                <w:color w:val="auto"/>
                <w:spacing w:val="-5"/>
                <w:position w:val="1"/>
                <w:highlight w:val="none"/>
              </w:rPr>
              <w:t>10</w:t>
            </w:r>
          </w:p>
        </w:tc>
      </w:tr>
      <w:tr w14:paraId="7CCF23C0">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45" w:hRule="atLeast"/>
          <w:jc w:val="center"/>
        </w:trPr>
        <w:tc>
          <w:tcPr>
            <w:tcW w:w="1813" w:type="dxa"/>
            <w:vMerge w:val="continue"/>
            <w:tcBorders>
              <w:top w:val="nil"/>
            </w:tcBorders>
            <w:vAlign w:val="top"/>
          </w:tcPr>
          <w:p w14:paraId="0D084ADB">
            <w:pPr>
              <w:rPr>
                <w:rFonts w:ascii="Arial"/>
                <w:color w:val="auto"/>
                <w:sz w:val="21"/>
                <w:highlight w:val="none"/>
              </w:rPr>
            </w:pPr>
          </w:p>
        </w:tc>
        <w:tc>
          <w:tcPr>
            <w:tcW w:w="1471" w:type="dxa"/>
            <w:shd w:val="clear" w:color="auto" w:fill="B8CCE4"/>
            <w:vAlign w:val="top"/>
          </w:tcPr>
          <w:p w14:paraId="57EFB5CE">
            <w:pPr>
              <w:pStyle w:val="21"/>
              <w:spacing w:before="222" w:line="228" w:lineRule="auto"/>
              <w:ind w:left="120"/>
              <w:rPr>
                <w:color w:val="auto"/>
                <w:highlight w:val="none"/>
              </w:rPr>
            </w:pPr>
            <w:r>
              <w:rPr>
                <w:color w:val="auto"/>
                <w:spacing w:val="16"/>
                <w:highlight w:val="none"/>
              </w:rPr>
              <w:t>营业收入(Y)</w:t>
            </w:r>
          </w:p>
        </w:tc>
        <w:tc>
          <w:tcPr>
            <w:tcW w:w="759" w:type="dxa"/>
            <w:shd w:val="clear" w:color="auto" w:fill="B8CCE4"/>
            <w:vAlign w:val="top"/>
          </w:tcPr>
          <w:p w14:paraId="7E828656">
            <w:pPr>
              <w:pStyle w:val="21"/>
              <w:spacing w:before="246" w:line="228" w:lineRule="auto"/>
              <w:ind w:left="160"/>
              <w:rPr>
                <w:color w:val="auto"/>
                <w:highlight w:val="none"/>
              </w:rPr>
            </w:pPr>
            <w:r>
              <w:rPr>
                <w:color w:val="auto"/>
                <w:spacing w:val="10"/>
                <w:highlight w:val="none"/>
              </w:rPr>
              <w:t>万元</w:t>
            </w:r>
          </w:p>
        </w:tc>
        <w:tc>
          <w:tcPr>
            <w:tcW w:w="1212" w:type="dxa"/>
            <w:shd w:val="clear" w:color="auto" w:fill="B8CCE4"/>
            <w:vAlign w:val="top"/>
          </w:tcPr>
          <w:p w14:paraId="1BC92CB8">
            <w:pPr>
              <w:pStyle w:val="21"/>
              <w:spacing w:before="246" w:line="266" w:lineRule="exact"/>
              <w:ind w:left="153"/>
              <w:rPr>
                <w:color w:val="auto"/>
                <w:highlight w:val="none"/>
              </w:rPr>
            </w:pPr>
            <w:r>
              <w:rPr>
                <w:color w:val="auto"/>
                <w:spacing w:val="12"/>
                <w:position w:val="1"/>
                <w:highlight w:val="none"/>
              </w:rPr>
              <w:t>Y≥10000</w:t>
            </w:r>
          </w:p>
        </w:tc>
        <w:tc>
          <w:tcPr>
            <w:tcW w:w="1825" w:type="dxa"/>
            <w:shd w:val="clear" w:color="auto" w:fill="B8CCE4"/>
            <w:vAlign w:val="top"/>
          </w:tcPr>
          <w:p w14:paraId="2432360A">
            <w:pPr>
              <w:pStyle w:val="21"/>
              <w:spacing w:before="246" w:line="265" w:lineRule="exact"/>
              <w:ind w:left="128"/>
              <w:rPr>
                <w:color w:val="auto"/>
                <w:highlight w:val="none"/>
              </w:rPr>
            </w:pPr>
            <w:r>
              <w:rPr>
                <w:color w:val="auto"/>
                <w:spacing w:val="7"/>
                <w:position w:val="1"/>
                <w:highlight w:val="none"/>
              </w:rPr>
              <w:t>2000≤Y＜</w:t>
            </w:r>
            <w:r>
              <w:rPr>
                <w:color w:val="auto"/>
                <w:spacing w:val="-28"/>
                <w:position w:val="1"/>
                <w:highlight w:val="none"/>
              </w:rPr>
              <w:t xml:space="preserve"> </w:t>
            </w:r>
            <w:r>
              <w:rPr>
                <w:color w:val="auto"/>
                <w:spacing w:val="7"/>
                <w:position w:val="1"/>
                <w:highlight w:val="none"/>
              </w:rPr>
              <w:t>10000</w:t>
            </w:r>
          </w:p>
        </w:tc>
        <w:tc>
          <w:tcPr>
            <w:tcW w:w="1534" w:type="dxa"/>
            <w:shd w:val="clear" w:color="auto" w:fill="B8CCE4"/>
            <w:vAlign w:val="top"/>
          </w:tcPr>
          <w:p w14:paraId="68F6E0D5">
            <w:pPr>
              <w:pStyle w:val="21"/>
              <w:spacing w:before="89" w:line="252" w:lineRule="auto"/>
              <w:ind w:left="603" w:right="150" w:hanging="214"/>
              <w:rPr>
                <w:color w:val="auto"/>
                <w:highlight w:val="none"/>
              </w:rPr>
            </w:pPr>
            <w:r>
              <w:rPr>
                <w:color w:val="auto"/>
                <w:spacing w:val="11"/>
                <w:highlight w:val="none"/>
              </w:rPr>
              <w:t>100≤Y＜2</w:t>
            </w:r>
            <w:r>
              <w:rPr>
                <w:color w:val="auto"/>
                <w:spacing w:val="5"/>
                <w:highlight w:val="none"/>
              </w:rPr>
              <w:t xml:space="preserve"> 000</w:t>
            </w:r>
          </w:p>
        </w:tc>
        <w:tc>
          <w:tcPr>
            <w:tcW w:w="1073" w:type="dxa"/>
            <w:shd w:val="clear" w:color="auto" w:fill="B8CCE4"/>
            <w:vAlign w:val="top"/>
          </w:tcPr>
          <w:p w14:paraId="5CC39495">
            <w:pPr>
              <w:pStyle w:val="21"/>
              <w:spacing w:before="246" w:line="268" w:lineRule="exact"/>
              <w:ind w:left="197"/>
              <w:rPr>
                <w:color w:val="auto"/>
                <w:highlight w:val="none"/>
              </w:rPr>
            </w:pPr>
            <w:r>
              <w:rPr>
                <w:color w:val="auto"/>
                <w:spacing w:val="-1"/>
                <w:position w:val="1"/>
                <w:highlight w:val="none"/>
              </w:rPr>
              <w:t>Y＜</w:t>
            </w:r>
            <w:r>
              <w:rPr>
                <w:color w:val="auto"/>
                <w:spacing w:val="-35"/>
                <w:position w:val="1"/>
                <w:highlight w:val="none"/>
              </w:rPr>
              <w:t xml:space="preserve"> </w:t>
            </w:r>
            <w:r>
              <w:rPr>
                <w:color w:val="auto"/>
                <w:spacing w:val="-1"/>
                <w:position w:val="1"/>
                <w:highlight w:val="none"/>
              </w:rPr>
              <w:t>100</w:t>
            </w:r>
          </w:p>
        </w:tc>
      </w:tr>
      <w:tr w14:paraId="722286AC">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50" w:hRule="atLeast"/>
          <w:jc w:val="center"/>
        </w:trPr>
        <w:tc>
          <w:tcPr>
            <w:tcW w:w="1813" w:type="dxa"/>
            <w:vMerge w:val="restart"/>
            <w:vAlign w:val="top"/>
          </w:tcPr>
          <w:p w14:paraId="157B47E7">
            <w:pPr>
              <w:pStyle w:val="21"/>
              <w:spacing w:before="222" w:line="228" w:lineRule="auto"/>
              <w:ind w:left="111"/>
              <w:rPr>
                <w:color w:val="auto"/>
                <w:highlight w:val="none"/>
              </w:rPr>
            </w:pPr>
            <w:r>
              <w:rPr>
                <w:color w:val="auto"/>
                <w:spacing w:val="16"/>
                <w:highlight w:val="none"/>
              </w:rPr>
              <w:t>餐饮业</w:t>
            </w:r>
          </w:p>
        </w:tc>
        <w:tc>
          <w:tcPr>
            <w:tcW w:w="1471" w:type="dxa"/>
            <w:vAlign w:val="top"/>
          </w:tcPr>
          <w:p w14:paraId="50B41A41">
            <w:pPr>
              <w:pStyle w:val="21"/>
              <w:spacing w:before="247" w:line="228" w:lineRule="auto"/>
              <w:ind w:left="116"/>
              <w:rPr>
                <w:color w:val="auto"/>
                <w:highlight w:val="none"/>
              </w:rPr>
            </w:pPr>
            <w:r>
              <w:rPr>
                <w:color w:val="auto"/>
                <w:spacing w:val="7"/>
                <w:highlight w:val="none"/>
              </w:rPr>
              <w:t>从业人员</w:t>
            </w:r>
            <w:r>
              <w:rPr>
                <w:color w:val="auto"/>
                <w:spacing w:val="-31"/>
                <w:highlight w:val="none"/>
              </w:rPr>
              <w:t xml:space="preserve"> </w:t>
            </w:r>
            <w:r>
              <w:rPr>
                <w:color w:val="auto"/>
                <w:spacing w:val="7"/>
                <w:highlight w:val="none"/>
              </w:rPr>
              <w:t>(X)</w:t>
            </w:r>
          </w:p>
        </w:tc>
        <w:tc>
          <w:tcPr>
            <w:tcW w:w="759" w:type="dxa"/>
            <w:vAlign w:val="top"/>
          </w:tcPr>
          <w:p w14:paraId="5162DBA2">
            <w:pPr>
              <w:pStyle w:val="21"/>
              <w:spacing w:before="246" w:line="231" w:lineRule="auto"/>
              <w:ind w:left="269"/>
              <w:rPr>
                <w:color w:val="auto"/>
                <w:highlight w:val="none"/>
              </w:rPr>
            </w:pPr>
            <w:r>
              <w:rPr>
                <w:color w:val="auto"/>
                <w:highlight w:val="none"/>
              </w:rPr>
              <w:t>人</w:t>
            </w:r>
          </w:p>
        </w:tc>
        <w:tc>
          <w:tcPr>
            <w:tcW w:w="1212" w:type="dxa"/>
            <w:vAlign w:val="top"/>
          </w:tcPr>
          <w:p w14:paraId="67B3B5E4">
            <w:pPr>
              <w:pStyle w:val="21"/>
              <w:spacing w:before="246" w:line="266" w:lineRule="exact"/>
              <w:ind w:left="267"/>
              <w:rPr>
                <w:color w:val="auto"/>
                <w:highlight w:val="none"/>
              </w:rPr>
            </w:pPr>
            <w:r>
              <w:rPr>
                <w:color w:val="auto"/>
                <w:spacing w:val="12"/>
                <w:position w:val="1"/>
                <w:highlight w:val="none"/>
              </w:rPr>
              <w:t>X≥300</w:t>
            </w:r>
          </w:p>
        </w:tc>
        <w:tc>
          <w:tcPr>
            <w:tcW w:w="1825" w:type="dxa"/>
            <w:vAlign w:val="top"/>
          </w:tcPr>
          <w:p w14:paraId="1B713A3B">
            <w:pPr>
              <w:pStyle w:val="21"/>
              <w:spacing w:before="246" w:line="265" w:lineRule="exact"/>
              <w:ind w:left="311"/>
              <w:rPr>
                <w:color w:val="auto"/>
                <w:highlight w:val="none"/>
              </w:rPr>
            </w:pPr>
            <w:r>
              <w:rPr>
                <w:color w:val="auto"/>
                <w:spacing w:val="11"/>
                <w:position w:val="1"/>
                <w:highlight w:val="none"/>
              </w:rPr>
              <w:t>100≤X＜300</w:t>
            </w:r>
          </w:p>
        </w:tc>
        <w:tc>
          <w:tcPr>
            <w:tcW w:w="1534" w:type="dxa"/>
            <w:vAlign w:val="top"/>
          </w:tcPr>
          <w:p w14:paraId="262F7FDB">
            <w:pPr>
              <w:pStyle w:val="21"/>
              <w:spacing w:before="87" w:line="255" w:lineRule="auto"/>
              <w:ind w:left="716" w:right="153" w:hanging="327"/>
              <w:rPr>
                <w:color w:val="auto"/>
                <w:highlight w:val="none"/>
              </w:rPr>
            </w:pPr>
            <w:r>
              <w:rPr>
                <w:color w:val="auto"/>
                <w:spacing w:val="2"/>
                <w:highlight w:val="none"/>
              </w:rPr>
              <w:t>10≤X＜</w:t>
            </w:r>
            <w:r>
              <w:rPr>
                <w:color w:val="auto"/>
                <w:spacing w:val="-35"/>
                <w:highlight w:val="none"/>
              </w:rPr>
              <w:t xml:space="preserve"> </w:t>
            </w:r>
            <w:r>
              <w:rPr>
                <w:color w:val="auto"/>
                <w:spacing w:val="2"/>
                <w:highlight w:val="none"/>
              </w:rPr>
              <w:t>10</w:t>
            </w:r>
            <w:r>
              <w:rPr>
                <w:color w:val="auto"/>
                <w:highlight w:val="none"/>
              </w:rPr>
              <w:t xml:space="preserve"> 0</w:t>
            </w:r>
          </w:p>
        </w:tc>
        <w:tc>
          <w:tcPr>
            <w:tcW w:w="1073" w:type="dxa"/>
            <w:vAlign w:val="top"/>
          </w:tcPr>
          <w:p w14:paraId="5882E5C4">
            <w:pPr>
              <w:pStyle w:val="21"/>
              <w:spacing w:before="246" w:line="269" w:lineRule="exact"/>
              <w:ind w:left="256"/>
              <w:rPr>
                <w:color w:val="auto"/>
                <w:highlight w:val="none"/>
              </w:rPr>
            </w:pPr>
            <w:r>
              <w:rPr>
                <w:color w:val="auto"/>
                <w:spacing w:val="-5"/>
                <w:position w:val="1"/>
                <w:highlight w:val="none"/>
              </w:rPr>
              <w:t>X＜</w:t>
            </w:r>
            <w:r>
              <w:rPr>
                <w:color w:val="auto"/>
                <w:spacing w:val="-34"/>
                <w:position w:val="1"/>
                <w:highlight w:val="none"/>
              </w:rPr>
              <w:t xml:space="preserve"> </w:t>
            </w:r>
            <w:r>
              <w:rPr>
                <w:color w:val="auto"/>
                <w:spacing w:val="-5"/>
                <w:position w:val="1"/>
                <w:highlight w:val="none"/>
              </w:rPr>
              <w:t>10</w:t>
            </w:r>
          </w:p>
        </w:tc>
      </w:tr>
      <w:tr w14:paraId="06069064">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61" w:hRule="atLeast"/>
          <w:jc w:val="center"/>
        </w:trPr>
        <w:tc>
          <w:tcPr>
            <w:tcW w:w="1813" w:type="dxa"/>
            <w:vMerge w:val="continue"/>
            <w:vAlign w:val="top"/>
          </w:tcPr>
          <w:p w14:paraId="4D306133">
            <w:pPr>
              <w:rPr>
                <w:rFonts w:ascii="Arial"/>
                <w:color w:val="auto"/>
                <w:sz w:val="21"/>
                <w:highlight w:val="none"/>
              </w:rPr>
            </w:pPr>
          </w:p>
        </w:tc>
        <w:tc>
          <w:tcPr>
            <w:tcW w:w="1471" w:type="dxa"/>
            <w:tcBorders>
              <w:top w:val="nil"/>
            </w:tcBorders>
            <w:shd w:val="clear" w:color="auto" w:fill="B8CCE4"/>
            <w:vAlign w:val="top"/>
          </w:tcPr>
          <w:p w14:paraId="25569024">
            <w:pPr>
              <w:pStyle w:val="21"/>
              <w:spacing w:before="229" w:line="228" w:lineRule="auto"/>
              <w:ind w:left="120"/>
              <w:rPr>
                <w:color w:val="auto"/>
                <w:highlight w:val="none"/>
              </w:rPr>
            </w:pPr>
            <w:r>
              <w:rPr>
                <w:color w:val="auto"/>
                <w:spacing w:val="16"/>
                <w:highlight w:val="none"/>
              </w:rPr>
              <w:t>营业收入(Y)</w:t>
            </w:r>
          </w:p>
        </w:tc>
        <w:tc>
          <w:tcPr>
            <w:tcW w:w="759" w:type="dxa"/>
            <w:tcBorders>
              <w:top w:val="nil"/>
            </w:tcBorders>
            <w:shd w:val="clear" w:color="auto" w:fill="B8CCE4"/>
            <w:vAlign w:val="top"/>
          </w:tcPr>
          <w:p w14:paraId="6C43E87D">
            <w:pPr>
              <w:pStyle w:val="21"/>
              <w:spacing w:before="254" w:line="228" w:lineRule="auto"/>
              <w:ind w:left="160"/>
              <w:rPr>
                <w:color w:val="auto"/>
                <w:highlight w:val="none"/>
              </w:rPr>
            </w:pPr>
            <w:r>
              <w:rPr>
                <w:color w:val="auto"/>
                <w:spacing w:val="10"/>
                <w:highlight w:val="none"/>
              </w:rPr>
              <w:t>万元</w:t>
            </w:r>
          </w:p>
        </w:tc>
        <w:tc>
          <w:tcPr>
            <w:tcW w:w="1212" w:type="dxa"/>
            <w:tcBorders>
              <w:top w:val="nil"/>
            </w:tcBorders>
            <w:shd w:val="clear" w:color="auto" w:fill="B8CCE4"/>
            <w:vAlign w:val="top"/>
          </w:tcPr>
          <w:p w14:paraId="73EA44E7">
            <w:pPr>
              <w:pStyle w:val="21"/>
              <w:spacing w:before="254" w:line="266" w:lineRule="exact"/>
              <w:ind w:left="153"/>
              <w:rPr>
                <w:color w:val="auto"/>
                <w:highlight w:val="none"/>
              </w:rPr>
            </w:pPr>
            <w:r>
              <w:rPr>
                <w:color w:val="auto"/>
                <w:spacing w:val="12"/>
                <w:position w:val="1"/>
                <w:highlight w:val="none"/>
              </w:rPr>
              <w:t>Y≥10000</w:t>
            </w:r>
          </w:p>
        </w:tc>
        <w:tc>
          <w:tcPr>
            <w:tcW w:w="1825" w:type="dxa"/>
            <w:tcBorders>
              <w:top w:val="nil"/>
            </w:tcBorders>
            <w:shd w:val="clear" w:color="auto" w:fill="B8CCE4"/>
            <w:vAlign w:val="top"/>
          </w:tcPr>
          <w:p w14:paraId="5E27139A">
            <w:pPr>
              <w:pStyle w:val="21"/>
              <w:spacing w:before="254" w:line="264" w:lineRule="exact"/>
              <w:ind w:left="128"/>
              <w:rPr>
                <w:color w:val="auto"/>
                <w:highlight w:val="none"/>
              </w:rPr>
            </w:pPr>
            <w:r>
              <w:rPr>
                <w:color w:val="auto"/>
                <w:spacing w:val="7"/>
                <w:position w:val="1"/>
                <w:highlight w:val="none"/>
              </w:rPr>
              <w:t>2000≤Y＜</w:t>
            </w:r>
            <w:r>
              <w:rPr>
                <w:color w:val="auto"/>
                <w:spacing w:val="-28"/>
                <w:position w:val="1"/>
                <w:highlight w:val="none"/>
              </w:rPr>
              <w:t xml:space="preserve"> </w:t>
            </w:r>
            <w:r>
              <w:rPr>
                <w:color w:val="auto"/>
                <w:spacing w:val="7"/>
                <w:position w:val="1"/>
                <w:highlight w:val="none"/>
              </w:rPr>
              <w:t>10000</w:t>
            </w:r>
          </w:p>
        </w:tc>
        <w:tc>
          <w:tcPr>
            <w:tcW w:w="1534" w:type="dxa"/>
            <w:tcBorders>
              <w:top w:val="nil"/>
            </w:tcBorders>
            <w:shd w:val="clear" w:color="auto" w:fill="B8CCE4"/>
            <w:vAlign w:val="top"/>
          </w:tcPr>
          <w:p w14:paraId="42E63B02">
            <w:pPr>
              <w:pStyle w:val="21"/>
              <w:spacing w:before="94" w:line="257" w:lineRule="auto"/>
              <w:ind w:left="603" w:right="150" w:hanging="214"/>
              <w:rPr>
                <w:color w:val="auto"/>
                <w:highlight w:val="none"/>
              </w:rPr>
            </w:pPr>
            <w:r>
              <w:rPr>
                <w:color w:val="auto"/>
                <w:spacing w:val="11"/>
                <w:highlight w:val="none"/>
              </w:rPr>
              <w:t>100≤Y＜2</w:t>
            </w:r>
            <w:r>
              <w:rPr>
                <w:color w:val="auto"/>
                <w:spacing w:val="5"/>
                <w:highlight w:val="none"/>
              </w:rPr>
              <w:t xml:space="preserve"> 000</w:t>
            </w:r>
          </w:p>
        </w:tc>
        <w:tc>
          <w:tcPr>
            <w:tcW w:w="1073" w:type="dxa"/>
            <w:tcBorders>
              <w:top w:val="nil"/>
            </w:tcBorders>
            <w:shd w:val="clear" w:color="auto" w:fill="B8CCE4"/>
            <w:vAlign w:val="top"/>
          </w:tcPr>
          <w:p w14:paraId="057FEF20">
            <w:pPr>
              <w:pStyle w:val="21"/>
              <w:spacing w:before="254" w:line="268" w:lineRule="exact"/>
              <w:ind w:left="197"/>
              <w:rPr>
                <w:color w:val="auto"/>
                <w:highlight w:val="none"/>
              </w:rPr>
            </w:pPr>
            <w:r>
              <w:rPr>
                <w:color w:val="auto"/>
                <w:spacing w:val="-1"/>
                <w:position w:val="1"/>
                <w:highlight w:val="none"/>
              </w:rPr>
              <w:t>Y＜</w:t>
            </w:r>
            <w:r>
              <w:rPr>
                <w:color w:val="auto"/>
                <w:spacing w:val="-35"/>
                <w:position w:val="1"/>
                <w:highlight w:val="none"/>
              </w:rPr>
              <w:t xml:space="preserve"> </w:t>
            </w:r>
            <w:r>
              <w:rPr>
                <w:color w:val="auto"/>
                <w:spacing w:val="-1"/>
                <w:position w:val="1"/>
                <w:highlight w:val="none"/>
              </w:rPr>
              <w:t>100</w:t>
            </w:r>
          </w:p>
        </w:tc>
      </w:tr>
      <w:tr w14:paraId="419D2763">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44" w:hRule="atLeast"/>
          <w:jc w:val="center"/>
        </w:trPr>
        <w:tc>
          <w:tcPr>
            <w:tcW w:w="1813" w:type="dxa"/>
            <w:vMerge w:val="restart"/>
            <w:tcBorders>
              <w:bottom w:val="nil"/>
            </w:tcBorders>
            <w:vAlign w:val="top"/>
          </w:tcPr>
          <w:p w14:paraId="053DF67F">
            <w:pPr>
              <w:spacing w:line="472" w:lineRule="auto"/>
              <w:rPr>
                <w:rFonts w:ascii="Arial"/>
                <w:color w:val="auto"/>
                <w:sz w:val="21"/>
                <w:highlight w:val="none"/>
              </w:rPr>
            </w:pPr>
          </w:p>
          <w:p w14:paraId="43E81288">
            <w:pPr>
              <w:pStyle w:val="21"/>
              <w:spacing w:before="65" w:line="227" w:lineRule="auto"/>
              <w:ind w:left="109"/>
              <w:rPr>
                <w:color w:val="auto"/>
                <w:highlight w:val="none"/>
              </w:rPr>
            </w:pPr>
            <w:r>
              <w:rPr>
                <w:color w:val="auto"/>
                <w:spacing w:val="17"/>
                <w:highlight w:val="none"/>
              </w:rPr>
              <w:t>信息传输业</w:t>
            </w:r>
            <w:r>
              <w:rPr>
                <w:color w:val="auto"/>
                <w:spacing w:val="48"/>
                <w:highlight w:val="none"/>
              </w:rPr>
              <w:t xml:space="preserve"> </w:t>
            </w:r>
            <w:r>
              <w:rPr>
                <w:color w:val="auto"/>
                <w:spacing w:val="17"/>
                <w:highlight w:val="none"/>
              </w:rPr>
              <w:t>*</w:t>
            </w:r>
          </w:p>
        </w:tc>
        <w:tc>
          <w:tcPr>
            <w:tcW w:w="1471" w:type="dxa"/>
            <w:vAlign w:val="top"/>
          </w:tcPr>
          <w:p w14:paraId="5F8D126F">
            <w:pPr>
              <w:pStyle w:val="21"/>
              <w:spacing w:before="238" w:line="228" w:lineRule="auto"/>
              <w:ind w:left="116"/>
              <w:rPr>
                <w:color w:val="auto"/>
                <w:highlight w:val="none"/>
              </w:rPr>
            </w:pPr>
            <w:r>
              <w:rPr>
                <w:color w:val="auto"/>
                <w:spacing w:val="7"/>
                <w:highlight w:val="none"/>
              </w:rPr>
              <w:t>从业人员</w:t>
            </w:r>
            <w:r>
              <w:rPr>
                <w:color w:val="auto"/>
                <w:spacing w:val="-31"/>
                <w:highlight w:val="none"/>
              </w:rPr>
              <w:t xml:space="preserve"> </w:t>
            </w:r>
            <w:r>
              <w:rPr>
                <w:color w:val="auto"/>
                <w:spacing w:val="7"/>
                <w:highlight w:val="none"/>
              </w:rPr>
              <w:t>(X)</w:t>
            </w:r>
          </w:p>
        </w:tc>
        <w:tc>
          <w:tcPr>
            <w:tcW w:w="759" w:type="dxa"/>
            <w:vAlign w:val="top"/>
          </w:tcPr>
          <w:p w14:paraId="13BCFA4E">
            <w:pPr>
              <w:pStyle w:val="21"/>
              <w:spacing w:before="237" w:line="231" w:lineRule="auto"/>
              <w:ind w:left="269"/>
              <w:rPr>
                <w:color w:val="auto"/>
                <w:highlight w:val="none"/>
              </w:rPr>
            </w:pPr>
            <w:r>
              <w:rPr>
                <w:color w:val="auto"/>
                <w:highlight w:val="none"/>
              </w:rPr>
              <w:t>人</w:t>
            </w:r>
          </w:p>
        </w:tc>
        <w:tc>
          <w:tcPr>
            <w:tcW w:w="1212" w:type="dxa"/>
            <w:vAlign w:val="top"/>
          </w:tcPr>
          <w:p w14:paraId="701E07FF">
            <w:pPr>
              <w:pStyle w:val="21"/>
              <w:spacing w:before="238" w:line="266" w:lineRule="exact"/>
              <w:ind w:left="209"/>
              <w:rPr>
                <w:color w:val="auto"/>
                <w:highlight w:val="none"/>
              </w:rPr>
            </w:pPr>
            <w:r>
              <w:rPr>
                <w:color w:val="auto"/>
                <w:spacing w:val="12"/>
                <w:position w:val="1"/>
                <w:highlight w:val="none"/>
              </w:rPr>
              <w:t>X≥2000</w:t>
            </w:r>
          </w:p>
        </w:tc>
        <w:tc>
          <w:tcPr>
            <w:tcW w:w="1825" w:type="dxa"/>
            <w:vAlign w:val="top"/>
          </w:tcPr>
          <w:p w14:paraId="4BA5BF10">
            <w:pPr>
              <w:pStyle w:val="21"/>
              <w:spacing w:before="238" w:line="264" w:lineRule="exact"/>
              <w:ind w:left="253"/>
              <w:rPr>
                <w:color w:val="auto"/>
                <w:highlight w:val="none"/>
              </w:rPr>
            </w:pPr>
            <w:r>
              <w:rPr>
                <w:color w:val="auto"/>
                <w:spacing w:val="11"/>
                <w:position w:val="1"/>
                <w:highlight w:val="none"/>
              </w:rPr>
              <w:t>100≤X＜2000</w:t>
            </w:r>
          </w:p>
        </w:tc>
        <w:tc>
          <w:tcPr>
            <w:tcW w:w="1534" w:type="dxa"/>
            <w:vAlign w:val="top"/>
          </w:tcPr>
          <w:p w14:paraId="4C59CA87">
            <w:pPr>
              <w:pStyle w:val="21"/>
              <w:spacing w:before="77" w:line="257" w:lineRule="auto"/>
              <w:ind w:left="716" w:right="153" w:hanging="327"/>
              <w:rPr>
                <w:color w:val="auto"/>
                <w:highlight w:val="none"/>
              </w:rPr>
            </w:pPr>
            <w:r>
              <w:rPr>
                <w:color w:val="auto"/>
                <w:spacing w:val="2"/>
                <w:highlight w:val="none"/>
              </w:rPr>
              <w:t>10≤X＜</w:t>
            </w:r>
            <w:r>
              <w:rPr>
                <w:color w:val="auto"/>
                <w:spacing w:val="-35"/>
                <w:highlight w:val="none"/>
              </w:rPr>
              <w:t xml:space="preserve"> </w:t>
            </w:r>
            <w:r>
              <w:rPr>
                <w:color w:val="auto"/>
                <w:spacing w:val="2"/>
                <w:highlight w:val="none"/>
              </w:rPr>
              <w:t>10</w:t>
            </w:r>
            <w:r>
              <w:rPr>
                <w:color w:val="auto"/>
                <w:highlight w:val="none"/>
              </w:rPr>
              <w:t xml:space="preserve"> 0</w:t>
            </w:r>
          </w:p>
        </w:tc>
        <w:tc>
          <w:tcPr>
            <w:tcW w:w="1073" w:type="dxa"/>
            <w:vAlign w:val="top"/>
          </w:tcPr>
          <w:p w14:paraId="5617C93B">
            <w:pPr>
              <w:pStyle w:val="21"/>
              <w:spacing w:before="238" w:line="268" w:lineRule="exact"/>
              <w:ind w:left="256"/>
              <w:rPr>
                <w:color w:val="auto"/>
                <w:highlight w:val="none"/>
              </w:rPr>
            </w:pPr>
            <w:r>
              <w:rPr>
                <w:color w:val="auto"/>
                <w:spacing w:val="-5"/>
                <w:position w:val="1"/>
                <w:highlight w:val="none"/>
              </w:rPr>
              <w:t>X＜</w:t>
            </w:r>
            <w:r>
              <w:rPr>
                <w:color w:val="auto"/>
                <w:spacing w:val="-34"/>
                <w:position w:val="1"/>
                <w:highlight w:val="none"/>
              </w:rPr>
              <w:t xml:space="preserve"> </w:t>
            </w:r>
            <w:r>
              <w:rPr>
                <w:color w:val="auto"/>
                <w:spacing w:val="-5"/>
                <w:position w:val="1"/>
                <w:highlight w:val="none"/>
              </w:rPr>
              <w:t>10</w:t>
            </w:r>
          </w:p>
        </w:tc>
      </w:tr>
      <w:tr w14:paraId="03A21979">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44" w:hRule="atLeast"/>
          <w:jc w:val="center"/>
        </w:trPr>
        <w:tc>
          <w:tcPr>
            <w:tcW w:w="1813" w:type="dxa"/>
            <w:vMerge w:val="continue"/>
            <w:tcBorders>
              <w:top w:val="nil"/>
            </w:tcBorders>
            <w:vAlign w:val="top"/>
          </w:tcPr>
          <w:p w14:paraId="7B19B77C">
            <w:pPr>
              <w:rPr>
                <w:rFonts w:ascii="Arial"/>
                <w:color w:val="auto"/>
                <w:sz w:val="21"/>
                <w:highlight w:val="none"/>
              </w:rPr>
            </w:pPr>
          </w:p>
        </w:tc>
        <w:tc>
          <w:tcPr>
            <w:tcW w:w="1471" w:type="dxa"/>
            <w:shd w:val="clear" w:color="auto" w:fill="B8CCE4"/>
            <w:vAlign w:val="top"/>
          </w:tcPr>
          <w:p w14:paraId="7729ECD2">
            <w:pPr>
              <w:pStyle w:val="21"/>
              <w:spacing w:before="215" w:line="228" w:lineRule="auto"/>
              <w:ind w:left="120"/>
              <w:rPr>
                <w:color w:val="auto"/>
                <w:highlight w:val="none"/>
              </w:rPr>
            </w:pPr>
            <w:r>
              <w:rPr>
                <w:color w:val="auto"/>
                <w:spacing w:val="16"/>
                <w:highlight w:val="none"/>
              </w:rPr>
              <w:t>营业收入(Y)</w:t>
            </w:r>
          </w:p>
        </w:tc>
        <w:tc>
          <w:tcPr>
            <w:tcW w:w="759" w:type="dxa"/>
            <w:shd w:val="clear" w:color="auto" w:fill="B8CCE4"/>
            <w:vAlign w:val="top"/>
          </w:tcPr>
          <w:p w14:paraId="10B60792">
            <w:pPr>
              <w:pStyle w:val="21"/>
              <w:spacing w:before="239" w:line="228" w:lineRule="auto"/>
              <w:ind w:left="160"/>
              <w:rPr>
                <w:color w:val="auto"/>
                <w:highlight w:val="none"/>
              </w:rPr>
            </w:pPr>
            <w:r>
              <w:rPr>
                <w:color w:val="auto"/>
                <w:spacing w:val="10"/>
                <w:highlight w:val="none"/>
              </w:rPr>
              <w:t>万元</w:t>
            </w:r>
          </w:p>
        </w:tc>
        <w:tc>
          <w:tcPr>
            <w:tcW w:w="1212" w:type="dxa"/>
            <w:shd w:val="clear" w:color="auto" w:fill="B8CCE4"/>
            <w:vAlign w:val="top"/>
          </w:tcPr>
          <w:p w14:paraId="78F9D96E">
            <w:pPr>
              <w:pStyle w:val="21"/>
              <w:spacing w:before="79" w:line="256" w:lineRule="auto"/>
              <w:ind w:left="554" w:right="161" w:hanging="401"/>
              <w:rPr>
                <w:color w:val="auto"/>
                <w:highlight w:val="none"/>
              </w:rPr>
            </w:pPr>
            <w:r>
              <w:rPr>
                <w:color w:val="auto"/>
                <w:spacing w:val="12"/>
                <w:highlight w:val="none"/>
              </w:rPr>
              <w:t>Y≥10000</w:t>
            </w:r>
            <w:r>
              <w:rPr>
                <w:color w:val="auto"/>
                <w:spacing w:val="1"/>
                <w:highlight w:val="none"/>
              </w:rPr>
              <w:t xml:space="preserve"> </w:t>
            </w:r>
            <w:r>
              <w:rPr>
                <w:color w:val="auto"/>
                <w:highlight w:val="none"/>
              </w:rPr>
              <w:t>0</w:t>
            </w:r>
          </w:p>
        </w:tc>
        <w:tc>
          <w:tcPr>
            <w:tcW w:w="1825" w:type="dxa"/>
            <w:shd w:val="clear" w:color="auto" w:fill="B8CCE4"/>
            <w:vAlign w:val="top"/>
          </w:tcPr>
          <w:p w14:paraId="316B5258">
            <w:pPr>
              <w:pStyle w:val="21"/>
              <w:spacing w:before="79" w:line="256" w:lineRule="auto"/>
              <w:ind w:left="748" w:right="131" w:hanging="387"/>
              <w:rPr>
                <w:color w:val="auto"/>
                <w:highlight w:val="none"/>
              </w:rPr>
            </w:pPr>
            <w:r>
              <w:rPr>
                <w:color w:val="auto"/>
                <w:spacing w:val="5"/>
                <w:highlight w:val="none"/>
              </w:rPr>
              <w:t>1000≤Y＜</w:t>
            </w:r>
            <w:r>
              <w:rPr>
                <w:color w:val="auto"/>
                <w:spacing w:val="-30"/>
                <w:highlight w:val="none"/>
              </w:rPr>
              <w:t xml:space="preserve"> </w:t>
            </w:r>
            <w:r>
              <w:rPr>
                <w:color w:val="auto"/>
                <w:spacing w:val="5"/>
                <w:highlight w:val="none"/>
              </w:rPr>
              <w:t>100</w:t>
            </w:r>
            <w:r>
              <w:rPr>
                <w:color w:val="auto"/>
                <w:highlight w:val="none"/>
              </w:rPr>
              <w:t xml:space="preserve"> </w:t>
            </w:r>
            <w:r>
              <w:rPr>
                <w:color w:val="auto"/>
                <w:spacing w:val="5"/>
                <w:highlight w:val="none"/>
              </w:rPr>
              <w:t>000</w:t>
            </w:r>
          </w:p>
        </w:tc>
        <w:tc>
          <w:tcPr>
            <w:tcW w:w="1534" w:type="dxa"/>
            <w:shd w:val="clear" w:color="auto" w:fill="B8CCE4"/>
            <w:vAlign w:val="top"/>
          </w:tcPr>
          <w:p w14:paraId="3240AC6E">
            <w:pPr>
              <w:pStyle w:val="21"/>
              <w:spacing w:before="79" w:line="256" w:lineRule="auto"/>
              <w:ind w:left="603" w:right="150" w:hanging="214"/>
              <w:rPr>
                <w:color w:val="auto"/>
                <w:highlight w:val="none"/>
              </w:rPr>
            </w:pPr>
            <w:r>
              <w:rPr>
                <w:color w:val="auto"/>
                <w:spacing w:val="2"/>
                <w:highlight w:val="none"/>
              </w:rPr>
              <w:t>100≤Y＜</w:t>
            </w:r>
            <w:r>
              <w:rPr>
                <w:color w:val="auto"/>
                <w:spacing w:val="-32"/>
                <w:highlight w:val="none"/>
              </w:rPr>
              <w:t xml:space="preserve"> </w:t>
            </w:r>
            <w:r>
              <w:rPr>
                <w:color w:val="auto"/>
                <w:spacing w:val="2"/>
                <w:highlight w:val="none"/>
              </w:rPr>
              <w:t>1</w:t>
            </w:r>
            <w:r>
              <w:rPr>
                <w:color w:val="auto"/>
                <w:highlight w:val="none"/>
              </w:rPr>
              <w:t xml:space="preserve"> </w:t>
            </w:r>
            <w:r>
              <w:rPr>
                <w:color w:val="auto"/>
                <w:spacing w:val="5"/>
                <w:highlight w:val="none"/>
              </w:rPr>
              <w:t>000</w:t>
            </w:r>
          </w:p>
        </w:tc>
        <w:tc>
          <w:tcPr>
            <w:tcW w:w="1073" w:type="dxa"/>
            <w:shd w:val="clear" w:color="auto" w:fill="B8CCE4"/>
            <w:vAlign w:val="top"/>
          </w:tcPr>
          <w:p w14:paraId="3EF752B0">
            <w:pPr>
              <w:pStyle w:val="21"/>
              <w:spacing w:before="239" w:line="268" w:lineRule="exact"/>
              <w:ind w:left="197"/>
              <w:rPr>
                <w:color w:val="auto"/>
                <w:highlight w:val="none"/>
              </w:rPr>
            </w:pPr>
            <w:r>
              <w:rPr>
                <w:color w:val="auto"/>
                <w:spacing w:val="-1"/>
                <w:position w:val="1"/>
                <w:highlight w:val="none"/>
              </w:rPr>
              <w:t>Y＜</w:t>
            </w:r>
            <w:r>
              <w:rPr>
                <w:color w:val="auto"/>
                <w:spacing w:val="-35"/>
                <w:position w:val="1"/>
                <w:highlight w:val="none"/>
              </w:rPr>
              <w:t xml:space="preserve"> </w:t>
            </w:r>
            <w:r>
              <w:rPr>
                <w:color w:val="auto"/>
                <w:spacing w:val="-1"/>
                <w:position w:val="1"/>
                <w:highlight w:val="none"/>
              </w:rPr>
              <w:t>100</w:t>
            </w:r>
          </w:p>
        </w:tc>
      </w:tr>
      <w:tr w14:paraId="0B54FD2B">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44" w:hRule="atLeast"/>
          <w:jc w:val="center"/>
        </w:trPr>
        <w:tc>
          <w:tcPr>
            <w:tcW w:w="1813" w:type="dxa"/>
            <w:vMerge w:val="restart"/>
            <w:tcBorders>
              <w:bottom w:val="nil"/>
            </w:tcBorders>
            <w:vAlign w:val="top"/>
          </w:tcPr>
          <w:p w14:paraId="05556194">
            <w:pPr>
              <w:spacing w:line="474" w:lineRule="auto"/>
              <w:rPr>
                <w:rFonts w:ascii="Arial"/>
                <w:color w:val="auto"/>
                <w:sz w:val="21"/>
                <w:highlight w:val="none"/>
              </w:rPr>
            </w:pPr>
          </w:p>
          <w:p w14:paraId="3DD1DCE9">
            <w:pPr>
              <w:pStyle w:val="21"/>
              <w:spacing w:before="65" w:line="228" w:lineRule="auto"/>
              <w:ind w:left="112"/>
              <w:rPr>
                <w:color w:val="auto"/>
                <w:highlight w:val="none"/>
              </w:rPr>
            </w:pPr>
            <w:r>
              <w:rPr>
                <w:color w:val="auto"/>
                <w:spacing w:val="-14"/>
                <w:highlight w:val="none"/>
              </w:rPr>
              <w:t>软件和信息技术服务业</w:t>
            </w:r>
          </w:p>
        </w:tc>
        <w:tc>
          <w:tcPr>
            <w:tcW w:w="1471" w:type="dxa"/>
            <w:vAlign w:val="top"/>
          </w:tcPr>
          <w:p w14:paraId="2C9D1B58">
            <w:pPr>
              <w:pStyle w:val="21"/>
              <w:spacing w:before="241" w:line="228" w:lineRule="auto"/>
              <w:ind w:left="116"/>
              <w:rPr>
                <w:color w:val="auto"/>
                <w:highlight w:val="none"/>
              </w:rPr>
            </w:pPr>
            <w:r>
              <w:rPr>
                <w:color w:val="auto"/>
                <w:spacing w:val="7"/>
                <w:highlight w:val="none"/>
              </w:rPr>
              <w:t>从业人员</w:t>
            </w:r>
            <w:r>
              <w:rPr>
                <w:color w:val="auto"/>
                <w:spacing w:val="-31"/>
                <w:highlight w:val="none"/>
              </w:rPr>
              <w:t xml:space="preserve"> </w:t>
            </w:r>
            <w:r>
              <w:rPr>
                <w:color w:val="auto"/>
                <w:spacing w:val="7"/>
                <w:highlight w:val="none"/>
              </w:rPr>
              <w:t>(X)</w:t>
            </w:r>
          </w:p>
        </w:tc>
        <w:tc>
          <w:tcPr>
            <w:tcW w:w="759" w:type="dxa"/>
            <w:vAlign w:val="top"/>
          </w:tcPr>
          <w:p w14:paraId="710B525A">
            <w:pPr>
              <w:pStyle w:val="21"/>
              <w:spacing w:before="240" w:line="231" w:lineRule="auto"/>
              <w:ind w:left="269"/>
              <w:rPr>
                <w:color w:val="auto"/>
                <w:highlight w:val="none"/>
              </w:rPr>
            </w:pPr>
            <w:r>
              <w:rPr>
                <w:color w:val="auto"/>
                <w:highlight w:val="none"/>
              </w:rPr>
              <w:t>人</w:t>
            </w:r>
          </w:p>
        </w:tc>
        <w:tc>
          <w:tcPr>
            <w:tcW w:w="1212" w:type="dxa"/>
            <w:vAlign w:val="top"/>
          </w:tcPr>
          <w:p w14:paraId="76056810">
            <w:pPr>
              <w:pStyle w:val="21"/>
              <w:spacing w:before="240" w:line="266" w:lineRule="exact"/>
              <w:ind w:left="267"/>
              <w:rPr>
                <w:color w:val="auto"/>
                <w:highlight w:val="none"/>
              </w:rPr>
            </w:pPr>
            <w:r>
              <w:rPr>
                <w:color w:val="auto"/>
                <w:spacing w:val="12"/>
                <w:position w:val="1"/>
                <w:highlight w:val="none"/>
              </w:rPr>
              <w:t>X≥300</w:t>
            </w:r>
          </w:p>
        </w:tc>
        <w:tc>
          <w:tcPr>
            <w:tcW w:w="1825" w:type="dxa"/>
            <w:vAlign w:val="top"/>
          </w:tcPr>
          <w:p w14:paraId="1280B7CC">
            <w:pPr>
              <w:pStyle w:val="21"/>
              <w:spacing w:before="240" w:line="265" w:lineRule="exact"/>
              <w:ind w:left="311"/>
              <w:rPr>
                <w:color w:val="auto"/>
                <w:highlight w:val="none"/>
              </w:rPr>
            </w:pPr>
            <w:r>
              <w:rPr>
                <w:color w:val="auto"/>
                <w:spacing w:val="11"/>
                <w:position w:val="1"/>
                <w:highlight w:val="none"/>
              </w:rPr>
              <w:t>100≤X＜300</w:t>
            </w:r>
          </w:p>
        </w:tc>
        <w:tc>
          <w:tcPr>
            <w:tcW w:w="1534" w:type="dxa"/>
            <w:vAlign w:val="top"/>
          </w:tcPr>
          <w:p w14:paraId="2F406EAC">
            <w:pPr>
              <w:pStyle w:val="21"/>
              <w:spacing w:before="79" w:line="256" w:lineRule="auto"/>
              <w:ind w:left="716" w:right="153" w:hanging="327"/>
              <w:rPr>
                <w:color w:val="auto"/>
                <w:highlight w:val="none"/>
              </w:rPr>
            </w:pPr>
            <w:r>
              <w:rPr>
                <w:color w:val="auto"/>
                <w:spacing w:val="2"/>
                <w:highlight w:val="none"/>
              </w:rPr>
              <w:t>10≤X＜</w:t>
            </w:r>
            <w:r>
              <w:rPr>
                <w:color w:val="auto"/>
                <w:spacing w:val="-35"/>
                <w:highlight w:val="none"/>
              </w:rPr>
              <w:t xml:space="preserve"> </w:t>
            </w:r>
            <w:r>
              <w:rPr>
                <w:color w:val="auto"/>
                <w:spacing w:val="2"/>
                <w:highlight w:val="none"/>
              </w:rPr>
              <w:t>10</w:t>
            </w:r>
            <w:r>
              <w:rPr>
                <w:color w:val="auto"/>
                <w:highlight w:val="none"/>
              </w:rPr>
              <w:t xml:space="preserve"> 0</w:t>
            </w:r>
          </w:p>
        </w:tc>
        <w:tc>
          <w:tcPr>
            <w:tcW w:w="1073" w:type="dxa"/>
            <w:vAlign w:val="top"/>
          </w:tcPr>
          <w:p w14:paraId="5AFB7540">
            <w:pPr>
              <w:pStyle w:val="21"/>
              <w:spacing w:before="240" w:line="269" w:lineRule="exact"/>
              <w:ind w:left="256"/>
              <w:rPr>
                <w:color w:val="auto"/>
                <w:highlight w:val="none"/>
              </w:rPr>
            </w:pPr>
            <w:r>
              <w:rPr>
                <w:color w:val="auto"/>
                <w:spacing w:val="-5"/>
                <w:position w:val="1"/>
                <w:highlight w:val="none"/>
              </w:rPr>
              <w:t>X＜</w:t>
            </w:r>
            <w:r>
              <w:rPr>
                <w:color w:val="auto"/>
                <w:spacing w:val="-34"/>
                <w:position w:val="1"/>
                <w:highlight w:val="none"/>
              </w:rPr>
              <w:t xml:space="preserve"> </w:t>
            </w:r>
            <w:r>
              <w:rPr>
                <w:color w:val="auto"/>
                <w:spacing w:val="-5"/>
                <w:position w:val="1"/>
                <w:highlight w:val="none"/>
              </w:rPr>
              <w:t>10</w:t>
            </w:r>
          </w:p>
        </w:tc>
      </w:tr>
      <w:tr w14:paraId="5C08DCFF">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44" w:hRule="atLeast"/>
          <w:jc w:val="center"/>
        </w:trPr>
        <w:tc>
          <w:tcPr>
            <w:tcW w:w="1813" w:type="dxa"/>
            <w:vMerge w:val="continue"/>
            <w:tcBorders>
              <w:top w:val="nil"/>
            </w:tcBorders>
            <w:vAlign w:val="top"/>
          </w:tcPr>
          <w:p w14:paraId="6FCD0BE7">
            <w:pPr>
              <w:rPr>
                <w:rFonts w:ascii="Arial"/>
                <w:color w:val="auto"/>
                <w:sz w:val="21"/>
                <w:highlight w:val="none"/>
              </w:rPr>
            </w:pPr>
          </w:p>
        </w:tc>
        <w:tc>
          <w:tcPr>
            <w:tcW w:w="1471" w:type="dxa"/>
            <w:shd w:val="clear" w:color="auto" w:fill="B8CCE4"/>
            <w:vAlign w:val="top"/>
          </w:tcPr>
          <w:p w14:paraId="3B4A6290">
            <w:pPr>
              <w:pStyle w:val="21"/>
              <w:spacing w:before="241" w:line="228" w:lineRule="auto"/>
              <w:ind w:left="120"/>
              <w:rPr>
                <w:color w:val="auto"/>
                <w:highlight w:val="none"/>
              </w:rPr>
            </w:pPr>
            <w:r>
              <w:rPr>
                <w:color w:val="auto"/>
                <w:spacing w:val="16"/>
                <w:highlight w:val="none"/>
              </w:rPr>
              <w:t>营业收入(Y)</w:t>
            </w:r>
          </w:p>
        </w:tc>
        <w:tc>
          <w:tcPr>
            <w:tcW w:w="759" w:type="dxa"/>
            <w:shd w:val="clear" w:color="auto" w:fill="B8CCE4"/>
            <w:vAlign w:val="top"/>
          </w:tcPr>
          <w:p w14:paraId="544E4FE8">
            <w:pPr>
              <w:pStyle w:val="21"/>
              <w:spacing w:before="242" w:line="228" w:lineRule="auto"/>
              <w:ind w:left="160"/>
              <w:rPr>
                <w:color w:val="auto"/>
                <w:highlight w:val="none"/>
              </w:rPr>
            </w:pPr>
            <w:r>
              <w:rPr>
                <w:color w:val="auto"/>
                <w:spacing w:val="10"/>
                <w:highlight w:val="none"/>
              </w:rPr>
              <w:t>万元</w:t>
            </w:r>
          </w:p>
        </w:tc>
        <w:tc>
          <w:tcPr>
            <w:tcW w:w="1212" w:type="dxa"/>
            <w:shd w:val="clear" w:color="auto" w:fill="B8CCE4"/>
            <w:vAlign w:val="top"/>
          </w:tcPr>
          <w:p w14:paraId="65DD24A5">
            <w:pPr>
              <w:pStyle w:val="21"/>
              <w:spacing w:before="241" w:line="267" w:lineRule="exact"/>
              <w:ind w:left="153"/>
              <w:rPr>
                <w:color w:val="auto"/>
                <w:highlight w:val="none"/>
              </w:rPr>
            </w:pPr>
            <w:r>
              <w:rPr>
                <w:color w:val="auto"/>
                <w:spacing w:val="12"/>
                <w:position w:val="1"/>
                <w:highlight w:val="none"/>
              </w:rPr>
              <w:t>Y≥10000</w:t>
            </w:r>
          </w:p>
        </w:tc>
        <w:tc>
          <w:tcPr>
            <w:tcW w:w="1825" w:type="dxa"/>
            <w:shd w:val="clear" w:color="auto" w:fill="B8CCE4"/>
            <w:vAlign w:val="top"/>
          </w:tcPr>
          <w:p w14:paraId="5808E6E1">
            <w:pPr>
              <w:pStyle w:val="21"/>
              <w:spacing w:before="241" w:line="265" w:lineRule="exact"/>
              <w:ind w:left="141"/>
              <w:rPr>
                <w:color w:val="auto"/>
                <w:highlight w:val="none"/>
              </w:rPr>
            </w:pPr>
            <w:r>
              <w:rPr>
                <w:color w:val="auto"/>
                <w:spacing w:val="6"/>
                <w:position w:val="1"/>
                <w:highlight w:val="none"/>
              </w:rPr>
              <w:t>1000≤Y＜</w:t>
            </w:r>
            <w:r>
              <w:rPr>
                <w:color w:val="auto"/>
                <w:spacing w:val="-29"/>
                <w:position w:val="1"/>
                <w:highlight w:val="none"/>
              </w:rPr>
              <w:t xml:space="preserve"> </w:t>
            </w:r>
            <w:r>
              <w:rPr>
                <w:color w:val="auto"/>
                <w:spacing w:val="6"/>
                <w:position w:val="1"/>
                <w:highlight w:val="none"/>
              </w:rPr>
              <w:t>10000</w:t>
            </w:r>
          </w:p>
        </w:tc>
        <w:tc>
          <w:tcPr>
            <w:tcW w:w="1534" w:type="dxa"/>
            <w:shd w:val="clear" w:color="auto" w:fill="B8CCE4"/>
            <w:vAlign w:val="top"/>
          </w:tcPr>
          <w:p w14:paraId="08ED1C4D">
            <w:pPr>
              <w:pStyle w:val="21"/>
              <w:spacing w:before="81" w:line="255" w:lineRule="auto"/>
              <w:ind w:left="562" w:right="189" w:firstLine="36"/>
              <w:rPr>
                <w:color w:val="auto"/>
                <w:highlight w:val="none"/>
              </w:rPr>
            </w:pPr>
            <w:r>
              <w:rPr>
                <w:color w:val="auto"/>
                <w:spacing w:val="27"/>
                <w:highlight w:val="none"/>
              </w:rPr>
              <w:t>50≤Y&lt;</w:t>
            </w:r>
            <w:r>
              <w:rPr>
                <w:color w:val="auto"/>
                <w:highlight w:val="none"/>
              </w:rPr>
              <w:t xml:space="preserve"> </w:t>
            </w:r>
            <w:r>
              <w:rPr>
                <w:color w:val="auto"/>
                <w:spacing w:val="4"/>
                <w:highlight w:val="none"/>
              </w:rPr>
              <w:t>1000</w:t>
            </w:r>
          </w:p>
        </w:tc>
        <w:tc>
          <w:tcPr>
            <w:tcW w:w="1073" w:type="dxa"/>
            <w:shd w:val="clear" w:color="auto" w:fill="B8CCE4"/>
            <w:vAlign w:val="top"/>
          </w:tcPr>
          <w:p w14:paraId="0DCD61D4">
            <w:pPr>
              <w:pStyle w:val="21"/>
              <w:spacing w:before="241" w:line="269" w:lineRule="exact"/>
              <w:ind w:left="255"/>
              <w:rPr>
                <w:color w:val="auto"/>
                <w:highlight w:val="none"/>
              </w:rPr>
            </w:pPr>
            <w:r>
              <w:rPr>
                <w:color w:val="auto"/>
                <w:spacing w:val="12"/>
                <w:position w:val="1"/>
                <w:highlight w:val="none"/>
              </w:rPr>
              <w:t>Y＜50</w:t>
            </w:r>
          </w:p>
        </w:tc>
      </w:tr>
      <w:tr w14:paraId="36390A2E">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44" w:hRule="atLeast"/>
          <w:jc w:val="center"/>
        </w:trPr>
        <w:tc>
          <w:tcPr>
            <w:tcW w:w="1813" w:type="dxa"/>
            <w:vMerge w:val="restart"/>
            <w:tcBorders>
              <w:bottom w:val="nil"/>
            </w:tcBorders>
            <w:vAlign w:val="top"/>
          </w:tcPr>
          <w:p w14:paraId="0968E454">
            <w:pPr>
              <w:spacing w:line="477" w:lineRule="auto"/>
              <w:rPr>
                <w:rFonts w:ascii="Arial"/>
                <w:color w:val="auto"/>
                <w:sz w:val="21"/>
                <w:highlight w:val="none"/>
              </w:rPr>
            </w:pPr>
          </w:p>
          <w:p w14:paraId="5EC35BFE">
            <w:pPr>
              <w:pStyle w:val="21"/>
              <w:spacing w:before="65" w:line="228" w:lineRule="auto"/>
              <w:ind w:left="110"/>
              <w:rPr>
                <w:color w:val="auto"/>
                <w:highlight w:val="none"/>
              </w:rPr>
            </w:pPr>
            <w:r>
              <w:rPr>
                <w:color w:val="auto"/>
                <w:spacing w:val="22"/>
                <w:highlight w:val="none"/>
              </w:rPr>
              <w:t>房地产开发经营</w:t>
            </w:r>
          </w:p>
        </w:tc>
        <w:tc>
          <w:tcPr>
            <w:tcW w:w="1471" w:type="dxa"/>
            <w:vAlign w:val="top"/>
          </w:tcPr>
          <w:p w14:paraId="4CAD0B62">
            <w:pPr>
              <w:pStyle w:val="21"/>
              <w:spacing w:before="242" w:line="228" w:lineRule="auto"/>
              <w:ind w:left="120"/>
              <w:rPr>
                <w:color w:val="auto"/>
                <w:highlight w:val="none"/>
              </w:rPr>
            </w:pPr>
            <w:r>
              <w:rPr>
                <w:color w:val="auto"/>
                <w:spacing w:val="16"/>
                <w:highlight w:val="none"/>
              </w:rPr>
              <w:t>营业收入(Y)</w:t>
            </w:r>
          </w:p>
        </w:tc>
        <w:tc>
          <w:tcPr>
            <w:tcW w:w="759" w:type="dxa"/>
            <w:vAlign w:val="top"/>
          </w:tcPr>
          <w:p w14:paraId="3A58678F">
            <w:pPr>
              <w:pStyle w:val="21"/>
              <w:spacing w:before="243" w:line="228" w:lineRule="auto"/>
              <w:ind w:left="160"/>
              <w:rPr>
                <w:color w:val="auto"/>
                <w:highlight w:val="none"/>
              </w:rPr>
            </w:pPr>
            <w:r>
              <w:rPr>
                <w:color w:val="auto"/>
                <w:spacing w:val="10"/>
                <w:highlight w:val="none"/>
              </w:rPr>
              <w:t>万元</w:t>
            </w:r>
          </w:p>
        </w:tc>
        <w:tc>
          <w:tcPr>
            <w:tcW w:w="1212" w:type="dxa"/>
            <w:vAlign w:val="top"/>
          </w:tcPr>
          <w:p w14:paraId="260AD3D4">
            <w:pPr>
              <w:pStyle w:val="21"/>
              <w:spacing w:before="81" w:line="255" w:lineRule="auto"/>
              <w:ind w:left="554" w:right="161" w:hanging="401"/>
              <w:rPr>
                <w:color w:val="auto"/>
                <w:highlight w:val="none"/>
              </w:rPr>
            </w:pPr>
            <w:r>
              <w:rPr>
                <w:color w:val="auto"/>
                <w:spacing w:val="12"/>
                <w:highlight w:val="none"/>
              </w:rPr>
              <w:t>Y≥20000</w:t>
            </w:r>
            <w:r>
              <w:rPr>
                <w:color w:val="auto"/>
                <w:spacing w:val="1"/>
                <w:highlight w:val="none"/>
              </w:rPr>
              <w:t xml:space="preserve"> </w:t>
            </w:r>
            <w:r>
              <w:rPr>
                <w:color w:val="auto"/>
                <w:highlight w:val="none"/>
              </w:rPr>
              <w:t>0</w:t>
            </w:r>
          </w:p>
        </w:tc>
        <w:tc>
          <w:tcPr>
            <w:tcW w:w="1825" w:type="dxa"/>
            <w:vAlign w:val="top"/>
          </w:tcPr>
          <w:p w14:paraId="6CC99680">
            <w:pPr>
              <w:pStyle w:val="21"/>
              <w:spacing w:before="81" w:line="255" w:lineRule="auto"/>
              <w:ind w:left="748" w:right="131" w:hanging="387"/>
              <w:rPr>
                <w:color w:val="auto"/>
                <w:highlight w:val="none"/>
              </w:rPr>
            </w:pPr>
            <w:r>
              <w:rPr>
                <w:color w:val="auto"/>
                <w:spacing w:val="12"/>
                <w:highlight w:val="none"/>
              </w:rPr>
              <w:t>1000≤Y＜200</w:t>
            </w:r>
            <w:r>
              <w:rPr>
                <w:color w:val="auto"/>
                <w:highlight w:val="none"/>
              </w:rPr>
              <w:t xml:space="preserve"> </w:t>
            </w:r>
            <w:r>
              <w:rPr>
                <w:color w:val="auto"/>
                <w:spacing w:val="5"/>
                <w:highlight w:val="none"/>
              </w:rPr>
              <w:t>000</w:t>
            </w:r>
          </w:p>
        </w:tc>
        <w:tc>
          <w:tcPr>
            <w:tcW w:w="1534" w:type="dxa"/>
            <w:vAlign w:val="top"/>
          </w:tcPr>
          <w:p w14:paraId="5C8EC898">
            <w:pPr>
              <w:pStyle w:val="21"/>
              <w:spacing w:before="81" w:line="255" w:lineRule="auto"/>
              <w:ind w:left="603" w:right="150" w:hanging="214"/>
              <w:rPr>
                <w:color w:val="auto"/>
                <w:highlight w:val="none"/>
              </w:rPr>
            </w:pPr>
            <w:r>
              <w:rPr>
                <w:color w:val="auto"/>
                <w:spacing w:val="2"/>
                <w:highlight w:val="none"/>
              </w:rPr>
              <w:t>100≤Y＜</w:t>
            </w:r>
            <w:r>
              <w:rPr>
                <w:color w:val="auto"/>
                <w:spacing w:val="-32"/>
                <w:highlight w:val="none"/>
              </w:rPr>
              <w:t xml:space="preserve"> </w:t>
            </w:r>
            <w:r>
              <w:rPr>
                <w:color w:val="auto"/>
                <w:spacing w:val="2"/>
                <w:highlight w:val="none"/>
              </w:rPr>
              <w:t>1</w:t>
            </w:r>
            <w:r>
              <w:rPr>
                <w:color w:val="auto"/>
                <w:highlight w:val="none"/>
              </w:rPr>
              <w:t xml:space="preserve"> </w:t>
            </w:r>
            <w:r>
              <w:rPr>
                <w:color w:val="auto"/>
                <w:spacing w:val="5"/>
                <w:highlight w:val="none"/>
              </w:rPr>
              <w:t>000</w:t>
            </w:r>
          </w:p>
        </w:tc>
        <w:tc>
          <w:tcPr>
            <w:tcW w:w="1073" w:type="dxa"/>
            <w:vAlign w:val="top"/>
          </w:tcPr>
          <w:p w14:paraId="46A60E3C">
            <w:pPr>
              <w:pStyle w:val="21"/>
              <w:spacing w:before="243" w:line="268" w:lineRule="exact"/>
              <w:ind w:left="197"/>
              <w:rPr>
                <w:color w:val="auto"/>
                <w:highlight w:val="none"/>
              </w:rPr>
            </w:pPr>
            <w:r>
              <w:rPr>
                <w:color w:val="auto"/>
                <w:spacing w:val="-1"/>
                <w:position w:val="1"/>
                <w:highlight w:val="none"/>
              </w:rPr>
              <w:t>Y＜</w:t>
            </w:r>
            <w:r>
              <w:rPr>
                <w:color w:val="auto"/>
                <w:spacing w:val="-35"/>
                <w:position w:val="1"/>
                <w:highlight w:val="none"/>
              </w:rPr>
              <w:t xml:space="preserve"> </w:t>
            </w:r>
            <w:r>
              <w:rPr>
                <w:color w:val="auto"/>
                <w:spacing w:val="-1"/>
                <w:position w:val="1"/>
                <w:highlight w:val="none"/>
              </w:rPr>
              <w:t>100</w:t>
            </w:r>
          </w:p>
        </w:tc>
      </w:tr>
      <w:tr w14:paraId="0AEB6511">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44" w:hRule="atLeast"/>
          <w:jc w:val="center"/>
        </w:trPr>
        <w:tc>
          <w:tcPr>
            <w:tcW w:w="1813" w:type="dxa"/>
            <w:vMerge w:val="continue"/>
            <w:tcBorders>
              <w:top w:val="nil"/>
            </w:tcBorders>
            <w:vAlign w:val="top"/>
          </w:tcPr>
          <w:p w14:paraId="460AB2D1">
            <w:pPr>
              <w:rPr>
                <w:rFonts w:ascii="Arial"/>
                <w:color w:val="auto"/>
                <w:sz w:val="21"/>
                <w:highlight w:val="none"/>
              </w:rPr>
            </w:pPr>
          </w:p>
        </w:tc>
        <w:tc>
          <w:tcPr>
            <w:tcW w:w="1471" w:type="dxa"/>
            <w:shd w:val="clear" w:color="auto" w:fill="B8CCE4"/>
            <w:vAlign w:val="top"/>
          </w:tcPr>
          <w:p w14:paraId="32504029">
            <w:pPr>
              <w:pStyle w:val="21"/>
              <w:spacing w:before="219" w:line="228" w:lineRule="auto"/>
              <w:ind w:left="123"/>
              <w:rPr>
                <w:color w:val="auto"/>
                <w:highlight w:val="none"/>
              </w:rPr>
            </w:pPr>
            <w:r>
              <w:rPr>
                <w:color w:val="auto"/>
                <w:spacing w:val="16"/>
                <w:highlight w:val="none"/>
              </w:rPr>
              <w:t>资产总额(Z)</w:t>
            </w:r>
          </w:p>
        </w:tc>
        <w:tc>
          <w:tcPr>
            <w:tcW w:w="759" w:type="dxa"/>
            <w:shd w:val="clear" w:color="auto" w:fill="B8CCE4"/>
            <w:vAlign w:val="top"/>
          </w:tcPr>
          <w:p w14:paraId="36AC30E3">
            <w:pPr>
              <w:pStyle w:val="21"/>
              <w:spacing w:before="244" w:line="228" w:lineRule="auto"/>
              <w:ind w:left="160"/>
              <w:rPr>
                <w:color w:val="auto"/>
                <w:highlight w:val="none"/>
              </w:rPr>
            </w:pPr>
            <w:r>
              <w:rPr>
                <w:color w:val="auto"/>
                <w:spacing w:val="10"/>
                <w:highlight w:val="none"/>
              </w:rPr>
              <w:t>万元</w:t>
            </w:r>
          </w:p>
        </w:tc>
        <w:tc>
          <w:tcPr>
            <w:tcW w:w="1212" w:type="dxa"/>
            <w:shd w:val="clear" w:color="auto" w:fill="B8CCE4"/>
            <w:vAlign w:val="top"/>
          </w:tcPr>
          <w:p w14:paraId="4771963B">
            <w:pPr>
              <w:pStyle w:val="21"/>
              <w:spacing w:before="244" w:line="266" w:lineRule="exact"/>
              <w:ind w:left="156"/>
              <w:rPr>
                <w:color w:val="auto"/>
                <w:highlight w:val="none"/>
              </w:rPr>
            </w:pPr>
            <w:r>
              <w:rPr>
                <w:color w:val="auto"/>
                <w:spacing w:val="12"/>
                <w:position w:val="1"/>
                <w:highlight w:val="none"/>
              </w:rPr>
              <w:t>Z≥10000</w:t>
            </w:r>
          </w:p>
        </w:tc>
        <w:tc>
          <w:tcPr>
            <w:tcW w:w="1825" w:type="dxa"/>
            <w:shd w:val="clear" w:color="auto" w:fill="B8CCE4"/>
            <w:vAlign w:val="top"/>
          </w:tcPr>
          <w:p w14:paraId="72DABB71">
            <w:pPr>
              <w:pStyle w:val="21"/>
              <w:spacing w:before="244" w:line="264" w:lineRule="exact"/>
              <w:ind w:left="129"/>
              <w:rPr>
                <w:color w:val="auto"/>
                <w:highlight w:val="none"/>
              </w:rPr>
            </w:pPr>
            <w:r>
              <w:rPr>
                <w:color w:val="auto"/>
                <w:spacing w:val="7"/>
                <w:position w:val="1"/>
                <w:highlight w:val="none"/>
              </w:rPr>
              <w:t>5000≤Z＜</w:t>
            </w:r>
            <w:r>
              <w:rPr>
                <w:color w:val="auto"/>
                <w:spacing w:val="-29"/>
                <w:position w:val="1"/>
                <w:highlight w:val="none"/>
              </w:rPr>
              <w:t xml:space="preserve"> </w:t>
            </w:r>
            <w:r>
              <w:rPr>
                <w:color w:val="auto"/>
                <w:spacing w:val="7"/>
                <w:position w:val="1"/>
                <w:highlight w:val="none"/>
              </w:rPr>
              <w:t>10000</w:t>
            </w:r>
          </w:p>
        </w:tc>
        <w:tc>
          <w:tcPr>
            <w:tcW w:w="1534" w:type="dxa"/>
            <w:shd w:val="clear" w:color="auto" w:fill="B8CCE4"/>
            <w:vAlign w:val="top"/>
          </w:tcPr>
          <w:p w14:paraId="201FE38B">
            <w:pPr>
              <w:pStyle w:val="21"/>
              <w:spacing w:before="83" w:line="254" w:lineRule="auto"/>
              <w:ind w:left="382" w:right="150" w:hanging="229"/>
              <w:rPr>
                <w:color w:val="auto"/>
                <w:highlight w:val="none"/>
              </w:rPr>
            </w:pPr>
            <w:r>
              <w:rPr>
                <w:color w:val="auto"/>
                <w:spacing w:val="13"/>
                <w:highlight w:val="none"/>
              </w:rPr>
              <w:t>2000≤Z＜50</w:t>
            </w:r>
            <w:r>
              <w:rPr>
                <w:color w:val="auto"/>
                <w:spacing w:val="1"/>
                <w:highlight w:val="none"/>
              </w:rPr>
              <w:t xml:space="preserve"> 00</w:t>
            </w:r>
          </w:p>
        </w:tc>
        <w:tc>
          <w:tcPr>
            <w:tcW w:w="1073" w:type="dxa"/>
            <w:shd w:val="clear" w:color="auto" w:fill="B8CCE4"/>
            <w:vAlign w:val="top"/>
          </w:tcPr>
          <w:p w14:paraId="588CE3D4">
            <w:pPr>
              <w:pStyle w:val="21"/>
              <w:spacing w:before="244" w:line="268" w:lineRule="exact"/>
              <w:ind w:left="145"/>
              <w:rPr>
                <w:color w:val="auto"/>
                <w:highlight w:val="none"/>
              </w:rPr>
            </w:pPr>
            <w:r>
              <w:rPr>
                <w:color w:val="auto"/>
                <w:spacing w:val="11"/>
                <w:position w:val="1"/>
                <w:highlight w:val="none"/>
              </w:rPr>
              <w:t>Z＜2000</w:t>
            </w:r>
          </w:p>
        </w:tc>
      </w:tr>
      <w:tr w14:paraId="1C08EF20">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350" w:hRule="atLeast"/>
          <w:jc w:val="center"/>
        </w:trPr>
        <w:tc>
          <w:tcPr>
            <w:tcW w:w="1813" w:type="dxa"/>
            <w:vMerge w:val="restart"/>
            <w:tcBorders>
              <w:bottom w:val="nil"/>
            </w:tcBorders>
            <w:vAlign w:val="top"/>
          </w:tcPr>
          <w:p w14:paraId="7412E3ED">
            <w:pPr>
              <w:spacing w:line="334" w:lineRule="auto"/>
              <w:rPr>
                <w:rFonts w:ascii="Arial"/>
                <w:color w:val="auto"/>
                <w:sz w:val="21"/>
                <w:highlight w:val="none"/>
              </w:rPr>
            </w:pPr>
          </w:p>
          <w:p w14:paraId="0A45E36A">
            <w:pPr>
              <w:pStyle w:val="21"/>
              <w:spacing w:before="65" w:line="228" w:lineRule="auto"/>
              <w:ind w:left="109"/>
              <w:rPr>
                <w:color w:val="auto"/>
                <w:highlight w:val="none"/>
              </w:rPr>
            </w:pPr>
            <w:r>
              <w:rPr>
                <w:color w:val="auto"/>
                <w:spacing w:val="19"/>
                <w:highlight w:val="none"/>
              </w:rPr>
              <w:t>物业管理</w:t>
            </w:r>
          </w:p>
        </w:tc>
        <w:tc>
          <w:tcPr>
            <w:tcW w:w="1471" w:type="dxa"/>
            <w:vAlign w:val="top"/>
          </w:tcPr>
          <w:p w14:paraId="04121D44">
            <w:pPr>
              <w:pStyle w:val="21"/>
              <w:spacing w:before="96" w:line="225" w:lineRule="auto"/>
              <w:ind w:left="116"/>
              <w:rPr>
                <w:color w:val="auto"/>
                <w:highlight w:val="none"/>
              </w:rPr>
            </w:pPr>
            <w:r>
              <w:rPr>
                <w:color w:val="auto"/>
                <w:spacing w:val="7"/>
                <w:highlight w:val="none"/>
              </w:rPr>
              <w:t>从业人员</w:t>
            </w:r>
            <w:r>
              <w:rPr>
                <w:color w:val="auto"/>
                <w:spacing w:val="-31"/>
                <w:highlight w:val="none"/>
              </w:rPr>
              <w:t xml:space="preserve"> </w:t>
            </w:r>
            <w:r>
              <w:rPr>
                <w:color w:val="auto"/>
                <w:spacing w:val="7"/>
                <w:highlight w:val="none"/>
              </w:rPr>
              <w:t>(X)</w:t>
            </w:r>
          </w:p>
        </w:tc>
        <w:tc>
          <w:tcPr>
            <w:tcW w:w="759" w:type="dxa"/>
            <w:vAlign w:val="top"/>
          </w:tcPr>
          <w:p w14:paraId="3A1BA5E5">
            <w:pPr>
              <w:pStyle w:val="21"/>
              <w:spacing w:before="96" w:line="225" w:lineRule="auto"/>
              <w:ind w:left="269"/>
              <w:rPr>
                <w:color w:val="auto"/>
                <w:highlight w:val="none"/>
              </w:rPr>
            </w:pPr>
            <w:r>
              <w:rPr>
                <w:color w:val="auto"/>
                <w:highlight w:val="none"/>
              </w:rPr>
              <w:t>人</w:t>
            </w:r>
          </w:p>
        </w:tc>
        <w:tc>
          <w:tcPr>
            <w:tcW w:w="1212" w:type="dxa"/>
            <w:vAlign w:val="top"/>
          </w:tcPr>
          <w:p w14:paraId="21D4FC79">
            <w:pPr>
              <w:pStyle w:val="21"/>
              <w:spacing w:before="96" w:line="225" w:lineRule="auto"/>
              <w:ind w:left="209"/>
              <w:rPr>
                <w:color w:val="auto"/>
                <w:highlight w:val="none"/>
              </w:rPr>
            </w:pPr>
            <w:r>
              <w:rPr>
                <w:color w:val="auto"/>
                <w:spacing w:val="12"/>
                <w:highlight w:val="none"/>
              </w:rPr>
              <w:t>X≥1000</w:t>
            </w:r>
          </w:p>
        </w:tc>
        <w:tc>
          <w:tcPr>
            <w:tcW w:w="1825" w:type="dxa"/>
            <w:vAlign w:val="top"/>
          </w:tcPr>
          <w:p w14:paraId="2264FF00">
            <w:pPr>
              <w:pStyle w:val="21"/>
              <w:spacing w:before="96" w:line="225" w:lineRule="auto"/>
              <w:ind w:left="242"/>
              <w:rPr>
                <w:color w:val="auto"/>
                <w:highlight w:val="none"/>
              </w:rPr>
            </w:pPr>
            <w:r>
              <w:rPr>
                <w:color w:val="auto"/>
                <w:spacing w:val="6"/>
                <w:highlight w:val="none"/>
              </w:rPr>
              <w:t>300≤X＜</w:t>
            </w:r>
            <w:r>
              <w:rPr>
                <w:color w:val="auto"/>
                <w:spacing w:val="-31"/>
                <w:highlight w:val="none"/>
              </w:rPr>
              <w:t xml:space="preserve"> </w:t>
            </w:r>
            <w:r>
              <w:rPr>
                <w:color w:val="auto"/>
                <w:spacing w:val="6"/>
                <w:highlight w:val="none"/>
              </w:rPr>
              <w:t>1000</w:t>
            </w:r>
          </w:p>
        </w:tc>
        <w:tc>
          <w:tcPr>
            <w:tcW w:w="1534" w:type="dxa"/>
            <w:vAlign w:val="top"/>
          </w:tcPr>
          <w:p w14:paraId="7C765C0F">
            <w:pPr>
              <w:pStyle w:val="21"/>
              <w:spacing w:before="96" w:line="225" w:lineRule="auto"/>
              <w:ind w:left="166"/>
              <w:rPr>
                <w:color w:val="auto"/>
                <w:highlight w:val="none"/>
              </w:rPr>
            </w:pPr>
            <w:r>
              <w:rPr>
                <w:color w:val="auto"/>
                <w:spacing w:val="11"/>
                <w:highlight w:val="none"/>
              </w:rPr>
              <w:t>100≤X＜300</w:t>
            </w:r>
          </w:p>
        </w:tc>
        <w:tc>
          <w:tcPr>
            <w:tcW w:w="1073" w:type="dxa"/>
            <w:vAlign w:val="top"/>
          </w:tcPr>
          <w:p w14:paraId="75EC97CA">
            <w:pPr>
              <w:pStyle w:val="21"/>
              <w:spacing w:before="96" w:line="225" w:lineRule="auto"/>
              <w:ind w:left="198"/>
              <w:rPr>
                <w:color w:val="auto"/>
                <w:highlight w:val="none"/>
              </w:rPr>
            </w:pPr>
            <w:r>
              <w:rPr>
                <w:color w:val="auto"/>
                <w:spacing w:val="-2"/>
                <w:highlight w:val="none"/>
              </w:rPr>
              <w:t>X＜</w:t>
            </w:r>
            <w:r>
              <w:rPr>
                <w:color w:val="auto"/>
                <w:spacing w:val="-31"/>
                <w:highlight w:val="none"/>
              </w:rPr>
              <w:t xml:space="preserve"> </w:t>
            </w:r>
            <w:r>
              <w:rPr>
                <w:color w:val="auto"/>
                <w:spacing w:val="-2"/>
                <w:highlight w:val="none"/>
              </w:rPr>
              <w:t>100</w:t>
            </w:r>
          </w:p>
        </w:tc>
      </w:tr>
      <w:tr w14:paraId="667CEEE8">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44" w:hRule="atLeast"/>
          <w:jc w:val="center"/>
        </w:trPr>
        <w:tc>
          <w:tcPr>
            <w:tcW w:w="1813" w:type="dxa"/>
            <w:vMerge w:val="continue"/>
            <w:tcBorders>
              <w:top w:val="nil"/>
            </w:tcBorders>
            <w:vAlign w:val="top"/>
          </w:tcPr>
          <w:p w14:paraId="47919CFF">
            <w:pPr>
              <w:rPr>
                <w:rFonts w:ascii="Arial"/>
                <w:color w:val="auto"/>
                <w:sz w:val="21"/>
                <w:highlight w:val="none"/>
              </w:rPr>
            </w:pPr>
          </w:p>
        </w:tc>
        <w:tc>
          <w:tcPr>
            <w:tcW w:w="1471" w:type="dxa"/>
            <w:shd w:val="clear" w:color="auto" w:fill="B8CCE4"/>
            <w:vAlign w:val="top"/>
          </w:tcPr>
          <w:p w14:paraId="6C9A5A27">
            <w:pPr>
              <w:pStyle w:val="21"/>
              <w:spacing w:before="221" w:line="228" w:lineRule="auto"/>
              <w:ind w:left="120"/>
              <w:rPr>
                <w:color w:val="auto"/>
                <w:highlight w:val="none"/>
              </w:rPr>
            </w:pPr>
            <w:r>
              <w:rPr>
                <w:color w:val="auto"/>
                <w:spacing w:val="16"/>
                <w:highlight w:val="none"/>
              </w:rPr>
              <w:t>营业收入(Y)</w:t>
            </w:r>
          </w:p>
        </w:tc>
        <w:tc>
          <w:tcPr>
            <w:tcW w:w="759" w:type="dxa"/>
            <w:shd w:val="clear" w:color="auto" w:fill="B8CCE4"/>
            <w:vAlign w:val="top"/>
          </w:tcPr>
          <w:p w14:paraId="488FD299">
            <w:pPr>
              <w:pStyle w:val="21"/>
              <w:spacing w:before="245" w:line="228" w:lineRule="auto"/>
              <w:ind w:left="160"/>
              <w:rPr>
                <w:color w:val="auto"/>
                <w:highlight w:val="none"/>
              </w:rPr>
            </w:pPr>
            <w:r>
              <w:rPr>
                <w:color w:val="auto"/>
                <w:spacing w:val="10"/>
                <w:highlight w:val="none"/>
              </w:rPr>
              <w:t>万元</w:t>
            </w:r>
          </w:p>
        </w:tc>
        <w:tc>
          <w:tcPr>
            <w:tcW w:w="1212" w:type="dxa"/>
            <w:shd w:val="clear" w:color="auto" w:fill="B8CCE4"/>
            <w:vAlign w:val="top"/>
          </w:tcPr>
          <w:p w14:paraId="5A720F25">
            <w:pPr>
              <w:pStyle w:val="21"/>
              <w:spacing w:before="245" w:line="266" w:lineRule="exact"/>
              <w:ind w:left="208"/>
              <w:rPr>
                <w:color w:val="auto"/>
                <w:highlight w:val="none"/>
              </w:rPr>
            </w:pPr>
            <w:r>
              <w:rPr>
                <w:color w:val="auto"/>
                <w:spacing w:val="12"/>
                <w:position w:val="1"/>
                <w:highlight w:val="none"/>
              </w:rPr>
              <w:t>Y≥5000</w:t>
            </w:r>
          </w:p>
        </w:tc>
        <w:tc>
          <w:tcPr>
            <w:tcW w:w="1825" w:type="dxa"/>
            <w:shd w:val="clear" w:color="auto" w:fill="B8CCE4"/>
            <w:vAlign w:val="top"/>
          </w:tcPr>
          <w:p w14:paraId="608CF51A">
            <w:pPr>
              <w:pStyle w:val="21"/>
              <w:spacing w:before="245" w:line="265" w:lineRule="exact"/>
              <w:ind w:left="198"/>
              <w:rPr>
                <w:color w:val="auto"/>
                <w:highlight w:val="none"/>
              </w:rPr>
            </w:pPr>
            <w:r>
              <w:rPr>
                <w:color w:val="auto"/>
                <w:spacing w:val="12"/>
                <w:position w:val="1"/>
                <w:highlight w:val="none"/>
              </w:rPr>
              <w:t>1000≤Y＜5000</w:t>
            </w:r>
          </w:p>
        </w:tc>
        <w:tc>
          <w:tcPr>
            <w:tcW w:w="1534" w:type="dxa"/>
            <w:shd w:val="clear" w:color="auto" w:fill="B8CCE4"/>
            <w:vAlign w:val="top"/>
          </w:tcPr>
          <w:p w14:paraId="502908AE">
            <w:pPr>
              <w:pStyle w:val="21"/>
              <w:spacing w:before="83" w:line="254" w:lineRule="auto"/>
              <w:ind w:left="603" w:right="150" w:hanging="225"/>
              <w:rPr>
                <w:color w:val="auto"/>
                <w:highlight w:val="none"/>
              </w:rPr>
            </w:pPr>
            <w:r>
              <w:rPr>
                <w:color w:val="auto"/>
                <w:spacing w:val="4"/>
                <w:highlight w:val="none"/>
              </w:rPr>
              <w:t>500≤Y＜</w:t>
            </w:r>
            <w:r>
              <w:rPr>
                <w:color w:val="auto"/>
                <w:spacing w:val="-35"/>
                <w:highlight w:val="none"/>
              </w:rPr>
              <w:t xml:space="preserve"> </w:t>
            </w:r>
            <w:r>
              <w:rPr>
                <w:color w:val="auto"/>
                <w:spacing w:val="4"/>
                <w:highlight w:val="none"/>
              </w:rPr>
              <w:t>1</w:t>
            </w:r>
            <w:r>
              <w:rPr>
                <w:color w:val="auto"/>
                <w:highlight w:val="none"/>
              </w:rPr>
              <w:t xml:space="preserve"> </w:t>
            </w:r>
            <w:r>
              <w:rPr>
                <w:color w:val="auto"/>
                <w:spacing w:val="5"/>
                <w:highlight w:val="none"/>
              </w:rPr>
              <w:t>000</w:t>
            </w:r>
          </w:p>
        </w:tc>
        <w:tc>
          <w:tcPr>
            <w:tcW w:w="1073" w:type="dxa"/>
            <w:shd w:val="clear" w:color="auto" w:fill="B8CCE4"/>
            <w:vAlign w:val="top"/>
          </w:tcPr>
          <w:p w14:paraId="4DD099BF">
            <w:pPr>
              <w:pStyle w:val="21"/>
              <w:spacing w:before="245" w:line="268" w:lineRule="exact"/>
              <w:ind w:left="197"/>
              <w:rPr>
                <w:color w:val="auto"/>
                <w:highlight w:val="none"/>
              </w:rPr>
            </w:pPr>
            <w:r>
              <w:rPr>
                <w:color w:val="auto"/>
                <w:spacing w:val="12"/>
                <w:position w:val="1"/>
                <w:highlight w:val="none"/>
              </w:rPr>
              <w:t>Y＜500</w:t>
            </w:r>
          </w:p>
        </w:tc>
      </w:tr>
      <w:tr w14:paraId="68465F62">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44" w:hRule="atLeast"/>
          <w:jc w:val="center"/>
        </w:trPr>
        <w:tc>
          <w:tcPr>
            <w:tcW w:w="1813" w:type="dxa"/>
            <w:vMerge w:val="restart"/>
            <w:tcBorders>
              <w:bottom w:val="nil"/>
            </w:tcBorders>
            <w:vAlign w:val="top"/>
          </w:tcPr>
          <w:p w14:paraId="19F0E367">
            <w:pPr>
              <w:rPr>
                <w:rFonts w:ascii="Arial"/>
                <w:color w:val="auto"/>
                <w:sz w:val="21"/>
                <w:highlight w:val="none"/>
              </w:rPr>
            </w:pPr>
          </w:p>
          <w:p w14:paraId="1B400B61">
            <w:pPr>
              <w:rPr>
                <w:rFonts w:ascii="Arial"/>
                <w:color w:val="auto"/>
                <w:sz w:val="21"/>
                <w:highlight w:val="none"/>
              </w:rPr>
            </w:pPr>
          </w:p>
          <w:p w14:paraId="7D3A9238">
            <w:pPr>
              <w:pStyle w:val="21"/>
              <w:spacing w:before="65" w:line="228" w:lineRule="auto"/>
              <w:ind w:left="111"/>
              <w:rPr>
                <w:color w:val="auto"/>
                <w:highlight w:val="none"/>
              </w:rPr>
            </w:pPr>
            <w:r>
              <w:rPr>
                <w:color w:val="auto"/>
                <w:spacing w:val="22"/>
                <w:highlight w:val="none"/>
              </w:rPr>
              <w:t>租赁和商务服务业</w:t>
            </w:r>
          </w:p>
        </w:tc>
        <w:tc>
          <w:tcPr>
            <w:tcW w:w="1471" w:type="dxa"/>
            <w:vAlign w:val="top"/>
          </w:tcPr>
          <w:p w14:paraId="2A923FDA">
            <w:pPr>
              <w:pStyle w:val="21"/>
              <w:spacing w:before="244" w:line="228" w:lineRule="auto"/>
              <w:ind w:left="116"/>
              <w:rPr>
                <w:color w:val="auto"/>
                <w:highlight w:val="none"/>
              </w:rPr>
            </w:pPr>
            <w:r>
              <w:rPr>
                <w:color w:val="auto"/>
                <w:spacing w:val="7"/>
                <w:highlight w:val="none"/>
              </w:rPr>
              <w:t>从业人员</w:t>
            </w:r>
            <w:r>
              <w:rPr>
                <w:color w:val="auto"/>
                <w:spacing w:val="-31"/>
                <w:highlight w:val="none"/>
              </w:rPr>
              <w:t xml:space="preserve"> </w:t>
            </w:r>
            <w:r>
              <w:rPr>
                <w:color w:val="auto"/>
                <w:spacing w:val="7"/>
                <w:highlight w:val="none"/>
              </w:rPr>
              <w:t>(X)</w:t>
            </w:r>
          </w:p>
        </w:tc>
        <w:tc>
          <w:tcPr>
            <w:tcW w:w="759" w:type="dxa"/>
            <w:vAlign w:val="top"/>
          </w:tcPr>
          <w:p w14:paraId="29E02B08">
            <w:pPr>
              <w:pStyle w:val="21"/>
              <w:spacing w:before="243" w:line="231" w:lineRule="auto"/>
              <w:ind w:left="269"/>
              <w:rPr>
                <w:color w:val="auto"/>
                <w:highlight w:val="none"/>
              </w:rPr>
            </w:pPr>
            <w:r>
              <w:rPr>
                <w:color w:val="auto"/>
                <w:highlight w:val="none"/>
              </w:rPr>
              <w:t>人</w:t>
            </w:r>
          </w:p>
        </w:tc>
        <w:tc>
          <w:tcPr>
            <w:tcW w:w="1212" w:type="dxa"/>
            <w:vAlign w:val="top"/>
          </w:tcPr>
          <w:p w14:paraId="1882EF6E">
            <w:pPr>
              <w:pStyle w:val="21"/>
              <w:spacing w:before="244" w:line="266" w:lineRule="exact"/>
              <w:ind w:left="267"/>
              <w:rPr>
                <w:color w:val="auto"/>
                <w:highlight w:val="none"/>
              </w:rPr>
            </w:pPr>
            <w:r>
              <w:rPr>
                <w:color w:val="auto"/>
                <w:spacing w:val="12"/>
                <w:position w:val="1"/>
                <w:highlight w:val="none"/>
              </w:rPr>
              <w:t>X≥300</w:t>
            </w:r>
          </w:p>
        </w:tc>
        <w:tc>
          <w:tcPr>
            <w:tcW w:w="1825" w:type="dxa"/>
            <w:vAlign w:val="top"/>
          </w:tcPr>
          <w:p w14:paraId="324BD753">
            <w:pPr>
              <w:pStyle w:val="21"/>
              <w:spacing w:before="244" w:line="264" w:lineRule="exact"/>
              <w:ind w:left="311"/>
              <w:rPr>
                <w:color w:val="auto"/>
                <w:highlight w:val="none"/>
              </w:rPr>
            </w:pPr>
            <w:r>
              <w:rPr>
                <w:color w:val="auto"/>
                <w:spacing w:val="11"/>
                <w:position w:val="1"/>
                <w:highlight w:val="none"/>
              </w:rPr>
              <w:t>100≤X＜300</w:t>
            </w:r>
          </w:p>
        </w:tc>
        <w:tc>
          <w:tcPr>
            <w:tcW w:w="1534" w:type="dxa"/>
            <w:vAlign w:val="top"/>
          </w:tcPr>
          <w:p w14:paraId="4A868637">
            <w:pPr>
              <w:pStyle w:val="21"/>
              <w:spacing w:before="85" w:line="253" w:lineRule="auto"/>
              <w:ind w:left="716" w:right="153" w:hanging="327"/>
              <w:rPr>
                <w:color w:val="auto"/>
                <w:highlight w:val="none"/>
              </w:rPr>
            </w:pPr>
            <w:r>
              <w:rPr>
                <w:color w:val="auto"/>
                <w:spacing w:val="2"/>
                <w:highlight w:val="none"/>
              </w:rPr>
              <w:t>10≤X＜</w:t>
            </w:r>
            <w:r>
              <w:rPr>
                <w:color w:val="auto"/>
                <w:spacing w:val="-35"/>
                <w:highlight w:val="none"/>
              </w:rPr>
              <w:t xml:space="preserve"> </w:t>
            </w:r>
            <w:r>
              <w:rPr>
                <w:color w:val="auto"/>
                <w:spacing w:val="2"/>
                <w:highlight w:val="none"/>
              </w:rPr>
              <w:t>10</w:t>
            </w:r>
            <w:r>
              <w:rPr>
                <w:color w:val="auto"/>
                <w:highlight w:val="none"/>
              </w:rPr>
              <w:t xml:space="preserve"> 0</w:t>
            </w:r>
          </w:p>
        </w:tc>
        <w:tc>
          <w:tcPr>
            <w:tcW w:w="1073" w:type="dxa"/>
            <w:vAlign w:val="top"/>
          </w:tcPr>
          <w:p w14:paraId="268C2F0D">
            <w:pPr>
              <w:pStyle w:val="21"/>
              <w:spacing w:before="244" w:line="268" w:lineRule="exact"/>
              <w:ind w:left="256"/>
              <w:rPr>
                <w:color w:val="auto"/>
                <w:highlight w:val="none"/>
              </w:rPr>
            </w:pPr>
            <w:r>
              <w:rPr>
                <w:color w:val="auto"/>
                <w:spacing w:val="-5"/>
                <w:position w:val="1"/>
                <w:highlight w:val="none"/>
              </w:rPr>
              <w:t>X＜</w:t>
            </w:r>
            <w:r>
              <w:rPr>
                <w:color w:val="auto"/>
                <w:spacing w:val="-34"/>
                <w:position w:val="1"/>
                <w:highlight w:val="none"/>
              </w:rPr>
              <w:t xml:space="preserve"> </w:t>
            </w:r>
            <w:r>
              <w:rPr>
                <w:color w:val="auto"/>
                <w:spacing w:val="-5"/>
                <w:position w:val="1"/>
                <w:highlight w:val="none"/>
              </w:rPr>
              <w:t>10</w:t>
            </w:r>
          </w:p>
        </w:tc>
      </w:tr>
      <w:tr w14:paraId="435DE1BC">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44" w:hRule="atLeast"/>
          <w:jc w:val="center"/>
        </w:trPr>
        <w:tc>
          <w:tcPr>
            <w:tcW w:w="1813" w:type="dxa"/>
            <w:vMerge w:val="continue"/>
            <w:tcBorders>
              <w:top w:val="nil"/>
            </w:tcBorders>
            <w:vAlign w:val="top"/>
          </w:tcPr>
          <w:p w14:paraId="264CB725">
            <w:pPr>
              <w:rPr>
                <w:rFonts w:ascii="Arial"/>
                <w:color w:val="auto"/>
                <w:sz w:val="21"/>
                <w:highlight w:val="none"/>
              </w:rPr>
            </w:pPr>
          </w:p>
        </w:tc>
        <w:tc>
          <w:tcPr>
            <w:tcW w:w="1471" w:type="dxa"/>
            <w:shd w:val="clear" w:color="auto" w:fill="B8CCE4"/>
            <w:vAlign w:val="top"/>
          </w:tcPr>
          <w:p w14:paraId="3BE205B5">
            <w:pPr>
              <w:pStyle w:val="21"/>
              <w:spacing w:before="221" w:line="228" w:lineRule="auto"/>
              <w:ind w:left="123"/>
              <w:rPr>
                <w:color w:val="auto"/>
                <w:highlight w:val="none"/>
              </w:rPr>
            </w:pPr>
            <w:r>
              <w:rPr>
                <w:color w:val="auto"/>
                <w:spacing w:val="16"/>
                <w:highlight w:val="none"/>
              </w:rPr>
              <w:t>资产总额(Z)</w:t>
            </w:r>
          </w:p>
        </w:tc>
        <w:tc>
          <w:tcPr>
            <w:tcW w:w="759" w:type="dxa"/>
            <w:shd w:val="clear" w:color="auto" w:fill="B8CCE4"/>
            <w:vAlign w:val="top"/>
          </w:tcPr>
          <w:p w14:paraId="793F6C48">
            <w:pPr>
              <w:pStyle w:val="21"/>
              <w:spacing w:before="245" w:line="228" w:lineRule="auto"/>
              <w:ind w:left="160"/>
              <w:rPr>
                <w:color w:val="auto"/>
                <w:highlight w:val="none"/>
              </w:rPr>
            </w:pPr>
            <w:r>
              <w:rPr>
                <w:color w:val="auto"/>
                <w:spacing w:val="10"/>
                <w:highlight w:val="none"/>
              </w:rPr>
              <w:t>万元</w:t>
            </w:r>
          </w:p>
        </w:tc>
        <w:tc>
          <w:tcPr>
            <w:tcW w:w="1212" w:type="dxa"/>
            <w:shd w:val="clear" w:color="auto" w:fill="B8CCE4"/>
            <w:vAlign w:val="top"/>
          </w:tcPr>
          <w:p w14:paraId="416C7CA5">
            <w:pPr>
              <w:pStyle w:val="21"/>
              <w:spacing w:before="88" w:line="252" w:lineRule="auto"/>
              <w:ind w:left="554" w:right="161" w:hanging="398"/>
              <w:rPr>
                <w:color w:val="auto"/>
                <w:highlight w:val="none"/>
              </w:rPr>
            </w:pPr>
            <w:r>
              <w:rPr>
                <w:color w:val="auto"/>
                <w:spacing w:val="12"/>
                <w:highlight w:val="none"/>
              </w:rPr>
              <w:t>Z≥12000</w:t>
            </w:r>
            <w:r>
              <w:rPr>
                <w:color w:val="auto"/>
                <w:highlight w:val="none"/>
              </w:rPr>
              <w:t xml:space="preserve"> 0</w:t>
            </w:r>
          </w:p>
        </w:tc>
        <w:tc>
          <w:tcPr>
            <w:tcW w:w="1825" w:type="dxa"/>
            <w:shd w:val="clear" w:color="auto" w:fill="B8CCE4"/>
            <w:vAlign w:val="top"/>
          </w:tcPr>
          <w:p w14:paraId="128626A3">
            <w:pPr>
              <w:pStyle w:val="21"/>
              <w:spacing w:before="88" w:line="252" w:lineRule="auto"/>
              <w:ind w:left="748" w:right="131" w:hanging="401"/>
              <w:rPr>
                <w:color w:val="auto"/>
                <w:highlight w:val="none"/>
              </w:rPr>
            </w:pPr>
            <w:r>
              <w:rPr>
                <w:color w:val="auto"/>
                <w:spacing w:val="7"/>
                <w:highlight w:val="none"/>
              </w:rPr>
              <w:t>8000≤Z＜</w:t>
            </w:r>
            <w:r>
              <w:rPr>
                <w:color w:val="auto"/>
                <w:spacing w:val="-35"/>
                <w:highlight w:val="none"/>
              </w:rPr>
              <w:t xml:space="preserve"> </w:t>
            </w:r>
            <w:r>
              <w:rPr>
                <w:color w:val="auto"/>
                <w:spacing w:val="7"/>
                <w:highlight w:val="none"/>
              </w:rPr>
              <w:t>120</w:t>
            </w:r>
            <w:r>
              <w:rPr>
                <w:color w:val="auto"/>
                <w:highlight w:val="none"/>
              </w:rPr>
              <w:t xml:space="preserve"> </w:t>
            </w:r>
            <w:r>
              <w:rPr>
                <w:color w:val="auto"/>
                <w:spacing w:val="5"/>
                <w:highlight w:val="none"/>
              </w:rPr>
              <w:t>000</w:t>
            </w:r>
          </w:p>
        </w:tc>
        <w:tc>
          <w:tcPr>
            <w:tcW w:w="1534" w:type="dxa"/>
            <w:shd w:val="clear" w:color="auto" w:fill="B8CCE4"/>
            <w:vAlign w:val="top"/>
          </w:tcPr>
          <w:p w14:paraId="5D07A5CE">
            <w:pPr>
              <w:pStyle w:val="21"/>
              <w:spacing w:before="88" w:line="252" w:lineRule="auto"/>
              <w:ind w:left="603" w:right="150" w:hanging="214"/>
              <w:rPr>
                <w:color w:val="auto"/>
                <w:highlight w:val="none"/>
              </w:rPr>
            </w:pPr>
            <w:r>
              <w:rPr>
                <w:color w:val="auto"/>
                <w:spacing w:val="11"/>
                <w:highlight w:val="none"/>
              </w:rPr>
              <w:t>100≤Z＜8</w:t>
            </w:r>
            <w:r>
              <w:rPr>
                <w:color w:val="auto"/>
                <w:spacing w:val="5"/>
                <w:highlight w:val="none"/>
              </w:rPr>
              <w:t xml:space="preserve"> 000</w:t>
            </w:r>
          </w:p>
        </w:tc>
        <w:tc>
          <w:tcPr>
            <w:tcW w:w="1073" w:type="dxa"/>
            <w:shd w:val="clear" w:color="auto" w:fill="B8CCE4"/>
            <w:vAlign w:val="top"/>
          </w:tcPr>
          <w:p w14:paraId="684C2F75">
            <w:pPr>
              <w:pStyle w:val="21"/>
              <w:spacing w:before="245" w:line="268" w:lineRule="exact"/>
              <w:ind w:left="200"/>
              <w:rPr>
                <w:color w:val="auto"/>
                <w:highlight w:val="none"/>
              </w:rPr>
            </w:pPr>
            <w:r>
              <w:rPr>
                <w:color w:val="auto"/>
                <w:spacing w:val="-2"/>
                <w:position w:val="1"/>
                <w:highlight w:val="none"/>
              </w:rPr>
              <w:t>Z＜</w:t>
            </w:r>
            <w:r>
              <w:rPr>
                <w:color w:val="auto"/>
                <w:spacing w:val="-33"/>
                <w:position w:val="1"/>
                <w:highlight w:val="none"/>
              </w:rPr>
              <w:t xml:space="preserve"> </w:t>
            </w:r>
            <w:r>
              <w:rPr>
                <w:color w:val="auto"/>
                <w:spacing w:val="-2"/>
                <w:position w:val="1"/>
                <w:highlight w:val="none"/>
              </w:rPr>
              <w:t>100</w:t>
            </w:r>
          </w:p>
        </w:tc>
      </w:tr>
      <w:tr w14:paraId="2232E976">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52" w:hRule="atLeast"/>
          <w:jc w:val="center"/>
        </w:trPr>
        <w:tc>
          <w:tcPr>
            <w:tcW w:w="1813" w:type="dxa"/>
            <w:vAlign w:val="top"/>
          </w:tcPr>
          <w:p w14:paraId="72F198C0">
            <w:pPr>
              <w:pStyle w:val="21"/>
              <w:spacing w:before="222" w:line="228" w:lineRule="auto"/>
              <w:ind w:left="110"/>
              <w:rPr>
                <w:color w:val="auto"/>
                <w:highlight w:val="none"/>
              </w:rPr>
            </w:pPr>
            <w:r>
              <w:rPr>
                <w:color w:val="auto"/>
                <w:spacing w:val="19"/>
                <w:highlight w:val="none"/>
              </w:rPr>
              <w:t>其他未列明行业</w:t>
            </w:r>
            <w:r>
              <w:rPr>
                <w:color w:val="auto"/>
                <w:spacing w:val="49"/>
                <w:highlight w:val="none"/>
              </w:rPr>
              <w:t xml:space="preserve"> </w:t>
            </w:r>
            <w:r>
              <w:rPr>
                <w:color w:val="auto"/>
                <w:spacing w:val="19"/>
                <w:highlight w:val="none"/>
              </w:rPr>
              <w:t>*</w:t>
            </w:r>
          </w:p>
        </w:tc>
        <w:tc>
          <w:tcPr>
            <w:tcW w:w="1471" w:type="dxa"/>
            <w:vAlign w:val="top"/>
          </w:tcPr>
          <w:p w14:paraId="5B63BC05">
            <w:pPr>
              <w:pStyle w:val="21"/>
              <w:spacing w:before="247" w:line="228" w:lineRule="auto"/>
              <w:ind w:left="116"/>
              <w:rPr>
                <w:color w:val="auto"/>
                <w:highlight w:val="none"/>
              </w:rPr>
            </w:pPr>
            <w:r>
              <w:rPr>
                <w:color w:val="auto"/>
                <w:spacing w:val="7"/>
                <w:highlight w:val="none"/>
              </w:rPr>
              <w:t>从业人员</w:t>
            </w:r>
            <w:r>
              <w:rPr>
                <w:color w:val="auto"/>
                <w:spacing w:val="-31"/>
                <w:highlight w:val="none"/>
              </w:rPr>
              <w:t xml:space="preserve"> </w:t>
            </w:r>
            <w:r>
              <w:rPr>
                <w:color w:val="auto"/>
                <w:spacing w:val="7"/>
                <w:highlight w:val="none"/>
              </w:rPr>
              <w:t>(X)</w:t>
            </w:r>
          </w:p>
        </w:tc>
        <w:tc>
          <w:tcPr>
            <w:tcW w:w="759" w:type="dxa"/>
            <w:vAlign w:val="top"/>
          </w:tcPr>
          <w:p w14:paraId="4B8CC865">
            <w:pPr>
              <w:pStyle w:val="21"/>
              <w:spacing w:before="246" w:line="231" w:lineRule="auto"/>
              <w:ind w:left="269"/>
              <w:rPr>
                <w:color w:val="auto"/>
                <w:highlight w:val="none"/>
              </w:rPr>
            </w:pPr>
            <w:r>
              <w:rPr>
                <w:color w:val="auto"/>
                <w:highlight w:val="none"/>
              </w:rPr>
              <w:t>人</w:t>
            </w:r>
          </w:p>
        </w:tc>
        <w:tc>
          <w:tcPr>
            <w:tcW w:w="1212" w:type="dxa"/>
            <w:vAlign w:val="top"/>
          </w:tcPr>
          <w:p w14:paraId="231C8CC6">
            <w:pPr>
              <w:pStyle w:val="21"/>
              <w:spacing w:before="246" w:line="266" w:lineRule="exact"/>
              <w:ind w:left="267"/>
              <w:rPr>
                <w:color w:val="auto"/>
                <w:highlight w:val="none"/>
              </w:rPr>
            </w:pPr>
            <w:r>
              <w:rPr>
                <w:color w:val="auto"/>
                <w:spacing w:val="12"/>
                <w:position w:val="1"/>
                <w:highlight w:val="none"/>
              </w:rPr>
              <w:t>X≥300</w:t>
            </w:r>
          </w:p>
        </w:tc>
        <w:tc>
          <w:tcPr>
            <w:tcW w:w="1825" w:type="dxa"/>
            <w:vAlign w:val="top"/>
          </w:tcPr>
          <w:p w14:paraId="79461583">
            <w:pPr>
              <w:pStyle w:val="21"/>
              <w:spacing w:before="246" w:line="265" w:lineRule="exact"/>
              <w:ind w:left="311"/>
              <w:rPr>
                <w:color w:val="auto"/>
                <w:highlight w:val="none"/>
              </w:rPr>
            </w:pPr>
            <w:r>
              <w:rPr>
                <w:color w:val="auto"/>
                <w:spacing w:val="11"/>
                <w:position w:val="1"/>
                <w:highlight w:val="none"/>
              </w:rPr>
              <w:t>100≤X＜300</w:t>
            </w:r>
          </w:p>
        </w:tc>
        <w:tc>
          <w:tcPr>
            <w:tcW w:w="1534" w:type="dxa"/>
            <w:vAlign w:val="top"/>
          </w:tcPr>
          <w:p w14:paraId="307C4CA6">
            <w:pPr>
              <w:pStyle w:val="21"/>
              <w:spacing w:before="87" w:line="256" w:lineRule="auto"/>
              <w:ind w:left="716" w:right="153" w:hanging="327"/>
              <w:rPr>
                <w:color w:val="auto"/>
                <w:highlight w:val="none"/>
              </w:rPr>
            </w:pPr>
            <w:r>
              <w:rPr>
                <w:color w:val="auto"/>
                <w:spacing w:val="2"/>
                <w:highlight w:val="none"/>
              </w:rPr>
              <w:t>10≤X＜</w:t>
            </w:r>
            <w:r>
              <w:rPr>
                <w:color w:val="auto"/>
                <w:spacing w:val="-35"/>
                <w:highlight w:val="none"/>
              </w:rPr>
              <w:t xml:space="preserve"> </w:t>
            </w:r>
            <w:r>
              <w:rPr>
                <w:color w:val="auto"/>
                <w:spacing w:val="2"/>
                <w:highlight w:val="none"/>
              </w:rPr>
              <w:t>10</w:t>
            </w:r>
            <w:r>
              <w:rPr>
                <w:color w:val="auto"/>
                <w:highlight w:val="none"/>
              </w:rPr>
              <w:t xml:space="preserve"> 0</w:t>
            </w:r>
          </w:p>
        </w:tc>
        <w:tc>
          <w:tcPr>
            <w:tcW w:w="1073" w:type="dxa"/>
            <w:vAlign w:val="top"/>
          </w:tcPr>
          <w:p w14:paraId="19BC5C09">
            <w:pPr>
              <w:pStyle w:val="21"/>
              <w:spacing w:before="246" w:line="269" w:lineRule="exact"/>
              <w:ind w:left="256"/>
              <w:rPr>
                <w:color w:val="auto"/>
                <w:highlight w:val="none"/>
              </w:rPr>
            </w:pPr>
            <w:r>
              <w:rPr>
                <w:color w:val="auto"/>
                <w:spacing w:val="-5"/>
                <w:position w:val="1"/>
                <w:highlight w:val="none"/>
              </w:rPr>
              <w:t>X＜</w:t>
            </w:r>
            <w:r>
              <w:rPr>
                <w:color w:val="auto"/>
                <w:spacing w:val="-34"/>
                <w:position w:val="1"/>
                <w:highlight w:val="none"/>
              </w:rPr>
              <w:t xml:space="preserve"> </w:t>
            </w:r>
            <w:r>
              <w:rPr>
                <w:color w:val="auto"/>
                <w:spacing w:val="-5"/>
                <w:position w:val="1"/>
                <w:highlight w:val="none"/>
              </w:rPr>
              <w:t>10</w:t>
            </w:r>
          </w:p>
        </w:tc>
      </w:tr>
    </w:tbl>
    <w:p w14:paraId="6457F161">
      <w:pPr>
        <w:rPr>
          <w:rFonts w:ascii="Times New Roman" w:hAnsi="Times New Roman" w:cs="Times New Roman"/>
          <w:b w:val="0"/>
          <w:bCs w:val="0"/>
          <w:color w:val="auto"/>
          <w:sz w:val="21"/>
          <w:szCs w:val="20"/>
          <w:highlight w:val="none"/>
        </w:rPr>
      </w:pPr>
    </w:p>
    <w:p w14:paraId="49ECF0B8">
      <w:pPr>
        <w:pStyle w:val="2"/>
        <w:keepLines w:val="0"/>
        <w:widowControl/>
        <w:spacing w:before="0"/>
        <w:jc w:val="center"/>
        <w:rPr>
          <w:rFonts w:hint="default" w:asciiTheme="minorEastAsia" w:hAnsiTheme="minorEastAsia" w:eastAsiaTheme="minorEastAsia"/>
          <w:color w:val="auto"/>
          <w:kern w:val="36"/>
          <w:sz w:val="32"/>
          <w:szCs w:val="32"/>
          <w:highlight w:val="none"/>
        </w:rPr>
      </w:pPr>
      <w:r>
        <w:rPr>
          <w:rFonts w:hint="eastAsia" w:ascii="宋体" w:hAnsi="宋体" w:cs="宋体"/>
          <w:b/>
          <w:bCs/>
          <w:color w:val="auto"/>
          <w:sz w:val="24"/>
          <w:szCs w:val="24"/>
          <w:highlight w:val="none"/>
        </w:rPr>
        <w:br w:type="page"/>
      </w:r>
      <w:bookmarkStart w:id="571" w:name="_Toc26144"/>
      <w:bookmarkStart w:id="572" w:name="_Toc7258"/>
      <w:bookmarkStart w:id="573" w:name="_Toc10671"/>
      <w:bookmarkStart w:id="574" w:name="_Toc9644"/>
      <w:bookmarkStart w:id="575" w:name="_Toc25360"/>
      <w:bookmarkStart w:id="576" w:name="_Toc727"/>
      <w:bookmarkStart w:id="577" w:name="_Toc15448"/>
      <w:r>
        <w:rPr>
          <w:rFonts w:asciiTheme="minorEastAsia" w:hAnsiTheme="minorEastAsia" w:eastAsiaTheme="minorEastAsia"/>
          <w:color w:val="auto"/>
          <w:kern w:val="36"/>
          <w:sz w:val="32"/>
          <w:szCs w:val="32"/>
          <w:highlight w:val="none"/>
        </w:rPr>
        <w:t>第三章 评审标准</w:t>
      </w:r>
      <w:bookmarkEnd w:id="571"/>
      <w:bookmarkEnd w:id="572"/>
      <w:bookmarkEnd w:id="573"/>
      <w:bookmarkEnd w:id="574"/>
      <w:bookmarkEnd w:id="575"/>
      <w:bookmarkEnd w:id="576"/>
      <w:bookmarkEnd w:id="577"/>
    </w:p>
    <w:p w14:paraId="1C2BCC51">
      <w:pPr>
        <w:bidi w:val="0"/>
        <w:jc w:val="center"/>
        <w:rPr>
          <w:rFonts w:hint="eastAsia"/>
          <w:b/>
          <w:bCs/>
          <w:color w:val="auto"/>
          <w:sz w:val="28"/>
          <w:szCs w:val="28"/>
          <w:highlight w:val="none"/>
        </w:rPr>
      </w:pPr>
      <w:bookmarkStart w:id="578" w:name="OLE_LINK2"/>
      <w:bookmarkEnd w:id="578"/>
      <w:bookmarkStart w:id="579" w:name="_Toc24245"/>
      <w:bookmarkStart w:id="580" w:name="_Toc15283"/>
      <w:bookmarkStart w:id="581" w:name="_Toc7609"/>
      <w:r>
        <w:rPr>
          <w:rFonts w:hint="eastAsia"/>
          <w:b/>
          <w:bCs/>
          <w:color w:val="auto"/>
          <w:sz w:val="28"/>
          <w:szCs w:val="28"/>
          <w:highlight w:val="none"/>
        </w:rPr>
        <w:t>评</w:t>
      </w:r>
      <w:r>
        <w:rPr>
          <w:rFonts w:hint="eastAsia"/>
          <w:b/>
          <w:bCs/>
          <w:color w:val="auto"/>
          <w:sz w:val="28"/>
          <w:szCs w:val="28"/>
          <w:highlight w:val="none"/>
          <w:lang w:val="en-US" w:eastAsia="zh-CN"/>
        </w:rPr>
        <w:t>审</w:t>
      </w:r>
      <w:r>
        <w:rPr>
          <w:rFonts w:hint="eastAsia"/>
          <w:b/>
          <w:bCs/>
          <w:color w:val="auto"/>
          <w:sz w:val="28"/>
          <w:szCs w:val="28"/>
          <w:highlight w:val="none"/>
        </w:rPr>
        <w:t>办法前附表</w:t>
      </w:r>
      <w:bookmarkEnd w:id="579"/>
      <w:bookmarkEnd w:id="580"/>
      <w:bookmarkEnd w:id="581"/>
    </w:p>
    <w:p w14:paraId="317997D4">
      <w:pPr>
        <w:pStyle w:val="23"/>
        <w:keepNext w:val="0"/>
        <w:keepLines w:val="0"/>
        <w:pageBreakBefore w:val="0"/>
        <w:widowControl/>
        <w:kinsoku/>
        <w:wordWrap/>
        <w:overflowPunct/>
        <w:topLinePunct w:val="0"/>
        <w:bidi w:val="0"/>
        <w:adjustRightInd w:val="0"/>
        <w:snapToGrid w:val="0"/>
        <w:spacing w:before="0" w:beforeAutospacing="0" w:after="0" w:line="324" w:lineRule="auto"/>
        <w:textAlignment w:val="auto"/>
        <w:rPr>
          <w:rFonts w:hint="default" w:cs="Times New Roman" w:asciiTheme="minorEastAsia" w:hAnsiTheme="minorEastAsia" w:eastAsiaTheme="minorEastAsia"/>
          <w:b/>
          <w:bCs/>
          <w:color w:val="auto"/>
          <w:highlight w:val="none"/>
          <w:lang w:val="en-US" w:eastAsia="zh-CN"/>
        </w:rPr>
      </w:pPr>
      <w:bookmarkStart w:id="582" w:name="_Toc14812"/>
      <w:bookmarkStart w:id="583" w:name="_Toc24683"/>
      <w:r>
        <w:rPr>
          <w:rFonts w:hint="eastAsia" w:cs="Times New Roman" w:asciiTheme="minorEastAsia" w:hAnsiTheme="minorEastAsia" w:eastAsiaTheme="minorEastAsia"/>
          <w:b/>
          <w:bCs/>
          <w:color w:val="auto"/>
          <w:highlight w:val="none"/>
          <w:lang w:val="en-US" w:eastAsia="zh-CN"/>
        </w:rPr>
        <w:t>一、初步评审</w:t>
      </w:r>
      <w:bookmarkEnd w:id="582"/>
      <w:bookmarkEnd w:id="583"/>
    </w:p>
    <w:tbl>
      <w:tblPr>
        <w:tblStyle w:val="14"/>
        <w:tblW w:w="9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764"/>
        <w:gridCol w:w="2221"/>
        <w:gridCol w:w="5799"/>
      </w:tblGrid>
      <w:tr w14:paraId="1E62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3" w:type="dxa"/>
            <w:gridSpan w:val="2"/>
            <w:vAlign w:val="center"/>
          </w:tcPr>
          <w:p w14:paraId="65D6CBD9">
            <w:pPr>
              <w:pStyle w:val="23"/>
              <w:widowControl/>
              <w:spacing w:before="0" w:beforeAutospacing="0" w:after="0" w:line="400" w:lineRule="exact"/>
              <w:jc w:val="center"/>
              <w:rPr>
                <w:rFonts w:hint="default" w:asciiTheme="minorEastAsia" w:hAnsiTheme="minorEastAsia" w:eastAsiaTheme="minorEastAsia"/>
                <w:b/>
                <w:bCs/>
                <w:color w:val="auto"/>
                <w:sz w:val="22"/>
                <w:szCs w:val="22"/>
                <w:highlight w:val="none"/>
              </w:rPr>
            </w:pPr>
            <w:r>
              <w:rPr>
                <w:rFonts w:asciiTheme="minorEastAsia" w:hAnsiTheme="minorEastAsia" w:eastAsiaTheme="minorEastAsia"/>
                <w:b/>
                <w:bCs/>
                <w:color w:val="auto"/>
                <w:sz w:val="22"/>
                <w:szCs w:val="22"/>
                <w:highlight w:val="none"/>
              </w:rPr>
              <w:t>条款号</w:t>
            </w:r>
          </w:p>
        </w:tc>
        <w:tc>
          <w:tcPr>
            <w:tcW w:w="2221" w:type="dxa"/>
            <w:vAlign w:val="center"/>
          </w:tcPr>
          <w:p w14:paraId="09E8A0EE">
            <w:pPr>
              <w:pStyle w:val="23"/>
              <w:keepNext w:val="0"/>
              <w:keepLines w:val="0"/>
              <w:pageBreakBefore w:val="0"/>
              <w:widowControl/>
              <w:kinsoku/>
              <w:wordWrap/>
              <w:overflowPunct/>
              <w:topLinePunct w:val="0"/>
              <w:bidi w:val="0"/>
              <w:adjustRightInd w:val="0"/>
              <w:snapToGrid w:val="0"/>
              <w:spacing w:before="0" w:beforeAutospacing="0" w:after="0" w:line="324" w:lineRule="auto"/>
              <w:jc w:val="center"/>
              <w:textAlignment w:val="auto"/>
              <w:rPr>
                <w:rFonts w:hint="default" w:asciiTheme="minorEastAsia" w:hAnsiTheme="minorEastAsia" w:eastAsiaTheme="minorEastAsia"/>
                <w:b/>
                <w:bCs/>
                <w:color w:val="auto"/>
                <w:sz w:val="22"/>
                <w:szCs w:val="22"/>
                <w:highlight w:val="none"/>
              </w:rPr>
            </w:pPr>
            <w:r>
              <w:rPr>
                <w:rFonts w:asciiTheme="minorEastAsia" w:hAnsiTheme="minorEastAsia" w:eastAsiaTheme="minorEastAsia"/>
                <w:b/>
                <w:bCs/>
                <w:color w:val="auto"/>
                <w:sz w:val="22"/>
                <w:szCs w:val="22"/>
                <w:highlight w:val="none"/>
              </w:rPr>
              <w:t>评审因素</w:t>
            </w:r>
          </w:p>
        </w:tc>
        <w:tc>
          <w:tcPr>
            <w:tcW w:w="5799" w:type="dxa"/>
            <w:vAlign w:val="center"/>
          </w:tcPr>
          <w:p w14:paraId="08636828">
            <w:pPr>
              <w:pStyle w:val="23"/>
              <w:keepNext w:val="0"/>
              <w:keepLines w:val="0"/>
              <w:pageBreakBefore w:val="0"/>
              <w:widowControl/>
              <w:kinsoku/>
              <w:wordWrap/>
              <w:overflowPunct/>
              <w:topLinePunct w:val="0"/>
              <w:bidi w:val="0"/>
              <w:adjustRightInd w:val="0"/>
              <w:snapToGrid w:val="0"/>
              <w:spacing w:before="0" w:beforeAutospacing="0" w:after="0" w:line="324" w:lineRule="auto"/>
              <w:jc w:val="center"/>
              <w:textAlignment w:val="auto"/>
              <w:rPr>
                <w:rFonts w:hint="default" w:asciiTheme="minorEastAsia" w:hAnsiTheme="minorEastAsia" w:eastAsiaTheme="minorEastAsia"/>
                <w:b/>
                <w:bCs/>
                <w:color w:val="auto"/>
                <w:sz w:val="22"/>
                <w:szCs w:val="22"/>
                <w:highlight w:val="none"/>
              </w:rPr>
            </w:pPr>
            <w:r>
              <w:rPr>
                <w:rFonts w:asciiTheme="minorEastAsia" w:hAnsiTheme="minorEastAsia" w:eastAsiaTheme="minorEastAsia"/>
                <w:b/>
                <w:bCs/>
                <w:color w:val="auto"/>
                <w:sz w:val="22"/>
                <w:szCs w:val="22"/>
                <w:highlight w:val="none"/>
              </w:rPr>
              <w:t>评审标准</w:t>
            </w:r>
          </w:p>
        </w:tc>
      </w:tr>
      <w:tr w14:paraId="7D30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69" w:type="dxa"/>
            <w:vMerge w:val="restart"/>
            <w:vAlign w:val="center"/>
          </w:tcPr>
          <w:p w14:paraId="3413F417">
            <w:pPr>
              <w:pStyle w:val="23"/>
              <w:widowControl/>
              <w:spacing w:before="0" w:beforeAutospacing="0" w:after="0" w:line="400" w:lineRule="exact"/>
              <w:jc w:val="center"/>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1.1</w:t>
            </w:r>
          </w:p>
        </w:tc>
        <w:tc>
          <w:tcPr>
            <w:tcW w:w="764" w:type="dxa"/>
            <w:vMerge w:val="restart"/>
            <w:vAlign w:val="center"/>
          </w:tcPr>
          <w:p w14:paraId="6D4861C4">
            <w:pPr>
              <w:pStyle w:val="23"/>
              <w:widowControl/>
              <w:spacing w:before="0" w:beforeAutospacing="0" w:after="0" w:line="400" w:lineRule="exact"/>
              <w:jc w:val="center"/>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符合性评审标准</w:t>
            </w:r>
          </w:p>
        </w:tc>
        <w:tc>
          <w:tcPr>
            <w:tcW w:w="2221" w:type="dxa"/>
            <w:vAlign w:val="center"/>
          </w:tcPr>
          <w:p w14:paraId="0C02D308">
            <w:pPr>
              <w:pStyle w:val="23"/>
              <w:keepNext w:val="0"/>
              <w:keepLines w:val="0"/>
              <w:pageBreakBefore w:val="0"/>
              <w:widowControl/>
              <w:kinsoku/>
              <w:wordWrap/>
              <w:overflowPunct/>
              <w:topLinePunct w:val="0"/>
              <w:bidi w:val="0"/>
              <w:adjustRightInd w:val="0"/>
              <w:snapToGrid w:val="0"/>
              <w:spacing w:before="0" w:beforeAutospacing="0" w:after="0" w:line="324" w:lineRule="auto"/>
              <w:jc w:val="center"/>
              <w:textAlignment w:val="auto"/>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lang w:eastAsia="zh-CN"/>
              </w:rPr>
              <w:t>供应商</w:t>
            </w:r>
            <w:r>
              <w:rPr>
                <w:rFonts w:asciiTheme="minorEastAsia" w:hAnsiTheme="minorEastAsia" w:eastAsiaTheme="minorEastAsia"/>
                <w:color w:val="auto"/>
                <w:highlight w:val="none"/>
              </w:rPr>
              <w:t>名称</w:t>
            </w:r>
          </w:p>
        </w:tc>
        <w:tc>
          <w:tcPr>
            <w:tcW w:w="5799" w:type="dxa"/>
            <w:vAlign w:val="center"/>
          </w:tcPr>
          <w:p w14:paraId="74E2C209">
            <w:pPr>
              <w:pStyle w:val="23"/>
              <w:keepNext w:val="0"/>
              <w:keepLines w:val="0"/>
              <w:pageBreakBefore w:val="0"/>
              <w:widowControl/>
              <w:kinsoku/>
              <w:wordWrap/>
              <w:overflowPunct/>
              <w:topLinePunct w:val="0"/>
              <w:bidi w:val="0"/>
              <w:adjustRightInd w:val="0"/>
              <w:snapToGrid w:val="0"/>
              <w:spacing w:before="0" w:beforeAutospacing="0" w:after="0" w:line="324" w:lineRule="auto"/>
              <w:textAlignment w:val="auto"/>
              <w:rPr>
                <w:rFonts w:hint="default" w:asciiTheme="minorEastAsia" w:hAnsiTheme="minorEastAsia" w:eastAsiaTheme="minorEastAsia"/>
                <w:color w:val="auto"/>
                <w:highlight w:val="none"/>
              </w:rPr>
            </w:pPr>
            <w:r>
              <w:rPr>
                <w:rFonts w:hint="default" w:asciiTheme="minorEastAsia" w:hAnsiTheme="minorEastAsia" w:eastAsiaTheme="minorEastAsia"/>
                <w:color w:val="auto"/>
                <w:highlight w:val="none"/>
              </w:rPr>
              <w:t>与营业执照一致</w:t>
            </w:r>
          </w:p>
        </w:tc>
      </w:tr>
      <w:tr w14:paraId="37CF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769" w:type="dxa"/>
            <w:vMerge w:val="continue"/>
            <w:vAlign w:val="center"/>
          </w:tcPr>
          <w:p w14:paraId="4F9C7939">
            <w:pPr>
              <w:spacing w:after="0" w:line="400" w:lineRule="exact"/>
              <w:rPr>
                <w:rFonts w:asciiTheme="minorEastAsia" w:hAnsiTheme="minorEastAsia" w:eastAsiaTheme="minorEastAsia"/>
                <w:color w:val="auto"/>
                <w:sz w:val="24"/>
                <w:szCs w:val="24"/>
                <w:highlight w:val="none"/>
              </w:rPr>
            </w:pPr>
          </w:p>
        </w:tc>
        <w:tc>
          <w:tcPr>
            <w:tcW w:w="764" w:type="dxa"/>
            <w:vMerge w:val="continue"/>
            <w:vAlign w:val="center"/>
          </w:tcPr>
          <w:p w14:paraId="2DCF210D">
            <w:pPr>
              <w:spacing w:after="0" w:line="400" w:lineRule="exact"/>
              <w:rPr>
                <w:rFonts w:asciiTheme="minorEastAsia" w:hAnsiTheme="minorEastAsia" w:eastAsiaTheme="minorEastAsia"/>
                <w:color w:val="auto"/>
                <w:sz w:val="24"/>
                <w:szCs w:val="24"/>
                <w:highlight w:val="none"/>
              </w:rPr>
            </w:pPr>
          </w:p>
        </w:tc>
        <w:tc>
          <w:tcPr>
            <w:tcW w:w="2221" w:type="dxa"/>
            <w:vAlign w:val="center"/>
          </w:tcPr>
          <w:p w14:paraId="1706173C">
            <w:pPr>
              <w:pStyle w:val="23"/>
              <w:keepNext w:val="0"/>
              <w:keepLines w:val="0"/>
              <w:pageBreakBefore w:val="0"/>
              <w:widowControl/>
              <w:kinsoku/>
              <w:wordWrap/>
              <w:overflowPunct/>
              <w:topLinePunct w:val="0"/>
              <w:bidi w:val="0"/>
              <w:adjustRightInd w:val="0"/>
              <w:snapToGrid w:val="0"/>
              <w:spacing w:before="0" w:beforeAutospacing="0" w:after="0" w:line="324" w:lineRule="auto"/>
              <w:jc w:val="center"/>
              <w:textAlignment w:val="auto"/>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签字或盖章</w:t>
            </w:r>
          </w:p>
        </w:tc>
        <w:tc>
          <w:tcPr>
            <w:tcW w:w="5799" w:type="dxa"/>
            <w:vAlign w:val="center"/>
          </w:tcPr>
          <w:p w14:paraId="1C1B0651">
            <w:pPr>
              <w:pStyle w:val="23"/>
              <w:keepNext w:val="0"/>
              <w:keepLines w:val="0"/>
              <w:pageBreakBefore w:val="0"/>
              <w:widowControl/>
              <w:kinsoku/>
              <w:wordWrap/>
              <w:overflowPunct/>
              <w:topLinePunct w:val="0"/>
              <w:bidi w:val="0"/>
              <w:adjustRightInd w:val="0"/>
              <w:snapToGrid w:val="0"/>
              <w:spacing w:before="0" w:beforeAutospacing="0" w:after="0" w:line="324" w:lineRule="auto"/>
              <w:textAlignment w:val="auto"/>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符合竞争性磋商文件要求的签字、盖章（竞争性磋商文件中要求法定代表人或授权委托人签字或盖章的，</w:t>
            </w:r>
            <w:r>
              <w:rPr>
                <w:rFonts w:hint="eastAsia" w:asciiTheme="minorEastAsia" w:hAnsiTheme="minorEastAsia" w:eastAsiaTheme="minorEastAsia"/>
                <w:color w:val="auto"/>
                <w:highlight w:val="none"/>
                <w:lang w:eastAsia="zh-CN"/>
              </w:rPr>
              <w:t>供应商</w:t>
            </w:r>
            <w:r>
              <w:rPr>
                <w:rFonts w:asciiTheme="minorEastAsia" w:hAnsiTheme="minorEastAsia" w:eastAsiaTheme="minorEastAsia"/>
                <w:color w:val="auto"/>
                <w:highlight w:val="none"/>
              </w:rPr>
              <w:t>在进行电子化</w:t>
            </w:r>
            <w:r>
              <w:rPr>
                <w:rFonts w:hint="eastAsia" w:asciiTheme="minorEastAsia" w:hAnsiTheme="minorEastAsia" w:eastAsiaTheme="minorEastAsia"/>
                <w:color w:val="auto"/>
                <w:highlight w:val="none"/>
                <w:lang w:eastAsia="zh-CN"/>
              </w:rPr>
              <w:t>响应文件</w:t>
            </w:r>
            <w:r>
              <w:rPr>
                <w:rFonts w:asciiTheme="minorEastAsia" w:hAnsiTheme="minorEastAsia" w:eastAsiaTheme="minorEastAsia"/>
                <w:color w:val="auto"/>
                <w:highlight w:val="none"/>
              </w:rPr>
              <w:t>签章时，以盖法定代表人章为准）</w:t>
            </w:r>
          </w:p>
        </w:tc>
      </w:tr>
      <w:tr w14:paraId="27C2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69" w:type="dxa"/>
            <w:vMerge w:val="continue"/>
            <w:vAlign w:val="center"/>
          </w:tcPr>
          <w:p w14:paraId="29EFF330">
            <w:pPr>
              <w:spacing w:after="0" w:line="400" w:lineRule="exact"/>
              <w:rPr>
                <w:rFonts w:asciiTheme="minorEastAsia" w:hAnsiTheme="minorEastAsia" w:eastAsiaTheme="minorEastAsia"/>
                <w:color w:val="auto"/>
                <w:sz w:val="24"/>
                <w:szCs w:val="24"/>
                <w:highlight w:val="none"/>
              </w:rPr>
            </w:pPr>
          </w:p>
        </w:tc>
        <w:tc>
          <w:tcPr>
            <w:tcW w:w="764" w:type="dxa"/>
            <w:vMerge w:val="continue"/>
            <w:vAlign w:val="center"/>
          </w:tcPr>
          <w:p w14:paraId="1C69EF89">
            <w:pPr>
              <w:spacing w:after="0" w:line="400" w:lineRule="exact"/>
              <w:rPr>
                <w:rFonts w:asciiTheme="minorEastAsia" w:hAnsiTheme="minorEastAsia" w:eastAsiaTheme="minorEastAsia"/>
                <w:color w:val="auto"/>
                <w:sz w:val="24"/>
                <w:szCs w:val="24"/>
                <w:highlight w:val="none"/>
              </w:rPr>
            </w:pPr>
          </w:p>
        </w:tc>
        <w:tc>
          <w:tcPr>
            <w:tcW w:w="2221" w:type="dxa"/>
            <w:vAlign w:val="center"/>
          </w:tcPr>
          <w:p w14:paraId="2913FA2B">
            <w:pPr>
              <w:pStyle w:val="23"/>
              <w:keepNext w:val="0"/>
              <w:keepLines w:val="0"/>
              <w:pageBreakBefore w:val="0"/>
              <w:widowControl/>
              <w:kinsoku/>
              <w:wordWrap/>
              <w:overflowPunct/>
              <w:topLinePunct w:val="0"/>
              <w:bidi w:val="0"/>
              <w:adjustRightInd w:val="0"/>
              <w:snapToGrid w:val="0"/>
              <w:spacing w:before="0" w:beforeAutospacing="0" w:after="0" w:line="324" w:lineRule="auto"/>
              <w:jc w:val="center"/>
              <w:textAlignment w:val="auto"/>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响应文件格式</w:t>
            </w:r>
          </w:p>
        </w:tc>
        <w:tc>
          <w:tcPr>
            <w:tcW w:w="5799" w:type="dxa"/>
            <w:vAlign w:val="center"/>
          </w:tcPr>
          <w:p w14:paraId="237C3191">
            <w:pPr>
              <w:pStyle w:val="23"/>
              <w:keepNext w:val="0"/>
              <w:keepLines w:val="0"/>
              <w:pageBreakBefore w:val="0"/>
              <w:widowControl/>
              <w:kinsoku/>
              <w:wordWrap/>
              <w:overflowPunct/>
              <w:topLinePunct w:val="0"/>
              <w:bidi w:val="0"/>
              <w:adjustRightInd w:val="0"/>
              <w:snapToGrid w:val="0"/>
              <w:spacing w:before="0" w:beforeAutospacing="0" w:after="0" w:line="324" w:lineRule="auto"/>
              <w:textAlignment w:val="auto"/>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满足</w:t>
            </w:r>
            <w:r>
              <w:rPr>
                <w:rFonts w:asciiTheme="minorEastAsia" w:hAnsiTheme="minorEastAsia" w:eastAsiaTheme="minorEastAsia"/>
                <w:color w:val="auto"/>
                <w:highlight w:val="none"/>
              </w:rPr>
              <w:t>第六章“响应文件格式”的要求。</w:t>
            </w:r>
          </w:p>
        </w:tc>
      </w:tr>
      <w:tr w14:paraId="7277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Merge w:val="continue"/>
            <w:vAlign w:val="center"/>
          </w:tcPr>
          <w:p w14:paraId="03871329">
            <w:pPr>
              <w:spacing w:after="0" w:line="400" w:lineRule="exact"/>
              <w:rPr>
                <w:rFonts w:asciiTheme="minorEastAsia" w:hAnsiTheme="minorEastAsia" w:eastAsiaTheme="minorEastAsia"/>
                <w:color w:val="auto"/>
                <w:sz w:val="24"/>
                <w:szCs w:val="24"/>
                <w:highlight w:val="none"/>
              </w:rPr>
            </w:pPr>
          </w:p>
        </w:tc>
        <w:tc>
          <w:tcPr>
            <w:tcW w:w="764" w:type="dxa"/>
            <w:vMerge w:val="continue"/>
            <w:vAlign w:val="center"/>
          </w:tcPr>
          <w:p w14:paraId="35FA9755">
            <w:pPr>
              <w:spacing w:after="0" w:line="400" w:lineRule="exact"/>
              <w:rPr>
                <w:rFonts w:asciiTheme="minorEastAsia" w:hAnsiTheme="minorEastAsia" w:eastAsiaTheme="minorEastAsia"/>
                <w:color w:val="auto"/>
                <w:sz w:val="24"/>
                <w:szCs w:val="24"/>
                <w:highlight w:val="none"/>
              </w:rPr>
            </w:pPr>
          </w:p>
        </w:tc>
        <w:tc>
          <w:tcPr>
            <w:tcW w:w="2221" w:type="dxa"/>
            <w:vAlign w:val="center"/>
          </w:tcPr>
          <w:p w14:paraId="6ABBE16E">
            <w:pPr>
              <w:pStyle w:val="23"/>
              <w:keepNext w:val="0"/>
              <w:keepLines w:val="0"/>
              <w:pageBreakBefore w:val="0"/>
              <w:widowControl/>
              <w:kinsoku/>
              <w:wordWrap/>
              <w:overflowPunct/>
              <w:topLinePunct w:val="0"/>
              <w:bidi w:val="0"/>
              <w:adjustRightInd w:val="0"/>
              <w:snapToGrid w:val="0"/>
              <w:spacing w:before="0" w:beforeAutospacing="0" w:after="0" w:line="324" w:lineRule="auto"/>
              <w:jc w:val="center"/>
              <w:textAlignment w:val="auto"/>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报价唯一</w:t>
            </w:r>
          </w:p>
        </w:tc>
        <w:tc>
          <w:tcPr>
            <w:tcW w:w="5799" w:type="dxa"/>
            <w:vAlign w:val="center"/>
          </w:tcPr>
          <w:p w14:paraId="5651A784">
            <w:pPr>
              <w:pStyle w:val="23"/>
              <w:keepNext w:val="0"/>
              <w:keepLines w:val="0"/>
              <w:pageBreakBefore w:val="0"/>
              <w:widowControl/>
              <w:kinsoku/>
              <w:wordWrap/>
              <w:overflowPunct/>
              <w:topLinePunct w:val="0"/>
              <w:bidi w:val="0"/>
              <w:adjustRightInd w:val="0"/>
              <w:snapToGrid w:val="0"/>
              <w:spacing w:before="0" w:beforeAutospacing="0" w:after="0" w:line="324" w:lineRule="auto"/>
              <w:textAlignment w:val="auto"/>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只能有一个有效报价</w:t>
            </w:r>
          </w:p>
        </w:tc>
      </w:tr>
      <w:tr w14:paraId="346B9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769" w:type="dxa"/>
            <w:vMerge w:val="restart"/>
            <w:vAlign w:val="center"/>
          </w:tcPr>
          <w:p w14:paraId="7C017807">
            <w:pPr>
              <w:pStyle w:val="23"/>
              <w:widowControl/>
              <w:spacing w:before="0" w:beforeAutospacing="0" w:after="0" w:line="400" w:lineRule="exact"/>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1.2</w:t>
            </w:r>
          </w:p>
        </w:tc>
        <w:tc>
          <w:tcPr>
            <w:tcW w:w="764" w:type="dxa"/>
            <w:vMerge w:val="restart"/>
            <w:vAlign w:val="center"/>
          </w:tcPr>
          <w:p w14:paraId="65F1F666">
            <w:pPr>
              <w:pStyle w:val="23"/>
              <w:widowControl/>
              <w:spacing w:before="0" w:beforeAutospacing="0" w:after="0" w:line="400" w:lineRule="exact"/>
              <w:jc w:val="center"/>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资格评审标准</w:t>
            </w:r>
          </w:p>
        </w:tc>
        <w:tc>
          <w:tcPr>
            <w:tcW w:w="2221" w:type="dxa"/>
            <w:vAlign w:val="center"/>
          </w:tcPr>
          <w:p w14:paraId="6C718DAA">
            <w:pPr>
              <w:keepNext w:val="0"/>
              <w:keepLines w:val="0"/>
              <w:pageBreakBefore w:val="0"/>
              <w:widowControl/>
              <w:kinsoku/>
              <w:wordWrap/>
              <w:overflowPunct/>
              <w:topLinePunct w:val="0"/>
              <w:bidi w:val="0"/>
              <w:adjustRightInd w:val="0"/>
              <w:snapToGrid w:val="0"/>
              <w:spacing w:after="0" w:line="32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满足《中华人民共和国政府采购法》第二十二条规定</w:t>
            </w:r>
          </w:p>
        </w:tc>
        <w:tc>
          <w:tcPr>
            <w:tcW w:w="5799" w:type="dxa"/>
            <w:vAlign w:val="center"/>
          </w:tcPr>
          <w:p w14:paraId="5672DD36">
            <w:pPr>
              <w:keepNext w:val="0"/>
              <w:keepLines w:val="0"/>
              <w:pageBreakBefore w:val="0"/>
              <w:widowControl/>
              <w:kinsoku/>
              <w:wordWrap/>
              <w:overflowPunct/>
              <w:topLinePunct w:val="0"/>
              <w:bidi w:val="0"/>
              <w:adjustRightInd w:val="0"/>
              <w:snapToGrid w:val="0"/>
              <w:spacing w:after="0" w:line="324"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满足《中华人民共和国政府采购法》第二十二条规定</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供应商按照磋商文件第六章中“资格承诺声明函”格式模板提供承诺。</w:t>
            </w:r>
          </w:p>
        </w:tc>
      </w:tr>
      <w:tr w14:paraId="28184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69" w:type="dxa"/>
            <w:vMerge w:val="continue"/>
            <w:vAlign w:val="center"/>
          </w:tcPr>
          <w:p w14:paraId="55099608">
            <w:pPr>
              <w:pStyle w:val="23"/>
              <w:widowControl/>
              <w:spacing w:before="0" w:beforeAutospacing="0" w:after="0" w:line="400" w:lineRule="exact"/>
              <w:rPr>
                <w:rFonts w:hint="default" w:asciiTheme="minorEastAsia" w:hAnsiTheme="minorEastAsia" w:eastAsiaTheme="minorEastAsia"/>
                <w:color w:val="auto"/>
                <w:highlight w:val="none"/>
              </w:rPr>
            </w:pPr>
          </w:p>
        </w:tc>
        <w:tc>
          <w:tcPr>
            <w:tcW w:w="764" w:type="dxa"/>
            <w:vMerge w:val="continue"/>
            <w:vAlign w:val="center"/>
          </w:tcPr>
          <w:p w14:paraId="5345008C">
            <w:pPr>
              <w:pStyle w:val="23"/>
              <w:widowControl/>
              <w:spacing w:before="0" w:beforeAutospacing="0" w:after="0" w:line="400" w:lineRule="exact"/>
              <w:jc w:val="center"/>
              <w:rPr>
                <w:rFonts w:hint="default" w:asciiTheme="minorEastAsia" w:hAnsiTheme="minorEastAsia" w:eastAsiaTheme="minorEastAsia"/>
                <w:color w:val="auto"/>
                <w:highlight w:val="none"/>
              </w:rPr>
            </w:pPr>
          </w:p>
        </w:tc>
        <w:tc>
          <w:tcPr>
            <w:tcW w:w="2221" w:type="dxa"/>
            <w:vAlign w:val="center"/>
          </w:tcPr>
          <w:p w14:paraId="69DAEC69">
            <w:pPr>
              <w:pStyle w:val="23"/>
              <w:keepNext w:val="0"/>
              <w:keepLines w:val="0"/>
              <w:pageBreakBefore w:val="0"/>
              <w:widowControl/>
              <w:kinsoku/>
              <w:wordWrap/>
              <w:overflowPunct/>
              <w:topLinePunct w:val="0"/>
              <w:bidi w:val="0"/>
              <w:adjustRightInd w:val="0"/>
              <w:snapToGrid w:val="0"/>
              <w:spacing w:before="0" w:beforeAutospacing="0" w:after="0" w:line="324" w:lineRule="auto"/>
              <w:jc w:val="center"/>
              <w:textAlignment w:val="auto"/>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营业执照</w:t>
            </w:r>
          </w:p>
        </w:tc>
        <w:tc>
          <w:tcPr>
            <w:tcW w:w="5799" w:type="dxa"/>
            <w:vAlign w:val="center"/>
          </w:tcPr>
          <w:p w14:paraId="69243433">
            <w:pPr>
              <w:pStyle w:val="23"/>
              <w:keepNext w:val="0"/>
              <w:keepLines w:val="0"/>
              <w:pageBreakBefore w:val="0"/>
              <w:widowControl/>
              <w:kinsoku/>
              <w:wordWrap/>
              <w:overflowPunct/>
              <w:topLinePunct w:val="0"/>
              <w:bidi w:val="0"/>
              <w:adjustRightInd w:val="0"/>
              <w:snapToGrid w:val="0"/>
              <w:spacing w:before="0" w:beforeAutospacing="0" w:after="0" w:line="324" w:lineRule="auto"/>
              <w:textAlignment w:val="auto"/>
              <w:rPr>
                <w:rFonts w:hint="default" w:asciiTheme="minorEastAsia" w:hAnsiTheme="minorEastAsia" w:eastAsiaTheme="minorEastAsia"/>
                <w:color w:val="auto"/>
                <w:highlight w:val="none"/>
              </w:rPr>
            </w:pPr>
            <w:r>
              <w:rPr>
                <w:rFonts w:hint="eastAsia" w:cs="宋体"/>
                <w:color w:val="auto"/>
                <w:highlight w:val="none"/>
                <w:lang w:eastAsia="zh-CN"/>
              </w:rPr>
              <w:t>供应商</w:t>
            </w:r>
            <w:r>
              <w:rPr>
                <w:rFonts w:cs="宋体"/>
                <w:color w:val="auto"/>
                <w:highlight w:val="none"/>
              </w:rPr>
              <w:t>须具有有效的营业执照</w:t>
            </w:r>
          </w:p>
        </w:tc>
      </w:tr>
      <w:tr w14:paraId="053A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69" w:type="dxa"/>
            <w:vMerge w:val="continue"/>
            <w:vAlign w:val="center"/>
          </w:tcPr>
          <w:p w14:paraId="76BAD66F">
            <w:pPr>
              <w:spacing w:after="0" w:line="400" w:lineRule="exact"/>
              <w:rPr>
                <w:rFonts w:asciiTheme="minorEastAsia" w:hAnsiTheme="minorEastAsia" w:eastAsiaTheme="minorEastAsia"/>
                <w:color w:val="auto"/>
                <w:sz w:val="24"/>
                <w:szCs w:val="24"/>
                <w:highlight w:val="none"/>
              </w:rPr>
            </w:pPr>
          </w:p>
        </w:tc>
        <w:tc>
          <w:tcPr>
            <w:tcW w:w="764" w:type="dxa"/>
            <w:vMerge w:val="continue"/>
            <w:vAlign w:val="center"/>
          </w:tcPr>
          <w:p w14:paraId="20798DD8">
            <w:pPr>
              <w:spacing w:after="0" w:line="400" w:lineRule="exact"/>
              <w:rPr>
                <w:rFonts w:asciiTheme="minorEastAsia" w:hAnsiTheme="minorEastAsia" w:eastAsiaTheme="minorEastAsia"/>
                <w:color w:val="auto"/>
                <w:sz w:val="24"/>
                <w:szCs w:val="24"/>
                <w:highlight w:val="none"/>
              </w:rPr>
            </w:pPr>
          </w:p>
        </w:tc>
        <w:tc>
          <w:tcPr>
            <w:tcW w:w="2221" w:type="dxa"/>
            <w:vAlign w:val="center"/>
          </w:tcPr>
          <w:p w14:paraId="27AE18DC">
            <w:pPr>
              <w:keepNext w:val="0"/>
              <w:keepLines w:val="0"/>
              <w:pageBreakBefore w:val="0"/>
              <w:widowControl/>
              <w:kinsoku/>
              <w:wordWrap/>
              <w:overflowPunct/>
              <w:topLinePunct w:val="0"/>
              <w:bidi w:val="0"/>
              <w:adjustRightInd w:val="0"/>
              <w:snapToGrid w:val="0"/>
              <w:spacing w:after="0" w:line="324" w:lineRule="auto"/>
              <w:jc w:val="center"/>
              <w:textAlignment w:val="auto"/>
              <w:rPr>
                <w:rFonts w:cs="Calibri"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资质要求</w:t>
            </w:r>
          </w:p>
        </w:tc>
        <w:tc>
          <w:tcPr>
            <w:tcW w:w="5799" w:type="dxa"/>
            <w:vAlign w:val="center"/>
          </w:tcPr>
          <w:p w14:paraId="76C7D383">
            <w:pPr>
              <w:keepNext w:val="0"/>
              <w:keepLines w:val="0"/>
              <w:pageBreakBefore w:val="0"/>
              <w:widowControl/>
              <w:kinsoku/>
              <w:wordWrap w:val="0"/>
              <w:overflowPunct/>
              <w:topLinePunct/>
              <w:autoSpaceDE/>
              <w:autoSpaceDN/>
              <w:bidi w:val="0"/>
              <w:adjustRightInd w:val="0"/>
              <w:snapToGrid w:val="0"/>
              <w:spacing w:line="360" w:lineRule="auto"/>
              <w:ind w:left="0" w:leftChars="0" w:right="0" w:rightChars="0" w:firstLine="0" w:firstLineChars="0"/>
              <w:jc w:val="left"/>
              <w:textAlignment w:val="auto"/>
              <w:outlineLvl w:val="9"/>
              <w:rPr>
                <w:rFonts w:hint="eastAsia" w:ascii="宋体" w:hAnsi="宋体" w:eastAsia="宋体" w:cs="宋体"/>
                <w:b w:val="0"/>
                <w:bCs w:val="0"/>
                <w:i w:val="0"/>
                <w:caps w:val="0"/>
                <w:color w:val="auto"/>
                <w:spacing w:val="0"/>
                <w:kern w:val="0"/>
                <w:sz w:val="24"/>
                <w:szCs w:val="24"/>
                <w:highlight w:val="none"/>
                <w:shd w:val="clear" w:color="auto" w:fill="FFFFFF"/>
                <w:lang w:val="en-US" w:eastAsia="zh-CN" w:bidi="ar"/>
              </w:rPr>
            </w:pPr>
            <w:r>
              <w:rPr>
                <w:rFonts w:hint="eastAsia" w:ascii="宋体" w:hAnsi="宋体" w:eastAsia="宋体" w:cs="宋体"/>
                <w:b w:val="0"/>
                <w:bCs w:val="0"/>
                <w:i w:val="0"/>
                <w:caps w:val="0"/>
                <w:color w:val="auto"/>
                <w:spacing w:val="0"/>
                <w:kern w:val="0"/>
                <w:sz w:val="24"/>
                <w:szCs w:val="24"/>
                <w:highlight w:val="none"/>
                <w:shd w:val="clear" w:color="auto" w:fill="FFFFFF"/>
                <w:lang w:val="en-US" w:eastAsia="zh-CN" w:bidi="ar"/>
              </w:rPr>
              <w:t>供应商为电梯制造商的须同时具有《中华人民共和国特种设备制造许可证》(乘客电梯)B 级及以上资质和《中华人民共和国特种设备安装改造维修许可证》(乘客电梯)B级及以上资质或(新版《中华人民共和国特种设备生产许可证》)；</w:t>
            </w:r>
          </w:p>
          <w:p w14:paraId="234F16AC">
            <w:pPr>
              <w:pStyle w:val="23"/>
              <w:keepNext w:val="0"/>
              <w:keepLines w:val="0"/>
              <w:pageBreakBefore w:val="0"/>
              <w:widowControl/>
              <w:kinsoku/>
              <w:wordWrap/>
              <w:overflowPunct/>
              <w:topLinePunct w:val="0"/>
              <w:bidi w:val="0"/>
              <w:adjustRightInd w:val="0"/>
              <w:snapToGrid w:val="0"/>
              <w:spacing w:before="0" w:beforeAutospacing="0" w:after="0" w:line="324" w:lineRule="auto"/>
              <w:ind w:firstLine="0" w:firstLineChars="0"/>
              <w:jc w:val="left"/>
              <w:textAlignment w:val="auto"/>
              <w:rPr>
                <w:rFonts w:cs="Times New Roman" w:asciiTheme="minorEastAsia" w:hAnsiTheme="minorEastAsia" w:eastAsiaTheme="minorEastAsia"/>
                <w:color w:val="auto"/>
                <w:highlight w:val="none"/>
              </w:rPr>
            </w:pPr>
            <w:r>
              <w:rPr>
                <w:rFonts w:hint="eastAsia" w:ascii="宋体" w:hAnsi="宋体" w:eastAsia="宋体" w:cs="宋体"/>
                <w:b w:val="0"/>
                <w:bCs w:val="0"/>
                <w:i w:val="0"/>
                <w:caps w:val="0"/>
                <w:color w:val="auto"/>
                <w:spacing w:val="0"/>
                <w:kern w:val="0"/>
                <w:sz w:val="24"/>
                <w:szCs w:val="24"/>
                <w:highlight w:val="none"/>
                <w:shd w:val="clear" w:color="auto" w:fill="FFFFFF"/>
                <w:lang w:val="en-US" w:eastAsia="zh-CN" w:bidi="ar"/>
              </w:rPr>
              <w:t>供应商为经销商的，须具有《中华人民共和国特种设备安装改造维修许可证》(乘客电梯)B 级及以上资质(或新版《中华人民共和国特种设备生产许可证》)；且所投产品的电梯制造商须具有《中华人民共和国特种设备制造许可证》(乘客电梯)B 级及以上资质(或新版《中华人民共和国特种设备生产许可证》)</w:t>
            </w:r>
          </w:p>
        </w:tc>
      </w:tr>
      <w:tr w14:paraId="36C01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Merge w:val="continue"/>
            <w:vAlign w:val="center"/>
          </w:tcPr>
          <w:p w14:paraId="37781231">
            <w:pPr>
              <w:spacing w:after="0" w:line="400" w:lineRule="exact"/>
              <w:rPr>
                <w:rFonts w:asciiTheme="minorEastAsia" w:hAnsiTheme="minorEastAsia" w:eastAsiaTheme="minorEastAsia"/>
                <w:color w:val="auto"/>
                <w:sz w:val="24"/>
                <w:szCs w:val="24"/>
                <w:highlight w:val="none"/>
              </w:rPr>
            </w:pPr>
          </w:p>
        </w:tc>
        <w:tc>
          <w:tcPr>
            <w:tcW w:w="764" w:type="dxa"/>
            <w:vMerge w:val="continue"/>
            <w:vAlign w:val="center"/>
          </w:tcPr>
          <w:p w14:paraId="6201025E">
            <w:pPr>
              <w:spacing w:after="0" w:line="400" w:lineRule="exact"/>
              <w:rPr>
                <w:rFonts w:asciiTheme="minorEastAsia" w:hAnsiTheme="minorEastAsia" w:eastAsiaTheme="minorEastAsia"/>
                <w:color w:val="auto"/>
                <w:sz w:val="24"/>
                <w:szCs w:val="24"/>
                <w:highlight w:val="none"/>
              </w:rPr>
            </w:pPr>
          </w:p>
        </w:tc>
        <w:tc>
          <w:tcPr>
            <w:tcW w:w="2221" w:type="dxa"/>
            <w:vAlign w:val="center"/>
          </w:tcPr>
          <w:p w14:paraId="324F61E8">
            <w:pPr>
              <w:keepNext w:val="0"/>
              <w:keepLines w:val="0"/>
              <w:pageBreakBefore w:val="0"/>
              <w:widowControl/>
              <w:kinsoku/>
              <w:wordWrap/>
              <w:overflowPunct/>
              <w:topLinePunct w:val="0"/>
              <w:bidi w:val="0"/>
              <w:adjustRightInd w:val="0"/>
              <w:snapToGrid w:val="0"/>
              <w:spacing w:after="0" w:line="324" w:lineRule="auto"/>
              <w:jc w:val="center"/>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信誉查询</w:t>
            </w:r>
          </w:p>
        </w:tc>
        <w:tc>
          <w:tcPr>
            <w:tcW w:w="5799" w:type="dxa"/>
            <w:vAlign w:val="center"/>
          </w:tcPr>
          <w:p w14:paraId="18391C7A">
            <w:pPr>
              <w:keepNext w:val="0"/>
              <w:keepLines w:val="0"/>
              <w:pageBreakBefore w:val="0"/>
              <w:widowControl/>
              <w:kinsoku/>
              <w:wordWrap/>
              <w:overflowPunct/>
              <w:topLinePunct w:val="0"/>
              <w:bidi w:val="0"/>
              <w:adjustRightInd w:val="0"/>
              <w:snapToGrid w:val="0"/>
              <w:spacing w:after="0" w:line="324" w:lineRule="auto"/>
              <w:textAlignment w:val="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kern w:val="0"/>
                <w:sz w:val="24"/>
                <w:szCs w:val="24"/>
                <w:highlight w:val="none"/>
              </w:rPr>
              <w:t>根据《关于在政府采购活动中查询及使用信用记录有关问题的通知》（财库[2016]125号）的规定，对列入失信被执行人、重大税收违法失信主体【查询渠道：“信用中国”网站（www.creditchina.gov.cn）】、政府采购严重违法失信行为记录名单【查询渠道：中国政府采购网（www.ccgp.gov.cn）】的供应商，拒绝参与本项目政府采购活动；（查询时间自公告发布之日起，开标时间前截止）</w:t>
            </w:r>
          </w:p>
        </w:tc>
      </w:tr>
      <w:tr w14:paraId="698D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9" w:type="dxa"/>
            <w:vMerge w:val="continue"/>
            <w:vAlign w:val="center"/>
          </w:tcPr>
          <w:p w14:paraId="4A7B8D92">
            <w:pPr>
              <w:spacing w:after="0" w:line="400" w:lineRule="exact"/>
              <w:rPr>
                <w:rFonts w:asciiTheme="minorEastAsia" w:hAnsiTheme="minorEastAsia" w:eastAsiaTheme="minorEastAsia"/>
                <w:color w:val="auto"/>
                <w:sz w:val="24"/>
                <w:szCs w:val="24"/>
                <w:highlight w:val="none"/>
              </w:rPr>
            </w:pPr>
          </w:p>
        </w:tc>
        <w:tc>
          <w:tcPr>
            <w:tcW w:w="764" w:type="dxa"/>
            <w:vMerge w:val="continue"/>
            <w:vAlign w:val="center"/>
          </w:tcPr>
          <w:p w14:paraId="71D5FADD">
            <w:pPr>
              <w:spacing w:after="0" w:line="400" w:lineRule="exact"/>
              <w:rPr>
                <w:rFonts w:asciiTheme="minorEastAsia" w:hAnsiTheme="minorEastAsia" w:eastAsiaTheme="minorEastAsia"/>
                <w:color w:val="auto"/>
                <w:sz w:val="24"/>
                <w:szCs w:val="24"/>
                <w:highlight w:val="none"/>
              </w:rPr>
            </w:pPr>
          </w:p>
        </w:tc>
        <w:tc>
          <w:tcPr>
            <w:tcW w:w="2221" w:type="dxa"/>
            <w:vAlign w:val="center"/>
          </w:tcPr>
          <w:p w14:paraId="663373B5">
            <w:pPr>
              <w:keepNext w:val="0"/>
              <w:keepLines w:val="0"/>
              <w:pageBreakBefore w:val="0"/>
              <w:widowControl/>
              <w:kinsoku/>
              <w:wordWrap/>
              <w:overflowPunct/>
              <w:topLinePunct w:val="0"/>
              <w:bidi w:val="0"/>
              <w:adjustRightInd w:val="0"/>
              <w:snapToGrid w:val="0"/>
              <w:spacing w:after="0" w:line="324" w:lineRule="auto"/>
              <w:jc w:val="center"/>
              <w:textAlignment w:val="auto"/>
              <w:rPr>
                <w:rFonts w:hint="eastAsia" w:cs="Calibri" w:asciiTheme="minorEastAsia" w:hAnsiTheme="minorEastAsia" w:eastAsiaTheme="minorEastAsia"/>
                <w:color w:val="auto"/>
                <w:sz w:val="24"/>
                <w:szCs w:val="24"/>
                <w:highlight w:val="none"/>
                <w:lang w:val="en-US" w:eastAsia="zh-CN"/>
              </w:rPr>
            </w:pPr>
            <w:r>
              <w:rPr>
                <w:rFonts w:hint="eastAsia" w:cs="Calibri" w:asciiTheme="minorEastAsia" w:hAnsiTheme="minorEastAsia" w:eastAsiaTheme="minorEastAsia"/>
                <w:color w:val="auto"/>
                <w:sz w:val="24"/>
                <w:szCs w:val="24"/>
                <w:highlight w:val="none"/>
                <w:lang w:val="en-US" w:eastAsia="zh-CN"/>
              </w:rPr>
              <w:t>无商业行贿等</w:t>
            </w:r>
          </w:p>
          <w:p w14:paraId="68009205">
            <w:pPr>
              <w:keepNext w:val="0"/>
              <w:keepLines w:val="0"/>
              <w:pageBreakBefore w:val="0"/>
              <w:widowControl/>
              <w:kinsoku/>
              <w:wordWrap/>
              <w:overflowPunct/>
              <w:topLinePunct w:val="0"/>
              <w:bidi w:val="0"/>
              <w:adjustRightInd w:val="0"/>
              <w:snapToGrid w:val="0"/>
              <w:spacing w:after="0" w:line="324" w:lineRule="auto"/>
              <w:jc w:val="center"/>
              <w:textAlignment w:val="auto"/>
              <w:rPr>
                <w:rFonts w:hint="default" w:cs="Calibri" w:asciiTheme="minorEastAsia" w:hAnsiTheme="minorEastAsia" w:eastAsiaTheme="minorEastAsia"/>
                <w:color w:val="auto"/>
                <w:sz w:val="24"/>
                <w:szCs w:val="24"/>
                <w:highlight w:val="none"/>
                <w:lang w:val="en-US" w:eastAsia="zh-CN"/>
              </w:rPr>
            </w:pPr>
            <w:r>
              <w:rPr>
                <w:rFonts w:hint="eastAsia" w:cs="Calibri" w:asciiTheme="minorEastAsia" w:hAnsiTheme="minorEastAsia" w:eastAsiaTheme="minorEastAsia"/>
                <w:color w:val="auto"/>
                <w:sz w:val="24"/>
                <w:szCs w:val="24"/>
                <w:highlight w:val="none"/>
                <w:lang w:val="en-US" w:eastAsia="zh-CN"/>
              </w:rPr>
              <w:t>问题承诺书</w:t>
            </w:r>
          </w:p>
        </w:tc>
        <w:tc>
          <w:tcPr>
            <w:tcW w:w="5799" w:type="dxa"/>
            <w:vAlign w:val="center"/>
          </w:tcPr>
          <w:p w14:paraId="6CE27CDE">
            <w:pPr>
              <w:keepNext w:val="0"/>
              <w:keepLines w:val="0"/>
              <w:pageBreakBefore w:val="0"/>
              <w:widowControl/>
              <w:kinsoku/>
              <w:wordWrap/>
              <w:overflowPunct/>
              <w:topLinePunct w:val="0"/>
              <w:bidi w:val="0"/>
              <w:adjustRightInd w:val="0"/>
              <w:snapToGrid w:val="0"/>
              <w:spacing w:after="0" w:line="324" w:lineRule="auto"/>
              <w:textAlignment w:val="auto"/>
              <w:rPr>
                <w:rFonts w:cs="Calibri"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kern w:val="0"/>
                <w:sz w:val="24"/>
                <w:szCs w:val="24"/>
                <w:highlight w:val="none"/>
              </w:rPr>
              <w:t>参加政府采购活动近3年内无商业贿赂、不正当竞争行为、骗取中标、严重违约及重大质量等问题并出具承诺书（格式自拟）</w:t>
            </w:r>
          </w:p>
        </w:tc>
      </w:tr>
      <w:tr w14:paraId="0FD2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69" w:type="dxa"/>
            <w:vMerge w:val="continue"/>
            <w:vAlign w:val="center"/>
          </w:tcPr>
          <w:p w14:paraId="4300B3C4">
            <w:pPr>
              <w:spacing w:after="0" w:line="400" w:lineRule="exact"/>
              <w:rPr>
                <w:rFonts w:asciiTheme="minorEastAsia" w:hAnsiTheme="minorEastAsia" w:eastAsiaTheme="minorEastAsia"/>
                <w:color w:val="auto"/>
                <w:sz w:val="24"/>
                <w:szCs w:val="24"/>
                <w:highlight w:val="none"/>
              </w:rPr>
            </w:pPr>
          </w:p>
        </w:tc>
        <w:tc>
          <w:tcPr>
            <w:tcW w:w="764" w:type="dxa"/>
            <w:vMerge w:val="continue"/>
            <w:vAlign w:val="center"/>
          </w:tcPr>
          <w:p w14:paraId="54EFB726">
            <w:pPr>
              <w:spacing w:after="0" w:line="400" w:lineRule="exact"/>
              <w:rPr>
                <w:rFonts w:asciiTheme="minorEastAsia" w:hAnsiTheme="minorEastAsia" w:eastAsiaTheme="minorEastAsia"/>
                <w:color w:val="auto"/>
                <w:sz w:val="24"/>
                <w:szCs w:val="24"/>
                <w:highlight w:val="none"/>
              </w:rPr>
            </w:pPr>
          </w:p>
        </w:tc>
        <w:tc>
          <w:tcPr>
            <w:tcW w:w="2221" w:type="dxa"/>
            <w:vAlign w:val="center"/>
          </w:tcPr>
          <w:p w14:paraId="5E743969">
            <w:pPr>
              <w:keepNext w:val="0"/>
              <w:keepLines w:val="0"/>
              <w:pageBreakBefore w:val="0"/>
              <w:widowControl/>
              <w:kinsoku/>
              <w:wordWrap/>
              <w:overflowPunct/>
              <w:topLinePunct w:val="0"/>
              <w:bidi w:val="0"/>
              <w:adjustRightInd w:val="0"/>
              <w:snapToGrid w:val="0"/>
              <w:spacing w:after="0" w:line="324"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其他要求</w:t>
            </w:r>
          </w:p>
        </w:tc>
        <w:tc>
          <w:tcPr>
            <w:tcW w:w="5799" w:type="dxa"/>
            <w:vAlign w:val="center"/>
          </w:tcPr>
          <w:p w14:paraId="7289313B">
            <w:pPr>
              <w:keepNext w:val="0"/>
              <w:keepLines w:val="0"/>
              <w:pageBreakBefore w:val="0"/>
              <w:widowControl/>
              <w:kinsoku/>
              <w:wordWrap/>
              <w:overflowPunct/>
              <w:topLinePunct w:val="0"/>
              <w:bidi w:val="0"/>
              <w:adjustRightInd w:val="0"/>
              <w:snapToGrid w:val="0"/>
              <w:spacing w:after="0" w:line="324" w:lineRule="auto"/>
              <w:textAlignment w:val="auto"/>
              <w:rPr>
                <w:rFonts w:hint="eastAsia" w:ascii="宋体" w:hAnsi="宋体" w:eastAsia="宋体" w:cs="宋体"/>
                <w:color w:val="auto"/>
                <w:sz w:val="24"/>
                <w:szCs w:val="24"/>
                <w:highlight w:val="none"/>
              </w:rPr>
            </w:pPr>
            <w:r>
              <w:rPr>
                <w:rFonts w:hint="eastAsia" w:ascii="宋体" w:hAnsi="宋体" w:cs="宋体" w:eastAsiaTheme="minorEastAsia"/>
                <w:color w:val="auto"/>
                <w:kern w:val="2"/>
                <w:sz w:val="24"/>
                <w:szCs w:val="22"/>
                <w:highlight w:val="none"/>
                <w:lang w:val="en-US" w:eastAsia="zh-CN" w:bidi="ar-SA"/>
              </w:rPr>
              <w:t>单位负责人为同一人或者存在直接控股、管理关系的不同供应商，不得参加同一合同项下的政府采购活动，提供“国家企业信用信息公示系统”中查询截图（需包含公司基本信息、股东信息及股权变更信息）</w:t>
            </w:r>
          </w:p>
        </w:tc>
      </w:tr>
      <w:tr w14:paraId="04AA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69" w:type="dxa"/>
            <w:vMerge w:val="continue"/>
            <w:vAlign w:val="center"/>
          </w:tcPr>
          <w:p w14:paraId="31DC2E6A">
            <w:pPr>
              <w:spacing w:after="0" w:line="400" w:lineRule="exact"/>
              <w:rPr>
                <w:rFonts w:asciiTheme="minorEastAsia" w:hAnsiTheme="minorEastAsia" w:eastAsiaTheme="minorEastAsia"/>
                <w:color w:val="auto"/>
                <w:sz w:val="24"/>
                <w:szCs w:val="24"/>
                <w:highlight w:val="none"/>
              </w:rPr>
            </w:pPr>
          </w:p>
        </w:tc>
        <w:tc>
          <w:tcPr>
            <w:tcW w:w="764" w:type="dxa"/>
            <w:vMerge w:val="continue"/>
            <w:vAlign w:val="center"/>
          </w:tcPr>
          <w:p w14:paraId="6926F803">
            <w:pPr>
              <w:spacing w:after="0" w:line="400" w:lineRule="exact"/>
              <w:rPr>
                <w:rFonts w:asciiTheme="minorEastAsia" w:hAnsiTheme="minorEastAsia" w:eastAsiaTheme="minorEastAsia"/>
                <w:color w:val="auto"/>
                <w:sz w:val="24"/>
                <w:szCs w:val="24"/>
                <w:highlight w:val="none"/>
              </w:rPr>
            </w:pPr>
          </w:p>
        </w:tc>
        <w:tc>
          <w:tcPr>
            <w:tcW w:w="2221" w:type="dxa"/>
            <w:vAlign w:val="center"/>
          </w:tcPr>
          <w:p w14:paraId="59F18BA0">
            <w:pPr>
              <w:keepNext w:val="0"/>
              <w:keepLines w:val="0"/>
              <w:pageBreakBefore w:val="0"/>
              <w:widowControl/>
              <w:kinsoku/>
              <w:wordWrap/>
              <w:overflowPunct/>
              <w:topLinePunct w:val="0"/>
              <w:bidi w:val="0"/>
              <w:adjustRightInd w:val="0"/>
              <w:snapToGrid w:val="0"/>
              <w:spacing w:after="0" w:line="324" w:lineRule="auto"/>
              <w:jc w:val="center"/>
              <w:textAlignment w:val="auto"/>
              <w:rPr>
                <w:rFonts w:cs="Calibri"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rPr>
              <w:t>不接受联合体磋商</w:t>
            </w:r>
          </w:p>
        </w:tc>
        <w:tc>
          <w:tcPr>
            <w:tcW w:w="5799" w:type="dxa"/>
            <w:vAlign w:val="center"/>
          </w:tcPr>
          <w:p w14:paraId="1975A5A4">
            <w:pPr>
              <w:keepNext w:val="0"/>
              <w:keepLines w:val="0"/>
              <w:pageBreakBefore w:val="0"/>
              <w:widowControl/>
              <w:kinsoku/>
              <w:wordWrap/>
              <w:overflowPunct/>
              <w:topLinePunct w:val="0"/>
              <w:bidi w:val="0"/>
              <w:adjustRightInd w:val="0"/>
              <w:snapToGrid w:val="0"/>
              <w:spacing w:after="0" w:line="324" w:lineRule="auto"/>
              <w:textAlignment w:val="auto"/>
              <w:rPr>
                <w:rFonts w:hint="eastAsia" w:eastAsia="宋体" w:cs="Calibri" w:asciiTheme="minorEastAsia" w:hAnsiTheme="minorEastAsia"/>
                <w:color w:val="auto"/>
                <w:sz w:val="24"/>
                <w:szCs w:val="24"/>
                <w:highlight w:val="none"/>
                <w:lang w:eastAsia="zh-CN"/>
              </w:rPr>
            </w:pPr>
            <w:r>
              <w:rPr>
                <w:rFonts w:hint="eastAsia" w:ascii="宋体" w:hAnsi="宋体" w:eastAsia="宋体" w:cs="宋体"/>
                <w:color w:val="auto"/>
                <w:sz w:val="24"/>
                <w:szCs w:val="24"/>
                <w:highlight w:val="none"/>
              </w:rPr>
              <w:t>本项目不接受联合体磋商</w:t>
            </w:r>
          </w:p>
        </w:tc>
      </w:tr>
      <w:tr w14:paraId="613FE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69" w:type="dxa"/>
            <w:vMerge w:val="restart"/>
            <w:vAlign w:val="center"/>
          </w:tcPr>
          <w:p w14:paraId="58D08D45">
            <w:pPr>
              <w:pStyle w:val="23"/>
              <w:widowControl/>
              <w:spacing w:before="0" w:beforeAutospacing="0" w:after="0" w:line="400" w:lineRule="exact"/>
              <w:jc w:val="center"/>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1.3</w:t>
            </w:r>
          </w:p>
        </w:tc>
        <w:tc>
          <w:tcPr>
            <w:tcW w:w="764" w:type="dxa"/>
            <w:vMerge w:val="restart"/>
            <w:vAlign w:val="center"/>
          </w:tcPr>
          <w:p w14:paraId="21277FF5">
            <w:pPr>
              <w:pStyle w:val="23"/>
              <w:widowControl/>
              <w:spacing w:before="0" w:beforeAutospacing="0" w:after="0" w:line="400" w:lineRule="exact"/>
              <w:jc w:val="center"/>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响应性评审标准</w:t>
            </w:r>
          </w:p>
        </w:tc>
        <w:tc>
          <w:tcPr>
            <w:tcW w:w="2221" w:type="dxa"/>
            <w:vAlign w:val="center"/>
          </w:tcPr>
          <w:p w14:paraId="2A919FA6">
            <w:pPr>
              <w:keepNext w:val="0"/>
              <w:keepLines w:val="0"/>
              <w:pageBreakBefore w:val="0"/>
              <w:widowControl/>
              <w:kinsoku/>
              <w:wordWrap/>
              <w:overflowPunct/>
              <w:topLinePunct w:val="0"/>
              <w:bidi w:val="0"/>
              <w:adjustRightInd w:val="0"/>
              <w:snapToGrid w:val="0"/>
              <w:spacing w:after="0" w:line="324" w:lineRule="auto"/>
              <w:ind w:firstLine="36" w:firstLineChars="15"/>
              <w:jc w:val="center"/>
              <w:textAlignment w:val="auto"/>
              <w:rPr>
                <w:rFonts w:hint="default" w:cs="Calibri" w:asciiTheme="minorEastAsia" w:hAnsiTheme="minorEastAsia" w:eastAsiaTheme="minorEastAsia"/>
                <w:color w:val="auto"/>
                <w:sz w:val="24"/>
                <w:szCs w:val="24"/>
                <w:highlight w:val="none"/>
                <w:lang w:val="en-US" w:eastAsia="zh-CN"/>
              </w:rPr>
            </w:pPr>
            <w:r>
              <w:rPr>
                <w:rFonts w:hint="eastAsia" w:cs="Calibri" w:asciiTheme="minorEastAsia" w:hAnsiTheme="minorEastAsia" w:eastAsiaTheme="minorEastAsia"/>
                <w:color w:val="auto"/>
                <w:sz w:val="24"/>
                <w:szCs w:val="24"/>
                <w:highlight w:val="none"/>
                <w:lang w:val="en-US" w:eastAsia="zh-CN"/>
              </w:rPr>
              <w:t>响应范围</w:t>
            </w:r>
          </w:p>
        </w:tc>
        <w:tc>
          <w:tcPr>
            <w:tcW w:w="5799" w:type="dxa"/>
            <w:vAlign w:val="center"/>
          </w:tcPr>
          <w:p w14:paraId="692E261F">
            <w:pPr>
              <w:keepNext w:val="0"/>
              <w:keepLines w:val="0"/>
              <w:pageBreakBefore w:val="0"/>
              <w:widowControl/>
              <w:kinsoku/>
              <w:wordWrap/>
              <w:overflowPunct/>
              <w:topLinePunct w:val="0"/>
              <w:bidi w:val="0"/>
              <w:adjustRightInd w:val="0"/>
              <w:snapToGrid w:val="0"/>
              <w:spacing w:after="0" w:line="324" w:lineRule="auto"/>
              <w:jc w:val="both"/>
              <w:textAlignment w:val="auto"/>
              <w:rPr>
                <w:rFonts w:cs="Calibri" w:asciiTheme="minorEastAsia" w:hAnsiTheme="minorEastAsia" w:eastAsiaTheme="minorEastAsia"/>
                <w:color w:val="auto"/>
                <w:sz w:val="24"/>
                <w:szCs w:val="24"/>
                <w:highlight w:val="none"/>
              </w:rPr>
            </w:pPr>
            <w:r>
              <w:rPr>
                <w:rFonts w:hint="eastAsia" w:ascii="宋体" w:hAnsi="宋体" w:cs="宋体"/>
                <w:color w:val="auto"/>
                <w:sz w:val="24"/>
                <w:szCs w:val="24"/>
                <w:highlight w:val="none"/>
              </w:rPr>
              <w:t>符合第二章“投标人须知”规定</w:t>
            </w:r>
          </w:p>
        </w:tc>
      </w:tr>
      <w:tr w14:paraId="74DF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69" w:type="dxa"/>
            <w:vMerge w:val="continue"/>
            <w:vAlign w:val="center"/>
          </w:tcPr>
          <w:p w14:paraId="2CF41F58">
            <w:pPr>
              <w:spacing w:after="0" w:line="400" w:lineRule="exact"/>
              <w:rPr>
                <w:rFonts w:asciiTheme="minorEastAsia" w:hAnsiTheme="minorEastAsia" w:eastAsiaTheme="minorEastAsia"/>
                <w:color w:val="auto"/>
                <w:sz w:val="24"/>
                <w:szCs w:val="24"/>
                <w:highlight w:val="none"/>
              </w:rPr>
            </w:pPr>
          </w:p>
        </w:tc>
        <w:tc>
          <w:tcPr>
            <w:tcW w:w="764" w:type="dxa"/>
            <w:vMerge w:val="continue"/>
            <w:vAlign w:val="center"/>
          </w:tcPr>
          <w:p w14:paraId="313D2E75">
            <w:pPr>
              <w:spacing w:after="0" w:line="400" w:lineRule="exact"/>
              <w:rPr>
                <w:rFonts w:asciiTheme="minorEastAsia" w:hAnsiTheme="minorEastAsia" w:eastAsiaTheme="minorEastAsia"/>
                <w:color w:val="auto"/>
                <w:sz w:val="24"/>
                <w:szCs w:val="24"/>
                <w:highlight w:val="none"/>
              </w:rPr>
            </w:pPr>
          </w:p>
        </w:tc>
        <w:tc>
          <w:tcPr>
            <w:tcW w:w="2221" w:type="dxa"/>
            <w:vAlign w:val="center"/>
          </w:tcPr>
          <w:p w14:paraId="66E5E0CE">
            <w:pPr>
              <w:keepNext w:val="0"/>
              <w:keepLines w:val="0"/>
              <w:pageBreakBefore w:val="0"/>
              <w:widowControl/>
              <w:kinsoku/>
              <w:wordWrap/>
              <w:overflowPunct/>
              <w:topLinePunct w:val="0"/>
              <w:bidi w:val="0"/>
              <w:adjustRightInd w:val="0"/>
              <w:snapToGrid w:val="0"/>
              <w:spacing w:after="0" w:line="324" w:lineRule="auto"/>
              <w:ind w:firstLine="36" w:firstLineChars="15"/>
              <w:jc w:val="center"/>
              <w:textAlignment w:val="auto"/>
              <w:rPr>
                <w:rFonts w:hint="eastAsia" w:cs="Calibri" w:asciiTheme="minorEastAsia" w:hAnsiTheme="minorEastAsia" w:eastAsiaTheme="minorEastAsia"/>
                <w:color w:val="auto"/>
                <w:sz w:val="24"/>
                <w:szCs w:val="24"/>
                <w:highlight w:val="none"/>
                <w:lang w:val="en-US" w:eastAsia="zh-CN"/>
              </w:rPr>
            </w:pPr>
            <w:r>
              <w:rPr>
                <w:rFonts w:hint="eastAsia" w:cs="Calibri" w:asciiTheme="minorEastAsia" w:hAnsiTheme="minorEastAsia" w:eastAsiaTheme="minorEastAsia"/>
                <w:color w:val="auto"/>
                <w:sz w:val="24"/>
                <w:szCs w:val="24"/>
                <w:highlight w:val="none"/>
                <w:lang w:val="en-US" w:eastAsia="zh-CN"/>
              </w:rPr>
              <w:t>交货期</w:t>
            </w:r>
          </w:p>
        </w:tc>
        <w:tc>
          <w:tcPr>
            <w:tcW w:w="5799" w:type="dxa"/>
            <w:vAlign w:val="center"/>
          </w:tcPr>
          <w:p w14:paraId="38243161">
            <w:pPr>
              <w:keepNext w:val="0"/>
              <w:keepLines w:val="0"/>
              <w:pageBreakBefore w:val="0"/>
              <w:widowControl/>
              <w:kinsoku/>
              <w:wordWrap/>
              <w:overflowPunct/>
              <w:topLinePunct w:val="0"/>
              <w:bidi w:val="0"/>
              <w:adjustRightInd w:val="0"/>
              <w:snapToGrid w:val="0"/>
              <w:spacing w:after="0" w:line="324" w:lineRule="auto"/>
              <w:jc w:val="both"/>
              <w:textAlignment w:val="auto"/>
              <w:rPr>
                <w:rFonts w:cs="Calibri" w:asciiTheme="minorEastAsia" w:hAnsiTheme="minorEastAsia" w:eastAsiaTheme="minorEastAsia"/>
                <w:color w:val="auto"/>
                <w:sz w:val="24"/>
                <w:szCs w:val="24"/>
                <w:highlight w:val="none"/>
              </w:rPr>
            </w:pPr>
            <w:r>
              <w:rPr>
                <w:rFonts w:hint="eastAsia" w:ascii="宋体" w:hAnsi="宋体" w:cs="宋体"/>
                <w:color w:val="auto"/>
                <w:sz w:val="24"/>
                <w:szCs w:val="24"/>
                <w:highlight w:val="none"/>
              </w:rPr>
              <w:t>符合第二章“投标人须知”规定</w:t>
            </w:r>
          </w:p>
        </w:tc>
      </w:tr>
      <w:tr w14:paraId="63462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69" w:type="dxa"/>
            <w:vMerge w:val="continue"/>
            <w:vAlign w:val="center"/>
          </w:tcPr>
          <w:p w14:paraId="3C9F4E9A">
            <w:pPr>
              <w:spacing w:after="0" w:line="400" w:lineRule="exact"/>
              <w:rPr>
                <w:rFonts w:asciiTheme="minorEastAsia" w:hAnsiTheme="minorEastAsia" w:eastAsiaTheme="minorEastAsia"/>
                <w:color w:val="auto"/>
                <w:sz w:val="24"/>
                <w:szCs w:val="24"/>
                <w:highlight w:val="none"/>
              </w:rPr>
            </w:pPr>
          </w:p>
        </w:tc>
        <w:tc>
          <w:tcPr>
            <w:tcW w:w="764" w:type="dxa"/>
            <w:vMerge w:val="continue"/>
            <w:vAlign w:val="center"/>
          </w:tcPr>
          <w:p w14:paraId="2C3FB3A2">
            <w:pPr>
              <w:spacing w:after="0" w:line="400" w:lineRule="exact"/>
              <w:rPr>
                <w:rFonts w:asciiTheme="minorEastAsia" w:hAnsiTheme="minorEastAsia" w:eastAsiaTheme="minorEastAsia"/>
                <w:color w:val="auto"/>
                <w:sz w:val="24"/>
                <w:szCs w:val="24"/>
                <w:highlight w:val="none"/>
              </w:rPr>
            </w:pPr>
          </w:p>
        </w:tc>
        <w:tc>
          <w:tcPr>
            <w:tcW w:w="2221" w:type="dxa"/>
            <w:vAlign w:val="center"/>
          </w:tcPr>
          <w:p w14:paraId="452DAFCC">
            <w:pPr>
              <w:keepNext w:val="0"/>
              <w:keepLines w:val="0"/>
              <w:pageBreakBefore w:val="0"/>
              <w:widowControl/>
              <w:kinsoku/>
              <w:wordWrap/>
              <w:overflowPunct/>
              <w:topLinePunct w:val="0"/>
              <w:bidi w:val="0"/>
              <w:adjustRightInd w:val="0"/>
              <w:snapToGrid w:val="0"/>
              <w:spacing w:after="0" w:line="324" w:lineRule="auto"/>
              <w:ind w:firstLine="36" w:firstLineChars="15"/>
              <w:jc w:val="center"/>
              <w:textAlignment w:val="auto"/>
              <w:rPr>
                <w:rFonts w:cs="Calibri" w:asciiTheme="minorEastAsia" w:hAnsiTheme="minorEastAsia" w:eastAsiaTheme="minorEastAsia"/>
                <w:color w:val="auto"/>
                <w:sz w:val="24"/>
                <w:szCs w:val="24"/>
                <w:highlight w:val="none"/>
              </w:rPr>
            </w:pPr>
            <w:r>
              <w:rPr>
                <w:rFonts w:hint="eastAsia" w:cs="Calibri" w:asciiTheme="minorEastAsia" w:hAnsiTheme="minorEastAsia" w:eastAsiaTheme="minorEastAsia"/>
                <w:color w:val="auto"/>
                <w:sz w:val="24"/>
                <w:szCs w:val="24"/>
                <w:highlight w:val="none"/>
              </w:rPr>
              <w:t>质量要求</w:t>
            </w:r>
          </w:p>
        </w:tc>
        <w:tc>
          <w:tcPr>
            <w:tcW w:w="5799" w:type="dxa"/>
            <w:vAlign w:val="center"/>
          </w:tcPr>
          <w:p w14:paraId="031B679F">
            <w:pPr>
              <w:keepNext w:val="0"/>
              <w:keepLines w:val="0"/>
              <w:pageBreakBefore w:val="0"/>
              <w:widowControl/>
              <w:kinsoku/>
              <w:wordWrap/>
              <w:overflowPunct/>
              <w:topLinePunct w:val="0"/>
              <w:bidi w:val="0"/>
              <w:adjustRightInd w:val="0"/>
              <w:snapToGrid w:val="0"/>
              <w:spacing w:after="0" w:line="324" w:lineRule="auto"/>
              <w:ind w:firstLine="36" w:firstLineChars="15"/>
              <w:jc w:val="both"/>
              <w:textAlignment w:val="auto"/>
              <w:rPr>
                <w:rFonts w:cs="Calibri" w:asciiTheme="minorEastAsia" w:hAnsiTheme="minorEastAsia" w:eastAsiaTheme="minorEastAsia"/>
                <w:color w:val="auto"/>
                <w:sz w:val="24"/>
                <w:szCs w:val="24"/>
                <w:highlight w:val="none"/>
              </w:rPr>
            </w:pPr>
            <w:r>
              <w:rPr>
                <w:rFonts w:hint="eastAsia" w:ascii="宋体" w:hAnsi="宋体" w:cs="宋体"/>
                <w:color w:val="auto"/>
                <w:sz w:val="24"/>
                <w:szCs w:val="24"/>
                <w:highlight w:val="none"/>
              </w:rPr>
              <w:t>符合第二章“投标人须知”规定</w:t>
            </w:r>
          </w:p>
        </w:tc>
      </w:tr>
      <w:tr w14:paraId="64E7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69" w:type="dxa"/>
            <w:vMerge w:val="continue"/>
            <w:vAlign w:val="center"/>
          </w:tcPr>
          <w:p w14:paraId="19B6569F">
            <w:pPr>
              <w:spacing w:after="0" w:line="400" w:lineRule="exact"/>
              <w:rPr>
                <w:rFonts w:asciiTheme="minorEastAsia" w:hAnsiTheme="minorEastAsia" w:eastAsiaTheme="minorEastAsia"/>
                <w:color w:val="auto"/>
                <w:sz w:val="24"/>
                <w:szCs w:val="24"/>
                <w:highlight w:val="none"/>
              </w:rPr>
            </w:pPr>
          </w:p>
        </w:tc>
        <w:tc>
          <w:tcPr>
            <w:tcW w:w="764" w:type="dxa"/>
            <w:vMerge w:val="continue"/>
            <w:vAlign w:val="center"/>
          </w:tcPr>
          <w:p w14:paraId="45409CAD">
            <w:pPr>
              <w:spacing w:after="0" w:line="400" w:lineRule="exact"/>
              <w:rPr>
                <w:rFonts w:asciiTheme="minorEastAsia" w:hAnsiTheme="minorEastAsia" w:eastAsiaTheme="minorEastAsia"/>
                <w:color w:val="auto"/>
                <w:sz w:val="24"/>
                <w:szCs w:val="24"/>
                <w:highlight w:val="none"/>
              </w:rPr>
            </w:pPr>
          </w:p>
        </w:tc>
        <w:tc>
          <w:tcPr>
            <w:tcW w:w="2221" w:type="dxa"/>
            <w:vAlign w:val="center"/>
          </w:tcPr>
          <w:p w14:paraId="42A626A9">
            <w:pPr>
              <w:keepNext w:val="0"/>
              <w:keepLines w:val="0"/>
              <w:pageBreakBefore w:val="0"/>
              <w:widowControl/>
              <w:kinsoku/>
              <w:wordWrap/>
              <w:overflowPunct/>
              <w:topLinePunct w:val="0"/>
              <w:bidi w:val="0"/>
              <w:adjustRightInd w:val="0"/>
              <w:snapToGrid w:val="0"/>
              <w:spacing w:after="0" w:line="324" w:lineRule="auto"/>
              <w:ind w:firstLine="36" w:firstLineChars="15"/>
              <w:jc w:val="center"/>
              <w:textAlignment w:val="auto"/>
              <w:rPr>
                <w:rFonts w:hint="eastAsia" w:cs="Calibri" w:asciiTheme="minorEastAsia" w:hAnsiTheme="minorEastAsia" w:eastAsiaTheme="minorEastAsia"/>
                <w:color w:val="auto"/>
                <w:sz w:val="24"/>
                <w:szCs w:val="24"/>
                <w:highlight w:val="none"/>
                <w:lang w:val="en-US" w:eastAsia="zh-CN"/>
              </w:rPr>
            </w:pPr>
            <w:r>
              <w:rPr>
                <w:rFonts w:hint="eastAsia" w:cs="Calibri" w:asciiTheme="minorEastAsia" w:hAnsiTheme="minorEastAsia" w:eastAsiaTheme="minorEastAsia"/>
                <w:color w:val="auto"/>
                <w:sz w:val="24"/>
                <w:szCs w:val="24"/>
                <w:highlight w:val="none"/>
                <w:lang w:val="en-US" w:eastAsia="zh-CN"/>
              </w:rPr>
              <w:t>质保期</w:t>
            </w:r>
          </w:p>
        </w:tc>
        <w:tc>
          <w:tcPr>
            <w:tcW w:w="5799" w:type="dxa"/>
            <w:vAlign w:val="center"/>
          </w:tcPr>
          <w:p w14:paraId="25CAA92C">
            <w:pPr>
              <w:keepNext w:val="0"/>
              <w:keepLines w:val="0"/>
              <w:pageBreakBefore w:val="0"/>
              <w:widowControl/>
              <w:kinsoku/>
              <w:wordWrap/>
              <w:overflowPunct/>
              <w:topLinePunct w:val="0"/>
              <w:bidi w:val="0"/>
              <w:adjustRightInd w:val="0"/>
              <w:snapToGrid w:val="0"/>
              <w:spacing w:after="0" w:line="324" w:lineRule="auto"/>
              <w:ind w:firstLine="36" w:firstLineChars="15"/>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符合第二章“投标人须知”规定</w:t>
            </w:r>
          </w:p>
        </w:tc>
      </w:tr>
      <w:tr w14:paraId="42F3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69" w:type="dxa"/>
            <w:vMerge w:val="continue"/>
            <w:vAlign w:val="center"/>
          </w:tcPr>
          <w:p w14:paraId="4B9B73A6">
            <w:pPr>
              <w:spacing w:after="0" w:line="400" w:lineRule="exact"/>
              <w:rPr>
                <w:rFonts w:asciiTheme="minorEastAsia" w:hAnsiTheme="minorEastAsia" w:eastAsiaTheme="minorEastAsia"/>
                <w:color w:val="auto"/>
                <w:sz w:val="24"/>
                <w:szCs w:val="24"/>
                <w:highlight w:val="none"/>
              </w:rPr>
            </w:pPr>
          </w:p>
        </w:tc>
        <w:tc>
          <w:tcPr>
            <w:tcW w:w="764" w:type="dxa"/>
            <w:vMerge w:val="continue"/>
            <w:vAlign w:val="center"/>
          </w:tcPr>
          <w:p w14:paraId="3B1070A8">
            <w:pPr>
              <w:spacing w:after="0" w:line="400" w:lineRule="exact"/>
              <w:rPr>
                <w:rFonts w:asciiTheme="minorEastAsia" w:hAnsiTheme="minorEastAsia" w:eastAsiaTheme="minorEastAsia"/>
                <w:color w:val="auto"/>
                <w:sz w:val="24"/>
                <w:szCs w:val="24"/>
                <w:highlight w:val="none"/>
              </w:rPr>
            </w:pPr>
          </w:p>
        </w:tc>
        <w:tc>
          <w:tcPr>
            <w:tcW w:w="2221" w:type="dxa"/>
            <w:vAlign w:val="center"/>
          </w:tcPr>
          <w:p w14:paraId="7F10B8B3">
            <w:pPr>
              <w:keepNext w:val="0"/>
              <w:keepLines w:val="0"/>
              <w:pageBreakBefore w:val="0"/>
              <w:widowControl/>
              <w:kinsoku/>
              <w:wordWrap/>
              <w:overflowPunct/>
              <w:topLinePunct w:val="0"/>
              <w:bidi w:val="0"/>
              <w:adjustRightInd w:val="0"/>
              <w:snapToGrid w:val="0"/>
              <w:spacing w:after="0" w:line="324" w:lineRule="auto"/>
              <w:ind w:firstLine="36" w:firstLineChars="15"/>
              <w:jc w:val="center"/>
              <w:textAlignment w:val="auto"/>
              <w:rPr>
                <w:rFonts w:cs="Calibri" w:asciiTheme="minorEastAsia" w:hAnsiTheme="minorEastAsia" w:eastAsiaTheme="minorEastAsia"/>
                <w:color w:val="auto"/>
                <w:sz w:val="24"/>
                <w:szCs w:val="24"/>
                <w:highlight w:val="none"/>
              </w:rPr>
            </w:pPr>
            <w:r>
              <w:rPr>
                <w:rFonts w:hint="eastAsia" w:cs="Calibri" w:asciiTheme="minorEastAsia" w:hAnsiTheme="minorEastAsia" w:eastAsiaTheme="minorEastAsia"/>
                <w:color w:val="auto"/>
                <w:sz w:val="24"/>
                <w:szCs w:val="24"/>
                <w:highlight w:val="none"/>
              </w:rPr>
              <w:t>磋商有效期</w:t>
            </w:r>
          </w:p>
        </w:tc>
        <w:tc>
          <w:tcPr>
            <w:tcW w:w="5799" w:type="dxa"/>
            <w:vAlign w:val="center"/>
          </w:tcPr>
          <w:p w14:paraId="2FDBEF67">
            <w:pPr>
              <w:keepNext w:val="0"/>
              <w:keepLines w:val="0"/>
              <w:pageBreakBefore w:val="0"/>
              <w:widowControl/>
              <w:kinsoku/>
              <w:wordWrap/>
              <w:overflowPunct/>
              <w:topLinePunct w:val="0"/>
              <w:bidi w:val="0"/>
              <w:adjustRightInd w:val="0"/>
              <w:snapToGrid w:val="0"/>
              <w:spacing w:after="0" w:line="324" w:lineRule="auto"/>
              <w:ind w:firstLine="36" w:firstLineChars="15"/>
              <w:jc w:val="both"/>
              <w:textAlignment w:val="auto"/>
              <w:rPr>
                <w:rFonts w:cs="Calibri" w:asciiTheme="minorEastAsia" w:hAnsiTheme="minorEastAsia" w:eastAsiaTheme="minorEastAsia"/>
                <w:color w:val="auto"/>
                <w:sz w:val="24"/>
                <w:szCs w:val="24"/>
                <w:highlight w:val="none"/>
              </w:rPr>
            </w:pPr>
            <w:r>
              <w:rPr>
                <w:rFonts w:hint="eastAsia" w:ascii="宋体" w:hAnsi="宋体" w:cs="宋体"/>
                <w:color w:val="auto"/>
                <w:sz w:val="24"/>
                <w:szCs w:val="24"/>
                <w:highlight w:val="none"/>
              </w:rPr>
              <w:t>符合第二章“投标人须知”规定</w:t>
            </w:r>
          </w:p>
        </w:tc>
      </w:tr>
      <w:tr w14:paraId="06E4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69" w:type="dxa"/>
            <w:vMerge w:val="continue"/>
            <w:vAlign w:val="center"/>
          </w:tcPr>
          <w:p w14:paraId="54708E43">
            <w:pPr>
              <w:spacing w:after="0" w:line="400" w:lineRule="exact"/>
              <w:rPr>
                <w:rFonts w:asciiTheme="minorEastAsia" w:hAnsiTheme="minorEastAsia" w:eastAsiaTheme="minorEastAsia"/>
                <w:color w:val="auto"/>
                <w:sz w:val="24"/>
                <w:szCs w:val="24"/>
                <w:highlight w:val="none"/>
              </w:rPr>
            </w:pPr>
          </w:p>
        </w:tc>
        <w:tc>
          <w:tcPr>
            <w:tcW w:w="764" w:type="dxa"/>
            <w:vMerge w:val="continue"/>
            <w:vAlign w:val="center"/>
          </w:tcPr>
          <w:p w14:paraId="2BB5DF2A">
            <w:pPr>
              <w:spacing w:after="0" w:line="400" w:lineRule="exact"/>
              <w:rPr>
                <w:rFonts w:asciiTheme="minorEastAsia" w:hAnsiTheme="minorEastAsia" w:eastAsiaTheme="minorEastAsia"/>
                <w:color w:val="auto"/>
                <w:sz w:val="24"/>
                <w:szCs w:val="24"/>
                <w:highlight w:val="none"/>
              </w:rPr>
            </w:pPr>
          </w:p>
        </w:tc>
        <w:tc>
          <w:tcPr>
            <w:tcW w:w="2221" w:type="dxa"/>
            <w:shd w:val="clear" w:color="auto" w:fill="auto"/>
            <w:vAlign w:val="center"/>
          </w:tcPr>
          <w:p w14:paraId="3596A3BA">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磋商报价</w:t>
            </w:r>
          </w:p>
        </w:tc>
        <w:tc>
          <w:tcPr>
            <w:tcW w:w="5799" w:type="dxa"/>
            <w:shd w:val="clear" w:color="auto" w:fill="auto"/>
            <w:vAlign w:val="center"/>
          </w:tcPr>
          <w:p w14:paraId="6350FC12">
            <w:pPr>
              <w:keepNext w:val="0"/>
              <w:keepLines w:val="0"/>
              <w:pageBreakBefore w:val="0"/>
              <w:widowControl/>
              <w:kinsoku/>
              <w:wordWrap/>
              <w:overflowPunct/>
              <w:topLinePunct w:val="0"/>
              <w:bidi w:val="0"/>
              <w:adjustRightInd w:val="0"/>
              <w:snapToGrid w:val="0"/>
              <w:spacing w:line="24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报价未超过竞争性磋商文件中规定的招标控制价。</w:t>
            </w:r>
          </w:p>
        </w:tc>
      </w:tr>
      <w:tr w14:paraId="190C5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69" w:type="dxa"/>
            <w:vMerge w:val="continue"/>
            <w:vAlign w:val="center"/>
          </w:tcPr>
          <w:p w14:paraId="5C401149">
            <w:pPr>
              <w:spacing w:after="0" w:line="400" w:lineRule="exact"/>
              <w:rPr>
                <w:rFonts w:asciiTheme="minorEastAsia" w:hAnsiTheme="minorEastAsia" w:eastAsiaTheme="minorEastAsia"/>
                <w:color w:val="auto"/>
                <w:sz w:val="24"/>
                <w:szCs w:val="24"/>
                <w:highlight w:val="none"/>
              </w:rPr>
            </w:pPr>
          </w:p>
        </w:tc>
        <w:tc>
          <w:tcPr>
            <w:tcW w:w="764" w:type="dxa"/>
            <w:vMerge w:val="continue"/>
            <w:vAlign w:val="center"/>
          </w:tcPr>
          <w:p w14:paraId="3A1D7E40">
            <w:pPr>
              <w:spacing w:after="0" w:line="400" w:lineRule="exact"/>
              <w:rPr>
                <w:rFonts w:asciiTheme="minorEastAsia" w:hAnsiTheme="minorEastAsia" w:eastAsiaTheme="minorEastAsia"/>
                <w:color w:val="auto"/>
                <w:sz w:val="24"/>
                <w:szCs w:val="24"/>
                <w:highlight w:val="none"/>
              </w:rPr>
            </w:pPr>
          </w:p>
        </w:tc>
        <w:tc>
          <w:tcPr>
            <w:tcW w:w="2221" w:type="dxa"/>
            <w:shd w:val="clear" w:color="auto" w:fill="auto"/>
            <w:vAlign w:val="center"/>
          </w:tcPr>
          <w:p w14:paraId="1893C4C2">
            <w:pPr>
              <w:keepNext w:val="0"/>
              <w:keepLines w:val="0"/>
              <w:pageBreakBefore w:val="0"/>
              <w:widowControl/>
              <w:kinsoku/>
              <w:wordWrap/>
              <w:overflowPunct/>
              <w:topLinePunct w:val="0"/>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其他要求</w:t>
            </w:r>
          </w:p>
        </w:tc>
        <w:tc>
          <w:tcPr>
            <w:tcW w:w="5799" w:type="dxa"/>
            <w:shd w:val="clear" w:color="auto" w:fill="auto"/>
            <w:vAlign w:val="center"/>
          </w:tcPr>
          <w:p w14:paraId="73ACA26A">
            <w:pPr>
              <w:keepNext w:val="0"/>
              <w:keepLines w:val="0"/>
              <w:pageBreakBefore w:val="0"/>
              <w:widowControl/>
              <w:kinsoku/>
              <w:wordWrap/>
              <w:overflowPunct/>
              <w:topLinePunct w:val="0"/>
              <w:bidi w:val="0"/>
              <w:adjustRightInd w:val="0"/>
              <w:snapToGrid w:val="0"/>
              <w:spacing w:line="240" w:lineRule="auto"/>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满足磋商文件的其他实质性要求</w:t>
            </w:r>
          </w:p>
        </w:tc>
      </w:tr>
    </w:tbl>
    <w:p w14:paraId="6F739BFC">
      <w:pPr>
        <w:keepNext w:val="0"/>
        <w:keepLines w:val="0"/>
        <w:pageBreakBefore w:val="0"/>
        <w:widowControl/>
        <w:kinsoku/>
        <w:wordWrap/>
        <w:overflowPunct/>
        <w:topLinePunct w:val="0"/>
        <w:autoSpaceDE/>
        <w:autoSpaceDN/>
        <w:bidi w:val="0"/>
        <w:adjustRightInd w:val="0"/>
        <w:snapToGrid w:val="0"/>
        <w:spacing w:before="300" w:beforeLines="100" w:after="80" w:line="264" w:lineRule="auto"/>
        <w:textAlignment w:val="auto"/>
        <w:rPr>
          <w:rFonts w:cs="仿宋_GB2312" w:asciiTheme="minorEastAsia" w:hAnsiTheme="minorEastAsia" w:eastAsiaTheme="minorEastAsia"/>
          <w:b/>
          <w:color w:val="auto"/>
          <w:kern w:val="1"/>
          <w:sz w:val="24"/>
          <w:highlight w:val="none"/>
          <w:lang w:val="zh-CN"/>
        </w:rPr>
      </w:pPr>
      <w:bookmarkStart w:id="584" w:name="_Toc517179004"/>
      <w:bookmarkEnd w:id="584"/>
      <w:bookmarkStart w:id="585" w:name="_Toc512514899"/>
      <w:bookmarkEnd w:id="585"/>
      <w:r>
        <w:rPr>
          <w:rFonts w:hint="eastAsia" w:cs="仿宋_GB2312" w:asciiTheme="minorEastAsia" w:hAnsiTheme="minorEastAsia" w:eastAsiaTheme="minorEastAsia"/>
          <w:b/>
          <w:color w:val="auto"/>
          <w:kern w:val="1"/>
          <w:sz w:val="24"/>
          <w:highlight w:val="none"/>
          <w:lang w:val="en-US" w:eastAsia="zh-CN"/>
        </w:rPr>
        <w:t>二、</w:t>
      </w:r>
      <w:r>
        <w:rPr>
          <w:rFonts w:hint="eastAsia" w:cs="仿宋_GB2312" w:asciiTheme="minorEastAsia" w:hAnsiTheme="minorEastAsia" w:eastAsiaTheme="minorEastAsia"/>
          <w:b/>
          <w:color w:val="auto"/>
          <w:kern w:val="1"/>
          <w:sz w:val="24"/>
          <w:highlight w:val="none"/>
          <w:lang w:val="zh-CN"/>
        </w:rPr>
        <w:t>详细评审</w:t>
      </w:r>
    </w:p>
    <w:tbl>
      <w:tblPr>
        <w:tblStyle w:val="14"/>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430"/>
        <w:gridCol w:w="6939"/>
      </w:tblGrid>
      <w:tr w14:paraId="6D70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462" w:type="dxa"/>
            <w:gridSpan w:val="3"/>
            <w:vAlign w:val="center"/>
          </w:tcPr>
          <w:p w14:paraId="489DEE78">
            <w:pPr>
              <w:adjustRightInd/>
              <w:snapToGrid/>
              <w:spacing w:after="0" w:line="400" w:lineRule="exact"/>
              <w:jc w:val="center"/>
              <w:rPr>
                <w:rFonts w:cs="宋体" w:asciiTheme="minorEastAsia" w:hAnsiTheme="minorEastAsia" w:eastAsiaTheme="minorEastAsia"/>
                <w:color w:val="auto"/>
                <w:kern w:val="1"/>
                <w:sz w:val="24"/>
                <w:szCs w:val="24"/>
                <w:highlight w:val="none"/>
                <w:lang w:eastAsia="en-US" w:bidi="en-US"/>
              </w:rPr>
            </w:pPr>
            <w:r>
              <w:rPr>
                <w:rFonts w:hint="eastAsia" w:cs="宋体" w:asciiTheme="minorEastAsia" w:hAnsiTheme="minorEastAsia" w:eastAsiaTheme="minorEastAsia"/>
                <w:b/>
                <w:color w:val="auto"/>
                <w:kern w:val="1"/>
                <w:sz w:val="24"/>
                <w:szCs w:val="24"/>
                <w:highlight w:val="none"/>
                <w:lang w:eastAsia="en-US" w:bidi="en-US"/>
              </w:rPr>
              <w:t>评分部分（满分100分）</w:t>
            </w:r>
          </w:p>
        </w:tc>
      </w:tr>
      <w:tr w14:paraId="2EA7E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523" w:type="dxa"/>
            <w:gridSpan w:val="2"/>
            <w:vAlign w:val="center"/>
          </w:tcPr>
          <w:p w14:paraId="23D04BDD">
            <w:pPr>
              <w:adjustRightInd/>
              <w:snapToGrid/>
              <w:spacing w:after="0" w:line="400" w:lineRule="exact"/>
              <w:ind w:left="210" w:hanging="210"/>
              <w:jc w:val="center"/>
              <w:rPr>
                <w:rFonts w:cs="宋体" w:asciiTheme="minorEastAsia" w:hAnsiTheme="minorEastAsia" w:eastAsiaTheme="minorEastAsia"/>
                <w:color w:val="auto"/>
                <w:kern w:val="1"/>
                <w:sz w:val="24"/>
                <w:szCs w:val="24"/>
                <w:highlight w:val="none"/>
                <w:lang w:eastAsia="en-US" w:bidi="en-US"/>
              </w:rPr>
            </w:pPr>
            <w:r>
              <w:rPr>
                <w:rFonts w:hint="eastAsia" w:cs="宋体" w:asciiTheme="minorEastAsia" w:hAnsiTheme="minorEastAsia" w:eastAsiaTheme="minorEastAsia"/>
                <w:color w:val="auto"/>
                <w:kern w:val="1"/>
                <w:sz w:val="24"/>
                <w:szCs w:val="24"/>
                <w:highlight w:val="none"/>
                <w:lang w:eastAsia="en-US" w:bidi="en-US"/>
              </w:rPr>
              <w:t>分值构成</w:t>
            </w:r>
          </w:p>
          <w:p w14:paraId="2AE5AE8C">
            <w:pPr>
              <w:adjustRightInd/>
              <w:snapToGrid/>
              <w:spacing w:after="0" w:line="400" w:lineRule="exact"/>
              <w:ind w:left="210" w:hanging="210"/>
              <w:jc w:val="center"/>
              <w:rPr>
                <w:rFonts w:cs="宋体" w:asciiTheme="minorEastAsia" w:hAnsiTheme="minorEastAsia" w:eastAsiaTheme="minorEastAsia"/>
                <w:color w:val="auto"/>
                <w:kern w:val="1"/>
                <w:sz w:val="24"/>
                <w:szCs w:val="24"/>
                <w:highlight w:val="none"/>
                <w:lang w:eastAsia="en-US" w:bidi="en-US"/>
              </w:rPr>
            </w:pPr>
            <w:r>
              <w:rPr>
                <w:rFonts w:hint="eastAsia" w:cs="宋体" w:asciiTheme="minorEastAsia" w:hAnsiTheme="minorEastAsia" w:eastAsiaTheme="minorEastAsia"/>
                <w:color w:val="auto"/>
                <w:kern w:val="1"/>
                <w:sz w:val="24"/>
                <w:szCs w:val="24"/>
                <w:highlight w:val="none"/>
                <w:lang w:eastAsia="en-US" w:bidi="en-US"/>
              </w:rPr>
              <w:t>(总分100分)</w:t>
            </w:r>
          </w:p>
        </w:tc>
        <w:tc>
          <w:tcPr>
            <w:tcW w:w="6939" w:type="dxa"/>
            <w:vAlign w:val="center"/>
          </w:tcPr>
          <w:p w14:paraId="218D3F44">
            <w:pPr>
              <w:adjustRightInd/>
              <w:snapToGrid/>
              <w:spacing w:after="0" w:line="400" w:lineRule="exact"/>
              <w:rPr>
                <w:rFonts w:cs="宋体" w:asciiTheme="minorEastAsia" w:hAnsiTheme="minorEastAsia" w:eastAsiaTheme="minorEastAsia"/>
                <w:color w:val="auto"/>
                <w:kern w:val="1"/>
                <w:sz w:val="24"/>
                <w:szCs w:val="24"/>
                <w:highlight w:val="none"/>
                <w:lang w:bidi="en-US"/>
              </w:rPr>
            </w:pPr>
            <w:r>
              <w:rPr>
                <w:rFonts w:hint="eastAsia" w:cs="宋体" w:asciiTheme="minorEastAsia" w:hAnsiTheme="minorEastAsia" w:eastAsiaTheme="minorEastAsia"/>
                <w:color w:val="auto"/>
                <w:kern w:val="1"/>
                <w:sz w:val="24"/>
                <w:szCs w:val="24"/>
                <w:highlight w:val="none"/>
                <w:lang w:eastAsia="zh-CN" w:bidi="en-US"/>
              </w:rPr>
              <w:t>报价部分</w:t>
            </w:r>
            <w:r>
              <w:rPr>
                <w:rFonts w:hint="eastAsia" w:cs="宋体" w:asciiTheme="minorEastAsia" w:hAnsiTheme="minorEastAsia" w:eastAsiaTheme="minorEastAsia"/>
                <w:color w:val="auto"/>
                <w:kern w:val="1"/>
                <w:sz w:val="24"/>
                <w:szCs w:val="24"/>
                <w:highlight w:val="none"/>
                <w:lang w:bidi="en-US"/>
              </w:rPr>
              <w:t>：</w:t>
            </w:r>
            <w:r>
              <w:rPr>
                <w:rFonts w:hint="eastAsia" w:cs="宋体" w:asciiTheme="minorEastAsia" w:hAnsiTheme="minorEastAsia" w:eastAsiaTheme="minorEastAsia"/>
                <w:color w:val="auto"/>
                <w:kern w:val="1"/>
                <w:sz w:val="24"/>
                <w:szCs w:val="24"/>
                <w:highlight w:val="none"/>
                <w:u w:val="single"/>
                <w:lang w:val="en-US" w:eastAsia="zh-CN" w:bidi="en-US"/>
              </w:rPr>
              <w:t>30</w:t>
            </w:r>
            <w:r>
              <w:rPr>
                <w:rFonts w:hint="eastAsia" w:cs="宋体" w:asciiTheme="minorEastAsia" w:hAnsiTheme="minorEastAsia" w:eastAsiaTheme="minorEastAsia"/>
                <w:color w:val="auto"/>
                <w:kern w:val="1"/>
                <w:sz w:val="24"/>
                <w:szCs w:val="24"/>
                <w:highlight w:val="none"/>
                <w:lang w:bidi="en-US"/>
              </w:rPr>
              <w:t>分</w:t>
            </w:r>
          </w:p>
          <w:p w14:paraId="5F39F307">
            <w:pPr>
              <w:adjustRightInd/>
              <w:snapToGrid/>
              <w:spacing w:after="0" w:line="400" w:lineRule="exact"/>
              <w:rPr>
                <w:rFonts w:cs="宋体" w:asciiTheme="minorEastAsia" w:hAnsiTheme="minorEastAsia" w:eastAsiaTheme="minorEastAsia"/>
                <w:color w:val="auto"/>
                <w:kern w:val="1"/>
                <w:sz w:val="24"/>
                <w:szCs w:val="24"/>
                <w:highlight w:val="none"/>
                <w:lang w:bidi="en-US"/>
              </w:rPr>
            </w:pPr>
            <w:r>
              <w:rPr>
                <w:rFonts w:hint="eastAsia" w:cs="宋体" w:asciiTheme="minorEastAsia" w:hAnsiTheme="minorEastAsia" w:eastAsiaTheme="minorEastAsia"/>
                <w:color w:val="auto"/>
                <w:kern w:val="1"/>
                <w:sz w:val="24"/>
                <w:szCs w:val="24"/>
                <w:highlight w:val="none"/>
                <w:lang w:bidi="en-US"/>
              </w:rPr>
              <w:t>技术</w:t>
            </w:r>
            <w:r>
              <w:rPr>
                <w:rFonts w:hint="eastAsia" w:cs="宋体" w:asciiTheme="minorEastAsia" w:hAnsiTheme="minorEastAsia" w:eastAsiaTheme="minorEastAsia"/>
                <w:color w:val="auto"/>
                <w:kern w:val="1"/>
                <w:sz w:val="24"/>
                <w:szCs w:val="24"/>
                <w:highlight w:val="none"/>
                <w:lang w:eastAsia="zh-CN" w:bidi="en-US"/>
              </w:rPr>
              <w:t>部分</w:t>
            </w:r>
            <w:r>
              <w:rPr>
                <w:rFonts w:hint="eastAsia" w:cs="宋体" w:asciiTheme="minorEastAsia" w:hAnsiTheme="minorEastAsia" w:eastAsiaTheme="minorEastAsia"/>
                <w:color w:val="auto"/>
                <w:kern w:val="1"/>
                <w:sz w:val="24"/>
                <w:szCs w:val="24"/>
                <w:highlight w:val="none"/>
                <w:lang w:bidi="en-US"/>
              </w:rPr>
              <w:t>：</w:t>
            </w:r>
            <w:r>
              <w:rPr>
                <w:rFonts w:hint="eastAsia" w:cs="宋体" w:asciiTheme="minorEastAsia" w:hAnsiTheme="minorEastAsia" w:eastAsiaTheme="minorEastAsia"/>
                <w:color w:val="auto"/>
                <w:kern w:val="1"/>
                <w:sz w:val="24"/>
                <w:szCs w:val="24"/>
                <w:highlight w:val="none"/>
                <w:u w:val="single"/>
                <w:lang w:val="en-US" w:eastAsia="zh-CN" w:bidi="en-US"/>
              </w:rPr>
              <w:t>40</w:t>
            </w:r>
            <w:r>
              <w:rPr>
                <w:rFonts w:hint="eastAsia" w:cs="宋体" w:asciiTheme="minorEastAsia" w:hAnsiTheme="minorEastAsia" w:eastAsiaTheme="minorEastAsia"/>
                <w:color w:val="auto"/>
                <w:kern w:val="1"/>
                <w:sz w:val="24"/>
                <w:szCs w:val="24"/>
                <w:highlight w:val="none"/>
                <w:lang w:bidi="en-US"/>
              </w:rPr>
              <w:t>分</w:t>
            </w:r>
          </w:p>
          <w:p w14:paraId="0A01DFCA">
            <w:pPr>
              <w:adjustRightInd/>
              <w:snapToGrid/>
              <w:spacing w:after="0" w:line="400" w:lineRule="exact"/>
              <w:rPr>
                <w:rFonts w:cs="宋体" w:asciiTheme="minorEastAsia" w:hAnsiTheme="minorEastAsia" w:eastAsiaTheme="minorEastAsia"/>
                <w:color w:val="auto"/>
                <w:kern w:val="1"/>
                <w:sz w:val="24"/>
                <w:szCs w:val="24"/>
                <w:highlight w:val="none"/>
                <w:lang w:bidi="en-US"/>
              </w:rPr>
            </w:pPr>
            <w:r>
              <w:rPr>
                <w:rFonts w:hint="eastAsia" w:cs="宋体" w:asciiTheme="minorEastAsia" w:hAnsiTheme="minorEastAsia" w:eastAsiaTheme="minorEastAsia"/>
                <w:color w:val="auto"/>
                <w:kern w:val="1"/>
                <w:sz w:val="24"/>
                <w:szCs w:val="24"/>
                <w:highlight w:val="none"/>
                <w:lang w:eastAsia="zh-CN" w:bidi="en-US"/>
              </w:rPr>
              <w:t>商务部分</w:t>
            </w:r>
            <w:r>
              <w:rPr>
                <w:rFonts w:hint="eastAsia" w:cs="宋体" w:asciiTheme="minorEastAsia" w:hAnsiTheme="minorEastAsia" w:eastAsiaTheme="minorEastAsia"/>
                <w:color w:val="auto"/>
                <w:kern w:val="1"/>
                <w:sz w:val="24"/>
                <w:szCs w:val="24"/>
                <w:highlight w:val="none"/>
                <w:lang w:bidi="en-US"/>
              </w:rPr>
              <w:t>：</w:t>
            </w:r>
            <w:r>
              <w:rPr>
                <w:rFonts w:hint="eastAsia" w:cs="宋体" w:asciiTheme="minorEastAsia" w:hAnsiTheme="minorEastAsia" w:eastAsiaTheme="minorEastAsia"/>
                <w:color w:val="auto"/>
                <w:kern w:val="1"/>
                <w:sz w:val="24"/>
                <w:szCs w:val="24"/>
                <w:highlight w:val="none"/>
                <w:u w:val="single"/>
                <w:lang w:val="en-US" w:eastAsia="zh-CN" w:bidi="en-US"/>
              </w:rPr>
              <w:t>30</w:t>
            </w:r>
            <w:r>
              <w:rPr>
                <w:rFonts w:hint="eastAsia" w:cs="宋体" w:asciiTheme="minorEastAsia" w:hAnsiTheme="minorEastAsia" w:eastAsiaTheme="minorEastAsia"/>
                <w:color w:val="auto"/>
                <w:kern w:val="1"/>
                <w:sz w:val="24"/>
                <w:szCs w:val="24"/>
                <w:highlight w:val="none"/>
                <w:lang w:bidi="en-US"/>
              </w:rPr>
              <w:t>分</w:t>
            </w:r>
          </w:p>
        </w:tc>
      </w:tr>
      <w:tr w14:paraId="747E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2523" w:type="dxa"/>
            <w:gridSpan w:val="2"/>
            <w:vAlign w:val="center"/>
          </w:tcPr>
          <w:p w14:paraId="5F2DDB4B">
            <w:pPr>
              <w:adjustRightInd/>
              <w:snapToGrid/>
              <w:spacing w:after="0" w:line="400" w:lineRule="exact"/>
              <w:jc w:val="center"/>
              <w:rPr>
                <w:rFonts w:cs="宋体" w:asciiTheme="minorEastAsia" w:hAnsiTheme="minorEastAsia" w:eastAsiaTheme="minorEastAsia"/>
                <w:b/>
                <w:color w:val="auto"/>
                <w:kern w:val="1"/>
                <w:sz w:val="24"/>
                <w:szCs w:val="24"/>
                <w:highlight w:val="none"/>
                <w:lang w:eastAsia="en-US" w:bidi="en-US"/>
              </w:rPr>
            </w:pPr>
            <w:r>
              <w:rPr>
                <w:rFonts w:hint="eastAsia" w:cs="宋体" w:asciiTheme="minorEastAsia" w:hAnsiTheme="minorEastAsia" w:eastAsiaTheme="minorEastAsia"/>
                <w:b/>
                <w:color w:val="auto"/>
                <w:kern w:val="1"/>
                <w:sz w:val="24"/>
                <w:szCs w:val="24"/>
                <w:highlight w:val="none"/>
                <w:lang w:eastAsia="en-US" w:bidi="en-US"/>
              </w:rPr>
              <w:t>评分因素</w:t>
            </w:r>
          </w:p>
        </w:tc>
        <w:tc>
          <w:tcPr>
            <w:tcW w:w="6939" w:type="dxa"/>
            <w:vAlign w:val="center"/>
          </w:tcPr>
          <w:p w14:paraId="26F3853E">
            <w:pPr>
              <w:adjustRightInd/>
              <w:snapToGrid/>
              <w:spacing w:after="0" w:line="400" w:lineRule="exact"/>
              <w:jc w:val="center"/>
              <w:rPr>
                <w:rFonts w:cs="宋体" w:asciiTheme="minorEastAsia" w:hAnsiTheme="minorEastAsia" w:eastAsiaTheme="minorEastAsia"/>
                <w:b/>
                <w:color w:val="auto"/>
                <w:kern w:val="1"/>
                <w:sz w:val="24"/>
                <w:szCs w:val="24"/>
                <w:highlight w:val="none"/>
                <w:lang w:eastAsia="en-US" w:bidi="en-US"/>
              </w:rPr>
            </w:pPr>
            <w:r>
              <w:rPr>
                <w:rFonts w:hint="eastAsia" w:cs="宋体" w:asciiTheme="minorEastAsia" w:hAnsiTheme="minorEastAsia" w:eastAsiaTheme="minorEastAsia"/>
                <w:b/>
                <w:color w:val="auto"/>
                <w:kern w:val="1"/>
                <w:sz w:val="24"/>
                <w:szCs w:val="24"/>
                <w:highlight w:val="none"/>
                <w:lang w:eastAsia="en-US" w:bidi="en-US"/>
              </w:rPr>
              <w:t>评分标准</w:t>
            </w:r>
          </w:p>
        </w:tc>
      </w:tr>
      <w:tr w14:paraId="2FCF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093" w:type="dxa"/>
            <w:shd w:val="clear" w:color="auto" w:fill="auto"/>
            <w:vAlign w:val="center"/>
          </w:tcPr>
          <w:p w14:paraId="6D5D7ED6">
            <w:pPr>
              <w:keepNext w:val="0"/>
              <w:keepLines w:val="0"/>
              <w:pageBreakBefore w:val="0"/>
              <w:widowControl/>
              <w:kinsoku/>
              <w:wordWrap/>
              <w:overflowPunct/>
              <w:topLinePunct w:val="0"/>
              <w:autoSpaceDE/>
              <w:autoSpaceDN/>
              <w:bidi w:val="0"/>
              <w:adjustRightInd w:val="0"/>
              <w:snapToGrid w:val="0"/>
              <w:spacing w:after="0" w:line="332"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报价得分</w:t>
            </w:r>
          </w:p>
          <w:p w14:paraId="162C3C81">
            <w:pPr>
              <w:keepNext w:val="0"/>
              <w:keepLines w:val="0"/>
              <w:pageBreakBefore w:val="0"/>
              <w:widowControl/>
              <w:kinsoku/>
              <w:wordWrap/>
              <w:overflowPunct/>
              <w:topLinePunct w:val="0"/>
              <w:autoSpaceDE/>
              <w:autoSpaceDN/>
              <w:bidi w:val="0"/>
              <w:adjustRightInd w:val="0"/>
              <w:snapToGrid w:val="0"/>
              <w:spacing w:after="0" w:line="332" w:lineRule="auto"/>
              <w:jc w:val="center"/>
              <w:textAlignment w:val="auto"/>
              <w:rPr>
                <w:rFonts w:hint="eastAsia" w:ascii="宋体" w:hAnsi="宋体" w:eastAsia="宋体" w:cs="宋体"/>
                <w:b/>
                <w:color w:val="auto"/>
                <w:sz w:val="24"/>
                <w:szCs w:val="24"/>
                <w:highlight w:val="none"/>
                <w:lang w:val="en-US" w:eastAsia="en-US" w:bidi="ar-SA"/>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30</w:t>
            </w:r>
            <w:r>
              <w:rPr>
                <w:rFonts w:hint="eastAsia" w:ascii="宋体" w:hAnsi="宋体" w:eastAsia="宋体" w:cs="宋体"/>
                <w:b/>
                <w:color w:val="auto"/>
                <w:sz w:val="24"/>
                <w:szCs w:val="24"/>
                <w:highlight w:val="none"/>
              </w:rPr>
              <w:t>分）</w:t>
            </w:r>
          </w:p>
        </w:tc>
        <w:tc>
          <w:tcPr>
            <w:tcW w:w="1430" w:type="dxa"/>
            <w:shd w:val="clear" w:color="auto" w:fill="auto"/>
            <w:vAlign w:val="center"/>
          </w:tcPr>
          <w:p w14:paraId="7CC37DE3">
            <w:pPr>
              <w:keepNext w:val="0"/>
              <w:keepLines w:val="0"/>
              <w:pageBreakBefore w:val="0"/>
              <w:widowControl/>
              <w:kinsoku/>
              <w:wordWrap/>
              <w:overflowPunct/>
              <w:topLinePunct w:val="0"/>
              <w:autoSpaceDE/>
              <w:autoSpaceDN/>
              <w:bidi w:val="0"/>
              <w:adjustRightInd w:val="0"/>
              <w:snapToGrid w:val="0"/>
              <w:spacing w:after="0" w:line="332"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磋商报价评分标准</w:t>
            </w:r>
          </w:p>
          <w:p w14:paraId="4E34D609">
            <w:pPr>
              <w:keepNext w:val="0"/>
              <w:keepLines w:val="0"/>
              <w:pageBreakBefore w:val="0"/>
              <w:widowControl/>
              <w:kinsoku/>
              <w:wordWrap/>
              <w:overflowPunct/>
              <w:topLinePunct w:val="0"/>
              <w:autoSpaceDE/>
              <w:autoSpaceDN/>
              <w:bidi w:val="0"/>
              <w:adjustRightInd w:val="0"/>
              <w:snapToGrid w:val="0"/>
              <w:spacing w:after="0" w:line="332" w:lineRule="auto"/>
              <w:jc w:val="center"/>
              <w:textAlignment w:val="auto"/>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30</w:t>
            </w:r>
            <w:r>
              <w:rPr>
                <w:rFonts w:hint="eastAsia" w:ascii="宋体" w:hAnsi="宋体" w:eastAsia="宋体" w:cs="宋体"/>
                <w:b/>
                <w:color w:val="auto"/>
                <w:sz w:val="24"/>
                <w:szCs w:val="24"/>
                <w:highlight w:val="none"/>
              </w:rPr>
              <w:t>分）</w:t>
            </w:r>
          </w:p>
        </w:tc>
        <w:tc>
          <w:tcPr>
            <w:tcW w:w="6939" w:type="dxa"/>
            <w:shd w:val="clear" w:color="auto" w:fill="auto"/>
            <w:vAlign w:val="center"/>
          </w:tcPr>
          <w:p w14:paraId="0AFB5DB6">
            <w:pPr>
              <w:keepNext w:val="0"/>
              <w:keepLines w:val="0"/>
              <w:pageBreakBefore w:val="0"/>
              <w:widowControl/>
              <w:kinsoku/>
              <w:wordWrap/>
              <w:overflowPunct/>
              <w:topLinePunct w:val="0"/>
              <w:autoSpaceDE/>
              <w:autoSpaceDN/>
              <w:bidi w:val="0"/>
              <w:adjustRightInd w:val="0"/>
              <w:snapToGrid w:val="0"/>
              <w:spacing w:after="0" w:line="332"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价格分用低价优先法计算，即满足竞争性磋商文件要求且最终磋商价格最低的磋商报价为评标基准价，其价格分为满分</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14:paraId="29DACF74">
            <w:pPr>
              <w:keepNext w:val="0"/>
              <w:keepLines w:val="0"/>
              <w:pageBreakBefore w:val="0"/>
              <w:widowControl/>
              <w:kinsoku/>
              <w:wordWrap/>
              <w:overflowPunct/>
              <w:topLinePunct w:val="0"/>
              <w:autoSpaceDE/>
              <w:autoSpaceDN/>
              <w:bidi w:val="0"/>
              <w:adjustRightInd w:val="0"/>
              <w:snapToGrid w:val="0"/>
              <w:spacing w:after="0" w:line="332"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磋商报价得分=(评标基准价/最终磋商报价)×价格权值（</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）×100%</w:t>
            </w:r>
          </w:p>
          <w:p w14:paraId="31E622BA">
            <w:pPr>
              <w:keepNext w:val="0"/>
              <w:keepLines w:val="0"/>
              <w:pageBreakBefore w:val="0"/>
              <w:widowControl/>
              <w:kinsoku/>
              <w:wordWrap/>
              <w:overflowPunct/>
              <w:topLinePunct w:val="0"/>
              <w:autoSpaceDE/>
              <w:autoSpaceDN/>
              <w:bidi w:val="0"/>
              <w:adjustRightInd w:val="0"/>
              <w:snapToGrid w:val="0"/>
              <w:spacing w:after="0" w:line="332"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（1）本采购项目支持中小微企业采购，供应商所提供的货物均由小微企业制造的，对其报价给予</w:t>
            </w:r>
            <w:r>
              <w:rPr>
                <w:rFonts w:hint="eastAsia" w:ascii="宋体" w:hAnsi="宋体" w:eastAsia="宋体" w:cs="宋体"/>
                <w:b/>
                <w:bCs/>
                <w:color w:val="auto"/>
                <w:sz w:val="24"/>
                <w:szCs w:val="24"/>
                <w:highlight w:val="none"/>
              </w:rPr>
              <w:t>20%</w:t>
            </w:r>
            <w:r>
              <w:rPr>
                <w:rFonts w:hint="eastAsia" w:ascii="宋体" w:hAnsi="宋体" w:eastAsia="宋体" w:cs="宋体"/>
                <w:color w:val="auto"/>
                <w:sz w:val="24"/>
                <w:szCs w:val="24"/>
                <w:highlight w:val="none"/>
              </w:rPr>
              <w:t>的扣除，用扣除后的价格参加评审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须</w:t>
            </w:r>
            <w:r>
              <w:rPr>
                <w:rFonts w:hint="eastAsia" w:ascii="宋体" w:hAnsi="宋体" w:eastAsia="宋体" w:cs="宋体"/>
                <w:color w:val="auto"/>
                <w:sz w:val="24"/>
                <w:szCs w:val="24"/>
                <w:highlight w:val="none"/>
              </w:rPr>
              <w:t>提供《中小企业声明函》</w:t>
            </w:r>
            <w:r>
              <w:rPr>
                <w:rFonts w:hint="eastAsia" w:ascii="宋体" w:hAnsi="宋体" w:cs="宋体"/>
                <w:color w:val="auto"/>
                <w:sz w:val="24"/>
                <w:szCs w:val="24"/>
                <w:highlight w:val="none"/>
                <w:lang w:eastAsia="zh-CN"/>
              </w:rPr>
              <w:t>。</w:t>
            </w:r>
          </w:p>
          <w:p w14:paraId="2CB88E60">
            <w:pPr>
              <w:keepNext w:val="0"/>
              <w:keepLines w:val="0"/>
              <w:pageBreakBefore w:val="0"/>
              <w:widowControl/>
              <w:kinsoku/>
              <w:wordWrap/>
              <w:overflowPunct/>
              <w:topLinePunct w:val="0"/>
              <w:autoSpaceDE/>
              <w:autoSpaceDN/>
              <w:bidi w:val="0"/>
              <w:adjustRightInd w:val="0"/>
              <w:snapToGrid w:val="0"/>
              <w:spacing w:after="0" w:line="332"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（2）关于监狱企业：视同小微企业。须提供由省级以上监狱管理局、戒毒管理局（含新疆生产建设兵团）出具的属于监狱企业的证明文件。</w:t>
            </w:r>
          </w:p>
          <w:p w14:paraId="0AD4BA5A">
            <w:pPr>
              <w:keepNext w:val="0"/>
              <w:keepLines w:val="0"/>
              <w:pageBreakBefore w:val="0"/>
              <w:widowControl/>
              <w:kinsoku/>
              <w:wordWrap/>
              <w:overflowPunct/>
              <w:topLinePunct w:val="0"/>
              <w:autoSpaceDE/>
              <w:autoSpaceDN/>
              <w:bidi w:val="0"/>
              <w:adjustRightInd w:val="0"/>
              <w:snapToGrid w:val="0"/>
              <w:spacing w:after="0" w:line="33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（3）关于残疾人福利性单位：视同小微企业。须提供完整的“残疾人福利性单位声明函”。</w:t>
            </w:r>
          </w:p>
          <w:p w14:paraId="7D181C3D">
            <w:pPr>
              <w:keepNext w:val="0"/>
              <w:keepLines w:val="0"/>
              <w:pageBreakBefore w:val="0"/>
              <w:widowControl/>
              <w:kinsoku/>
              <w:wordWrap/>
              <w:overflowPunct/>
              <w:topLinePunct w:val="0"/>
              <w:autoSpaceDE/>
              <w:autoSpaceDN/>
              <w:bidi w:val="0"/>
              <w:adjustRightInd w:val="0"/>
              <w:snapToGrid w:val="0"/>
              <w:spacing w:after="0" w:line="33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一供应商（包括联合体），中小微企业产品、监狱企业产品、残疾人福利性单位产品价格扣除优惠只享受一次，不得重复享受。若提供的声明与实际情况不符，采购人有权取消该中标供应商的中标资格，并对因其造成的损失进行追责。</w:t>
            </w:r>
          </w:p>
          <w:p w14:paraId="27DDD06F">
            <w:pPr>
              <w:keepNext w:val="0"/>
              <w:keepLines w:val="0"/>
              <w:pageBreakBefore w:val="0"/>
              <w:widowControl/>
              <w:kinsoku/>
              <w:wordWrap/>
              <w:overflowPunct/>
              <w:topLinePunct w:val="0"/>
              <w:autoSpaceDE/>
              <w:autoSpaceDN/>
              <w:bidi w:val="0"/>
              <w:adjustRightInd w:val="0"/>
              <w:snapToGrid w:val="0"/>
              <w:spacing w:after="0" w:line="332" w:lineRule="auto"/>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2、磋商小组认为</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的报价明显低于其他通过符合性审查</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不能证明其报价合理性的，磋商小组应当将其作为无效报价处理。</w:t>
            </w:r>
          </w:p>
        </w:tc>
      </w:tr>
      <w:tr w14:paraId="77E7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3" w:type="dxa"/>
            <w:vMerge w:val="restart"/>
            <w:vAlign w:val="center"/>
          </w:tcPr>
          <w:p w14:paraId="612E3286">
            <w:pPr>
              <w:keepNext w:val="0"/>
              <w:keepLines w:val="0"/>
              <w:pageBreakBefore w:val="0"/>
              <w:widowControl/>
              <w:kinsoku/>
              <w:wordWrap/>
              <w:overflowPunct/>
              <w:topLinePunct w:val="0"/>
              <w:autoSpaceDE/>
              <w:autoSpaceDN/>
              <w:bidi w:val="0"/>
              <w:adjustRightInd w:val="0"/>
              <w:snapToGrid w:val="0"/>
              <w:spacing w:after="0" w:line="332" w:lineRule="auto"/>
              <w:jc w:val="center"/>
              <w:textAlignment w:val="auto"/>
              <w:rPr>
                <w:rFonts w:hint="eastAsia" w:ascii="宋体" w:hAnsi="宋体" w:eastAsia="宋体" w:cs="宋体"/>
                <w:color w:val="auto"/>
                <w:sz w:val="24"/>
                <w:szCs w:val="24"/>
                <w:highlight w:val="none"/>
                <w:lang w:eastAsia="zh-CN" w:bidi="en-US"/>
              </w:rPr>
            </w:pPr>
            <w:r>
              <w:rPr>
                <w:rFonts w:hint="eastAsia" w:ascii="宋体" w:hAnsi="宋体" w:eastAsia="宋体" w:cs="宋体"/>
                <w:color w:val="auto"/>
                <w:sz w:val="24"/>
                <w:szCs w:val="24"/>
                <w:highlight w:val="none"/>
                <w:lang w:bidi="en-US"/>
              </w:rPr>
              <w:t>技术</w:t>
            </w:r>
            <w:r>
              <w:rPr>
                <w:rFonts w:hint="eastAsia" w:ascii="宋体" w:hAnsi="宋体" w:cs="宋体"/>
                <w:color w:val="auto"/>
                <w:sz w:val="24"/>
                <w:szCs w:val="24"/>
                <w:highlight w:val="none"/>
                <w:lang w:val="en-US" w:eastAsia="zh-CN" w:bidi="en-US"/>
              </w:rPr>
              <w:t>部分</w:t>
            </w:r>
            <w:r>
              <w:rPr>
                <w:rFonts w:hint="eastAsia" w:ascii="宋体" w:hAnsi="宋体" w:cs="宋体"/>
                <w:color w:val="auto"/>
                <w:sz w:val="24"/>
                <w:szCs w:val="24"/>
                <w:highlight w:val="none"/>
                <w:lang w:eastAsia="zh-CN" w:bidi="en-US"/>
              </w:rPr>
              <w:t>（</w:t>
            </w:r>
            <w:r>
              <w:rPr>
                <w:rFonts w:hint="eastAsia" w:ascii="宋体" w:hAnsi="宋体" w:cs="宋体"/>
                <w:color w:val="auto"/>
                <w:sz w:val="24"/>
                <w:szCs w:val="24"/>
                <w:highlight w:val="none"/>
                <w:lang w:val="en-US" w:eastAsia="zh-CN" w:bidi="en-US"/>
              </w:rPr>
              <w:t>40分</w:t>
            </w:r>
            <w:r>
              <w:rPr>
                <w:rFonts w:hint="eastAsia" w:ascii="宋体" w:hAnsi="宋体" w:cs="宋体"/>
                <w:color w:val="auto"/>
                <w:sz w:val="24"/>
                <w:szCs w:val="24"/>
                <w:highlight w:val="none"/>
                <w:lang w:eastAsia="zh-CN" w:bidi="en-US"/>
              </w:rPr>
              <w:t>）</w:t>
            </w:r>
          </w:p>
          <w:p w14:paraId="6B8DA1C2">
            <w:pPr>
              <w:keepNext w:val="0"/>
              <w:keepLines w:val="0"/>
              <w:pageBreakBefore w:val="0"/>
              <w:widowControl/>
              <w:kinsoku/>
              <w:wordWrap/>
              <w:overflowPunct/>
              <w:topLinePunct w:val="0"/>
              <w:autoSpaceDE/>
              <w:autoSpaceDN/>
              <w:bidi w:val="0"/>
              <w:adjustRightInd w:val="0"/>
              <w:snapToGrid w:val="0"/>
              <w:spacing w:after="0" w:line="332" w:lineRule="auto"/>
              <w:jc w:val="center"/>
              <w:textAlignment w:val="auto"/>
              <w:rPr>
                <w:rFonts w:hint="default" w:ascii="宋体" w:hAnsi="宋体" w:eastAsia="宋体" w:cs="宋体"/>
                <w:color w:val="auto"/>
                <w:sz w:val="24"/>
                <w:szCs w:val="24"/>
                <w:highlight w:val="none"/>
                <w:lang w:val="en-US" w:eastAsia="zh-CN" w:bidi="en-US"/>
              </w:rPr>
            </w:pPr>
          </w:p>
        </w:tc>
        <w:tc>
          <w:tcPr>
            <w:tcW w:w="1430" w:type="dxa"/>
            <w:vAlign w:val="center"/>
          </w:tcPr>
          <w:p w14:paraId="201D330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技术参数（20分）</w:t>
            </w:r>
          </w:p>
        </w:tc>
        <w:tc>
          <w:tcPr>
            <w:tcW w:w="6939" w:type="dxa"/>
            <w:shd w:val="clear" w:color="auto" w:fill="auto"/>
            <w:vAlign w:val="center"/>
          </w:tcPr>
          <w:p w14:paraId="73D34E60">
            <w:pPr>
              <w:keepNext w:val="0"/>
              <w:keepLines w:val="0"/>
              <w:pageBreakBefore w:val="0"/>
              <w:widowControl/>
              <w:numPr>
                <w:ilvl w:val="-1"/>
                <w:numId w:val="0"/>
              </w:numPr>
              <w:kinsoku/>
              <w:wordWrap w:val="0"/>
              <w:overflowPunct/>
              <w:topLinePunct/>
              <w:autoSpaceDE/>
              <w:autoSpaceDN/>
              <w:bidi w:val="0"/>
              <w:adjustRightInd w:val="0"/>
              <w:snapToGrid w:val="0"/>
              <w:spacing w:after="0" w:line="360" w:lineRule="auto"/>
              <w:jc w:val="left"/>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cs="宋体"/>
                <w:color w:val="auto"/>
                <w:kern w:val="0"/>
                <w:sz w:val="24"/>
                <w:szCs w:val="24"/>
                <w:highlight w:val="none"/>
                <w:shd w:val="clear" w:color="auto" w:fill="auto"/>
                <w:lang w:val="en-US" w:eastAsia="zh-CN" w:bidi="ar-SA"/>
              </w:rPr>
              <w:t>其他</w:t>
            </w:r>
            <w:r>
              <w:rPr>
                <w:rFonts w:hint="eastAsia" w:ascii="宋体" w:hAnsi="宋体" w:eastAsia="宋体" w:cs="宋体"/>
                <w:color w:val="auto"/>
                <w:kern w:val="0"/>
                <w:sz w:val="24"/>
                <w:szCs w:val="24"/>
                <w:highlight w:val="none"/>
                <w:shd w:val="clear" w:color="auto" w:fill="auto"/>
                <w:lang w:val="en-US" w:eastAsia="zh-CN" w:bidi="ar-SA"/>
              </w:rPr>
              <w:t>所投设备技术参数均满足</w:t>
            </w:r>
            <w:r>
              <w:rPr>
                <w:rFonts w:hint="eastAsia" w:ascii="宋体" w:hAnsi="宋体" w:cs="宋体"/>
                <w:color w:val="auto"/>
                <w:kern w:val="0"/>
                <w:sz w:val="24"/>
                <w:szCs w:val="24"/>
                <w:highlight w:val="none"/>
                <w:shd w:val="clear" w:color="auto" w:fill="auto"/>
                <w:lang w:val="en-US" w:eastAsia="zh-CN" w:bidi="ar-SA"/>
              </w:rPr>
              <w:t>磋商文件</w:t>
            </w:r>
            <w:r>
              <w:rPr>
                <w:rFonts w:hint="eastAsia" w:ascii="宋体" w:hAnsi="宋体" w:eastAsia="宋体" w:cs="宋体"/>
                <w:color w:val="auto"/>
                <w:kern w:val="0"/>
                <w:sz w:val="24"/>
                <w:szCs w:val="24"/>
                <w:highlight w:val="none"/>
                <w:shd w:val="clear" w:color="auto" w:fill="auto"/>
                <w:lang w:val="en-US" w:eastAsia="zh-CN" w:bidi="ar-SA"/>
              </w:rPr>
              <w:t>要求的得满分 2</w:t>
            </w:r>
            <w:r>
              <w:rPr>
                <w:rFonts w:hint="eastAsia" w:ascii="宋体" w:hAnsi="宋体" w:cs="宋体"/>
                <w:color w:val="auto"/>
                <w:kern w:val="0"/>
                <w:sz w:val="24"/>
                <w:szCs w:val="24"/>
                <w:highlight w:val="none"/>
                <w:shd w:val="clear" w:color="auto" w:fill="auto"/>
                <w:lang w:val="en-US" w:eastAsia="zh-CN" w:bidi="ar-SA"/>
              </w:rPr>
              <w:t>0</w:t>
            </w:r>
            <w:r>
              <w:rPr>
                <w:rFonts w:hint="eastAsia" w:ascii="宋体" w:hAnsi="宋体" w:eastAsia="宋体" w:cs="宋体"/>
                <w:color w:val="auto"/>
                <w:kern w:val="0"/>
                <w:sz w:val="24"/>
                <w:szCs w:val="24"/>
                <w:highlight w:val="none"/>
                <w:shd w:val="clear" w:color="auto" w:fill="auto"/>
                <w:lang w:val="en-US" w:eastAsia="zh-CN" w:bidi="ar-SA"/>
              </w:rPr>
              <w:t xml:space="preserve"> 分；</w:t>
            </w:r>
            <w:r>
              <w:rPr>
                <w:rFonts w:hint="eastAsia" w:ascii="宋体" w:hAnsi="宋体" w:cs="宋体"/>
                <w:color w:val="auto"/>
                <w:kern w:val="0"/>
                <w:sz w:val="24"/>
                <w:szCs w:val="24"/>
                <w:highlight w:val="none"/>
                <w:shd w:val="clear" w:color="auto" w:fill="auto"/>
                <w:lang w:val="en-US" w:eastAsia="zh-CN" w:bidi="ar-SA"/>
              </w:rPr>
              <w:t>每有</w:t>
            </w:r>
            <w:r>
              <w:rPr>
                <w:rFonts w:hint="eastAsia" w:ascii="宋体" w:hAnsi="宋体" w:eastAsia="宋体" w:cs="宋体"/>
                <w:color w:val="auto"/>
                <w:kern w:val="0"/>
                <w:sz w:val="24"/>
                <w:szCs w:val="24"/>
                <w:highlight w:val="none"/>
                <w:shd w:val="clear" w:color="auto" w:fill="auto"/>
                <w:lang w:val="en-US" w:eastAsia="zh-CN" w:bidi="ar-SA"/>
              </w:rPr>
              <w:t>一项负偏离在 2</w:t>
            </w:r>
            <w:r>
              <w:rPr>
                <w:rFonts w:hint="eastAsia" w:ascii="宋体" w:hAnsi="宋体" w:cs="宋体"/>
                <w:color w:val="auto"/>
                <w:kern w:val="0"/>
                <w:sz w:val="24"/>
                <w:szCs w:val="24"/>
                <w:highlight w:val="none"/>
                <w:shd w:val="clear" w:color="auto" w:fill="auto"/>
                <w:lang w:val="en-US" w:eastAsia="zh-CN" w:bidi="ar-SA"/>
              </w:rPr>
              <w:t>0</w:t>
            </w:r>
            <w:r>
              <w:rPr>
                <w:rFonts w:hint="eastAsia" w:ascii="宋体" w:hAnsi="宋体" w:eastAsia="宋体" w:cs="宋体"/>
                <w:color w:val="auto"/>
                <w:kern w:val="0"/>
                <w:sz w:val="24"/>
                <w:szCs w:val="24"/>
                <w:highlight w:val="none"/>
                <w:shd w:val="clear" w:color="auto" w:fill="auto"/>
                <w:lang w:val="en-US" w:eastAsia="zh-CN" w:bidi="ar-SA"/>
              </w:rPr>
              <w:t xml:space="preserve"> 分基础上扣 </w:t>
            </w:r>
            <w:r>
              <w:rPr>
                <w:rFonts w:hint="eastAsia" w:ascii="宋体" w:hAnsi="宋体" w:cs="宋体"/>
                <w:color w:val="auto"/>
                <w:kern w:val="0"/>
                <w:sz w:val="24"/>
                <w:szCs w:val="24"/>
                <w:highlight w:val="none"/>
                <w:shd w:val="clear" w:color="auto" w:fill="auto"/>
                <w:lang w:val="en-US" w:eastAsia="zh-CN" w:bidi="ar-SA"/>
              </w:rPr>
              <w:t>1</w:t>
            </w:r>
            <w:r>
              <w:rPr>
                <w:rFonts w:hint="eastAsia" w:ascii="宋体" w:hAnsi="宋体" w:eastAsia="宋体" w:cs="宋体"/>
                <w:color w:val="auto"/>
                <w:kern w:val="0"/>
                <w:sz w:val="24"/>
                <w:szCs w:val="24"/>
                <w:highlight w:val="none"/>
                <w:shd w:val="clear" w:color="auto" w:fill="auto"/>
                <w:lang w:val="en-US" w:eastAsia="zh-CN" w:bidi="ar-SA"/>
              </w:rPr>
              <w:t xml:space="preserve"> 分</w:t>
            </w:r>
            <w:r>
              <w:rPr>
                <w:rFonts w:hint="eastAsia" w:ascii="宋体" w:hAnsi="宋体" w:cs="宋体"/>
                <w:color w:val="auto"/>
                <w:kern w:val="0"/>
                <w:sz w:val="24"/>
                <w:szCs w:val="24"/>
                <w:highlight w:val="none"/>
                <w:shd w:val="clear" w:color="auto" w:fill="auto"/>
                <w:lang w:val="en-US" w:eastAsia="zh-CN" w:bidi="ar-SA"/>
              </w:rPr>
              <w:t>，加★项</w:t>
            </w:r>
            <w:r>
              <w:rPr>
                <w:rFonts w:hint="eastAsia" w:ascii="宋体" w:hAnsi="宋体" w:eastAsia="宋体" w:cs="宋体"/>
                <w:color w:val="auto"/>
                <w:kern w:val="0"/>
                <w:sz w:val="24"/>
                <w:szCs w:val="24"/>
                <w:highlight w:val="none"/>
                <w:shd w:val="clear" w:color="auto" w:fill="auto"/>
                <w:lang w:val="en-US" w:eastAsia="zh-CN" w:bidi="ar-SA"/>
              </w:rPr>
              <w:t xml:space="preserve">每有一项负偏离扣 </w:t>
            </w:r>
            <w:r>
              <w:rPr>
                <w:rFonts w:hint="eastAsia" w:ascii="宋体" w:hAnsi="宋体" w:cs="宋体"/>
                <w:color w:val="auto"/>
                <w:kern w:val="0"/>
                <w:sz w:val="24"/>
                <w:szCs w:val="24"/>
                <w:highlight w:val="none"/>
                <w:shd w:val="clear" w:color="auto" w:fill="auto"/>
                <w:lang w:val="en-US" w:eastAsia="zh-CN" w:bidi="ar-SA"/>
              </w:rPr>
              <w:t>3</w:t>
            </w:r>
            <w:r>
              <w:rPr>
                <w:rFonts w:hint="eastAsia" w:ascii="宋体" w:hAnsi="宋体" w:eastAsia="宋体" w:cs="宋体"/>
                <w:color w:val="auto"/>
                <w:kern w:val="0"/>
                <w:sz w:val="24"/>
                <w:szCs w:val="24"/>
                <w:highlight w:val="none"/>
                <w:shd w:val="clear" w:color="auto" w:fill="auto"/>
                <w:lang w:val="en-US" w:eastAsia="zh-CN" w:bidi="ar-SA"/>
              </w:rPr>
              <w:t xml:space="preserve"> 分，扣完为止。</w:t>
            </w:r>
          </w:p>
          <w:p w14:paraId="4E5712A8">
            <w:pPr>
              <w:keepNext w:val="0"/>
              <w:keepLines w:val="0"/>
              <w:pageBreakBefore w:val="0"/>
              <w:widowControl/>
              <w:numPr>
                <w:ilvl w:val="-1"/>
                <w:numId w:val="0"/>
              </w:numPr>
              <w:kinsoku/>
              <w:wordWrap w:val="0"/>
              <w:overflowPunct/>
              <w:topLinePunct/>
              <w:autoSpaceDE/>
              <w:autoSpaceDN/>
              <w:bidi w:val="0"/>
              <w:adjustRightInd w:val="0"/>
              <w:snapToGrid w:val="0"/>
              <w:spacing w:after="0" w:line="360" w:lineRule="auto"/>
              <w:jc w:val="left"/>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b/>
                <w:bCs/>
                <w:color w:val="auto"/>
                <w:kern w:val="0"/>
                <w:sz w:val="24"/>
                <w:szCs w:val="24"/>
                <w:highlight w:val="none"/>
                <w:shd w:val="clear" w:color="auto" w:fill="auto"/>
                <w:lang w:val="en-US" w:eastAsia="zh-CN" w:bidi="ar-SA"/>
              </w:rPr>
              <w:t>注：以响应文件中技术要求响应与偏差表以及技术参数中要求提供的有关证明进行认定，未提供或不符合要求均视为不满足。</w:t>
            </w:r>
          </w:p>
        </w:tc>
      </w:tr>
      <w:tr w14:paraId="32CD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3" w:type="dxa"/>
            <w:vMerge w:val="continue"/>
            <w:vAlign w:val="center"/>
          </w:tcPr>
          <w:p w14:paraId="77EFE063">
            <w:pPr>
              <w:keepNext w:val="0"/>
              <w:keepLines w:val="0"/>
              <w:pageBreakBefore w:val="0"/>
              <w:widowControl/>
              <w:kinsoku/>
              <w:wordWrap/>
              <w:overflowPunct/>
              <w:topLinePunct w:val="0"/>
              <w:autoSpaceDE/>
              <w:autoSpaceDN/>
              <w:bidi w:val="0"/>
              <w:adjustRightInd w:val="0"/>
              <w:snapToGrid w:val="0"/>
              <w:spacing w:after="0" w:line="332" w:lineRule="auto"/>
              <w:jc w:val="center"/>
              <w:textAlignment w:val="auto"/>
              <w:rPr>
                <w:rFonts w:hint="default" w:ascii="宋体" w:hAnsi="宋体" w:eastAsia="宋体" w:cs="宋体"/>
                <w:color w:val="auto"/>
                <w:sz w:val="24"/>
                <w:szCs w:val="24"/>
                <w:highlight w:val="none"/>
                <w:lang w:val="en-US" w:eastAsia="zh-CN" w:bidi="en-US"/>
              </w:rPr>
            </w:pPr>
          </w:p>
        </w:tc>
        <w:tc>
          <w:tcPr>
            <w:tcW w:w="1430" w:type="dxa"/>
            <w:vAlign w:val="center"/>
          </w:tcPr>
          <w:p w14:paraId="3C29B78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节能产品</w:t>
            </w:r>
          </w:p>
          <w:p w14:paraId="56594EA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分）</w:t>
            </w:r>
          </w:p>
        </w:tc>
        <w:tc>
          <w:tcPr>
            <w:tcW w:w="6939" w:type="dxa"/>
            <w:shd w:val="clear" w:color="auto" w:fill="auto"/>
            <w:vAlign w:val="center"/>
          </w:tcPr>
          <w:p w14:paraId="75A7010C">
            <w:pPr>
              <w:keepNext w:val="0"/>
              <w:keepLines w:val="0"/>
              <w:pageBreakBefore w:val="0"/>
              <w:widowControl/>
              <w:numPr>
                <w:ilvl w:val="-1"/>
                <w:numId w:val="0"/>
              </w:numPr>
              <w:kinsoku/>
              <w:wordWrap w:val="0"/>
              <w:overflowPunct/>
              <w:topLinePunct/>
              <w:autoSpaceDE/>
              <w:autoSpaceDN/>
              <w:bidi w:val="0"/>
              <w:adjustRightInd w:val="0"/>
              <w:snapToGrid w:val="0"/>
              <w:spacing w:after="0" w:line="360" w:lineRule="auto"/>
              <w:jc w:val="left"/>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节能产品：所投货物（除政府强制采购节能产品外）有《中国节能产品认证证书》的加</w:t>
            </w:r>
            <w:r>
              <w:rPr>
                <w:rFonts w:hint="eastAsia" w:ascii="宋体" w:hAnsi="宋体" w:cs="宋体"/>
                <w:color w:val="auto"/>
                <w:kern w:val="0"/>
                <w:sz w:val="24"/>
                <w:szCs w:val="24"/>
                <w:highlight w:val="none"/>
                <w:shd w:val="clear" w:color="auto" w:fill="auto"/>
                <w:lang w:val="en-US" w:eastAsia="zh-CN" w:bidi="ar-SA"/>
              </w:rPr>
              <w:t>1</w:t>
            </w:r>
            <w:r>
              <w:rPr>
                <w:rFonts w:hint="eastAsia" w:ascii="宋体" w:hAnsi="宋体" w:eastAsia="宋体" w:cs="宋体"/>
                <w:color w:val="auto"/>
                <w:kern w:val="0"/>
                <w:sz w:val="24"/>
                <w:szCs w:val="24"/>
                <w:highlight w:val="none"/>
                <w:shd w:val="clear" w:color="auto" w:fill="auto"/>
                <w:lang w:val="en-US" w:eastAsia="zh-CN" w:bidi="ar-SA"/>
              </w:rPr>
              <w:t>分（以所投货物的《中国节能产品认证证书》扫描件为依据；证书不显示规格型号的，还须同时提供证书配套附件；证书应是由《市场监管总局关于发布参与实施政府采购节能产品、环境标志产品认证机构名录的公告》的认证机构出具的、处于有效期之内的）。</w:t>
            </w:r>
          </w:p>
        </w:tc>
      </w:tr>
      <w:tr w14:paraId="443D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3" w:type="dxa"/>
            <w:vMerge w:val="continue"/>
            <w:vAlign w:val="center"/>
          </w:tcPr>
          <w:p w14:paraId="675A4A03">
            <w:pPr>
              <w:keepNext w:val="0"/>
              <w:keepLines w:val="0"/>
              <w:pageBreakBefore w:val="0"/>
              <w:widowControl/>
              <w:kinsoku/>
              <w:wordWrap/>
              <w:overflowPunct/>
              <w:topLinePunct w:val="0"/>
              <w:autoSpaceDE/>
              <w:autoSpaceDN/>
              <w:bidi w:val="0"/>
              <w:adjustRightInd w:val="0"/>
              <w:snapToGrid w:val="0"/>
              <w:spacing w:after="0" w:line="332" w:lineRule="auto"/>
              <w:jc w:val="center"/>
              <w:textAlignment w:val="auto"/>
              <w:rPr>
                <w:rFonts w:hint="default" w:ascii="宋体" w:hAnsi="宋体" w:eastAsia="宋体" w:cs="宋体"/>
                <w:color w:val="auto"/>
                <w:sz w:val="24"/>
                <w:szCs w:val="24"/>
                <w:highlight w:val="none"/>
                <w:lang w:val="en-US" w:eastAsia="zh-CN" w:bidi="en-US"/>
              </w:rPr>
            </w:pPr>
          </w:p>
        </w:tc>
        <w:tc>
          <w:tcPr>
            <w:tcW w:w="1430" w:type="dxa"/>
            <w:vAlign w:val="center"/>
          </w:tcPr>
          <w:p w14:paraId="6DBD00E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环保标志产品（</w:t>
            </w: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分）</w:t>
            </w:r>
          </w:p>
        </w:tc>
        <w:tc>
          <w:tcPr>
            <w:tcW w:w="6939" w:type="dxa"/>
            <w:shd w:val="clear" w:color="auto" w:fill="auto"/>
            <w:vAlign w:val="center"/>
          </w:tcPr>
          <w:p w14:paraId="071A4319">
            <w:pPr>
              <w:keepNext w:val="0"/>
              <w:keepLines w:val="0"/>
              <w:pageBreakBefore w:val="0"/>
              <w:widowControl/>
              <w:numPr>
                <w:ilvl w:val="-1"/>
                <w:numId w:val="0"/>
              </w:numPr>
              <w:kinsoku/>
              <w:wordWrap w:val="0"/>
              <w:overflowPunct/>
              <w:topLinePunct/>
              <w:autoSpaceDE/>
              <w:autoSpaceDN/>
              <w:bidi w:val="0"/>
              <w:adjustRightInd w:val="0"/>
              <w:snapToGrid w:val="0"/>
              <w:spacing w:after="0" w:line="360" w:lineRule="auto"/>
              <w:jc w:val="left"/>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环境标志产品：所投货物有《中国环境标志产品认证证书》（有效期内）的加</w:t>
            </w:r>
            <w:r>
              <w:rPr>
                <w:rFonts w:hint="eastAsia" w:ascii="宋体" w:hAnsi="宋体" w:cs="宋体"/>
                <w:color w:val="auto"/>
                <w:kern w:val="0"/>
                <w:sz w:val="24"/>
                <w:szCs w:val="24"/>
                <w:highlight w:val="none"/>
                <w:shd w:val="clear" w:color="auto" w:fill="auto"/>
                <w:lang w:val="en-US" w:eastAsia="zh-CN" w:bidi="ar-SA"/>
              </w:rPr>
              <w:t>1</w:t>
            </w:r>
            <w:r>
              <w:rPr>
                <w:rFonts w:hint="eastAsia" w:ascii="宋体" w:hAnsi="宋体" w:eastAsia="宋体" w:cs="宋体"/>
                <w:color w:val="auto"/>
                <w:kern w:val="0"/>
                <w:sz w:val="24"/>
                <w:szCs w:val="24"/>
                <w:highlight w:val="none"/>
                <w:shd w:val="clear" w:color="auto" w:fill="auto"/>
                <w:lang w:val="en-US" w:eastAsia="zh-CN" w:bidi="ar-SA"/>
              </w:rPr>
              <w:t>分（以所投货物的《中国环境标志产品认证证书》扫描件为依据；证书不显示规格型号的，还须同时提供证书配套附件；证书应是由《市场监管总局关于发布参与实施政府采购节能产品、环境标志产品认证机构名录的公告》的认证机构出具的、处于有效期之内的）。</w:t>
            </w:r>
          </w:p>
        </w:tc>
      </w:tr>
      <w:tr w14:paraId="05FF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3" w:type="dxa"/>
            <w:vMerge w:val="continue"/>
            <w:vAlign w:val="center"/>
          </w:tcPr>
          <w:p w14:paraId="65A29F0F">
            <w:pPr>
              <w:keepNext w:val="0"/>
              <w:keepLines w:val="0"/>
              <w:pageBreakBefore w:val="0"/>
              <w:widowControl/>
              <w:kinsoku/>
              <w:wordWrap/>
              <w:overflowPunct/>
              <w:topLinePunct w:val="0"/>
              <w:autoSpaceDE/>
              <w:autoSpaceDN/>
              <w:bidi w:val="0"/>
              <w:adjustRightInd w:val="0"/>
              <w:snapToGrid w:val="0"/>
              <w:spacing w:after="0" w:line="332" w:lineRule="auto"/>
              <w:jc w:val="center"/>
              <w:textAlignment w:val="auto"/>
              <w:rPr>
                <w:rFonts w:hint="default" w:ascii="宋体" w:hAnsi="宋体" w:eastAsia="宋体" w:cs="宋体"/>
                <w:color w:val="auto"/>
                <w:sz w:val="24"/>
                <w:szCs w:val="24"/>
                <w:highlight w:val="none"/>
                <w:lang w:val="en-US" w:eastAsia="zh-CN" w:bidi="en-US"/>
              </w:rPr>
            </w:pPr>
          </w:p>
        </w:tc>
        <w:tc>
          <w:tcPr>
            <w:tcW w:w="1430" w:type="dxa"/>
            <w:vAlign w:val="center"/>
          </w:tcPr>
          <w:p w14:paraId="54321846">
            <w:pPr>
              <w:widowControl/>
              <w:adjustRightInd w:val="0"/>
              <w:snapToGrid w:val="0"/>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产品质量证书</w:t>
            </w:r>
            <w:r>
              <w:rPr>
                <w:rFonts w:hint="eastAsia" w:ascii="宋体" w:hAnsi="宋体" w:cs="宋体"/>
                <w:color w:val="auto"/>
                <w:kern w:val="0"/>
                <w:sz w:val="24"/>
                <w:szCs w:val="24"/>
                <w:highlight w:val="none"/>
              </w:rPr>
              <w:t>（1分）</w:t>
            </w:r>
          </w:p>
        </w:tc>
        <w:tc>
          <w:tcPr>
            <w:tcW w:w="6939" w:type="dxa"/>
            <w:shd w:val="clear" w:color="auto" w:fill="auto"/>
            <w:vAlign w:val="center"/>
          </w:tcPr>
          <w:p w14:paraId="4A1BCE10">
            <w:pPr>
              <w:widowControl/>
              <w:numPr>
                <w:ilvl w:val="255"/>
                <w:numId w:val="0"/>
              </w:numPr>
              <w:wordWrap w:val="0"/>
              <w:topLinePunct/>
              <w:adjustRightInd w:val="0"/>
              <w:snapToGrid w:val="0"/>
              <w:spacing w:line="360" w:lineRule="auto"/>
              <w:ind w:left="0" w:leftChars="0" w:firstLine="0" w:firstLineChars="0"/>
              <w:jc w:val="left"/>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cs="宋体"/>
                <w:color w:val="auto"/>
                <w:kern w:val="0"/>
                <w:sz w:val="24"/>
                <w:szCs w:val="24"/>
                <w:highlight w:val="none"/>
                <w:lang w:val="en-US" w:eastAsia="zh-CN"/>
              </w:rPr>
              <w:t>所投产品具有中国质量检验协会颁发的在有效期内的全国质量稳定合格产品证书的得1分（附原件扫描件），没有不得分。</w:t>
            </w:r>
          </w:p>
        </w:tc>
      </w:tr>
      <w:tr w14:paraId="6FFF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3" w:type="dxa"/>
            <w:vMerge w:val="continue"/>
            <w:vAlign w:val="center"/>
          </w:tcPr>
          <w:p w14:paraId="08395802">
            <w:pPr>
              <w:keepNext w:val="0"/>
              <w:keepLines w:val="0"/>
              <w:pageBreakBefore w:val="0"/>
              <w:widowControl/>
              <w:kinsoku/>
              <w:wordWrap/>
              <w:overflowPunct/>
              <w:topLinePunct w:val="0"/>
              <w:autoSpaceDE/>
              <w:autoSpaceDN/>
              <w:bidi w:val="0"/>
              <w:adjustRightInd w:val="0"/>
              <w:snapToGrid w:val="0"/>
              <w:spacing w:after="0" w:line="332" w:lineRule="auto"/>
              <w:jc w:val="center"/>
              <w:textAlignment w:val="auto"/>
              <w:rPr>
                <w:rFonts w:hint="eastAsia" w:ascii="宋体" w:hAnsi="宋体" w:eastAsia="宋体" w:cs="宋体"/>
                <w:color w:val="auto"/>
                <w:sz w:val="24"/>
                <w:szCs w:val="24"/>
                <w:highlight w:val="none"/>
                <w:lang w:bidi="en-US"/>
              </w:rPr>
            </w:pPr>
          </w:p>
        </w:tc>
        <w:tc>
          <w:tcPr>
            <w:tcW w:w="1430" w:type="dxa"/>
            <w:vAlign w:val="center"/>
          </w:tcPr>
          <w:p w14:paraId="306E9BA2">
            <w:pPr>
              <w:keepNext w:val="0"/>
              <w:keepLines w:val="0"/>
              <w:pageBreakBefore w:val="0"/>
              <w:widowControl/>
              <w:numPr>
                <w:ilvl w:val="0"/>
                <w:numId w:val="0"/>
              </w:numPr>
              <w:kinsoku/>
              <w:wordWrap w:val="0"/>
              <w:overflowPunct/>
              <w:topLinePunct/>
              <w:autoSpaceDE/>
              <w:autoSpaceDN/>
              <w:bidi w:val="0"/>
              <w:adjustRightInd w:val="0"/>
              <w:snapToGrid w:val="0"/>
              <w:spacing w:after="0" w:line="36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供货安装调试方案（7 分）</w:t>
            </w:r>
          </w:p>
        </w:tc>
        <w:tc>
          <w:tcPr>
            <w:tcW w:w="6939" w:type="dxa"/>
            <w:shd w:val="clear" w:color="auto" w:fill="auto"/>
            <w:vAlign w:val="center"/>
          </w:tcPr>
          <w:p w14:paraId="33BDABDF">
            <w:pPr>
              <w:keepNext w:val="0"/>
              <w:keepLines w:val="0"/>
              <w:pageBreakBefore w:val="0"/>
              <w:widowControl/>
              <w:numPr>
                <w:ilvl w:val="-1"/>
                <w:numId w:val="0"/>
              </w:numPr>
              <w:kinsoku/>
              <w:wordWrap w:val="0"/>
              <w:overflowPunct/>
              <w:topLinePunct/>
              <w:autoSpaceDE/>
              <w:autoSpaceDN/>
              <w:bidi w:val="0"/>
              <w:adjustRightInd w:val="0"/>
              <w:snapToGrid w:val="0"/>
              <w:spacing w:after="0" w:line="360" w:lineRule="auto"/>
              <w:ind w:left="0" w:leftChars="0" w:firstLine="0" w:firstLineChars="0"/>
              <w:jc w:val="left"/>
              <w:textAlignment w:val="auto"/>
              <w:rPr>
                <w:rFonts w:hint="default"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针对本项目提供详细供货、安装调试实施方案，包括但不限于以下内容：包括安装调试、处理方案设备验收方案、确保质量、交货期的措施，供货计划、安装调试计划、项目实施人员、质量保证措施等内容，交货方式、运输条件、工作流程、拟派项目实施人员、质量监督措施、安全措施、应急措施等内容。第一档：计7 分；第二档：计5 分；第三档：计 3 分；第四档：计 1 分；没有不得分。</w:t>
            </w:r>
          </w:p>
        </w:tc>
      </w:tr>
      <w:tr w14:paraId="7F40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93" w:type="dxa"/>
            <w:vMerge w:val="continue"/>
            <w:vAlign w:val="center"/>
          </w:tcPr>
          <w:p w14:paraId="7CBB22ED">
            <w:pPr>
              <w:keepNext w:val="0"/>
              <w:keepLines w:val="0"/>
              <w:pageBreakBefore w:val="0"/>
              <w:widowControl/>
              <w:kinsoku/>
              <w:wordWrap/>
              <w:overflowPunct/>
              <w:topLinePunct w:val="0"/>
              <w:autoSpaceDE/>
              <w:autoSpaceDN/>
              <w:bidi w:val="0"/>
              <w:adjustRightInd w:val="0"/>
              <w:snapToGrid w:val="0"/>
              <w:spacing w:after="0" w:line="332" w:lineRule="auto"/>
              <w:jc w:val="center"/>
              <w:textAlignment w:val="auto"/>
              <w:rPr>
                <w:rFonts w:hint="eastAsia" w:ascii="宋体" w:hAnsi="宋体" w:eastAsia="宋体" w:cs="宋体"/>
                <w:color w:val="auto"/>
                <w:kern w:val="1"/>
                <w:sz w:val="24"/>
                <w:szCs w:val="24"/>
                <w:highlight w:val="none"/>
                <w:lang w:bidi="en-US"/>
              </w:rPr>
            </w:pPr>
          </w:p>
        </w:tc>
        <w:tc>
          <w:tcPr>
            <w:tcW w:w="1430" w:type="dxa"/>
            <w:vAlign w:val="center"/>
          </w:tcPr>
          <w:p w14:paraId="42B61CCD">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供货质量保证措施（</w:t>
            </w:r>
            <w:r>
              <w:rPr>
                <w:rFonts w:hint="eastAsia" w:ascii="宋体" w:hAnsi="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分）</w:t>
            </w:r>
          </w:p>
        </w:tc>
        <w:tc>
          <w:tcPr>
            <w:tcW w:w="6939" w:type="dxa"/>
            <w:shd w:val="clear" w:color="auto" w:fill="auto"/>
            <w:vAlign w:val="center"/>
          </w:tcPr>
          <w:p w14:paraId="5C0E8611">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供应商对所投产品的源头、渠道或加工过程中对产品安全、品质的保障措施进行陈述。</w:t>
            </w:r>
          </w:p>
          <w:p w14:paraId="5712DE89">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质量和保障措施安排全面、合理得当、可行性强、完全符合项目需求的，得</w:t>
            </w: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分；</w:t>
            </w:r>
          </w:p>
          <w:p w14:paraId="074BB565">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质量和保障措施相对完善、比较全面的，得</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分；</w:t>
            </w:r>
          </w:p>
          <w:p w14:paraId="07687807">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质量和保障措施安排一般，基本上满足项目需求的，得</w:t>
            </w: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分；</w:t>
            </w:r>
          </w:p>
          <w:p w14:paraId="594AFB61">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不能符合采购人需求</w:t>
            </w:r>
            <w:r>
              <w:rPr>
                <w:rFonts w:hint="eastAsia" w:ascii="宋体" w:hAnsi="宋体" w:cs="宋体"/>
                <w:color w:val="auto"/>
                <w:kern w:val="0"/>
                <w:sz w:val="24"/>
                <w:szCs w:val="24"/>
                <w:highlight w:val="none"/>
                <w:lang w:val="en-US" w:eastAsia="zh-CN" w:bidi="ar-SA"/>
              </w:rPr>
              <w:t>或没有</w:t>
            </w:r>
            <w:r>
              <w:rPr>
                <w:rFonts w:hint="eastAsia" w:ascii="宋体" w:hAnsi="宋体" w:eastAsia="宋体" w:cs="宋体"/>
                <w:color w:val="auto"/>
                <w:kern w:val="0"/>
                <w:sz w:val="24"/>
                <w:szCs w:val="24"/>
                <w:highlight w:val="none"/>
                <w:lang w:val="en-US" w:eastAsia="zh-CN" w:bidi="ar-SA"/>
              </w:rPr>
              <w:t>的不得分。</w:t>
            </w:r>
          </w:p>
        </w:tc>
      </w:tr>
      <w:tr w14:paraId="6C42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93" w:type="dxa"/>
            <w:vMerge w:val="continue"/>
            <w:vAlign w:val="center"/>
          </w:tcPr>
          <w:p w14:paraId="565860D0">
            <w:pPr>
              <w:keepNext w:val="0"/>
              <w:keepLines w:val="0"/>
              <w:pageBreakBefore w:val="0"/>
              <w:widowControl/>
              <w:kinsoku/>
              <w:wordWrap/>
              <w:overflowPunct/>
              <w:topLinePunct w:val="0"/>
              <w:autoSpaceDE/>
              <w:autoSpaceDN/>
              <w:bidi w:val="0"/>
              <w:adjustRightInd w:val="0"/>
              <w:snapToGrid w:val="0"/>
              <w:spacing w:after="0" w:line="332" w:lineRule="auto"/>
              <w:jc w:val="center"/>
              <w:textAlignment w:val="auto"/>
              <w:rPr>
                <w:rFonts w:hint="eastAsia" w:ascii="宋体" w:hAnsi="宋体" w:eastAsia="宋体" w:cs="宋体"/>
                <w:color w:val="auto"/>
                <w:kern w:val="1"/>
                <w:sz w:val="24"/>
                <w:szCs w:val="24"/>
                <w:highlight w:val="none"/>
                <w:lang w:bidi="en-US"/>
              </w:rPr>
            </w:pPr>
          </w:p>
        </w:tc>
        <w:tc>
          <w:tcPr>
            <w:tcW w:w="1430" w:type="dxa"/>
            <w:vAlign w:val="center"/>
          </w:tcPr>
          <w:p w14:paraId="15C567D9">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供货期保证措施（</w:t>
            </w:r>
            <w:r>
              <w:rPr>
                <w:rFonts w:hint="eastAsia" w:ascii="宋体" w:hAnsi="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分）</w:t>
            </w:r>
          </w:p>
        </w:tc>
        <w:tc>
          <w:tcPr>
            <w:tcW w:w="6939" w:type="dxa"/>
            <w:shd w:val="clear" w:color="auto" w:fill="auto"/>
            <w:vAlign w:val="center"/>
          </w:tcPr>
          <w:p w14:paraId="36357DD1">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供应商针对供货期的保证制度及措施</w:t>
            </w:r>
          </w:p>
          <w:p w14:paraId="09C5BCD7">
            <w:pPr>
              <w:keepNext w:val="0"/>
              <w:keepLines w:val="0"/>
              <w:widowControl/>
              <w:suppressLineNumbers w:val="0"/>
              <w:spacing w:line="360" w:lineRule="auto"/>
              <w:jc w:val="left"/>
              <w:rPr>
                <w:rFonts w:hint="eastAsia" w:ascii="宋体" w:hAnsi="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措施安排全面、合理得当、可行性强、完全符合项目需求的，得</w:t>
            </w:r>
            <w:r>
              <w:rPr>
                <w:rFonts w:hint="eastAsia" w:ascii="宋体" w:hAnsi="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 xml:space="preserve">分； </w:t>
            </w:r>
          </w:p>
          <w:p w14:paraId="44DFA0A3">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相对完善、比较全面的，得</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分；</w:t>
            </w:r>
          </w:p>
          <w:p w14:paraId="0DE51675">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安排一般，基本上满足项目需求的，得</w:t>
            </w: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分；</w:t>
            </w:r>
          </w:p>
          <w:p w14:paraId="58CF82CD">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不能符合采购人需求</w:t>
            </w:r>
            <w:r>
              <w:rPr>
                <w:rFonts w:hint="eastAsia" w:ascii="宋体" w:hAnsi="宋体" w:cs="宋体"/>
                <w:color w:val="auto"/>
                <w:kern w:val="0"/>
                <w:sz w:val="24"/>
                <w:szCs w:val="24"/>
                <w:highlight w:val="none"/>
                <w:lang w:val="en-US" w:eastAsia="zh-CN" w:bidi="ar"/>
              </w:rPr>
              <w:t>或</w:t>
            </w:r>
            <w:r>
              <w:rPr>
                <w:rFonts w:hint="eastAsia" w:ascii="宋体" w:hAnsi="宋体" w:eastAsia="宋体" w:cs="宋体"/>
                <w:color w:val="auto"/>
                <w:kern w:val="0"/>
                <w:sz w:val="24"/>
                <w:szCs w:val="24"/>
                <w:highlight w:val="none"/>
                <w:lang w:val="en-US" w:eastAsia="zh-CN" w:bidi="ar"/>
              </w:rPr>
              <w:t>没有的不得分。</w:t>
            </w:r>
          </w:p>
        </w:tc>
      </w:tr>
      <w:tr w14:paraId="0FE6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93" w:type="dxa"/>
            <w:vMerge w:val="continue"/>
            <w:vAlign w:val="center"/>
          </w:tcPr>
          <w:p w14:paraId="23400BB4">
            <w:pPr>
              <w:keepNext w:val="0"/>
              <w:keepLines w:val="0"/>
              <w:pageBreakBefore w:val="0"/>
              <w:widowControl/>
              <w:kinsoku/>
              <w:wordWrap/>
              <w:overflowPunct/>
              <w:topLinePunct w:val="0"/>
              <w:autoSpaceDE/>
              <w:autoSpaceDN/>
              <w:bidi w:val="0"/>
              <w:adjustRightInd w:val="0"/>
              <w:snapToGrid w:val="0"/>
              <w:spacing w:after="0" w:line="332" w:lineRule="auto"/>
              <w:jc w:val="center"/>
              <w:textAlignment w:val="auto"/>
              <w:rPr>
                <w:rFonts w:hint="eastAsia" w:ascii="宋体" w:hAnsi="宋体" w:eastAsia="宋体" w:cs="宋体"/>
                <w:color w:val="auto"/>
                <w:kern w:val="1"/>
                <w:sz w:val="24"/>
                <w:szCs w:val="24"/>
                <w:highlight w:val="none"/>
                <w:lang w:eastAsia="en-US" w:bidi="en-US"/>
              </w:rPr>
            </w:pPr>
          </w:p>
        </w:tc>
        <w:tc>
          <w:tcPr>
            <w:tcW w:w="1430" w:type="dxa"/>
            <w:vAlign w:val="center"/>
          </w:tcPr>
          <w:p w14:paraId="51DF4D34">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派往本项目的安装机械、检测设备和劳动力情况（</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分）</w:t>
            </w:r>
          </w:p>
        </w:tc>
        <w:tc>
          <w:tcPr>
            <w:tcW w:w="6939" w:type="dxa"/>
            <w:shd w:val="clear" w:color="auto" w:fill="auto"/>
            <w:vAlign w:val="center"/>
          </w:tcPr>
          <w:p w14:paraId="4AE0C883">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根据拟派往本项目的安装机械、检测设备和劳动力情况，措施内容全面、可行、针对性强的得</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分；</w:t>
            </w:r>
          </w:p>
          <w:p w14:paraId="212854AB">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方案内容相对</w:t>
            </w:r>
            <w:r>
              <w:rPr>
                <w:rFonts w:hint="eastAsia" w:ascii="宋体" w:hAnsi="宋体" w:cs="宋体"/>
                <w:color w:val="auto"/>
                <w:kern w:val="0"/>
                <w:sz w:val="24"/>
                <w:szCs w:val="24"/>
                <w:highlight w:val="none"/>
                <w:lang w:val="en-US" w:eastAsia="zh-CN" w:bidi="ar"/>
              </w:rPr>
              <w:t>一般</w:t>
            </w:r>
            <w:r>
              <w:rPr>
                <w:rFonts w:hint="eastAsia" w:ascii="宋体" w:hAnsi="宋体" w:eastAsia="宋体" w:cs="宋体"/>
                <w:color w:val="auto"/>
                <w:kern w:val="0"/>
                <w:sz w:val="24"/>
                <w:szCs w:val="24"/>
                <w:highlight w:val="none"/>
                <w:lang w:val="en-US" w:eastAsia="zh-CN" w:bidi="ar"/>
              </w:rPr>
              <w:t>的得</w:t>
            </w: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分；</w:t>
            </w:r>
          </w:p>
          <w:p w14:paraId="29E5CE73">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没有不得分。</w:t>
            </w:r>
          </w:p>
        </w:tc>
      </w:tr>
      <w:tr w14:paraId="2129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2" w:hRule="atLeast"/>
          <w:jc w:val="center"/>
        </w:trPr>
        <w:tc>
          <w:tcPr>
            <w:tcW w:w="1093" w:type="dxa"/>
            <w:vMerge w:val="restart"/>
            <w:vAlign w:val="center"/>
          </w:tcPr>
          <w:p w14:paraId="18284A57">
            <w:pPr>
              <w:keepNext w:val="0"/>
              <w:keepLines w:val="0"/>
              <w:pageBreakBefore w:val="0"/>
              <w:widowControl/>
              <w:kinsoku/>
              <w:wordWrap/>
              <w:overflowPunct/>
              <w:topLinePunct w:val="0"/>
              <w:autoSpaceDE/>
              <w:autoSpaceDN/>
              <w:bidi w:val="0"/>
              <w:adjustRightInd w:val="0"/>
              <w:snapToGrid w:val="0"/>
              <w:spacing w:after="0" w:line="332" w:lineRule="auto"/>
              <w:jc w:val="center"/>
              <w:textAlignment w:val="auto"/>
              <w:rPr>
                <w:rFonts w:hint="eastAsia" w:ascii="宋体" w:hAnsi="宋体" w:eastAsia="宋体" w:cs="宋体"/>
                <w:color w:val="auto"/>
                <w:kern w:val="1"/>
                <w:sz w:val="24"/>
                <w:szCs w:val="24"/>
                <w:highlight w:val="none"/>
                <w:lang w:eastAsia="en-US" w:bidi="en-US"/>
              </w:rPr>
            </w:pPr>
            <w:r>
              <w:rPr>
                <w:rFonts w:hint="eastAsia" w:ascii="宋体" w:hAnsi="宋体" w:eastAsia="宋体" w:cs="宋体"/>
                <w:color w:val="auto"/>
                <w:kern w:val="1"/>
                <w:sz w:val="24"/>
                <w:szCs w:val="24"/>
                <w:highlight w:val="none"/>
                <w:lang w:eastAsia="zh-CN" w:bidi="en-US"/>
              </w:rPr>
              <w:t>商务部分</w:t>
            </w:r>
            <w:r>
              <w:rPr>
                <w:rFonts w:hint="eastAsia" w:ascii="宋体" w:hAnsi="宋体" w:eastAsia="宋体" w:cs="宋体"/>
                <w:color w:val="auto"/>
                <w:kern w:val="1"/>
                <w:sz w:val="24"/>
                <w:szCs w:val="24"/>
                <w:highlight w:val="none"/>
                <w:lang w:eastAsia="en-US" w:bidi="en-US"/>
              </w:rPr>
              <w:t>（</w:t>
            </w:r>
            <w:r>
              <w:rPr>
                <w:rFonts w:hint="eastAsia" w:ascii="宋体" w:hAnsi="宋体" w:cs="宋体"/>
                <w:color w:val="auto"/>
                <w:kern w:val="1"/>
                <w:sz w:val="24"/>
                <w:szCs w:val="24"/>
                <w:highlight w:val="none"/>
                <w:lang w:val="en-US" w:eastAsia="zh-CN" w:bidi="en-US"/>
              </w:rPr>
              <w:t>3</w:t>
            </w:r>
            <w:r>
              <w:rPr>
                <w:rFonts w:hint="eastAsia" w:ascii="宋体" w:hAnsi="宋体" w:eastAsia="宋体" w:cs="宋体"/>
                <w:color w:val="auto"/>
                <w:kern w:val="1"/>
                <w:sz w:val="24"/>
                <w:szCs w:val="24"/>
                <w:highlight w:val="none"/>
                <w:lang w:val="en-US" w:eastAsia="zh-CN" w:bidi="en-US"/>
              </w:rPr>
              <w:t>0</w:t>
            </w:r>
            <w:r>
              <w:rPr>
                <w:rFonts w:hint="eastAsia" w:ascii="宋体" w:hAnsi="宋体" w:eastAsia="宋体" w:cs="宋体"/>
                <w:color w:val="auto"/>
                <w:kern w:val="1"/>
                <w:sz w:val="24"/>
                <w:szCs w:val="24"/>
                <w:highlight w:val="none"/>
                <w:lang w:eastAsia="en-US" w:bidi="en-US"/>
              </w:rPr>
              <w:t>分）</w:t>
            </w:r>
          </w:p>
        </w:tc>
        <w:tc>
          <w:tcPr>
            <w:tcW w:w="1430" w:type="dxa"/>
            <w:shd w:val="clear" w:color="auto" w:fill="auto"/>
            <w:vAlign w:val="center"/>
          </w:tcPr>
          <w:p w14:paraId="01F8BFBA">
            <w:pPr>
              <w:keepNext w:val="0"/>
              <w:keepLines w:val="0"/>
              <w:widowControl/>
              <w:suppressLineNumbers w:val="0"/>
              <w:spacing w:line="360" w:lineRule="auto"/>
              <w:jc w:val="center"/>
              <w:rPr>
                <w:rFonts w:hint="eastAsia" w:ascii="宋体" w:hAnsi="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质保期内和质保期外服务内容和承诺</w:t>
            </w:r>
            <w:r>
              <w:rPr>
                <w:rFonts w:hint="eastAsia" w:ascii="宋体" w:hAnsi="宋体" w:cs="宋体"/>
                <w:color w:val="auto"/>
                <w:kern w:val="0"/>
                <w:sz w:val="24"/>
                <w:szCs w:val="24"/>
                <w:highlight w:val="none"/>
                <w:lang w:val="en-US" w:eastAsia="zh-CN" w:bidi="ar"/>
              </w:rPr>
              <w:t>（8分）</w:t>
            </w:r>
          </w:p>
          <w:p w14:paraId="4B495A10">
            <w:pPr>
              <w:keepNext w:val="0"/>
              <w:keepLines w:val="0"/>
              <w:pageBreakBefore w:val="0"/>
              <w:widowControl/>
              <w:kinsoku/>
              <w:wordWrap/>
              <w:overflowPunct/>
              <w:topLinePunct w:val="0"/>
              <w:autoSpaceDE/>
              <w:autoSpaceDN/>
              <w:bidi w:val="0"/>
              <w:adjustRightInd w:val="0"/>
              <w:snapToGrid w:val="0"/>
              <w:spacing w:after="0" w:line="332" w:lineRule="auto"/>
              <w:jc w:val="center"/>
              <w:textAlignment w:val="auto"/>
              <w:rPr>
                <w:rFonts w:hint="eastAsia" w:ascii="宋体" w:hAnsi="宋体" w:eastAsia="宋体" w:cs="宋体"/>
                <w:color w:val="auto"/>
                <w:kern w:val="0"/>
                <w:sz w:val="24"/>
                <w:szCs w:val="24"/>
                <w:highlight w:val="none"/>
                <w:lang w:val="en-US" w:eastAsia="zh-CN" w:bidi="ar-SA"/>
              </w:rPr>
            </w:pPr>
          </w:p>
        </w:tc>
        <w:tc>
          <w:tcPr>
            <w:tcW w:w="6939" w:type="dxa"/>
            <w:shd w:val="clear" w:color="auto" w:fill="auto"/>
            <w:vAlign w:val="center"/>
          </w:tcPr>
          <w:p w14:paraId="4E27C79B">
            <w:pPr>
              <w:keepNext w:val="0"/>
              <w:keepLines w:val="0"/>
              <w:widowControl/>
              <w:suppressLineNumbers w:val="0"/>
              <w:spacing w:line="324"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1.根据供应商提供的质保期内和质保期外服务内容和承诺进行评审。方案内容至少包括：售后服务人员配备及联系方式，解决问题的响应时间，质保期内的服务内容，应急措施，现场服务支持能力等。</w:t>
            </w:r>
          </w:p>
          <w:p w14:paraId="52349750">
            <w:pPr>
              <w:keepNext w:val="0"/>
              <w:keepLines w:val="0"/>
              <w:widowControl/>
              <w:suppressLineNumbers w:val="0"/>
              <w:spacing w:line="324"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2.质保期内（以本项目验收合格之日算起）应当为采购人提供方案包含但不限于以下技术支持和服务： </w:t>
            </w:r>
          </w:p>
          <w:p w14:paraId="2AD10F64">
            <w:pPr>
              <w:keepNext w:val="0"/>
              <w:keepLines w:val="0"/>
              <w:widowControl/>
              <w:suppressLineNumbers w:val="0"/>
              <w:spacing w:line="324"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（1）电话咨询。成交供应商或制造商应当为采购人提供技术援助电话，解答采购人在使用中遇到的问题，及时为采购人提出解决问题的建议和办法。 </w:t>
            </w:r>
          </w:p>
          <w:p w14:paraId="6CF944DD">
            <w:pPr>
              <w:keepNext w:val="0"/>
              <w:keepLines w:val="0"/>
              <w:widowControl/>
              <w:suppressLineNumbers w:val="0"/>
              <w:spacing w:line="324"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（2）现场响应。货物调试完成后，成交人应继续向采购人提供良好的技术支持。应当由专门队伍从事此项工作，并提供全天候的热线技术支持服务，应当对采购人所反映的任何问题在30 分钟之内做出及时响应，在2小时之内赶到现场实地解决问题。若问题、故障在检修1个工作日后仍无法解决，成交供应商应在2日内免费提供不低于故障货物规格型号档次的备用货物供采购人使用，直至故障货物修复。 </w:t>
            </w:r>
          </w:p>
          <w:p w14:paraId="498BD462">
            <w:pPr>
              <w:keepNext w:val="0"/>
              <w:keepLines w:val="0"/>
              <w:widowControl/>
              <w:suppressLineNumbers w:val="0"/>
              <w:spacing w:line="324"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（3）成交供应商应当定期对所供设备系统运行情况进行检测，消除故障隐患，以保证设备的正常运行。 </w:t>
            </w:r>
          </w:p>
          <w:p w14:paraId="003E6852">
            <w:pPr>
              <w:keepNext w:val="0"/>
              <w:keepLines w:val="0"/>
              <w:widowControl/>
              <w:suppressLineNumbers w:val="0"/>
              <w:spacing w:line="324"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（4）技术升级。在质保期内，如果制造商的产品技术升级，成交供应商应及时通知采购人，如采购人有相应要求，成交人和制造商应对采购人购买的产品进行免费升级服务。 </w:t>
            </w:r>
          </w:p>
          <w:p w14:paraId="3B76CF28">
            <w:pPr>
              <w:keepNext w:val="0"/>
              <w:keepLines w:val="0"/>
              <w:pageBreakBefore w:val="0"/>
              <w:widowControl/>
              <w:kinsoku/>
              <w:wordWrap/>
              <w:overflowPunct/>
              <w:topLinePunct w:val="0"/>
              <w:autoSpaceDE/>
              <w:autoSpaceDN/>
              <w:bidi w:val="0"/>
              <w:adjustRightInd/>
              <w:snapToGrid/>
              <w:spacing w:after="0" w:line="324" w:lineRule="auto"/>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整体内容齐全且针对本项目，满足本项目实际需求的得8分；内容基本符合实际需求的得6分；内容不齐全的得3分；没有不得分。</w:t>
            </w:r>
          </w:p>
        </w:tc>
      </w:tr>
      <w:tr w14:paraId="1E0B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93" w:type="dxa"/>
            <w:vMerge w:val="continue"/>
            <w:vAlign w:val="center"/>
          </w:tcPr>
          <w:p w14:paraId="74BD7196">
            <w:pPr>
              <w:keepNext w:val="0"/>
              <w:keepLines w:val="0"/>
              <w:pageBreakBefore w:val="0"/>
              <w:widowControl/>
              <w:kinsoku/>
              <w:wordWrap/>
              <w:overflowPunct/>
              <w:topLinePunct w:val="0"/>
              <w:autoSpaceDE/>
              <w:autoSpaceDN/>
              <w:bidi w:val="0"/>
              <w:adjustRightInd w:val="0"/>
              <w:snapToGrid w:val="0"/>
              <w:spacing w:after="0" w:line="332" w:lineRule="auto"/>
              <w:jc w:val="center"/>
              <w:textAlignment w:val="auto"/>
              <w:rPr>
                <w:rFonts w:hint="eastAsia" w:ascii="宋体" w:hAnsi="宋体" w:eastAsia="宋体" w:cs="宋体"/>
                <w:color w:val="auto"/>
                <w:kern w:val="1"/>
                <w:sz w:val="24"/>
                <w:szCs w:val="24"/>
                <w:highlight w:val="none"/>
                <w:lang w:eastAsia="zh-CN" w:bidi="en-US"/>
              </w:rPr>
            </w:pPr>
          </w:p>
        </w:tc>
        <w:tc>
          <w:tcPr>
            <w:tcW w:w="1430" w:type="dxa"/>
            <w:shd w:val="clear" w:color="auto" w:fill="auto"/>
            <w:vAlign w:val="center"/>
          </w:tcPr>
          <w:p w14:paraId="15C31A8E">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售后服务计划</w:t>
            </w:r>
            <w:r>
              <w:rPr>
                <w:rFonts w:hint="eastAsia" w:ascii="宋体" w:hAnsi="宋体" w:cs="宋体"/>
                <w:color w:val="auto"/>
                <w:kern w:val="0"/>
                <w:sz w:val="24"/>
                <w:szCs w:val="24"/>
                <w:highlight w:val="none"/>
                <w:lang w:val="en-US" w:eastAsia="zh-CN" w:bidi="ar-SA"/>
              </w:rPr>
              <w:t>（8分）</w:t>
            </w:r>
          </w:p>
        </w:tc>
        <w:tc>
          <w:tcPr>
            <w:tcW w:w="6939" w:type="dxa"/>
            <w:shd w:val="clear" w:color="auto" w:fill="auto"/>
            <w:vAlign w:val="center"/>
          </w:tcPr>
          <w:p w14:paraId="03078EC5">
            <w:pPr>
              <w:keepNext w:val="0"/>
              <w:keepLines w:val="0"/>
              <w:pageBreakBefore w:val="0"/>
              <w:widowControl/>
              <w:kinsoku/>
              <w:wordWrap/>
              <w:overflowPunct/>
              <w:topLinePunct w:val="0"/>
              <w:autoSpaceDE/>
              <w:autoSpaceDN/>
              <w:bidi w:val="0"/>
              <w:adjustRightInd w:val="0"/>
              <w:snapToGrid w:val="0"/>
              <w:spacing w:after="0" w:line="332" w:lineRule="auto"/>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zh-CN" w:eastAsia="zh-CN" w:bidi="ar-SA"/>
              </w:rPr>
              <w:t>供应商在维修保养、技术服务、人员培训、设备检测、备品备件的提供等方面提出的售后服务计划，内容详实、科学合理的得</w:t>
            </w: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zh-CN" w:eastAsia="zh-CN" w:bidi="ar-SA"/>
              </w:rPr>
              <w:t>分；内容较为详实、合理的</w:t>
            </w:r>
            <w:r>
              <w:rPr>
                <w:rFonts w:hint="eastAsia" w:ascii="宋体" w:hAnsi="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lang w:val="zh-CN" w:eastAsia="zh-CN" w:bidi="ar-SA"/>
              </w:rPr>
              <w:t>分；内容不全面、不详细的得</w:t>
            </w:r>
            <w:r>
              <w:rPr>
                <w:rFonts w:hint="eastAsia" w:ascii="宋体"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zh-CN" w:eastAsia="zh-CN" w:bidi="ar-SA"/>
              </w:rPr>
              <w:t>分；没有不得分。</w:t>
            </w:r>
          </w:p>
        </w:tc>
      </w:tr>
      <w:tr w14:paraId="3820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93" w:type="dxa"/>
            <w:vMerge w:val="continue"/>
            <w:vAlign w:val="center"/>
          </w:tcPr>
          <w:p w14:paraId="704457B6">
            <w:pPr>
              <w:keepNext w:val="0"/>
              <w:keepLines w:val="0"/>
              <w:pageBreakBefore w:val="0"/>
              <w:widowControl/>
              <w:kinsoku/>
              <w:wordWrap/>
              <w:overflowPunct/>
              <w:topLinePunct w:val="0"/>
              <w:autoSpaceDE/>
              <w:autoSpaceDN/>
              <w:bidi w:val="0"/>
              <w:adjustRightInd w:val="0"/>
              <w:snapToGrid w:val="0"/>
              <w:spacing w:after="0" w:line="332" w:lineRule="auto"/>
              <w:jc w:val="center"/>
              <w:textAlignment w:val="auto"/>
              <w:rPr>
                <w:rFonts w:hint="eastAsia" w:ascii="宋体" w:hAnsi="宋体" w:eastAsia="宋体" w:cs="宋体"/>
                <w:color w:val="auto"/>
                <w:kern w:val="1"/>
                <w:sz w:val="24"/>
                <w:szCs w:val="24"/>
                <w:highlight w:val="none"/>
                <w:lang w:eastAsia="zh-CN" w:bidi="en-US"/>
              </w:rPr>
            </w:pPr>
          </w:p>
        </w:tc>
        <w:tc>
          <w:tcPr>
            <w:tcW w:w="1430" w:type="dxa"/>
            <w:shd w:val="clear" w:color="auto" w:fill="auto"/>
            <w:vAlign w:val="center"/>
          </w:tcPr>
          <w:p w14:paraId="0B890BD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企业认证证书（4分）</w:t>
            </w:r>
          </w:p>
        </w:tc>
        <w:tc>
          <w:tcPr>
            <w:tcW w:w="6939" w:type="dxa"/>
            <w:shd w:val="clear" w:color="auto" w:fill="auto"/>
            <w:vAlign w:val="center"/>
          </w:tcPr>
          <w:p w14:paraId="0ADFD159">
            <w:pPr>
              <w:keepNext w:val="0"/>
              <w:keepLines w:val="0"/>
              <w:pageBreakBefore w:val="0"/>
              <w:widowControl/>
              <w:kinsoku/>
              <w:wordWrap/>
              <w:overflowPunct/>
              <w:topLinePunct w:val="0"/>
              <w:autoSpaceDE/>
              <w:autoSpaceDN/>
              <w:bidi w:val="0"/>
              <w:adjustRightInd w:val="0"/>
              <w:snapToGrid w:val="0"/>
              <w:spacing w:after="0" w:line="332" w:lineRule="auto"/>
              <w:jc w:val="left"/>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en-US" w:eastAsia="zh-CN" w:bidi="ar-SA"/>
              </w:rPr>
              <w:t>供应商</w:t>
            </w:r>
            <w:r>
              <w:rPr>
                <w:rFonts w:hint="eastAsia" w:ascii="宋体" w:hAnsi="宋体" w:eastAsia="宋体" w:cs="宋体"/>
                <w:color w:val="auto"/>
                <w:kern w:val="0"/>
                <w:sz w:val="24"/>
                <w:szCs w:val="24"/>
                <w:highlight w:val="none"/>
                <w:lang w:val="zh-CN" w:eastAsia="zh-CN" w:bidi="ar-SA"/>
              </w:rPr>
              <w:t>所投品牌制造商具有ISO9001质量管理体系认证证书、ISO14001环境管理体系认证证书、ISO45001职业健康安全管理体系认证证书、ISO50001能源管理体系认证证书的得</w:t>
            </w: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zh-CN" w:eastAsia="zh-CN" w:bidi="ar-SA"/>
              </w:rPr>
              <w:t>分，缺项不得分（</w:t>
            </w:r>
            <w:r>
              <w:rPr>
                <w:rFonts w:hint="eastAsia" w:ascii="宋体" w:hAnsi="宋体" w:cs="宋体"/>
                <w:color w:val="auto"/>
                <w:kern w:val="0"/>
                <w:sz w:val="24"/>
                <w:szCs w:val="24"/>
                <w:highlight w:val="none"/>
                <w:lang w:val="en-US" w:eastAsia="zh-CN" w:bidi="ar-SA"/>
              </w:rPr>
              <w:t>响应</w:t>
            </w:r>
            <w:r>
              <w:rPr>
                <w:rFonts w:hint="eastAsia" w:ascii="宋体" w:hAnsi="宋体" w:eastAsia="宋体" w:cs="宋体"/>
                <w:color w:val="auto"/>
                <w:kern w:val="0"/>
                <w:sz w:val="24"/>
                <w:szCs w:val="24"/>
                <w:highlight w:val="none"/>
                <w:lang w:val="zh-CN" w:eastAsia="zh-CN" w:bidi="ar-SA"/>
              </w:rPr>
              <w:t>文件中须附认证证书原件扫描件）</w:t>
            </w:r>
          </w:p>
        </w:tc>
      </w:tr>
      <w:tr w14:paraId="4C77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93" w:type="dxa"/>
            <w:vMerge w:val="continue"/>
            <w:vAlign w:val="center"/>
          </w:tcPr>
          <w:p w14:paraId="25BFF096">
            <w:pPr>
              <w:keepNext w:val="0"/>
              <w:keepLines w:val="0"/>
              <w:pageBreakBefore w:val="0"/>
              <w:widowControl/>
              <w:kinsoku/>
              <w:wordWrap/>
              <w:overflowPunct/>
              <w:topLinePunct w:val="0"/>
              <w:autoSpaceDE/>
              <w:autoSpaceDN/>
              <w:bidi w:val="0"/>
              <w:adjustRightInd w:val="0"/>
              <w:snapToGrid w:val="0"/>
              <w:spacing w:after="0" w:line="332" w:lineRule="auto"/>
              <w:jc w:val="center"/>
              <w:textAlignment w:val="auto"/>
              <w:rPr>
                <w:rFonts w:hint="eastAsia" w:ascii="宋体" w:hAnsi="宋体" w:eastAsia="宋体" w:cs="宋体"/>
                <w:color w:val="auto"/>
                <w:kern w:val="1"/>
                <w:sz w:val="24"/>
                <w:szCs w:val="24"/>
                <w:highlight w:val="none"/>
                <w:lang w:eastAsia="zh-CN" w:bidi="en-US"/>
              </w:rPr>
            </w:pPr>
          </w:p>
        </w:tc>
        <w:tc>
          <w:tcPr>
            <w:tcW w:w="1430" w:type="dxa"/>
            <w:shd w:val="clear" w:color="auto" w:fill="auto"/>
            <w:vAlign w:val="center"/>
          </w:tcPr>
          <w:p w14:paraId="021A5946">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企业业绩</w:t>
            </w:r>
          </w:p>
          <w:p w14:paraId="6619DF31">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（6分）</w:t>
            </w:r>
          </w:p>
        </w:tc>
        <w:tc>
          <w:tcPr>
            <w:tcW w:w="6939" w:type="dxa"/>
            <w:shd w:val="clear" w:color="auto" w:fill="auto"/>
            <w:vAlign w:val="center"/>
          </w:tcPr>
          <w:p w14:paraId="4B95B721">
            <w:pPr>
              <w:keepNext w:val="0"/>
              <w:keepLines w:val="0"/>
              <w:pageBreakBefore w:val="0"/>
              <w:widowControl/>
              <w:kinsoku/>
              <w:wordWrap/>
              <w:overflowPunct/>
              <w:topLinePunct w:val="0"/>
              <w:autoSpaceDE/>
              <w:autoSpaceDN/>
              <w:bidi w:val="0"/>
              <w:adjustRightInd w:val="0"/>
              <w:snapToGrid w:val="0"/>
              <w:spacing w:after="0" w:line="324" w:lineRule="auto"/>
              <w:jc w:val="left"/>
              <w:textAlignment w:val="auto"/>
              <w:rPr>
                <w:rFonts w:hint="eastAsia"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rPr>
              <w:t>供应商自2021年1月1日以来类似项目业绩，每有一项得</w:t>
            </w:r>
            <w:r>
              <w:rPr>
                <w:rFonts w:hint="eastAsia" w:ascii="宋体" w:hAnsi="宋体" w:cs="宋体"/>
                <w:color w:val="auto"/>
                <w:kern w:val="0"/>
                <w:sz w:val="24"/>
                <w:szCs w:val="24"/>
                <w:highlight w:val="none"/>
                <w:lang w:val="en-US" w:eastAsia="zh-CN"/>
              </w:rPr>
              <w:t>3</w:t>
            </w:r>
            <w:r>
              <w:rPr>
                <w:rFonts w:hint="default" w:ascii="宋体" w:hAnsi="宋体" w:eastAsia="宋体" w:cs="宋体"/>
                <w:color w:val="auto"/>
                <w:kern w:val="0"/>
                <w:sz w:val="24"/>
                <w:szCs w:val="24"/>
                <w:highlight w:val="none"/>
                <w:lang w:val="en-US" w:eastAsia="zh-CN"/>
              </w:rPr>
              <w:t>分，最多得</w:t>
            </w:r>
            <w:r>
              <w:rPr>
                <w:rFonts w:hint="eastAsia" w:ascii="宋体" w:hAnsi="宋体" w:cs="宋体"/>
                <w:color w:val="auto"/>
                <w:kern w:val="0"/>
                <w:sz w:val="24"/>
                <w:szCs w:val="24"/>
                <w:highlight w:val="none"/>
                <w:lang w:val="en-US" w:eastAsia="zh-CN"/>
              </w:rPr>
              <w:t>6</w:t>
            </w:r>
            <w:r>
              <w:rPr>
                <w:rFonts w:hint="default" w:ascii="宋体" w:hAnsi="宋体" w:eastAsia="宋体" w:cs="宋体"/>
                <w:color w:val="auto"/>
                <w:kern w:val="0"/>
                <w:sz w:val="24"/>
                <w:szCs w:val="24"/>
                <w:highlight w:val="none"/>
                <w:lang w:val="en-US" w:eastAsia="zh-CN"/>
              </w:rPr>
              <w:t>分。（提供中标通知书或合同协议书</w:t>
            </w:r>
            <w:r>
              <w:rPr>
                <w:rFonts w:hint="eastAsia" w:ascii="宋体" w:hAnsi="宋体" w:cs="宋体"/>
                <w:color w:val="auto"/>
                <w:kern w:val="0"/>
                <w:sz w:val="24"/>
                <w:szCs w:val="24"/>
                <w:highlight w:val="none"/>
                <w:lang w:val="en-US" w:eastAsia="zh-CN"/>
              </w:rPr>
              <w:t>扫描件</w:t>
            </w:r>
            <w:r>
              <w:rPr>
                <w:rFonts w:hint="default" w:ascii="宋体" w:hAnsi="宋体" w:eastAsia="宋体" w:cs="宋体"/>
                <w:color w:val="auto"/>
                <w:kern w:val="0"/>
                <w:sz w:val="24"/>
                <w:szCs w:val="24"/>
                <w:highlight w:val="none"/>
                <w:lang w:val="en-US" w:eastAsia="zh-CN"/>
              </w:rPr>
              <w:t>，时间以合同签订日期为准）</w:t>
            </w:r>
          </w:p>
        </w:tc>
      </w:tr>
      <w:tr w14:paraId="54F8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93" w:type="dxa"/>
            <w:vMerge w:val="continue"/>
            <w:vAlign w:val="center"/>
          </w:tcPr>
          <w:p w14:paraId="41F778A6">
            <w:pPr>
              <w:keepNext w:val="0"/>
              <w:keepLines w:val="0"/>
              <w:pageBreakBefore w:val="0"/>
              <w:widowControl/>
              <w:kinsoku/>
              <w:wordWrap/>
              <w:overflowPunct/>
              <w:topLinePunct w:val="0"/>
              <w:autoSpaceDE/>
              <w:autoSpaceDN/>
              <w:bidi w:val="0"/>
              <w:adjustRightInd w:val="0"/>
              <w:snapToGrid w:val="0"/>
              <w:spacing w:after="0" w:line="332" w:lineRule="auto"/>
              <w:jc w:val="center"/>
              <w:textAlignment w:val="auto"/>
              <w:rPr>
                <w:rFonts w:hint="eastAsia" w:ascii="宋体" w:hAnsi="宋体" w:eastAsia="宋体" w:cs="宋体"/>
                <w:color w:val="auto"/>
                <w:kern w:val="1"/>
                <w:sz w:val="24"/>
                <w:szCs w:val="24"/>
                <w:highlight w:val="none"/>
                <w:lang w:eastAsia="zh-CN" w:bidi="en-US"/>
              </w:rPr>
            </w:pPr>
          </w:p>
        </w:tc>
        <w:tc>
          <w:tcPr>
            <w:tcW w:w="1430" w:type="dxa"/>
            <w:shd w:val="clear" w:color="auto" w:fill="auto"/>
            <w:vAlign w:val="center"/>
          </w:tcPr>
          <w:p w14:paraId="772A132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宋体" w:hAnsi="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人员证书</w:t>
            </w:r>
          </w:p>
          <w:p w14:paraId="7B6653E2">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lang w:val="en-US" w:eastAsia="zh-CN" w:bidi="ar-SA"/>
              </w:rPr>
              <w:t>（2分）</w:t>
            </w:r>
          </w:p>
        </w:tc>
        <w:tc>
          <w:tcPr>
            <w:tcW w:w="6939" w:type="dxa"/>
            <w:shd w:val="clear" w:color="auto" w:fill="auto"/>
            <w:vAlign w:val="center"/>
          </w:tcPr>
          <w:p w14:paraId="0C9E2E0D">
            <w:pPr>
              <w:keepNext w:val="0"/>
              <w:keepLines w:val="0"/>
              <w:pageBreakBefore w:val="0"/>
              <w:widowControl/>
              <w:kinsoku/>
              <w:wordWrap/>
              <w:overflowPunct/>
              <w:topLinePunct w:val="0"/>
              <w:autoSpaceDE/>
              <w:autoSpaceDN/>
              <w:bidi w:val="0"/>
              <w:adjustRightInd w:val="0"/>
              <w:snapToGrid w:val="0"/>
              <w:spacing w:after="0" w:line="332" w:lineRule="auto"/>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为本项目配备的项目经理具备注册在</w:t>
            </w:r>
            <w:r>
              <w:rPr>
                <w:rFonts w:hint="eastAsia" w:ascii="宋体" w:hAnsi="宋体" w:cs="宋体"/>
                <w:color w:val="auto"/>
                <w:sz w:val="24"/>
                <w:szCs w:val="24"/>
                <w:highlight w:val="none"/>
                <w:lang w:val="en-US" w:eastAsia="zh-CN" w:bidi="ar-SA"/>
              </w:rPr>
              <w:t>响应</w:t>
            </w:r>
            <w:r>
              <w:rPr>
                <w:rFonts w:hint="eastAsia" w:ascii="宋体" w:hAnsi="宋体" w:eastAsia="宋体" w:cs="宋体"/>
                <w:color w:val="auto"/>
                <w:sz w:val="24"/>
                <w:szCs w:val="24"/>
                <w:highlight w:val="none"/>
                <w:lang w:val="en-US" w:eastAsia="zh-CN" w:bidi="ar-SA"/>
              </w:rPr>
              <w:t>单位的机电</w:t>
            </w:r>
            <w:r>
              <w:rPr>
                <w:rFonts w:hint="eastAsia" w:ascii="宋体" w:hAnsi="宋体" w:cs="宋体"/>
                <w:color w:val="auto"/>
                <w:sz w:val="24"/>
                <w:szCs w:val="24"/>
                <w:highlight w:val="none"/>
                <w:lang w:val="en-US" w:eastAsia="zh-CN" w:bidi="ar-SA"/>
              </w:rPr>
              <w:t>或电气</w:t>
            </w:r>
            <w:r>
              <w:rPr>
                <w:rFonts w:hint="eastAsia" w:ascii="宋体" w:hAnsi="宋体" w:eastAsia="宋体" w:cs="宋体"/>
                <w:color w:val="auto"/>
                <w:sz w:val="24"/>
                <w:szCs w:val="24"/>
                <w:highlight w:val="none"/>
                <w:lang w:val="en-US" w:eastAsia="zh-CN" w:bidi="ar-SA"/>
              </w:rPr>
              <w:t>工程类建造师二级（含）以上注册证书</w:t>
            </w:r>
            <w:r>
              <w:rPr>
                <w:rFonts w:hint="eastAsia" w:ascii="宋体" w:hAnsi="宋体" w:cs="宋体"/>
                <w:color w:val="auto"/>
                <w:sz w:val="24"/>
                <w:szCs w:val="24"/>
                <w:highlight w:val="none"/>
                <w:lang w:val="en-US" w:eastAsia="zh-CN" w:bidi="ar-SA"/>
              </w:rPr>
              <w:t>的</w:t>
            </w:r>
            <w:r>
              <w:rPr>
                <w:rFonts w:hint="eastAsia" w:ascii="宋体" w:hAnsi="宋体" w:eastAsia="宋体" w:cs="宋体"/>
                <w:color w:val="auto"/>
                <w:sz w:val="24"/>
                <w:szCs w:val="24"/>
                <w:highlight w:val="none"/>
                <w:lang w:val="en-US" w:eastAsia="zh-CN" w:bidi="ar-SA"/>
              </w:rPr>
              <w:t>得</w:t>
            </w:r>
            <w:r>
              <w:rPr>
                <w:rFonts w:hint="eastAsia" w:ascii="宋体" w:hAnsi="宋体"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分（响应文件中须附证书原件扫描件</w:t>
            </w:r>
            <w:r>
              <w:rPr>
                <w:rFonts w:hint="eastAsia" w:ascii="宋体" w:hAnsi="宋体" w:cs="宋体"/>
                <w:color w:val="auto"/>
                <w:sz w:val="24"/>
                <w:szCs w:val="24"/>
                <w:highlight w:val="none"/>
                <w:lang w:val="en-US" w:eastAsia="zh-CN" w:bidi="ar-SA"/>
              </w:rPr>
              <w:t>及人员社保证明，未提供不得分</w:t>
            </w:r>
            <w:r>
              <w:rPr>
                <w:rFonts w:hint="eastAsia" w:ascii="宋体" w:hAnsi="宋体" w:eastAsia="宋体" w:cs="宋体"/>
                <w:color w:val="auto"/>
                <w:sz w:val="24"/>
                <w:szCs w:val="24"/>
                <w:highlight w:val="none"/>
                <w:lang w:val="en-US" w:eastAsia="zh-CN" w:bidi="ar-SA"/>
              </w:rPr>
              <w:t>）</w:t>
            </w:r>
            <w:r>
              <w:rPr>
                <w:rFonts w:hint="eastAsia" w:ascii="宋体" w:hAnsi="宋体" w:cs="宋体"/>
                <w:color w:val="auto"/>
                <w:sz w:val="24"/>
                <w:szCs w:val="24"/>
                <w:highlight w:val="none"/>
                <w:lang w:val="en-US" w:eastAsia="zh-CN" w:bidi="ar-SA"/>
              </w:rPr>
              <w:t>。</w:t>
            </w:r>
          </w:p>
        </w:tc>
      </w:tr>
      <w:tr w14:paraId="5484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93" w:type="dxa"/>
            <w:vMerge w:val="continue"/>
            <w:vAlign w:val="center"/>
          </w:tcPr>
          <w:p w14:paraId="44F56624">
            <w:pPr>
              <w:keepNext w:val="0"/>
              <w:keepLines w:val="0"/>
              <w:pageBreakBefore w:val="0"/>
              <w:widowControl/>
              <w:kinsoku/>
              <w:wordWrap/>
              <w:overflowPunct/>
              <w:topLinePunct w:val="0"/>
              <w:autoSpaceDE/>
              <w:autoSpaceDN/>
              <w:bidi w:val="0"/>
              <w:adjustRightInd w:val="0"/>
              <w:snapToGrid w:val="0"/>
              <w:spacing w:after="0" w:line="332" w:lineRule="auto"/>
              <w:jc w:val="center"/>
              <w:textAlignment w:val="auto"/>
              <w:rPr>
                <w:rFonts w:hint="eastAsia" w:ascii="宋体" w:hAnsi="宋体" w:eastAsia="宋体" w:cs="宋体"/>
                <w:color w:val="auto"/>
                <w:kern w:val="1"/>
                <w:sz w:val="24"/>
                <w:szCs w:val="24"/>
                <w:highlight w:val="none"/>
                <w:lang w:eastAsia="zh-CN" w:bidi="en-US"/>
              </w:rPr>
            </w:pPr>
          </w:p>
        </w:tc>
        <w:tc>
          <w:tcPr>
            <w:tcW w:w="1430" w:type="dxa"/>
            <w:shd w:val="clear" w:color="auto" w:fill="auto"/>
            <w:vAlign w:val="center"/>
          </w:tcPr>
          <w:p w14:paraId="2B5A269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质保期</w:t>
            </w:r>
          </w:p>
          <w:p w14:paraId="1FF01735">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（2分）</w:t>
            </w:r>
          </w:p>
        </w:tc>
        <w:tc>
          <w:tcPr>
            <w:tcW w:w="6939" w:type="dxa"/>
            <w:shd w:val="clear" w:color="auto" w:fill="auto"/>
            <w:vAlign w:val="center"/>
          </w:tcPr>
          <w:p w14:paraId="111843D3">
            <w:pPr>
              <w:keepNext w:val="0"/>
              <w:keepLines w:val="0"/>
              <w:pageBreakBefore w:val="0"/>
              <w:widowControl/>
              <w:kinsoku/>
              <w:wordWrap/>
              <w:overflowPunct/>
              <w:topLinePunct w:val="0"/>
              <w:autoSpaceDE/>
              <w:autoSpaceDN/>
              <w:bidi w:val="0"/>
              <w:adjustRightInd/>
              <w:snapToGrid/>
              <w:spacing w:after="0" w:line="324"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在磋商文件规定的质保期的基础上</w:t>
            </w:r>
            <w:r>
              <w:rPr>
                <w:rFonts w:hint="eastAsia" w:ascii="宋体" w:hAnsi="宋体" w:eastAsia="宋体" w:cs="宋体"/>
                <w:color w:val="auto"/>
                <w:kern w:val="0"/>
                <w:sz w:val="24"/>
                <w:szCs w:val="24"/>
                <w:highlight w:val="none"/>
                <w:lang w:val="en-US" w:eastAsia="zh-CN" w:bidi="ar"/>
              </w:rPr>
              <w:t>（含所有部件正常损坏免费更换及免费上门维保服务），每增加一年免费质保期的得1分，满分2分。（响应文件中须附承诺书，未提供不得分）</w:t>
            </w:r>
          </w:p>
        </w:tc>
      </w:tr>
      <w:tr w14:paraId="2E48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462" w:type="dxa"/>
            <w:gridSpan w:val="3"/>
            <w:vAlign w:val="center"/>
          </w:tcPr>
          <w:p w14:paraId="52D92EA8">
            <w:pPr>
              <w:keepNext w:val="0"/>
              <w:keepLines w:val="0"/>
              <w:pageBreakBefore w:val="0"/>
              <w:widowControl/>
              <w:kinsoku/>
              <w:wordWrap/>
              <w:overflowPunct/>
              <w:topLinePunct w:val="0"/>
              <w:autoSpaceDE/>
              <w:autoSpaceDN/>
              <w:bidi w:val="0"/>
              <w:adjustRightInd/>
              <w:snapToGrid/>
              <w:spacing w:after="0" w:line="324" w:lineRule="auto"/>
              <w:jc w:val="center"/>
              <w:textAlignment w:val="auto"/>
              <w:rPr>
                <w:rFonts w:hint="eastAsia" w:ascii="宋体" w:hAnsi="宋体" w:eastAsia="宋体" w:cs="宋体"/>
                <w:color w:val="auto"/>
                <w:kern w:val="0"/>
                <w:sz w:val="24"/>
                <w:szCs w:val="24"/>
                <w:highlight w:val="none"/>
                <w:lang w:val="en-US" w:eastAsia="zh-CN" w:bidi="ar"/>
              </w:rPr>
            </w:pPr>
            <w:bookmarkStart w:id="586" w:name="_Toc11935"/>
            <w:r>
              <w:rPr>
                <w:rFonts w:hint="eastAsia" w:ascii="宋体" w:hAnsi="宋体" w:eastAsia="宋体" w:cs="宋体"/>
                <w:color w:val="auto"/>
                <w:kern w:val="1"/>
                <w:sz w:val="24"/>
                <w:szCs w:val="24"/>
                <w:highlight w:val="none"/>
                <w:lang w:val="en-US" w:eastAsia="zh-CN" w:bidi="en-US"/>
              </w:rPr>
              <w:t>以上如有</w:t>
            </w:r>
            <w:r>
              <w:rPr>
                <w:rFonts w:hint="eastAsia" w:ascii="宋体" w:hAnsi="宋体" w:eastAsia="宋体" w:cs="宋体"/>
                <w:color w:val="auto"/>
                <w:kern w:val="1"/>
                <w:sz w:val="24"/>
                <w:szCs w:val="24"/>
                <w:highlight w:val="none"/>
                <w:lang w:bidi="en-US"/>
              </w:rPr>
              <w:t>缺项</w:t>
            </w:r>
            <w:r>
              <w:rPr>
                <w:rFonts w:hint="eastAsia" w:ascii="宋体" w:hAnsi="宋体" w:cs="宋体"/>
                <w:color w:val="auto"/>
                <w:kern w:val="1"/>
                <w:sz w:val="24"/>
                <w:szCs w:val="24"/>
                <w:highlight w:val="none"/>
                <w:lang w:eastAsia="zh-CN" w:bidi="en-US"/>
              </w:rPr>
              <w:t>，</w:t>
            </w:r>
            <w:r>
              <w:rPr>
                <w:rFonts w:hint="eastAsia" w:ascii="宋体" w:hAnsi="宋体" w:cs="宋体"/>
                <w:color w:val="auto"/>
                <w:kern w:val="1"/>
                <w:sz w:val="24"/>
                <w:szCs w:val="24"/>
                <w:highlight w:val="none"/>
                <w:lang w:val="en-US" w:eastAsia="zh-CN" w:bidi="en-US"/>
              </w:rPr>
              <w:t>则该小项得</w:t>
            </w:r>
            <w:r>
              <w:rPr>
                <w:rFonts w:hint="eastAsia" w:ascii="宋体" w:hAnsi="宋体" w:eastAsia="宋体" w:cs="宋体"/>
                <w:color w:val="auto"/>
                <w:kern w:val="1"/>
                <w:sz w:val="24"/>
                <w:szCs w:val="24"/>
                <w:highlight w:val="none"/>
                <w:lang w:bidi="en-US"/>
              </w:rPr>
              <w:t>0分</w:t>
            </w:r>
          </w:p>
        </w:tc>
      </w:tr>
    </w:tbl>
    <w:p w14:paraId="4A09D508">
      <w:pPr>
        <w:rPr>
          <w:rFonts w:hint="eastAsia"/>
          <w:color w:val="auto"/>
          <w:highlight w:val="none"/>
        </w:rPr>
      </w:pPr>
    </w:p>
    <w:p w14:paraId="466A9A1E">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b/>
          <w:bCs/>
          <w:color w:val="auto"/>
          <w:sz w:val="24"/>
          <w:szCs w:val="24"/>
          <w:highlight w:val="none"/>
          <w:lang w:val="en-US" w:eastAsia="zh-CN"/>
        </w:rPr>
      </w:pPr>
      <w:bookmarkStart w:id="587" w:name="_Toc5530"/>
      <w:r>
        <w:rPr>
          <w:rFonts w:hint="eastAsia" w:ascii="宋体" w:hAnsi="宋体"/>
          <w:b/>
          <w:bCs/>
          <w:color w:val="auto"/>
          <w:sz w:val="24"/>
          <w:szCs w:val="24"/>
          <w:highlight w:val="none"/>
          <w:lang w:val="en-US" w:eastAsia="zh-CN"/>
        </w:rPr>
        <w:t>注：有下列情形之一的，视为供应商串通投标，其响应无效：</w:t>
      </w:r>
    </w:p>
    <w:p w14:paraId="42494EA5">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（1）不同供应商的磋商文件由同一单位或者个人编制；</w:t>
      </w:r>
    </w:p>
    <w:p w14:paraId="20577964">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（2）不同供应商委托同一单位或者个人办理磋商事宜；</w:t>
      </w:r>
    </w:p>
    <w:p w14:paraId="5C3A409C">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（3）不同供应商的磋商文件载明的项目管理成员或者联系人员为同一人；</w:t>
      </w:r>
    </w:p>
    <w:p w14:paraId="2C0CACF5">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（4）不同供应商的磋商文件异常一致或者磋商报价呈规律性差异；</w:t>
      </w:r>
    </w:p>
    <w:p w14:paraId="0C6E6C6D">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（5）不同供应商的磋商文件相互混装；</w:t>
      </w:r>
    </w:p>
    <w:p w14:paraId="28EA81AD">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（6）不同供应商的响应文件制作机器码一致。</w:t>
      </w:r>
    </w:p>
    <w:p w14:paraId="72CE98D2">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p>
    <w:p w14:paraId="318ED443">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1.评审办法</w:t>
      </w:r>
      <w:bookmarkEnd w:id="586"/>
      <w:bookmarkEnd w:id="587"/>
    </w:p>
    <w:p w14:paraId="648917F6">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588" w:name="_Toc14552"/>
      <w:bookmarkStart w:id="589" w:name="_Toc7309"/>
      <w:r>
        <w:rPr>
          <w:rFonts w:hint="eastAsia" w:ascii="宋体" w:hAnsi="宋体" w:eastAsia="宋体"/>
          <w:color w:val="auto"/>
          <w:sz w:val="24"/>
          <w:szCs w:val="24"/>
          <w:highlight w:val="none"/>
        </w:rPr>
        <w:t>本次竞争性磋商采用综合评分法评审，磋商小组对满足竞争性磋商文件实质性要求且最终确定采购需求和在规定时间提交最后报价的响应文件，且按照评审因素的量化指标评审得分最高的</w:t>
      </w:r>
      <w:r>
        <w:rPr>
          <w:rFonts w:hint="eastAsia" w:ascii="宋体" w:hAnsi="宋体"/>
          <w:color w:val="auto"/>
          <w:sz w:val="24"/>
          <w:szCs w:val="24"/>
          <w:highlight w:val="none"/>
          <w:lang w:eastAsia="zh-CN"/>
        </w:rPr>
        <w:t>供应商</w:t>
      </w:r>
      <w:r>
        <w:rPr>
          <w:rFonts w:hint="eastAsia" w:ascii="宋体" w:hAnsi="宋体" w:eastAsia="宋体"/>
          <w:color w:val="auto"/>
          <w:sz w:val="24"/>
          <w:szCs w:val="24"/>
          <w:highlight w:val="none"/>
        </w:rPr>
        <w:t>为成交候选人的评审方法。</w:t>
      </w:r>
      <w:bookmarkEnd w:id="588"/>
      <w:bookmarkEnd w:id="589"/>
    </w:p>
    <w:p w14:paraId="5E731230">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590" w:name="_Toc13354"/>
      <w:bookmarkStart w:id="591" w:name="_Toc24656"/>
      <w:r>
        <w:rPr>
          <w:rFonts w:hint="eastAsia" w:ascii="宋体" w:hAnsi="宋体" w:eastAsia="宋体"/>
          <w:color w:val="auto"/>
          <w:sz w:val="24"/>
          <w:szCs w:val="24"/>
          <w:highlight w:val="none"/>
        </w:rPr>
        <w:t>1.评审标准</w:t>
      </w:r>
      <w:bookmarkEnd w:id="590"/>
      <w:bookmarkEnd w:id="591"/>
    </w:p>
    <w:p w14:paraId="55F6EC4D">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592" w:name="_Toc19142"/>
      <w:bookmarkStart w:id="593" w:name="_Toc21971"/>
      <w:r>
        <w:rPr>
          <w:rFonts w:hint="eastAsia" w:ascii="宋体" w:hAnsi="宋体" w:eastAsia="宋体"/>
          <w:color w:val="auto"/>
          <w:sz w:val="24"/>
          <w:szCs w:val="24"/>
          <w:highlight w:val="none"/>
        </w:rPr>
        <w:t>1.1初步评审标准</w:t>
      </w:r>
      <w:bookmarkEnd w:id="592"/>
      <w:bookmarkEnd w:id="593"/>
    </w:p>
    <w:p w14:paraId="2F97A76C">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594" w:name="_Toc1580"/>
      <w:bookmarkStart w:id="595" w:name="_Toc13972"/>
      <w:r>
        <w:rPr>
          <w:rFonts w:hint="eastAsia" w:ascii="宋体" w:hAnsi="宋体" w:eastAsia="宋体"/>
          <w:color w:val="auto"/>
          <w:sz w:val="24"/>
          <w:szCs w:val="24"/>
          <w:highlight w:val="none"/>
        </w:rPr>
        <w:t>1.1.1符合性评审标准：见评审办法前附表。</w:t>
      </w:r>
      <w:bookmarkEnd w:id="594"/>
      <w:bookmarkEnd w:id="595"/>
    </w:p>
    <w:p w14:paraId="186F684F">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596" w:name="_Toc19320"/>
      <w:bookmarkStart w:id="597" w:name="_Toc1383"/>
      <w:r>
        <w:rPr>
          <w:rFonts w:hint="eastAsia" w:ascii="宋体" w:hAnsi="宋体" w:eastAsia="宋体"/>
          <w:color w:val="auto"/>
          <w:sz w:val="24"/>
          <w:szCs w:val="24"/>
          <w:highlight w:val="none"/>
        </w:rPr>
        <w:t>1.1.2资格性评审标准：见评审办法前附表。</w:t>
      </w:r>
      <w:bookmarkEnd w:id="596"/>
      <w:bookmarkEnd w:id="597"/>
    </w:p>
    <w:p w14:paraId="09F00064">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598" w:name="_Toc30091"/>
      <w:bookmarkStart w:id="599" w:name="_Toc26331"/>
      <w:r>
        <w:rPr>
          <w:rFonts w:hint="eastAsia" w:ascii="宋体" w:hAnsi="宋体" w:eastAsia="宋体"/>
          <w:color w:val="auto"/>
          <w:sz w:val="24"/>
          <w:szCs w:val="24"/>
          <w:highlight w:val="none"/>
        </w:rPr>
        <w:t>1.1.3响应性评审标准：见评审办法前附表。</w:t>
      </w:r>
      <w:bookmarkEnd w:id="598"/>
      <w:bookmarkEnd w:id="599"/>
    </w:p>
    <w:p w14:paraId="399FC199">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600" w:name="_Toc13608"/>
      <w:bookmarkStart w:id="601" w:name="_Toc10267"/>
      <w:r>
        <w:rPr>
          <w:rFonts w:hint="eastAsia" w:ascii="宋体" w:hAnsi="宋体" w:eastAsia="宋体"/>
          <w:color w:val="auto"/>
          <w:sz w:val="24"/>
          <w:szCs w:val="24"/>
          <w:highlight w:val="none"/>
        </w:rPr>
        <w:t>1.2分值构成与评分标准</w:t>
      </w:r>
      <w:bookmarkEnd w:id="600"/>
      <w:bookmarkEnd w:id="601"/>
    </w:p>
    <w:p w14:paraId="06E9F0F3">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602" w:name="_Toc7411"/>
      <w:bookmarkStart w:id="603" w:name="_Toc25090"/>
      <w:r>
        <w:rPr>
          <w:rFonts w:hint="eastAsia" w:ascii="宋体" w:hAnsi="宋体" w:eastAsia="宋体"/>
          <w:color w:val="auto"/>
          <w:sz w:val="24"/>
          <w:szCs w:val="24"/>
          <w:highlight w:val="none"/>
        </w:rPr>
        <w:t>1.2.1分值构成</w:t>
      </w:r>
      <w:bookmarkEnd w:id="602"/>
      <w:bookmarkEnd w:id="603"/>
    </w:p>
    <w:p w14:paraId="374B2C6B">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604" w:name="_Toc21431"/>
      <w:bookmarkStart w:id="605" w:name="_Toc11636"/>
      <w:r>
        <w:rPr>
          <w:rFonts w:hint="eastAsia" w:ascii="宋体" w:hAnsi="宋体" w:eastAsia="宋体"/>
          <w:color w:val="auto"/>
          <w:sz w:val="24"/>
          <w:szCs w:val="24"/>
          <w:highlight w:val="none"/>
        </w:rPr>
        <w:t>(1)报价得分：见评审办法前附表；</w:t>
      </w:r>
      <w:bookmarkEnd w:id="604"/>
      <w:bookmarkEnd w:id="605"/>
    </w:p>
    <w:p w14:paraId="2D6F74CD">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606" w:name="_Toc9338"/>
      <w:bookmarkStart w:id="607" w:name="_Toc9163"/>
      <w:r>
        <w:rPr>
          <w:rFonts w:hint="eastAsia" w:ascii="宋体" w:hAnsi="宋体" w:eastAsia="宋体"/>
          <w:color w:val="auto"/>
          <w:sz w:val="24"/>
          <w:szCs w:val="24"/>
          <w:highlight w:val="none"/>
        </w:rPr>
        <w:t>(2)技术部分：见评审办法前附表；</w:t>
      </w:r>
      <w:bookmarkEnd w:id="606"/>
      <w:bookmarkEnd w:id="607"/>
    </w:p>
    <w:p w14:paraId="1FEDD516">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608" w:name="_Toc31145"/>
      <w:bookmarkStart w:id="609" w:name="_Toc1340"/>
      <w:r>
        <w:rPr>
          <w:rFonts w:hint="eastAsia" w:ascii="宋体" w:hAnsi="宋体" w:eastAsia="宋体"/>
          <w:color w:val="auto"/>
          <w:sz w:val="24"/>
          <w:szCs w:val="24"/>
          <w:highlight w:val="none"/>
        </w:rPr>
        <w:t>(3)</w:t>
      </w:r>
      <w:r>
        <w:rPr>
          <w:rFonts w:hint="eastAsia" w:ascii="宋体" w:hAnsi="宋体" w:eastAsia="宋体"/>
          <w:color w:val="auto"/>
          <w:sz w:val="24"/>
          <w:szCs w:val="24"/>
          <w:highlight w:val="none"/>
          <w:lang w:val="en-US" w:eastAsia="zh-CN"/>
        </w:rPr>
        <w:t>商务</w:t>
      </w:r>
      <w:r>
        <w:rPr>
          <w:rFonts w:hint="eastAsia" w:ascii="宋体" w:hAnsi="宋体" w:eastAsia="宋体"/>
          <w:color w:val="auto"/>
          <w:sz w:val="24"/>
          <w:szCs w:val="24"/>
          <w:highlight w:val="none"/>
        </w:rPr>
        <w:t>部分：见评审办法前附表；</w:t>
      </w:r>
      <w:bookmarkEnd w:id="608"/>
      <w:bookmarkEnd w:id="609"/>
    </w:p>
    <w:p w14:paraId="539BB2D0">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610" w:name="_Toc17583"/>
      <w:bookmarkStart w:id="611" w:name="_Toc4904"/>
      <w:r>
        <w:rPr>
          <w:rFonts w:hint="eastAsia" w:ascii="宋体" w:hAnsi="宋体" w:eastAsia="宋体"/>
          <w:color w:val="auto"/>
          <w:sz w:val="24"/>
          <w:szCs w:val="24"/>
          <w:highlight w:val="none"/>
        </w:rPr>
        <w:t>1.2.2评分标准</w:t>
      </w:r>
      <w:bookmarkEnd w:id="610"/>
      <w:bookmarkEnd w:id="611"/>
    </w:p>
    <w:p w14:paraId="6B8071EA">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612" w:name="_Toc24815"/>
      <w:bookmarkStart w:id="613" w:name="_Toc5054"/>
      <w:r>
        <w:rPr>
          <w:rFonts w:hint="eastAsia" w:ascii="宋体" w:hAnsi="宋体" w:eastAsia="宋体"/>
          <w:color w:val="auto"/>
          <w:sz w:val="24"/>
          <w:szCs w:val="24"/>
          <w:highlight w:val="none"/>
        </w:rPr>
        <w:t>(1)报价得分标准：见评审办法前附表；</w:t>
      </w:r>
      <w:bookmarkEnd w:id="612"/>
      <w:bookmarkEnd w:id="613"/>
    </w:p>
    <w:p w14:paraId="36B30F06">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614" w:name="_Toc10917"/>
      <w:r>
        <w:rPr>
          <w:rFonts w:hint="eastAsia" w:ascii="宋体" w:hAnsi="宋体" w:eastAsia="宋体"/>
          <w:color w:val="auto"/>
          <w:sz w:val="24"/>
          <w:szCs w:val="24"/>
          <w:highlight w:val="none"/>
        </w:rPr>
        <w:t>(2)技术部分标准：见评审办法前附表；</w:t>
      </w:r>
      <w:bookmarkEnd w:id="614"/>
    </w:p>
    <w:p w14:paraId="1D3EAC4C">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615" w:name="_Toc22796"/>
      <w:bookmarkStart w:id="616" w:name="_Toc28365"/>
      <w:r>
        <w:rPr>
          <w:rFonts w:hint="eastAsia" w:ascii="宋体" w:hAnsi="宋体" w:eastAsia="宋体"/>
          <w:color w:val="auto"/>
          <w:sz w:val="24"/>
          <w:szCs w:val="24"/>
          <w:highlight w:val="none"/>
        </w:rPr>
        <w:t>(3)</w:t>
      </w:r>
      <w:r>
        <w:rPr>
          <w:rFonts w:hint="eastAsia" w:ascii="宋体" w:hAnsi="宋体" w:eastAsia="宋体"/>
          <w:color w:val="auto"/>
          <w:sz w:val="24"/>
          <w:szCs w:val="24"/>
          <w:highlight w:val="none"/>
          <w:lang w:val="en-US" w:eastAsia="zh-CN"/>
        </w:rPr>
        <w:t>商务部分标准</w:t>
      </w:r>
      <w:r>
        <w:rPr>
          <w:rFonts w:hint="eastAsia" w:ascii="宋体" w:hAnsi="宋体" w:eastAsia="宋体"/>
          <w:color w:val="auto"/>
          <w:sz w:val="24"/>
          <w:szCs w:val="24"/>
          <w:highlight w:val="none"/>
        </w:rPr>
        <w:t>：见评审办法前附表；</w:t>
      </w:r>
      <w:bookmarkEnd w:id="615"/>
      <w:bookmarkEnd w:id="616"/>
    </w:p>
    <w:p w14:paraId="408952E0">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617" w:name="_Toc2152"/>
      <w:bookmarkStart w:id="618" w:name="_Toc5838"/>
      <w:r>
        <w:rPr>
          <w:rFonts w:hint="eastAsia" w:ascii="宋体" w:hAnsi="宋体" w:eastAsia="宋体"/>
          <w:color w:val="auto"/>
          <w:sz w:val="24"/>
          <w:szCs w:val="24"/>
          <w:highlight w:val="none"/>
        </w:rPr>
        <w:t>2.评审程序</w:t>
      </w:r>
      <w:bookmarkEnd w:id="617"/>
      <w:bookmarkEnd w:id="618"/>
    </w:p>
    <w:p w14:paraId="034E9F2D">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619" w:name="_Toc27535"/>
      <w:bookmarkStart w:id="620" w:name="_Toc23494"/>
      <w:r>
        <w:rPr>
          <w:rFonts w:hint="eastAsia" w:ascii="宋体" w:hAnsi="宋体" w:eastAsia="宋体"/>
          <w:color w:val="auto"/>
          <w:sz w:val="24"/>
          <w:szCs w:val="24"/>
          <w:highlight w:val="none"/>
        </w:rPr>
        <w:t>2.1初步评审</w:t>
      </w:r>
      <w:bookmarkEnd w:id="619"/>
      <w:bookmarkEnd w:id="620"/>
    </w:p>
    <w:p w14:paraId="2889B388">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621" w:name="_Toc24661"/>
      <w:bookmarkStart w:id="622" w:name="_Toc19364"/>
      <w:r>
        <w:rPr>
          <w:rFonts w:hint="eastAsia" w:ascii="宋体" w:hAnsi="宋体" w:eastAsia="宋体"/>
          <w:color w:val="auto"/>
          <w:sz w:val="24"/>
          <w:szCs w:val="24"/>
          <w:highlight w:val="none"/>
        </w:rPr>
        <w:t>2.1.1磋商小组依据本章评审办法前附表规定的标准，对</w:t>
      </w:r>
      <w:r>
        <w:rPr>
          <w:rFonts w:hint="eastAsia" w:ascii="宋体" w:hAnsi="宋体"/>
          <w:color w:val="auto"/>
          <w:sz w:val="24"/>
          <w:szCs w:val="24"/>
          <w:highlight w:val="none"/>
          <w:lang w:eastAsia="zh-CN"/>
        </w:rPr>
        <w:t>供应商</w:t>
      </w:r>
      <w:r>
        <w:rPr>
          <w:rFonts w:hint="eastAsia" w:ascii="宋体" w:hAnsi="宋体" w:eastAsia="宋体"/>
          <w:color w:val="auto"/>
          <w:sz w:val="24"/>
          <w:szCs w:val="24"/>
          <w:highlight w:val="none"/>
        </w:rPr>
        <w:t>的响应文件进行初步评审，以确定其是否满足竞争性磋商文件的实质性要求，有一项不符合评审标准的，磋商小组应当认定其响应文件无效。</w:t>
      </w:r>
      <w:bookmarkEnd w:id="621"/>
      <w:bookmarkEnd w:id="622"/>
    </w:p>
    <w:p w14:paraId="100F400B">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623" w:name="_Toc11700"/>
      <w:bookmarkStart w:id="624" w:name="_Toc633"/>
      <w:r>
        <w:rPr>
          <w:rFonts w:hint="eastAsia" w:ascii="宋体" w:hAnsi="宋体" w:eastAsia="宋体"/>
          <w:color w:val="auto"/>
          <w:sz w:val="24"/>
          <w:szCs w:val="24"/>
          <w:highlight w:val="none"/>
        </w:rPr>
        <w:t>2.1.2磋商报价有算术错误及其他错误的，磋商小组按以下原则要求</w:t>
      </w:r>
      <w:r>
        <w:rPr>
          <w:rFonts w:hint="eastAsia" w:ascii="宋体" w:hAnsi="宋体"/>
          <w:color w:val="auto"/>
          <w:sz w:val="24"/>
          <w:szCs w:val="24"/>
          <w:highlight w:val="none"/>
          <w:lang w:eastAsia="zh-CN"/>
        </w:rPr>
        <w:t>供应商</w:t>
      </w:r>
      <w:r>
        <w:rPr>
          <w:rFonts w:hint="eastAsia" w:ascii="宋体" w:hAnsi="宋体" w:eastAsia="宋体"/>
          <w:color w:val="auto"/>
          <w:sz w:val="24"/>
          <w:szCs w:val="24"/>
          <w:highlight w:val="none"/>
        </w:rPr>
        <w:t>对磋商报价进行修正</w:t>
      </w:r>
      <w:bookmarkEnd w:id="623"/>
      <w:bookmarkEnd w:id="624"/>
    </w:p>
    <w:p w14:paraId="20676372">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625" w:name="_Toc29731"/>
      <w:bookmarkStart w:id="626" w:name="_Toc15790"/>
      <w:r>
        <w:rPr>
          <w:rFonts w:hint="eastAsia" w:ascii="宋体" w:hAnsi="宋体" w:eastAsia="宋体"/>
          <w:color w:val="auto"/>
          <w:sz w:val="24"/>
          <w:szCs w:val="24"/>
          <w:highlight w:val="none"/>
        </w:rPr>
        <w:t>(1)大写金额和小写金额不一致的，以大写金额为准，但大写金额文字存在错误的，应当先对大写金额的文字错误进行澄清、说明或者更正，再行修正。</w:t>
      </w:r>
      <w:bookmarkEnd w:id="625"/>
      <w:bookmarkEnd w:id="626"/>
    </w:p>
    <w:p w14:paraId="46AE7342">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627" w:name="_Toc5667"/>
      <w:bookmarkStart w:id="628" w:name="_Toc32294"/>
      <w:r>
        <w:rPr>
          <w:rFonts w:hint="eastAsia" w:ascii="宋体" w:hAnsi="宋体" w:eastAsia="宋体"/>
          <w:color w:val="auto"/>
          <w:sz w:val="24"/>
          <w:szCs w:val="24"/>
          <w:highlight w:val="none"/>
        </w:rPr>
        <w:t>(2)总价金额与按单价汇总金额不一致的，以单价金额计算结果为准，但单价或者单价汇总金额存在数字或者文字错误的，应当先对数字或者文字错误进行澄清、说明或者更正，再行修正。</w:t>
      </w:r>
      <w:bookmarkEnd w:id="627"/>
      <w:bookmarkEnd w:id="628"/>
    </w:p>
    <w:p w14:paraId="2ADF177A">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629" w:name="_Toc3433"/>
      <w:bookmarkStart w:id="630" w:name="_Toc29414"/>
      <w:r>
        <w:rPr>
          <w:rFonts w:hint="eastAsia" w:ascii="宋体" w:hAnsi="宋体" w:eastAsia="宋体"/>
          <w:color w:val="auto"/>
          <w:sz w:val="24"/>
          <w:szCs w:val="24"/>
          <w:highlight w:val="none"/>
        </w:rPr>
        <w:t>(3)单价金额小数点或者百分比有明显错位的，以总价为准，修正单价。</w:t>
      </w:r>
      <w:bookmarkEnd w:id="629"/>
      <w:bookmarkEnd w:id="630"/>
    </w:p>
    <w:p w14:paraId="5750F87C">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631" w:name="_Toc6194"/>
      <w:bookmarkStart w:id="632" w:name="_Toc3297"/>
      <w:r>
        <w:rPr>
          <w:rFonts w:hint="eastAsia" w:ascii="宋体" w:hAnsi="宋体" w:eastAsia="宋体"/>
          <w:color w:val="auto"/>
          <w:sz w:val="24"/>
          <w:szCs w:val="24"/>
          <w:highlight w:val="none"/>
        </w:rPr>
        <w:t>(4)同时出现两种以上不一致的，按照上述规定的顺序修正。修正后的报价应当采用书面形式，并加盖公章或者由法定代表人或其授权的代表签字，</w:t>
      </w:r>
      <w:r>
        <w:rPr>
          <w:rFonts w:hint="eastAsia" w:ascii="宋体" w:hAnsi="宋体"/>
          <w:color w:val="auto"/>
          <w:sz w:val="24"/>
          <w:szCs w:val="24"/>
          <w:highlight w:val="none"/>
          <w:lang w:eastAsia="zh-CN"/>
        </w:rPr>
        <w:t>供应商</w:t>
      </w:r>
      <w:r>
        <w:rPr>
          <w:rFonts w:hint="eastAsia" w:ascii="宋体" w:hAnsi="宋体" w:eastAsia="宋体"/>
          <w:color w:val="auto"/>
          <w:sz w:val="24"/>
          <w:szCs w:val="24"/>
          <w:highlight w:val="none"/>
        </w:rPr>
        <w:t>不确认的，其投标无效。</w:t>
      </w:r>
      <w:bookmarkEnd w:id="631"/>
      <w:bookmarkEnd w:id="632"/>
    </w:p>
    <w:p w14:paraId="5C97DD11">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633" w:name="_Toc17966"/>
      <w:bookmarkStart w:id="634" w:name="_Toc19641"/>
      <w:r>
        <w:rPr>
          <w:rFonts w:hint="eastAsia" w:ascii="宋体" w:hAnsi="宋体" w:eastAsia="宋体"/>
          <w:color w:val="auto"/>
          <w:sz w:val="24"/>
          <w:szCs w:val="24"/>
          <w:highlight w:val="none"/>
        </w:rPr>
        <w:t>2.2详细磋商</w:t>
      </w:r>
      <w:bookmarkEnd w:id="633"/>
      <w:bookmarkEnd w:id="634"/>
    </w:p>
    <w:p w14:paraId="0B0D340A">
      <w:pPr>
        <w:keepNext w:val="0"/>
        <w:keepLines w:val="0"/>
        <w:pageBreakBefore w:val="0"/>
        <w:widowControl w:val="0"/>
        <w:kinsoku/>
        <w:wordWrap w:val="0"/>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635" w:name="_Toc29885"/>
      <w:bookmarkStart w:id="636" w:name="_Toc31853"/>
      <w:r>
        <w:rPr>
          <w:rFonts w:hint="eastAsia" w:ascii="宋体" w:hAnsi="宋体" w:eastAsia="宋体"/>
          <w:color w:val="auto"/>
          <w:sz w:val="24"/>
          <w:szCs w:val="24"/>
          <w:highlight w:val="none"/>
        </w:rPr>
        <w:t>2.2.1磋商小组集中与单一</w:t>
      </w:r>
      <w:r>
        <w:rPr>
          <w:rFonts w:hint="eastAsia" w:ascii="宋体" w:hAnsi="宋体"/>
          <w:color w:val="auto"/>
          <w:sz w:val="24"/>
          <w:szCs w:val="24"/>
          <w:highlight w:val="none"/>
          <w:lang w:eastAsia="zh-CN"/>
        </w:rPr>
        <w:t>供应商</w:t>
      </w:r>
      <w:r>
        <w:rPr>
          <w:rFonts w:hint="eastAsia" w:ascii="宋体" w:hAnsi="宋体" w:eastAsia="宋体"/>
          <w:color w:val="auto"/>
          <w:sz w:val="24"/>
          <w:szCs w:val="24"/>
          <w:highlight w:val="none"/>
        </w:rPr>
        <w:t>分别进行磋商。磋商顺序为签到逆顺序，在磋商中，磋商双方可以就磋商项目所涉及的价格、技术、服务、合同草案条款等进行实质性磋商，但磋商的任何一方不得透露与磋商有关的其他</w:t>
      </w:r>
      <w:r>
        <w:rPr>
          <w:rFonts w:hint="eastAsia" w:ascii="宋体" w:hAnsi="宋体"/>
          <w:color w:val="auto"/>
          <w:sz w:val="24"/>
          <w:szCs w:val="24"/>
          <w:highlight w:val="none"/>
          <w:lang w:eastAsia="zh-CN"/>
        </w:rPr>
        <w:t>供应商</w:t>
      </w:r>
      <w:r>
        <w:rPr>
          <w:rFonts w:hint="eastAsia" w:ascii="宋体" w:hAnsi="宋体" w:eastAsia="宋体"/>
          <w:color w:val="auto"/>
          <w:sz w:val="24"/>
          <w:szCs w:val="24"/>
          <w:highlight w:val="none"/>
        </w:rPr>
        <w:t>的商业秘密、技术资料、价格和其他信息。</w:t>
      </w:r>
      <w:bookmarkEnd w:id="635"/>
      <w:bookmarkEnd w:id="636"/>
    </w:p>
    <w:p w14:paraId="3B48CA05">
      <w:pPr>
        <w:keepNext w:val="0"/>
        <w:keepLines w:val="0"/>
        <w:pageBreakBefore w:val="0"/>
        <w:widowControl w:val="0"/>
        <w:kinsoku/>
        <w:wordWrap w:val="0"/>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637" w:name="_Toc18719"/>
      <w:bookmarkStart w:id="638" w:name="_Toc24999"/>
      <w:r>
        <w:rPr>
          <w:rFonts w:hint="eastAsia" w:ascii="宋体" w:hAnsi="宋体" w:eastAsia="宋体"/>
          <w:color w:val="auto"/>
          <w:sz w:val="24"/>
          <w:szCs w:val="24"/>
          <w:highlight w:val="none"/>
        </w:rPr>
        <w:t>2.2.2在磋商过程中，磋商小组可以根据竞争性磋商文件和磋商情况实质性变动采购需求中的技术、服务要求以及合同草案条款，但不得变动竞争性磋商文件中的其他内容。实质性变动的内容，须经采购人代表确认。</w:t>
      </w:r>
      <w:bookmarkEnd w:id="637"/>
      <w:bookmarkEnd w:id="638"/>
    </w:p>
    <w:p w14:paraId="63775FAC">
      <w:pPr>
        <w:keepNext w:val="0"/>
        <w:keepLines w:val="0"/>
        <w:pageBreakBefore w:val="0"/>
        <w:widowControl w:val="0"/>
        <w:kinsoku/>
        <w:wordWrap w:val="0"/>
        <w:overflowPunct/>
        <w:topLinePunct/>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639" w:name="_Toc7543"/>
      <w:bookmarkStart w:id="640" w:name="_Toc109"/>
      <w:r>
        <w:rPr>
          <w:rFonts w:hint="eastAsia" w:ascii="宋体" w:hAnsi="宋体" w:eastAsia="宋体"/>
          <w:color w:val="auto"/>
          <w:sz w:val="24"/>
          <w:szCs w:val="24"/>
          <w:highlight w:val="none"/>
        </w:rPr>
        <w:t>2.2.3对竞争性磋商文件作出的实质性变动是竞争性磋商文件的有效组成部分，磋商小组应当以书面形式同时通知所有参加磋商的</w:t>
      </w:r>
      <w:r>
        <w:rPr>
          <w:rFonts w:hint="eastAsia" w:ascii="宋体" w:hAnsi="宋体"/>
          <w:color w:val="auto"/>
          <w:sz w:val="24"/>
          <w:szCs w:val="24"/>
          <w:highlight w:val="none"/>
          <w:lang w:eastAsia="zh-CN"/>
        </w:rPr>
        <w:t>供应商</w:t>
      </w:r>
      <w:r>
        <w:rPr>
          <w:rFonts w:hint="eastAsia" w:ascii="宋体" w:hAnsi="宋体" w:eastAsia="宋体"/>
          <w:color w:val="auto"/>
          <w:sz w:val="24"/>
          <w:szCs w:val="24"/>
          <w:highlight w:val="none"/>
        </w:rPr>
        <w:t>。</w:t>
      </w:r>
      <w:bookmarkEnd w:id="639"/>
      <w:bookmarkEnd w:id="640"/>
      <w:bookmarkStart w:id="641" w:name="_Toc5861"/>
      <w:bookmarkStart w:id="642" w:name="_Toc30319"/>
    </w:p>
    <w:p w14:paraId="6E30836B">
      <w:pPr>
        <w:keepNext w:val="0"/>
        <w:keepLines w:val="0"/>
        <w:pageBreakBefore w:val="0"/>
        <w:widowControl w:val="0"/>
        <w:kinsoku/>
        <w:wordWrap w:val="0"/>
        <w:overflowPunct/>
        <w:topLinePunct/>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2.2.4竞争性磋商文件不能详细列明采购标的的技术、服务要求，需经磋商由</w:t>
      </w:r>
      <w:r>
        <w:rPr>
          <w:rFonts w:hint="eastAsia" w:ascii="宋体" w:hAnsi="宋体"/>
          <w:color w:val="auto"/>
          <w:sz w:val="24"/>
          <w:szCs w:val="24"/>
          <w:highlight w:val="none"/>
          <w:lang w:eastAsia="zh-CN"/>
        </w:rPr>
        <w:t>供应商</w:t>
      </w:r>
      <w:r>
        <w:rPr>
          <w:rFonts w:hint="eastAsia" w:ascii="宋体" w:hAnsi="宋体" w:eastAsia="宋体"/>
          <w:color w:val="auto"/>
          <w:sz w:val="24"/>
          <w:szCs w:val="24"/>
          <w:highlight w:val="none"/>
        </w:rPr>
        <w:t>提供最终解决方案的，磋商结束后，磋商小组应当按照少数服从多数的原则推荐3家以上</w:t>
      </w:r>
      <w:r>
        <w:rPr>
          <w:rFonts w:hint="eastAsia" w:ascii="宋体" w:hAnsi="宋体"/>
          <w:color w:val="auto"/>
          <w:sz w:val="24"/>
          <w:szCs w:val="24"/>
          <w:highlight w:val="none"/>
          <w:lang w:eastAsia="zh-CN"/>
        </w:rPr>
        <w:t>供应商</w:t>
      </w:r>
      <w:r>
        <w:rPr>
          <w:rFonts w:hint="eastAsia" w:ascii="宋体" w:hAnsi="宋体" w:eastAsia="宋体"/>
          <w:color w:val="auto"/>
          <w:sz w:val="24"/>
          <w:szCs w:val="24"/>
          <w:highlight w:val="none"/>
        </w:rPr>
        <w:t>的解决方案，并要求其在规定时间内提交最后报价。</w:t>
      </w:r>
      <w:bookmarkEnd w:id="641"/>
      <w:bookmarkEnd w:id="642"/>
    </w:p>
    <w:p w14:paraId="238201B2">
      <w:pPr>
        <w:keepNext w:val="0"/>
        <w:keepLines w:val="0"/>
        <w:pageBreakBefore w:val="0"/>
        <w:widowControl w:val="0"/>
        <w:kinsoku/>
        <w:wordWrap w:val="0"/>
        <w:overflowPunct/>
        <w:topLinePunct/>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643" w:name="_Toc18026"/>
      <w:bookmarkStart w:id="644" w:name="_Toc9305"/>
      <w:r>
        <w:rPr>
          <w:rFonts w:hint="eastAsia" w:ascii="宋体" w:hAnsi="宋体" w:eastAsia="宋体"/>
          <w:color w:val="auto"/>
          <w:sz w:val="24"/>
          <w:szCs w:val="24"/>
          <w:highlight w:val="none"/>
        </w:rPr>
        <w:t>2.2.5竞争性磋商文件能够详细列明采购标的的技术、服务要求的，磋商结束后，磋商小组应当要求所有实质性响应的</w:t>
      </w:r>
      <w:r>
        <w:rPr>
          <w:rFonts w:hint="eastAsia" w:ascii="宋体" w:hAnsi="宋体"/>
          <w:color w:val="auto"/>
          <w:sz w:val="24"/>
          <w:szCs w:val="24"/>
          <w:highlight w:val="none"/>
          <w:lang w:eastAsia="zh-CN"/>
        </w:rPr>
        <w:t>供应商</w:t>
      </w:r>
      <w:r>
        <w:rPr>
          <w:rFonts w:hint="eastAsia" w:ascii="宋体" w:hAnsi="宋体" w:eastAsia="宋体"/>
          <w:color w:val="auto"/>
          <w:sz w:val="24"/>
          <w:szCs w:val="24"/>
          <w:highlight w:val="none"/>
        </w:rPr>
        <w:t>在规定时间内提交最后报价。</w:t>
      </w:r>
      <w:bookmarkEnd w:id="643"/>
      <w:bookmarkEnd w:id="644"/>
    </w:p>
    <w:p w14:paraId="52ECE688">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b/>
          <w:bCs/>
          <w:color w:val="auto"/>
          <w:sz w:val="24"/>
          <w:szCs w:val="24"/>
          <w:highlight w:val="none"/>
        </w:rPr>
      </w:pPr>
      <w:bookmarkStart w:id="645" w:name="_Toc9952"/>
      <w:bookmarkStart w:id="646" w:name="_Toc5624"/>
      <w:r>
        <w:rPr>
          <w:rFonts w:hint="eastAsia" w:ascii="宋体" w:hAnsi="宋体" w:eastAsia="宋体"/>
          <w:color w:val="auto"/>
          <w:sz w:val="24"/>
          <w:szCs w:val="24"/>
          <w:highlight w:val="none"/>
        </w:rPr>
        <w:t>2.2.6最后报价（二轮报价）是</w:t>
      </w:r>
      <w:r>
        <w:rPr>
          <w:rFonts w:hint="eastAsia" w:ascii="宋体" w:hAnsi="宋体"/>
          <w:color w:val="auto"/>
          <w:sz w:val="24"/>
          <w:szCs w:val="24"/>
          <w:highlight w:val="none"/>
          <w:lang w:eastAsia="zh-CN"/>
        </w:rPr>
        <w:t>供应商</w:t>
      </w:r>
      <w:r>
        <w:rPr>
          <w:rFonts w:hint="eastAsia" w:ascii="宋体" w:hAnsi="宋体" w:eastAsia="宋体"/>
          <w:color w:val="auto"/>
          <w:sz w:val="24"/>
          <w:szCs w:val="24"/>
          <w:highlight w:val="none"/>
        </w:rPr>
        <w:t>响应文件的有效组成部分</w:t>
      </w:r>
      <w:r>
        <w:rPr>
          <w:rFonts w:hint="eastAsia" w:ascii="宋体" w:hAnsi="宋体" w:eastAsia="宋体"/>
          <w:b/>
          <w:bCs/>
          <w:color w:val="auto"/>
          <w:sz w:val="24"/>
          <w:szCs w:val="24"/>
          <w:highlight w:val="none"/>
        </w:rPr>
        <w:t>【注：1、最后报价不得超出磋商控制价；2、最后报价明显低于成本价的，</w:t>
      </w:r>
      <w:r>
        <w:rPr>
          <w:rFonts w:hint="eastAsia" w:ascii="宋体" w:hAnsi="宋体"/>
          <w:b/>
          <w:bCs/>
          <w:color w:val="auto"/>
          <w:sz w:val="24"/>
          <w:szCs w:val="24"/>
          <w:highlight w:val="none"/>
          <w:lang w:eastAsia="zh-CN"/>
        </w:rPr>
        <w:t>供应商</w:t>
      </w:r>
      <w:r>
        <w:rPr>
          <w:rFonts w:hint="eastAsia" w:ascii="宋体" w:hAnsi="宋体" w:eastAsia="宋体"/>
          <w:b/>
          <w:bCs/>
          <w:color w:val="auto"/>
          <w:sz w:val="24"/>
          <w:szCs w:val="24"/>
          <w:highlight w:val="none"/>
        </w:rPr>
        <w:t>需做出合理说明，否则将承担不被接受的风险】。</w:t>
      </w:r>
      <w:bookmarkEnd w:id="645"/>
      <w:bookmarkEnd w:id="646"/>
    </w:p>
    <w:p w14:paraId="0D27B558">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647" w:name="_Toc12570"/>
      <w:bookmarkStart w:id="648" w:name="_Toc3446"/>
      <w:r>
        <w:rPr>
          <w:rFonts w:hint="eastAsia" w:ascii="宋体" w:hAnsi="宋体" w:eastAsia="宋体"/>
          <w:color w:val="auto"/>
          <w:sz w:val="24"/>
          <w:szCs w:val="24"/>
          <w:highlight w:val="none"/>
        </w:rPr>
        <w:t>2.2.7情况特殊,经磋商小组根据磋商现场情况，可以要求</w:t>
      </w:r>
      <w:r>
        <w:rPr>
          <w:rFonts w:hint="eastAsia" w:ascii="宋体" w:hAnsi="宋体"/>
          <w:color w:val="auto"/>
          <w:sz w:val="24"/>
          <w:szCs w:val="24"/>
          <w:highlight w:val="none"/>
          <w:lang w:eastAsia="zh-CN"/>
        </w:rPr>
        <w:t>供应商</w:t>
      </w:r>
      <w:r>
        <w:rPr>
          <w:rFonts w:hint="eastAsia" w:ascii="宋体" w:hAnsi="宋体" w:eastAsia="宋体"/>
          <w:color w:val="auto"/>
          <w:sz w:val="24"/>
          <w:szCs w:val="24"/>
          <w:highlight w:val="none"/>
        </w:rPr>
        <w:t>适当进行多轮报价。</w:t>
      </w:r>
      <w:bookmarkEnd w:id="647"/>
      <w:bookmarkEnd w:id="648"/>
    </w:p>
    <w:p w14:paraId="247D5CFF">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649" w:name="_Toc18080"/>
      <w:bookmarkStart w:id="650" w:name="_Toc25991"/>
      <w:r>
        <w:rPr>
          <w:rFonts w:hint="eastAsia" w:ascii="宋体" w:hAnsi="宋体" w:eastAsia="宋体"/>
          <w:color w:val="auto"/>
          <w:sz w:val="24"/>
          <w:szCs w:val="24"/>
          <w:highlight w:val="none"/>
        </w:rPr>
        <w:t>2.2.8经磋商确定最终采购需求和提交最后报价的</w:t>
      </w:r>
      <w:r>
        <w:rPr>
          <w:rFonts w:hint="eastAsia" w:ascii="宋体" w:hAnsi="宋体"/>
          <w:color w:val="auto"/>
          <w:sz w:val="24"/>
          <w:szCs w:val="24"/>
          <w:highlight w:val="none"/>
          <w:lang w:eastAsia="zh-CN"/>
        </w:rPr>
        <w:t>供应商</w:t>
      </w:r>
      <w:r>
        <w:rPr>
          <w:rFonts w:hint="eastAsia" w:ascii="宋体" w:hAnsi="宋体" w:eastAsia="宋体"/>
          <w:color w:val="auto"/>
          <w:sz w:val="24"/>
          <w:szCs w:val="24"/>
          <w:highlight w:val="none"/>
        </w:rPr>
        <w:t>后，由磋商小组采用综合评分法对提交最后报价的</w:t>
      </w:r>
      <w:r>
        <w:rPr>
          <w:rFonts w:hint="eastAsia" w:ascii="宋体" w:hAnsi="宋体"/>
          <w:color w:val="auto"/>
          <w:sz w:val="24"/>
          <w:szCs w:val="24"/>
          <w:highlight w:val="none"/>
          <w:lang w:eastAsia="zh-CN"/>
        </w:rPr>
        <w:t>供应商</w:t>
      </w:r>
      <w:r>
        <w:rPr>
          <w:rFonts w:hint="eastAsia" w:ascii="宋体" w:hAnsi="宋体" w:eastAsia="宋体"/>
          <w:color w:val="auto"/>
          <w:sz w:val="24"/>
          <w:szCs w:val="24"/>
          <w:highlight w:val="none"/>
        </w:rPr>
        <w:t>的响应文件和最后报价进行综合评分。</w:t>
      </w:r>
      <w:bookmarkEnd w:id="649"/>
      <w:bookmarkEnd w:id="650"/>
    </w:p>
    <w:p w14:paraId="79E4EBE6">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651" w:name="_Toc3362"/>
      <w:bookmarkStart w:id="652" w:name="_Toc28197"/>
      <w:r>
        <w:rPr>
          <w:rFonts w:hint="eastAsia" w:ascii="宋体" w:hAnsi="宋体" w:eastAsia="宋体"/>
          <w:color w:val="auto"/>
          <w:sz w:val="24"/>
          <w:szCs w:val="24"/>
          <w:highlight w:val="none"/>
        </w:rPr>
        <w:t>2.3详细评审</w:t>
      </w:r>
      <w:bookmarkEnd w:id="651"/>
      <w:bookmarkEnd w:id="652"/>
    </w:p>
    <w:p w14:paraId="5DB6D527">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653" w:name="_Toc10423"/>
      <w:bookmarkStart w:id="654" w:name="_Toc19738"/>
      <w:r>
        <w:rPr>
          <w:rFonts w:hint="eastAsia" w:ascii="宋体" w:hAnsi="宋体" w:eastAsia="宋体"/>
          <w:color w:val="auto"/>
          <w:sz w:val="24"/>
          <w:szCs w:val="24"/>
          <w:highlight w:val="none"/>
        </w:rPr>
        <w:t>2.3.1磋商小组按本章评审方法规定的量化因素和分值进行打分，并计算出综合得分。</w:t>
      </w:r>
      <w:bookmarkEnd w:id="653"/>
      <w:bookmarkEnd w:id="654"/>
    </w:p>
    <w:p w14:paraId="46F57004">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655" w:name="_Toc6282"/>
      <w:bookmarkStart w:id="656" w:name="_Toc9997"/>
      <w:r>
        <w:rPr>
          <w:rFonts w:hint="eastAsia" w:ascii="宋体" w:hAnsi="宋体" w:eastAsia="宋体"/>
          <w:color w:val="auto"/>
          <w:sz w:val="24"/>
          <w:szCs w:val="24"/>
          <w:highlight w:val="none"/>
        </w:rPr>
        <w:t>(1)按本章规定的评审因素和分值对报价得分计算出得分A；</w:t>
      </w:r>
      <w:bookmarkEnd w:id="655"/>
      <w:bookmarkEnd w:id="656"/>
    </w:p>
    <w:p w14:paraId="59DDBA6A">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657" w:name="_Toc17698"/>
      <w:bookmarkStart w:id="658" w:name="_Toc7578"/>
      <w:r>
        <w:rPr>
          <w:rFonts w:hint="eastAsia" w:ascii="宋体" w:hAnsi="宋体" w:eastAsia="宋体"/>
          <w:color w:val="auto"/>
          <w:sz w:val="24"/>
          <w:szCs w:val="24"/>
          <w:highlight w:val="none"/>
        </w:rPr>
        <w:t>(2)按本章规定的评审因素和分值对技术部分计算出得分B；</w:t>
      </w:r>
      <w:bookmarkEnd w:id="657"/>
      <w:bookmarkEnd w:id="658"/>
    </w:p>
    <w:p w14:paraId="2C19075E">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659" w:name="_Toc12855"/>
      <w:bookmarkStart w:id="660" w:name="_Toc16335"/>
      <w:r>
        <w:rPr>
          <w:rFonts w:hint="eastAsia" w:ascii="宋体" w:hAnsi="宋体" w:eastAsia="宋体"/>
          <w:color w:val="auto"/>
          <w:sz w:val="24"/>
          <w:szCs w:val="24"/>
          <w:highlight w:val="none"/>
        </w:rPr>
        <w:t>(3)按本章规定的评审因素和分值对</w:t>
      </w:r>
      <w:r>
        <w:rPr>
          <w:rFonts w:hint="eastAsia" w:ascii="宋体" w:hAnsi="宋体" w:eastAsia="宋体"/>
          <w:color w:val="auto"/>
          <w:sz w:val="24"/>
          <w:szCs w:val="24"/>
          <w:highlight w:val="none"/>
          <w:lang w:val="en-US" w:eastAsia="zh-CN"/>
        </w:rPr>
        <w:t>商务部分</w:t>
      </w:r>
      <w:r>
        <w:rPr>
          <w:rFonts w:hint="eastAsia" w:ascii="宋体" w:hAnsi="宋体" w:eastAsia="宋体"/>
          <w:color w:val="auto"/>
          <w:sz w:val="24"/>
          <w:szCs w:val="24"/>
          <w:highlight w:val="none"/>
        </w:rPr>
        <w:t>计算出得分C。</w:t>
      </w:r>
      <w:bookmarkEnd w:id="659"/>
      <w:bookmarkEnd w:id="660"/>
    </w:p>
    <w:p w14:paraId="60556208">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661" w:name="_Toc25795"/>
      <w:bookmarkStart w:id="662" w:name="_Toc1758"/>
      <w:r>
        <w:rPr>
          <w:rFonts w:hint="eastAsia" w:ascii="宋体" w:hAnsi="宋体" w:eastAsia="宋体"/>
          <w:color w:val="auto"/>
          <w:sz w:val="24"/>
          <w:szCs w:val="24"/>
          <w:highlight w:val="none"/>
        </w:rPr>
        <w:t>2.3.2评分分值计算保留小数点后两位，小数点后第三位“四舍五入”。</w:t>
      </w:r>
      <w:bookmarkEnd w:id="661"/>
      <w:bookmarkEnd w:id="662"/>
    </w:p>
    <w:p w14:paraId="28A6D07C">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663" w:name="_Toc12391"/>
      <w:bookmarkStart w:id="664" w:name="_Toc8992"/>
      <w:r>
        <w:rPr>
          <w:rFonts w:hint="eastAsia" w:ascii="宋体" w:hAnsi="宋体" w:eastAsia="宋体"/>
          <w:color w:val="auto"/>
          <w:sz w:val="24"/>
          <w:szCs w:val="24"/>
          <w:highlight w:val="none"/>
        </w:rPr>
        <w:t>2.3.3</w:t>
      </w:r>
      <w:r>
        <w:rPr>
          <w:rFonts w:hint="eastAsia" w:ascii="宋体" w:hAnsi="宋体"/>
          <w:color w:val="auto"/>
          <w:sz w:val="24"/>
          <w:szCs w:val="24"/>
          <w:highlight w:val="none"/>
          <w:lang w:eastAsia="zh-CN"/>
        </w:rPr>
        <w:t>供应商</w:t>
      </w:r>
      <w:r>
        <w:rPr>
          <w:rFonts w:hint="eastAsia" w:ascii="宋体" w:hAnsi="宋体" w:eastAsia="宋体"/>
          <w:color w:val="auto"/>
          <w:sz w:val="24"/>
          <w:szCs w:val="24"/>
          <w:highlight w:val="none"/>
        </w:rPr>
        <w:t>得分=A+B+C。</w:t>
      </w:r>
      <w:bookmarkEnd w:id="663"/>
      <w:bookmarkEnd w:id="664"/>
    </w:p>
    <w:p w14:paraId="41EA3022">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665" w:name="_Toc30206"/>
      <w:bookmarkStart w:id="666" w:name="_Toc18002"/>
      <w:r>
        <w:rPr>
          <w:rFonts w:hint="eastAsia" w:ascii="宋体" w:hAnsi="宋体" w:eastAsia="宋体"/>
          <w:color w:val="auto"/>
          <w:sz w:val="24"/>
          <w:szCs w:val="24"/>
          <w:highlight w:val="none"/>
        </w:rPr>
        <w:t>2.3.4磋商小组认为</w:t>
      </w:r>
      <w:r>
        <w:rPr>
          <w:rFonts w:hint="eastAsia" w:ascii="宋体" w:hAnsi="宋体"/>
          <w:color w:val="auto"/>
          <w:sz w:val="24"/>
          <w:szCs w:val="24"/>
          <w:highlight w:val="none"/>
          <w:lang w:eastAsia="zh-CN"/>
        </w:rPr>
        <w:t>供应商</w:t>
      </w:r>
      <w:r>
        <w:rPr>
          <w:rFonts w:hint="eastAsia" w:ascii="宋体" w:hAnsi="宋体" w:eastAsia="宋体"/>
          <w:color w:val="auto"/>
          <w:sz w:val="24"/>
          <w:szCs w:val="24"/>
          <w:highlight w:val="none"/>
        </w:rPr>
        <w:t>的最后报价明显低于成本价的，有可能影响产品质量或者不能诚信履约的，应当要求其在评审现场合理的时间内提供书面说明，必要时提交相关证明材料；</w:t>
      </w:r>
      <w:r>
        <w:rPr>
          <w:rFonts w:hint="eastAsia" w:ascii="宋体" w:hAnsi="宋体"/>
          <w:color w:val="auto"/>
          <w:sz w:val="24"/>
          <w:szCs w:val="24"/>
          <w:highlight w:val="none"/>
          <w:lang w:eastAsia="zh-CN"/>
        </w:rPr>
        <w:t>供应商</w:t>
      </w:r>
      <w:r>
        <w:rPr>
          <w:rFonts w:hint="eastAsia" w:ascii="宋体" w:hAnsi="宋体" w:eastAsia="宋体"/>
          <w:color w:val="auto"/>
          <w:sz w:val="24"/>
          <w:szCs w:val="24"/>
          <w:highlight w:val="none"/>
        </w:rPr>
        <w:t>不能证明其报价合理性的，磋商小组应当将其作为无效投标处理。</w:t>
      </w:r>
      <w:bookmarkEnd w:id="665"/>
      <w:bookmarkEnd w:id="666"/>
    </w:p>
    <w:p w14:paraId="5947BA95">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667" w:name="_Toc21154"/>
      <w:bookmarkStart w:id="668" w:name="_Toc29185"/>
      <w:r>
        <w:rPr>
          <w:rFonts w:hint="eastAsia" w:ascii="宋体" w:hAnsi="宋体" w:eastAsia="宋体"/>
          <w:color w:val="auto"/>
          <w:sz w:val="24"/>
          <w:szCs w:val="24"/>
          <w:highlight w:val="none"/>
        </w:rPr>
        <w:t>2.4响应文件的澄清</w:t>
      </w:r>
      <w:bookmarkEnd w:id="667"/>
      <w:bookmarkEnd w:id="668"/>
    </w:p>
    <w:p w14:paraId="525CBAF7">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669" w:name="_Toc24275"/>
      <w:bookmarkStart w:id="670" w:name="_Toc6246"/>
      <w:r>
        <w:rPr>
          <w:rFonts w:hint="eastAsia" w:ascii="宋体" w:hAnsi="宋体" w:eastAsia="宋体"/>
          <w:color w:val="auto"/>
          <w:sz w:val="24"/>
          <w:szCs w:val="24"/>
          <w:highlight w:val="none"/>
        </w:rPr>
        <w:t>2.4.1在评审过程中，磋商小组可以通过电子平台要求</w:t>
      </w:r>
      <w:r>
        <w:rPr>
          <w:rFonts w:hint="eastAsia" w:ascii="宋体" w:hAnsi="宋体"/>
          <w:color w:val="auto"/>
          <w:sz w:val="24"/>
          <w:szCs w:val="24"/>
          <w:highlight w:val="none"/>
          <w:lang w:eastAsia="zh-CN"/>
        </w:rPr>
        <w:t>供应商</w:t>
      </w:r>
      <w:r>
        <w:rPr>
          <w:rFonts w:hint="eastAsia" w:ascii="宋体" w:hAnsi="宋体" w:eastAsia="宋体"/>
          <w:color w:val="auto"/>
          <w:sz w:val="24"/>
          <w:szCs w:val="24"/>
          <w:highlight w:val="none"/>
        </w:rPr>
        <w:t>对响应文件中含义不明确、对同类问题表述不一致或者有明显文字和计算错误的内容作必要的澄清、说明或补正。澄清、说明或补正应通过电子平台方式进行。磋商小组不接受</w:t>
      </w:r>
      <w:r>
        <w:rPr>
          <w:rFonts w:hint="eastAsia" w:ascii="宋体" w:hAnsi="宋体"/>
          <w:color w:val="auto"/>
          <w:sz w:val="24"/>
          <w:szCs w:val="24"/>
          <w:highlight w:val="none"/>
          <w:lang w:eastAsia="zh-CN"/>
        </w:rPr>
        <w:t>供应商</w:t>
      </w:r>
      <w:r>
        <w:rPr>
          <w:rFonts w:hint="eastAsia" w:ascii="宋体" w:hAnsi="宋体" w:eastAsia="宋体"/>
          <w:color w:val="auto"/>
          <w:sz w:val="24"/>
          <w:szCs w:val="24"/>
          <w:highlight w:val="none"/>
        </w:rPr>
        <w:t>主动提出的澄清、说明或补正。</w:t>
      </w:r>
      <w:bookmarkEnd w:id="669"/>
      <w:bookmarkEnd w:id="670"/>
    </w:p>
    <w:p w14:paraId="603E6ADB">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671" w:name="_Toc25020"/>
      <w:bookmarkStart w:id="672" w:name="_Toc24622"/>
      <w:r>
        <w:rPr>
          <w:rFonts w:hint="eastAsia" w:ascii="宋体" w:hAnsi="宋体" w:eastAsia="宋体"/>
          <w:color w:val="auto"/>
          <w:sz w:val="24"/>
          <w:szCs w:val="24"/>
          <w:highlight w:val="none"/>
        </w:rPr>
        <w:t>2.4.2澄清、说明或补正不得超出响应文件的范围且不得改变响应文件的实质性内容，并构成响应文件的组成部分。</w:t>
      </w:r>
      <w:bookmarkEnd w:id="671"/>
      <w:bookmarkEnd w:id="672"/>
    </w:p>
    <w:p w14:paraId="27F27E41">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673" w:name="_Toc27849"/>
      <w:bookmarkStart w:id="674" w:name="_Toc32342"/>
      <w:r>
        <w:rPr>
          <w:rFonts w:hint="eastAsia" w:ascii="宋体" w:hAnsi="宋体" w:eastAsia="宋体"/>
          <w:color w:val="auto"/>
          <w:sz w:val="24"/>
          <w:szCs w:val="24"/>
          <w:highlight w:val="none"/>
        </w:rPr>
        <w:t>2.4.3磋商小组对</w:t>
      </w:r>
      <w:r>
        <w:rPr>
          <w:rFonts w:hint="eastAsia" w:ascii="宋体" w:hAnsi="宋体"/>
          <w:color w:val="auto"/>
          <w:sz w:val="24"/>
          <w:szCs w:val="24"/>
          <w:highlight w:val="none"/>
          <w:lang w:eastAsia="zh-CN"/>
        </w:rPr>
        <w:t>供应商</w:t>
      </w:r>
      <w:r>
        <w:rPr>
          <w:rFonts w:hint="eastAsia" w:ascii="宋体" w:hAnsi="宋体" w:eastAsia="宋体"/>
          <w:color w:val="auto"/>
          <w:sz w:val="24"/>
          <w:szCs w:val="24"/>
          <w:highlight w:val="none"/>
        </w:rPr>
        <w:t>提交的澄清、说明或补正有疑问的，可以要求</w:t>
      </w:r>
      <w:r>
        <w:rPr>
          <w:rFonts w:hint="eastAsia" w:ascii="宋体" w:hAnsi="宋体"/>
          <w:color w:val="auto"/>
          <w:sz w:val="24"/>
          <w:szCs w:val="24"/>
          <w:highlight w:val="none"/>
          <w:lang w:eastAsia="zh-CN"/>
        </w:rPr>
        <w:t>供应商</w:t>
      </w:r>
      <w:r>
        <w:rPr>
          <w:rFonts w:hint="eastAsia" w:ascii="宋体" w:hAnsi="宋体" w:eastAsia="宋体"/>
          <w:color w:val="auto"/>
          <w:sz w:val="24"/>
          <w:szCs w:val="24"/>
          <w:highlight w:val="none"/>
        </w:rPr>
        <w:t>进一步澄清、说明或补正，直至满足磋商小组的要求。</w:t>
      </w:r>
      <w:bookmarkEnd w:id="673"/>
      <w:bookmarkEnd w:id="674"/>
    </w:p>
    <w:p w14:paraId="2DDDFFF2">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675" w:name="_Toc4135"/>
      <w:bookmarkStart w:id="676" w:name="_Toc12715"/>
      <w:r>
        <w:rPr>
          <w:rFonts w:hint="eastAsia" w:ascii="宋体" w:hAnsi="宋体" w:eastAsia="宋体"/>
          <w:color w:val="auto"/>
          <w:sz w:val="24"/>
          <w:szCs w:val="24"/>
          <w:highlight w:val="none"/>
        </w:rPr>
        <w:t>2.5评审结果</w:t>
      </w:r>
      <w:bookmarkEnd w:id="675"/>
      <w:bookmarkEnd w:id="676"/>
    </w:p>
    <w:p w14:paraId="0E86D7D2">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677" w:name="_Toc23818"/>
      <w:bookmarkStart w:id="678" w:name="_Toc8025"/>
      <w:r>
        <w:rPr>
          <w:rFonts w:hint="eastAsia" w:ascii="宋体" w:hAnsi="宋体" w:eastAsia="宋体"/>
          <w:color w:val="auto"/>
          <w:sz w:val="24"/>
          <w:szCs w:val="24"/>
          <w:highlight w:val="none"/>
        </w:rPr>
        <w:t>2.5.1除采购人授权直接确定成交人外，按照评审得分由高到低顺序推荐3名成交候选人，评审得分相同的，按照最后报价由低到高的顺序推荐。评审得分且最后报价相同的并列。</w:t>
      </w:r>
      <w:bookmarkEnd w:id="677"/>
      <w:bookmarkEnd w:id="678"/>
    </w:p>
    <w:p w14:paraId="53ED78B6">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olor w:val="auto"/>
          <w:sz w:val="24"/>
          <w:szCs w:val="24"/>
          <w:highlight w:val="none"/>
        </w:rPr>
      </w:pPr>
      <w:bookmarkStart w:id="679" w:name="_Toc22986"/>
      <w:bookmarkStart w:id="680" w:name="_Toc5630"/>
      <w:r>
        <w:rPr>
          <w:rFonts w:hint="eastAsia" w:ascii="宋体" w:hAnsi="宋体" w:eastAsia="宋体"/>
          <w:color w:val="auto"/>
          <w:sz w:val="24"/>
          <w:szCs w:val="24"/>
          <w:highlight w:val="none"/>
        </w:rPr>
        <w:t>2.5.2 磋商小组完成评审后，应当向采购人提交书面评审报告和成交候选人名单并编写评审报告。</w:t>
      </w:r>
      <w:bookmarkEnd w:id="679"/>
      <w:bookmarkEnd w:id="680"/>
    </w:p>
    <w:p w14:paraId="514CC5CB">
      <w:pPr>
        <w:keepNext w:val="0"/>
        <w:keepLines w:val="0"/>
        <w:pageBreakBefore w:val="0"/>
        <w:widowControl/>
        <w:kinsoku/>
        <w:wordWrap/>
        <w:overflowPunct/>
        <w:topLinePunct w:val="0"/>
        <w:autoSpaceDE/>
        <w:autoSpaceDN/>
        <w:bidi w:val="0"/>
        <w:adjustRightInd w:val="0"/>
        <w:snapToGrid w:val="0"/>
        <w:spacing w:line="332" w:lineRule="auto"/>
        <w:textAlignment w:val="auto"/>
        <w:rPr>
          <w:rFonts w:cs="Calibri" w:asciiTheme="minorEastAsia" w:hAnsiTheme="minorEastAsia" w:eastAsiaTheme="minorEastAsia"/>
          <w:color w:val="auto"/>
          <w:sz w:val="32"/>
          <w:szCs w:val="32"/>
          <w:highlight w:val="none"/>
        </w:rPr>
      </w:pPr>
      <w:bookmarkStart w:id="681" w:name="_Toc528078047"/>
      <w:bookmarkEnd w:id="681"/>
      <w:bookmarkStart w:id="682" w:name="_Toc16938558"/>
      <w:bookmarkEnd w:id="682"/>
    </w:p>
    <w:p w14:paraId="7056DCD7">
      <w:pPr>
        <w:rPr>
          <w:rFonts w:hint="eastAsia"/>
          <w:color w:val="auto"/>
          <w:highlight w:val="none"/>
        </w:rPr>
      </w:pPr>
      <w:bookmarkStart w:id="683" w:name="_Toc2675"/>
      <w:bookmarkStart w:id="684" w:name="_Toc24814"/>
      <w:bookmarkStart w:id="685" w:name="_Toc22052"/>
      <w:r>
        <w:rPr>
          <w:rFonts w:hint="eastAsia"/>
          <w:color w:val="auto"/>
          <w:highlight w:val="none"/>
        </w:rPr>
        <w:br w:type="page"/>
      </w:r>
    </w:p>
    <w:p w14:paraId="424C2598">
      <w:pPr>
        <w:pStyle w:val="2"/>
        <w:bidi w:val="0"/>
        <w:rPr>
          <w:color w:val="auto"/>
          <w:highlight w:val="none"/>
        </w:rPr>
      </w:pPr>
      <w:bookmarkStart w:id="686" w:name="_Toc15652"/>
      <w:bookmarkStart w:id="687" w:name="_Toc22046"/>
      <w:bookmarkStart w:id="688" w:name="_Toc6502"/>
      <w:bookmarkStart w:id="689" w:name="_Toc27552"/>
      <w:bookmarkStart w:id="690" w:name="_Toc4650"/>
      <w:r>
        <w:rPr>
          <w:rFonts w:hint="eastAsia"/>
          <w:color w:val="auto"/>
          <w:highlight w:val="none"/>
        </w:rPr>
        <w:t>第四章 合同条款及格式</w:t>
      </w:r>
      <w:bookmarkEnd w:id="683"/>
      <w:bookmarkEnd w:id="684"/>
      <w:bookmarkEnd w:id="685"/>
      <w:bookmarkEnd w:id="686"/>
      <w:bookmarkEnd w:id="687"/>
      <w:bookmarkEnd w:id="688"/>
      <w:bookmarkEnd w:id="689"/>
      <w:bookmarkEnd w:id="690"/>
      <w:bookmarkStart w:id="691" w:name="_Toc517179005"/>
      <w:bookmarkEnd w:id="691"/>
    </w:p>
    <w:p w14:paraId="1C1FD934">
      <w:pPr>
        <w:keepNext w:val="0"/>
        <w:keepLines w:val="0"/>
        <w:pageBreakBefore w:val="0"/>
        <w:widowControl/>
        <w:kinsoku/>
        <w:wordWrap/>
        <w:overflowPunct/>
        <w:topLinePunct w:val="0"/>
        <w:autoSpaceDE/>
        <w:autoSpaceDN/>
        <w:bidi w:val="0"/>
        <w:adjustRightInd/>
        <w:snapToGrid/>
        <w:spacing w:after="0" w:line="540" w:lineRule="exact"/>
        <w:ind w:firstLine="482" w:firstLineChars="200"/>
        <w:jc w:val="center"/>
        <w:textAlignment w:val="auto"/>
        <w:rPr>
          <w:rFonts w:hint="eastAsia" w:cs="宋体" w:asciiTheme="minorEastAsia" w:hAnsiTheme="minorEastAsia" w:eastAsiaTheme="minorEastAsia"/>
          <w:b/>
          <w:bCs/>
          <w:color w:val="auto"/>
          <w:sz w:val="24"/>
          <w:szCs w:val="24"/>
          <w:highlight w:val="none"/>
          <w:lang w:bidi="en-US"/>
        </w:rPr>
      </w:pPr>
      <w:bookmarkStart w:id="692" w:name="_Toc5342"/>
      <w:bookmarkStart w:id="693" w:name="_Toc18855"/>
      <w:bookmarkStart w:id="694" w:name="_Toc23473"/>
      <w:bookmarkStart w:id="695" w:name="_Toc21476"/>
      <w:bookmarkStart w:id="696" w:name="_Toc69718835"/>
      <w:r>
        <w:rPr>
          <w:rFonts w:hint="eastAsia" w:cs="宋体" w:asciiTheme="minorEastAsia" w:hAnsiTheme="minorEastAsia" w:eastAsiaTheme="minorEastAsia"/>
          <w:b/>
          <w:bCs/>
          <w:color w:val="auto"/>
          <w:sz w:val="24"/>
          <w:szCs w:val="24"/>
          <w:highlight w:val="none"/>
          <w:lang w:bidi="en-US"/>
        </w:rPr>
        <w:t>此合同仅供参考。以最终采购人与成交人签定的合同条款为准</w:t>
      </w:r>
      <w:bookmarkEnd w:id="692"/>
      <w:bookmarkEnd w:id="693"/>
      <w:bookmarkEnd w:id="694"/>
      <w:bookmarkEnd w:id="695"/>
    </w:p>
    <w:bookmarkEnd w:id="696"/>
    <w:p w14:paraId="641FE01D">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rPr>
      </w:pPr>
      <w:bookmarkStart w:id="697" w:name="_Toc3692"/>
    </w:p>
    <w:p w14:paraId="56592AA5">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default"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供方：</w:t>
      </w:r>
      <w:r>
        <w:rPr>
          <w:rFonts w:hint="eastAsia" w:ascii="宋体" w:hAnsi="宋体" w:eastAsia="宋体" w:cs="宋体"/>
          <w:color w:val="auto"/>
          <w:sz w:val="24"/>
          <w:szCs w:val="24"/>
          <w:highlight w:val="none"/>
          <w:u w:val="single"/>
          <w:lang w:val="en-US" w:eastAsia="zh-CN"/>
        </w:rPr>
        <w:t xml:space="preserve">                   </w:t>
      </w:r>
    </w:p>
    <w:p w14:paraId="00AF50E6">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default"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需方：</w:t>
      </w:r>
      <w:r>
        <w:rPr>
          <w:rFonts w:hint="eastAsia" w:ascii="宋体" w:hAnsi="宋体" w:eastAsia="宋体" w:cs="宋体"/>
          <w:color w:val="auto"/>
          <w:sz w:val="24"/>
          <w:szCs w:val="24"/>
          <w:highlight w:val="none"/>
          <w:u w:val="single"/>
          <w:lang w:val="en-US" w:eastAsia="zh-CN"/>
        </w:rPr>
        <w:t xml:space="preserve">                   </w:t>
      </w:r>
    </w:p>
    <w:p w14:paraId="5E5C2BA1">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供方持的中标/成交通知书，根据</w:t>
      </w:r>
      <w:r>
        <w:rPr>
          <w:rFonts w:hint="eastAsia"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、供方的投标/报价等文件[项目编号：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]，按照《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w:t>
      </w:r>
      <w:r>
        <w:rPr>
          <w:rFonts w:hint="eastAsia" w:ascii="宋体" w:hAnsi="宋体" w:eastAsia="宋体" w:cs="宋体"/>
          <w:color w:val="auto"/>
          <w:sz w:val="24"/>
          <w:szCs w:val="24"/>
          <w:highlight w:val="none"/>
          <w:lang w:val="en-US" w:eastAsia="zh-CN"/>
        </w:rPr>
        <w:t>中华人民共和国民法典</w:t>
      </w:r>
      <w:r>
        <w:rPr>
          <w:rFonts w:hint="eastAsia" w:ascii="宋体" w:hAnsi="宋体" w:eastAsia="宋体" w:cs="宋体"/>
          <w:color w:val="auto"/>
          <w:sz w:val="24"/>
          <w:szCs w:val="24"/>
          <w:highlight w:val="none"/>
        </w:rPr>
        <w:t>》等有关法律、法规，供需双方经协商一致，达成以下合同条款：</w:t>
      </w:r>
    </w:p>
    <w:p w14:paraId="7B207DA1">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一、本合同名称：</w:t>
      </w:r>
    </w:p>
    <w:p w14:paraId="2845BD42">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二、本合同总价为人民币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小</w:t>
      </w:r>
      <w:r>
        <w:rPr>
          <w:rFonts w:hint="eastAsia" w:ascii="宋体" w:hAnsi="宋体" w:eastAsia="宋体" w:cs="宋体"/>
          <w:color w:val="auto"/>
          <w:sz w:val="24"/>
          <w:szCs w:val="24"/>
          <w:highlight w:val="none"/>
        </w:rPr>
        <w:t>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45E8EFB">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三、质量要求及供方对质量负责条件和期限：</w:t>
      </w:r>
    </w:p>
    <w:p w14:paraId="7B49795B">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所供货物必须首先符合有关国家强制性规定、国家（行业）标准或相关法律法规要求，同时符合</w:t>
      </w:r>
      <w:r>
        <w:rPr>
          <w:rFonts w:hint="eastAsia"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质量要求。供方应提供全新未拆封产品（包括零部件、附件、备品备件），如确需拆封的，应在供货前征得采购人同意，否则视为不能交货。供方保证全部按照合同规定的时间和方式向需方提供货物和服务，并负责可能的弥补缺陷。需方对货物规格、型号、质量有异议的应在收到货物后15日内以书面形式向供方提出，需安装调试成套设备的提出异议的期限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3B053568">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四、售后服务承诺：</w:t>
      </w:r>
    </w:p>
    <w:p w14:paraId="12CD1255">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1、售后服务响应时间：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7DFF942D">
      <w:pPr>
        <w:pStyle w:val="5"/>
        <w:keepNext w:val="0"/>
        <w:keepLines w:val="0"/>
        <w:pageBreakBefore w:val="0"/>
        <w:widowControl w:val="0"/>
        <w:kinsoku/>
        <w:wordWrap w:val="0"/>
        <w:overflowPunct/>
        <w:topLinePunct w:val="0"/>
        <w:autoSpaceDE w:val="0"/>
        <w:autoSpaceDN w:val="0"/>
        <w:bidi w:val="0"/>
        <w:adjustRightInd/>
        <w:snapToGrid/>
        <w:spacing w:before="3" w:line="460" w:lineRule="exact"/>
        <w:ind w:left="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2、解决问题时间：</w:t>
      </w:r>
      <w:r>
        <w:rPr>
          <w:rFonts w:hint="eastAsia" w:ascii="宋体" w:hAnsi="宋体" w:eastAsia="宋体" w:cs="宋体"/>
          <w:color w:val="auto"/>
          <w:sz w:val="24"/>
          <w:szCs w:val="24"/>
          <w:highlight w:val="none"/>
          <w:u w:val="single"/>
          <w:lang w:val="en-US" w:eastAsia="zh-CN"/>
        </w:rPr>
        <w:t xml:space="preserve">                   </w:t>
      </w:r>
    </w:p>
    <w:p w14:paraId="49CEB927">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3、售后服务机构名称、地址及联系方式：</w:t>
      </w:r>
    </w:p>
    <w:p w14:paraId="70E456E0">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售后服务机构：</w:t>
      </w:r>
      <w:r>
        <w:rPr>
          <w:rFonts w:hint="eastAsia" w:ascii="宋体" w:hAnsi="宋体" w:eastAsia="宋体" w:cs="宋体"/>
          <w:color w:val="auto"/>
          <w:sz w:val="24"/>
          <w:szCs w:val="24"/>
          <w:highlight w:val="none"/>
          <w:u w:val="single"/>
          <w:lang w:val="en-US" w:eastAsia="zh-CN"/>
        </w:rPr>
        <w:t xml:space="preserve">                   </w:t>
      </w:r>
    </w:p>
    <w:p w14:paraId="7A1DEFAE">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val="en-US" w:eastAsia="zh-CN"/>
        </w:rPr>
        <w:t xml:space="preserve">                   </w:t>
      </w:r>
    </w:p>
    <w:p w14:paraId="2C77D914">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2090F13E">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4、其他服务承诺：</w:t>
      </w:r>
    </w:p>
    <w:p w14:paraId="13C2B884">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五、合同履行地点及进度：合同生效后，供方应于年月日前按需方要求在</w:t>
      </w:r>
      <w:r>
        <w:rPr>
          <w:rFonts w:hint="eastAsia" w:ascii="宋体" w:hAnsi="宋体" w:eastAsia="宋体" w:cs="宋体"/>
          <w:color w:val="auto"/>
          <w:sz w:val="24"/>
          <w:szCs w:val="24"/>
          <w:highlight w:val="none"/>
          <w:u w:val="single"/>
        </w:rPr>
        <w:t>（需方指定的地点）</w:t>
      </w:r>
      <w:r>
        <w:rPr>
          <w:rFonts w:hint="eastAsia" w:ascii="宋体" w:hAnsi="宋体" w:eastAsia="宋体" w:cs="宋体"/>
          <w:color w:val="auto"/>
          <w:sz w:val="24"/>
          <w:szCs w:val="24"/>
          <w:highlight w:val="none"/>
        </w:rPr>
        <w:t>完成本项目的交货、安装、调试（或施工）。货物运送的费用由供方负责。需方应在货物到达指定地点后，提供符合安装条件的场地、电源、环境等。</w:t>
      </w:r>
    </w:p>
    <w:p w14:paraId="6F96ADE2">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六、供方在交付货物时应向需方提供货物的使用说明、合格证书及其它相关资料，否则按不能交货对待。</w:t>
      </w:r>
    </w:p>
    <w:p w14:paraId="1486ECFA">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七、人员培训：</w:t>
      </w:r>
      <w:r>
        <w:rPr>
          <w:rFonts w:hint="eastAsia" w:ascii="宋体" w:hAnsi="宋体" w:eastAsia="宋体" w:cs="宋体"/>
          <w:color w:val="auto"/>
          <w:sz w:val="24"/>
          <w:szCs w:val="24"/>
          <w:highlight w:val="none"/>
          <w:u w:val="single"/>
        </w:rPr>
        <w:t>供方免费对需方人员进行技术培训，直到需方人员熟练操作或掌握为准。</w:t>
      </w:r>
    </w:p>
    <w:p w14:paraId="565E7D62">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培训地点：</w:t>
      </w:r>
      <w:r>
        <w:rPr>
          <w:rFonts w:hint="eastAsia" w:ascii="宋体" w:hAnsi="宋体" w:eastAsia="宋体" w:cs="宋体"/>
          <w:color w:val="auto"/>
          <w:sz w:val="24"/>
          <w:szCs w:val="24"/>
          <w:highlight w:val="none"/>
          <w:u w:val="single"/>
        </w:rPr>
        <w:t xml:space="preserve"> 采购人指定地点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3617D062">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培训时间：</w:t>
      </w:r>
      <w:r>
        <w:rPr>
          <w:rFonts w:hint="eastAsia" w:ascii="宋体" w:hAnsi="宋体" w:eastAsia="宋体" w:cs="宋体"/>
          <w:color w:val="auto"/>
          <w:sz w:val="24"/>
          <w:szCs w:val="24"/>
          <w:highlight w:val="none"/>
          <w:u w:val="single"/>
          <w:lang w:val="en-US" w:eastAsia="zh-CN"/>
        </w:rPr>
        <w:t xml:space="preserve">                   </w:t>
      </w:r>
    </w:p>
    <w:p w14:paraId="30502E4F">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培训方式：</w:t>
      </w:r>
      <w:r>
        <w:rPr>
          <w:rFonts w:hint="eastAsia" w:ascii="宋体" w:hAnsi="宋体" w:eastAsia="宋体" w:cs="宋体"/>
          <w:color w:val="auto"/>
          <w:sz w:val="24"/>
          <w:szCs w:val="24"/>
          <w:highlight w:val="none"/>
          <w:u w:val="single"/>
          <w:lang w:val="en-US" w:eastAsia="zh-CN"/>
        </w:rPr>
        <w:t xml:space="preserve">                   </w:t>
      </w:r>
    </w:p>
    <w:p w14:paraId="471B5D6C">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八、验收要求。</w:t>
      </w:r>
    </w:p>
    <w:p w14:paraId="0C318E0D">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1、供方履约完毕及时向需方提出验收申请。</w:t>
      </w:r>
    </w:p>
    <w:p w14:paraId="111F8EE1">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2、需方在收到供方验收申请后</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个工作日内组织验收。需方成立3人以上验收工作组（合同金额在50万以上的验收工作组不少于5人），按照</w:t>
      </w:r>
      <w:r>
        <w:rPr>
          <w:rFonts w:hint="eastAsia"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规定、中标供应商</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承诺，及国家有关规定认真组织验收工作。大型或者复杂的政府采购项目以及需方认为必要的项目，应当邀请国家认可的质量检测机构参加验收工作。如本项目属国家规定的</w:t>
      </w:r>
      <w:r>
        <w:rPr>
          <w:rFonts w:hint="eastAsia" w:ascii="宋体" w:hAnsi="宋体" w:eastAsia="宋体" w:cs="宋体"/>
          <w:color w:val="auto"/>
          <w:sz w:val="24"/>
          <w:szCs w:val="24"/>
          <w:highlight w:val="none"/>
          <w:lang w:val="zh-CN" w:eastAsia="zh-CN" w:bidi="zh-CN"/>
        </w:rPr>
        <w:t>强制性检测项目，需方必须委托国家认可的专业检测机构验收</w:t>
      </w:r>
      <w:r>
        <w:rPr>
          <w:rFonts w:hint="eastAsia" w:ascii="宋体" w:hAnsi="宋体" w:eastAsia="宋体" w:cs="宋体"/>
          <w:color w:val="auto"/>
          <w:sz w:val="24"/>
          <w:szCs w:val="24"/>
          <w:highlight w:val="none"/>
        </w:rPr>
        <w:t>。</w:t>
      </w:r>
    </w:p>
    <w:p w14:paraId="048D4D9B">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九、付款程序、方式及期限：</w:t>
      </w:r>
    </w:p>
    <w:p w14:paraId="35AD82FD">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1、供方开具以需方单位名称为抬头的发票。</w:t>
      </w:r>
    </w:p>
    <w:p w14:paraId="23A9F69C">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2、付款方式：</w:t>
      </w:r>
      <w:r>
        <w:rPr>
          <w:rFonts w:hint="eastAsia" w:ascii="宋体" w:hAnsi="宋体" w:eastAsia="宋体" w:cs="宋体"/>
          <w:color w:val="auto"/>
          <w:sz w:val="24"/>
          <w:szCs w:val="24"/>
          <w:highlight w:val="none"/>
          <w:u w:val="single"/>
          <w:lang w:val="en-US" w:eastAsia="en-US" w:bidi="zh-CN"/>
        </w:rPr>
        <w:t xml:space="preserve">                      </w:t>
      </w:r>
      <w:r>
        <w:rPr>
          <w:rFonts w:hint="eastAsia" w:ascii="宋体" w:hAnsi="宋体" w:eastAsia="宋体" w:cs="宋体"/>
          <w:color w:val="auto"/>
          <w:sz w:val="24"/>
          <w:szCs w:val="24"/>
          <w:highlight w:val="none"/>
        </w:rPr>
        <w:t>。</w:t>
      </w:r>
    </w:p>
    <w:p w14:paraId="1CFF5AE7">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十、违约责任：</w:t>
      </w:r>
    </w:p>
    <w:p w14:paraId="1A42DD1D">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供方所交付的货物品种、型号、规格、质量不符合国家规定标准及合同要求的，或者供方不能交付货物或完成系统安装、调试的，供方应向需方支付合同金额总值</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的违约金，需方有权解除合同，并要求赔偿损失。供方如逾期完成的，每逾期一日供方应向需方支付合同金额的</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违约金。需方无正当理由拒收货物、拒付货款，需方应向供方偿付拒收拒付部分设备款总额</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的违约金；需方如逾期付款的，每逾期付款一日的需方应向供方偿付所欠合同金额</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的违约金。</w:t>
      </w:r>
    </w:p>
    <w:p w14:paraId="2D4AD0A9">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十一、供需双方应严格遵守</w:t>
      </w:r>
      <w:r>
        <w:rPr>
          <w:rFonts w:hint="eastAsia"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要求，如有违反，按</w:t>
      </w:r>
      <w:r>
        <w:rPr>
          <w:rFonts w:hint="eastAsia"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的规定处理。</w:t>
      </w:r>
    </w:p>
    <w:p w14:paraId="3FB899EE">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十二、因货物的质量问题发生争议，由市法定的质量检测机构进行质量检测或鉴定。</w:t>
      </w:r>
    </w:p>
    <w:p w14:paraId="4B9C38B3">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十三、项目</w:t>
      </w:r>
      <w:r>
        <w:rPr>
          <w:rFonts w:hint="eastAsia"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及其修改和澄清、及供方</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、供方在投标中的有关承诺及声明均为本合同的组成部分。</w:t>
      </w:r>
    </w:p>
    <w:p w14:paraId="516596F5">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十四、本合同签订和履行适用中华人民共和国法律，因履行合同发生的争议，由供需双方友好协商解决，如协商不成的，任何一方均可向签订合同地人民法院提起诉讼。</w:t>
      </w:r>
    </w:p>
    <w:p w14:paraId="5BE0554B">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十五、本合同未尽事宜，供需双方可签订补充协议，与本合同具有同等法律效力，但不能违反</w:t>
      </w:r>
      <w:r>
        <w:rPr>
          <w:rFonts w:hint="eastAsia"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及供方的投标或报价文件所规定的实质性条款。</w:t>
      </w:r>
    </w:p>
    <w:p w14:paraId="1DF1CA6A">
      <w:pPr>
        <w:keepNext w:val="0"/>
        <w:keepLines w:val="0"/>
        <w:pageBreakBefore w:val="0"/>
        <w:widowControl w:val="0"/>
        <w:kinsoku/>
        <w:overflowPunct/>
        <w:topLinePunct w:val="0"/>
        <w:autoSpaceDE w:val="0"/>
        <w:autoSpaceDN w:val="0"/>
        <w:bidi w:val="0"/>
        <w:adjustRightInd/>
        <w:snapToGrid/>
        <w:spacing w:beforeLines="0" w:after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知识产权：供方须保障需方在使用该项目或其任何一部分时不受到第三方关于侵犯专利权、商标权或工业设计权的指控。如果任何第三方提出侵权指控，供方须与第三方交涉并承担可能发生的一切费用。如需方因此而遭致损失的，供方应赔偿该损失。</w:t>
      </w:r>
    </w:p>
    <w:p w14:paraId="022D26AA">
      <w:pPr>
        <w:keepNext w:val="0"/>
        <w:keepLines w:val="0"/>
        <w:pageBreakBefore w:val="0"/>
        <w:widowControl w:val="0"/>
        <w:kinsoku/>
        <w:overflowPunct/>
        <w:topLinePunct w:val="0"/>
        <w:autoSpaceDE w:val="0"/>
        <w:autoSpaceDN w:val="0"/>
        <w:bidi w:val="0"/>
        <w:adjustRightInd/>
        <w:snapToGrid/>
        <w:spacing w:beforeLines="0" w:afterLines="0" w:line="360" w:lineRule="auto"/>
        <w:ind w:left="0" w:leftChars="0" w:firstLine="480" w:firstLineChars="200"/>
        <w:jc w:val="left"/>
        <w:textAlignment w:val="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十六、</w:t>
      </w:r>
      <w:r>
        <w:rPr>
          <w:rFonts w:hint="eastAsia" w:ascii="宋体" w:hAnsi="宋体" w:eastAsia="宋体" w:cs="宋体"/>
          <w:color w:val="auto"/>
          <w:sz w:val="24"/>
          <w:szCs w:val="24"/>
          <w:highlight w:val="none"/>
        </w:rPr>
        <w:t>签约时</w:t>
      </w:r>
      <w:r>
        <w:rPr>
          <w:rFonts w:hint="default" w:ascii="宋体" w:hAnsi="宋体" w:eastAsia="宋体" w:cs="宋体"/>
          <w:color w:val="auto"/>
          <w:sz w:val="24"/>
          <w:szCs w:val="24"/>
          <w:highlight w:val="none"/>
        </w:rPr>
        <w:t>间：</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年</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月</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日</w:t>
      </w:r>
    </w:p>
    <w:p w14:paraId="3F91B831">
      <w:pPr>
        <w:keepNext w:val="0"/>
        <w:keepLines w:val="0"/>
        <w:pageBreakBefore w:val="0"/>
        <w:widowControl w:val="0"/>
        <w:kinsoku/>
        <w:overflowPunct/>
        <w:topLinePunct w:val="0"/>
        <w:autoSpaceDE w:val="0"/>
        <w:autoSpaceDN w:val="0"/>
        <w:bidi w:val="0"/>
        <w:adjustRightInd/>
        <w:snapToGrid/>
        <w:spacing w:beforeLines="0" w:afterLines="0" w:line="360" w:lineRule="auto"/>
        <w:ind w:left="0" w:leftChars="0" w:firstLine="1200" w:firstLineChars="500"/>
        <w:jc w:val="left"/>
        <w:textAlignment w:val="auto"/>
        <w:rPr>
          <w:rFonts w:hint="default" w:ascii="宋体" w:hAnsi="宋体" w:eastAsia="宋体" w:cs="宋体"/>
          <w:color w:val="auto"/>
          <w:sz w:val="24"/>
          <w:szCs w:val="24"/>
          <w:highlight w:val="none"/>
          <w:u w:val="single"/>
        </w:rPr>
      </w:pPr>
      <w:r>
        <w:rPr>
          <w:rFonts w:hint="default" w:ascii="宋体" w:hAnsi="宋体" w:eastAsia="宋体" w:cs="宋体"/>
          <w:color w:val="auto"/>
          <w:sz w:val="24"/>
          <w:szCs w:val="24"/>
          <w:highlight w:val="none"/>
        </w:rPr>
        <w:t>签约地址</w:t>
      </w:r>
      <w:r>
        <w:rPr>
          <w:rFonts w:hint="default"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13152284">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十七、合同生效、备案及其它</w:t>
      </w:r>
    </w:p>
    <w:p w14:paraId="2AC142A0">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1、本合同经双方代表签字并加盖公章后生效。</w:t>
      </w:r>
    </w:p>
    <w:p w14:paraId="4DD2E000">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2、需方应在本合同签订后七个工作日内将采购合同副本报财政局备案。</w:t>
      </w:r>
    </w:p>
    <w:p w14:paraId="3E006076">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eastAsia="宋体" w:cs="宋体"/>
          <w:color w:val="auto"/>
          <w:sz w:val="24"/>
          <w:szCs w:val="24"/>
          <w:highlight w:val="none"/>
          <w:lang w:eastAsia="zh-CN"/>
        </w:rPr>
      </w:pPr>
      <w:r>
        <w:rPr>
          <w:rFonts w:hint="eastAsia" w:ascii="宋体" w:hAnsi="宋体" w:eastAsia="宋体" w:cs="宋体"/>
          <w:color w:val="auto"/>
          <w:sz w:val="24"/>
          <w:szCs w:val="24"/>
          <w:highlight w:val="none"/>
        </w:rPr>
        <w:t>3、本合同一式</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份，供需双方各持</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r>
        <w:rPr>
          <w:rFonts w:hint="eastAsia" w:eastAsia="宋体" w:cs="宋体"/>
          <w:color w:val="auto"/>
          <w:sz w:val="24"/>
          <w:szCs w:val="24"/>
          <w:highlight w:val="none"/>
          <w:lang w:eastAsia="zh-CN"/>
        </w:rPr>
        <w:t>。</w:t>
      </w:r>
    </w:p>
    <w:p w14:paraId="69618F7D">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eastAsia="宋体" w:cs="宋体"/>
          <w:color w:val="auto"/>
          <w:sz w:val="24"/>
          <w:szCs w:val="24"/>
          <w:highlight w:val="none"/>
          <w:lang w:eastAsia="zh-CN"/>
        </w:rPr>
      </w:pPr>
    </w:p>
    <w:p w14:paraId="28C0976A">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eastAsia="宋体" w:cs="宋体"/>
          <w:color w:val="auto"/>
          <w:sz w:val="24"/>
          <w:szCs w:val="24"/>
          <w:highlight w:val="none"/>
          <w:lang w:eastAsia="zh-CN"/>
        </w:rPr>
      </w:pPr>
    </w:p>
    <w:p w14:paraId="6967F837">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供方（公章）：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需方（公章）：</w:t>
      </w:r>
    </w:p>
    <w:p w14:paraId="2D786183">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地址：</w:t>
      </w:r>
    </w:p>
    <w:p w14:paraId="1336029D">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法定代表人或委托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法定代表人或委托</w:t>
      </w:r>
      <w:r>
        <w:rPr>
          <w:rFonts w:hint="eastAsia" w:ascii="宋体" w:hAnsi="宋体" w:eastAsia="宋体" w:cs="宋体"/>
          <w:color w:val="auto"/>
          <w:sz w:val="24"/>
          <w:szCs w:val="24"/>
          <w:highlight w:val="none"/>
          <w:lang w:eastAsia="zh-CN"/>
        </w:rPr>
        <w:t>：</w:t>
      </w:r>
    </w:p>
    <w:p w14:paraId="3CC29682">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代理人（签字）：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代理人（签字）：</w:t>
      </w:r>
    </w:p>
    <w:p w14:paraId="4C31CE5F">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电话：</w:t>
      </w:r>
    </w:p>
    <w:p w14:paraId="11E63F58">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开户银行：</w:t>
      </w:r>
    </w:p>
    <w:p w14:paraId="715F676A">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账号</w:t>
      </w:r>
      <w:r>
        <w:rPr>
          <w:rFonts w:hint="eastAsia" w:ascii="宋体" w:hAnsi="宋体" w:cs="宋体"/>
          <w:color w:val="auto"/>
          <w:sz w:val="24"/>
          <w:szCs w:val="24"/>
          <w:highlight w:val="none"/>
          <w:lang w:eastAsia="zh-CN"/>
        </w:rPr>
        <w:t>：</w:t>
      </w:r>
    </w:p>
    <w:p w14:paraId="6331882E">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cs="宋体" w:asciiTheme="minorEastAsia" w:hAnsiTheme="minorEastAsia" w:eastAsiaTheme="minorEastAsia"/>
          <w:color w:val="auto"/>
          <w:sz w:val="24"/>
          <w:szCs w:val="24"/>
          <w:highlight w:val="none"/>
          <w:lang w:bidi="en-US"/>
        </w:rPr>
      </w:pPr>
      <w:r>
        <w:rPr>
          <w:rFonts w:hint="eastAsia" w:cs="宋体" w:asciiTheme="minorEastAsia" w:hAnsiTheme="minorEastAsia" w:eastAsiaTheme="minorEastAsia"/>
          <w:color w:val="auto"/>
          <w:sz w:val="24"/>
          <w:szCs w:val="24"/>
          <w:highlight w:val="none"/>
          <w:lang w:bidi="en-US"/>
        </w:rPr>
        <w:t xml:space="preserve">                  </w:t>
      </w:r>
    </w:p>
    <w:p w14:paraId="01A7ED04">
      <w:pPr>
        <w:adjustRightInd/>
        <w:snapToGrid/>
        <w:spacing w:after="0" w:line="540" w:lineRule="exact"/>
        <w:ind w:firstLine="2811" w:firstLineChars="1000"/>
        <w:jc w:val="both"/>
        <w:rPr>
          <w:rFonts w:hint="eastAsia" w:cs="宋体" w:asciiTheme="minorEastAsia" w:hAnsiTheme="minorEastAsia" w:eastAsiaTheme="minorEastAsia"/>
          <w:b/>
          <w:bCs/>
          <w:color w:val="auto"/>
          <w:sz w:val="28"/>
          <w:szCs w:val="28"/>
          <w:highlight w:val="none"/>
          <w:lang w:bidi="en-US"/>
        </w:rPr>
      </w:pPr>
    </w:p>
    <w:p w14:paraId="72D93607">
      <w:pPr>
        <w:adjustRightInd/>
        <w:snapToGrid/>
        <w:spacing w:after="0" w:line="540" w:lineRule="exact"/>
        <w:ind w:firstLine="0" w:firstLineChars="0"/>
        <w:jc w:val="both"/>
        <w:rPr>
          <w:rFonts w:hint="eastAsia" w:cs="宋体" w:asciiTheme="minorEastAsia" w:hAnsiTheme="minorEastAsia" w:eastAsiaTheme="minorEastAsia"/>
          <w:b/>
          <w:bCs/>
          <w:color w:val="auto"/>
          <w:sz w:val="28"/>
          <w:szCs w:val="28"/>
          <w:highlight w:val="none"/>
          <w:lang w:bidi="en-US"/>
        </w:rPr>
      </w:pPr>
    </w:p>
    <w:p w14:paraId="6ADE414D">
      <w:pPr>
        <w:adjustRightInd/>
        <w:snapToGrid/>
        <w:spacing w:after="0" w:line="240" w:lineRule="auto"/>
        <w:ind w:firstLine="0" w:firstLineChars="0"/>
        <w:jc w:val="left"/>
        <w:rPr>
          <w:rFonts w:hint="eastAsia"/>
          <w:b/>
          <w:bCs/>
          <w:color w:val="auto"/>
          <w:sz w:val="28"/>
          <w:szCs w:val="24"/>
          <w:highlight w:val="none"/>
        </w:rPr>
      </w:pPr>
      <w:r>
        <w:rPr>
          <w:rFonts w:hint="eastAsia"/>
          <w:b/>
          <w:bCs/>
          <w:color w:val="auto"/>
          <w:sz w:val="28"/>
          <w:szCs w:val="24"/>
          <w:highlight w:val="none"/>
        </w:rPr>
        <w:br w:type="page"/>
      </w:r>
    </w:p>
    <w:p w14:paraId="3DE5AE25">
      <w:pPr>
        <w:pStyle w:val="2"/>
        <w:numPr>
          <w:ilvl w:val="0"/>
          <w:numId w:val="1"/>
        </w:numPr>
        <w:bidi w:val="0"/>
        <w:rPr>
          <w:rFonts w:hint="eastAsia" w:asciiTheme="minorEastAsia" w:hAnsiTheme="minorEastAsia" w:eastAsiaTheme="minorEastAsia"/>
          <w:b/>
          <w:bCs/>
          <w:color w:val="auto"/>
          <w:kern w:val="36"/>
          <w:sz w:val="32"/>
          <w:szCs w:val="32"/>
          <w:highlight w:val="none"/>
        </w:rPr>
      </w:pPr>
      <w:bookmarkStart w:id="698" w:name="_Toc351203651"/>
      <w:bookmarkEnd w:id="698"/>
      <w:bookmarkStart w:id="699" w:name="_Toc297048347"/>
      <w:bookmarkEnd w:id="699"/>
      <w:bookmarkStart w:id="700" w:name="_Toc296503201"/>
      <w:bookmarkEnd w:id="700"/>
      <w:bookmarkStart w:id="701" w:name="_Toc303539142"/>
      <w:bookmarkEnd w:id="701"/>
      <w:bookmarkStart w:id="702" w:name="_Toc296891241"/>
      <w:bookmarkEnd w:id="702"/>
      <w:bookmarkStart w:id="703" w:name="_Toc300935000"/>
      <w:bookmarkEnd w:id="703"/>
      <w:bookmarkStart w:id="704" w:name="_Toc267251493"/>
      <w:bookmarkEnd w:id="704"/>
      <w:bookmarkStart w:id="705" w:name="_Toc351203636"/>
      <w:bookmarkEnd w:id="705"/>
      <w:bookmarkStart w:id="706" w:name="_Toc304295580"/>
      <w:bookmarkEnd w:id="706"/>
      <w:bookmarkStart w:id="707" w:name="_Toc267251483"/>
      <w:bookmarkEnd w:id="707"/>
      <w:bookmarkStart w:id="708" w:name="_Toc296347210"/>
      <w:bookmarkEnd w:id="708"/>
      <w:bookmarkStart w:id="709" w:name="_Toc351203635"/>
      <w:bookmarkEnd w:id="709"/>
      <w:bookmarkStart w:id="710" w:name="_Toc297120511"/>
      <w:bookmarkEnd w:id="710"/>
      <w:bookmarkStart w:id="711" w:name="_Toc267251511"/>
      <w:bookmarkEnd w:id="711"/>
      <w:bookmarkStart w:id="712" w:name="_Toc296503161"/>
      <w:bookmarkEnd w:id="712"/>
      <w:bookmarkStart w:id="713" w:name="_Toc297216195"/>
      <w:bookmarkEnd w:id="713"/>
      <w:bookmarkStart w:id="714" w:name="_Toc296503211"/>
      <w:bookmarkEnd w:id="714"/>
      <w:bookmarkStart w:id="715" w:name="_Toc303539159"/>
      <w:bookmarkEnd w:id="715"/>
      <w:bookmarkStart w:id="716" w:name="_Toc300934985"/>
      <w:bookmarkEnd w:id="716"/>
      <w:bookmarkStart w:id="717" w:name="_Toc318581157"/>
      <w:bookmarkEnd w:id="717"/>
      <w:bookmarkStart w:id="718" w:name="_Toc267251503"/>
      <w:bookmarkEnd w:id="718"/>
      <w:bookmarkStart w:id="719" w:name="_Toc292559915"/>
      <w:bookmarkEnd w:id="719"/>
      <w:bookmarkStart w:id="720" w:name="_Toc303539157"/>
      <w:bookmarkEnd w:id="720"/>
      <w:bookmarkStart w:id="721" w:name="_Toc296346662"/>
      <w:bookmarkEnd w:id="721"/>
      <w:bookmarkStart w:id="722" w:name="_Toc296503206"/>
      <w:bookmarkEnd w:id="722"/>
      <w:bookmarkStart w:id="723" w:name="_Toc296347160"/>
      <w:bookmarkEnd w:id="723"/>
      <w:bookmarkStart w:id="724" w:name="_Toc297123536"/>
      <w:bookmarkEnd w:id="724"/>
      <w:bookmarkStart w:id="725" w:name="_Toc351203650"/>
      <w:bookmarkEnd w:id="725"/>
      <w:bookmarkStart w:id="726" w:name="_Toc300934972"/>
      <w:bookmarkEnd w:id="726"/>
      <w:bookmarkStart w:id="727" w:name="_Toc297048397"/>
      <w:bookmarkEnd w:id="727"/>
      <w:bookmarkStart w:id="728" w:name="_Toc297123494"/>
      <w:bookmarkEnd w:id="728"/>
      <w:bookmarkStart w:id="729" w:name="_Toc351203634"/>
      <w:bookmarkEnd w:id="729"/>
      <w:bookmarkStart w:id="730" w:name="_Toc300935003"/>
      <w:bookmarkEnd w:id="730"/>
      <w:bookmarkStart w:id="731" w:name="_Toc304295525"/>
      <w:bookmarkEnd w:id="731"/>
      <w:bookmarkStart w:id="732" w:name="_Toc297123564"/>
      <w:bookmarkEnd w:id="732"/>
      <w:bookmarkStart w:id="733" w:name="_Toc292559911"/>
      <w:bookmarkEnd w:id="733"/>
      <w:bookmarkStart w:id="734" w:name="_Toc297216211"/>
      <w:bookmarkEnd w:id="734"/>
      <w:bookmarkStart w:id="735" w:name="_Toc267251509"/>
      <w:bookmarkEnd w:id="735"/>
      <w:bookmarkStart w:id="736" w:name="_Toc297216212"/>
      <w:bookmarkEnd w:id="736"/>
      <w:bookmarkStart w:id="737" w:name="_Toc304295562"/>
      <w:bookmarkEnd w:id="737"/>
      <w:bookmarkStart w:id="738" w:name="_Toc351203638"/>
      <w:bookmarkEnd w:id="738"/>
      <w:bookmarkStart w:id="739" w:name="_Toc303539129"/>
      <w:bookmarkEnd w:id="739"/>
      <w:bookmarkStart w:id="740" w:name="_Toc280868717"/>
      <w:bookmarkEnd w:id="740"/>
      <w:bookmarkStart w:id="741" w:name="_Toc312678024"/>
      <w:bookmarkEnd w:id="741"/>
      <w:bookmarkStart w:id="742" w:name="_Toc351203639"/>
      <w:bookmarkEnd w:id="742"/>
      <w:bookmarkStart w:id="743" w:name="_Toc292559410"/>
      <w:bookmarkEnd w:id="743"/>
      <w:bookmarkStart w:id="744" w:name="_Toc300934947"/>
      <w:bookmarkEnd w:id="744"/>
      <w:bookmarkStart w:id="745" w:name="_Toc318581172"/>
      <w:bookmarkEnd w:id="745"/>
      <w:bookmarkStart w:id="746" w:name="_Toc296944544"/>
      <w:bookmarkEnd w:id="746"/>
      <w:bookmarkStart w:id="747" w:name="_Toc296890989"/>
      <w:bookmarkEnd w:id="747"/>
      <w:bookmarkStart w:id="748" w:name="_Toc351203637"/>
      <w:bookmarkEnd w:id="748"/>
      <w:bookmarkStart w:id="749" w:name="_Toc280868705"/>
      <w:bookmarkEnd w:id="749"/>
      <w:bookmarkStart w:id="750" w:name="_Toc297048391"/>
      <w:bookmarkEnd w:id="750"/>
      <w:bookmarkStart w:id="751" w:name="_Toc267251461"/>
      <w:bookmarkEnd w:id="751"/>
      <w:bookmarkStart w:id="752" w:name="_Toc296944500"/>
      <w:bookmarkEnd w:id="752"/>
      <w:bookmarkStart w:id="753" w:name="_Toc351203644"/>
      <w:bookmarkEnd w:id="753"/>
      <w:bookmarkStart w:id="754" w:name="_Toc312678039"/>
      <w:bookmarkEnd w:id="754"/>
      <w:bookmarkStart w:id="755" w:name="_Toc351203641"/>
      <w:bookmarkEnd w:id="755"/>
      <w:bookmarkStart w:id="756" w:name="_Toc296346712"/>
      <w:bookmarkEnd w:id="756"/>
      <w:bookmarkStart w:id="757" w:name="_Toc296346706"/>
      <w:bookmarkEnd w:id="757"/>
      <w:bookmarkStart w:id="758" w:name="_Toc297216209"/>
      <w:bookmarkEnd w:id="758"/>
      <w:bookmarkStart w:id="759" w:name="_Toc296347204"/>
      <w:bookmarkEnd w:id="759"/>
      <w:bookmarkStart w:id="760" w:name="_Toc312678016"/>
      <w:bookmarkEnd w:id="760"/>
      <w:bookmarkStart w:id="761" w:name="_Toc351203645"/>
      <w:bookmarkEnd w:id="761"/>
      <w:bookmarkStart w:id="762" w:name="_Toc296347200"/>
      <w:bookmarkEnd w:id="762"/>
      <w:bookmarkStart w:id="763" w:name="_Toc296891247"/>
      <w:bookmarkEnd w:id="763"/>
      <w:bookmarkStart w:id="764" w:name="_Toc280868704"/>
      <w:bookmarkEnd w:id="764"/>
      <w:bookmarkStart w:id="765" w:name="_Toc297123520"/>
      <w:bookmarkEnd w:id="765"/>
      <w:bookmarkStart w:id="766" w:name="_Toc351203640"/>
      <w:bookmarkEnd w:id="766"/>
      <w:bookmarkStart w:id="767" w:name="_Toc304295577"/>
      <w:bookmarkEnd w:id="767"/>
      <w:bookmarkStart w:id="768" w:name="_Toc292559416"/>
      <w:bookmarkEnd w:id="768"/>
      <w:bookmarkStart w:id="769" w:name="_Toc304295593"/>
      <w:bookmarkEnd w:id="769"/>
      <w:bookmarkStart w:id="770" w:name="_Toc296944550"/>
      <w:bookmarkEnd w:id="770"/>
      <w:bookmarkStart w:id="771" w:name="_Toc303539160"/>
      <w:bookmarkEnd w:id="771"/>
      <w:bookmarkStart w:id="772" w:name="_Toc300935002"/>
      <w:bookmarkEnd w:id="772"/>
      <w:bookmarkStart w:id="773" w:name="_Toc296891033"/>
      <w:bookmarkEnd w:id="773"/>
      <w:bookmarkStart w:id="774" w:name="_Toc296944546"/>
      <w:bookmarkEnd w:id="774"/>
      <w:bookmarkStart w:id="775" w:name="_Toc292559917"/>
      <w:bookmarkEnd w:id="775"/>
      <w:bookmarkStart w:id="776" w:name="_Toc296891034"/>
      <w:bookmarkEnd w:id="776"/>
      <w:bookmarkStart w:id="777" w:name="_Toc296503205"/>
      <w:bookmarkEnd w:id="777"/>
      <w:bookmarkStart w:id="778" w:name="_Toc267251495"/>
      <w:bookmarkEnd w:id="778"/>
      <w:bookmarkStart w:id="779" w:name="_Toc267251470"/>
      <w:bookmarkEnd w:id="779"/>
      <w:bookmarkStart w:id="780" w:name="_Toc267251471"/>
      <w:bookmarkEnd w:id="780"/>
      <w:bookmarkStart w:id="781" w:name="_Toc296346702"/>
      <w:bookmarkEnd w:id="781"/>
      <w:bookmarkStart w:id="782" w:name="_Toc296944562"/>
      <w:bookmarkEnd w:id="782"/>
      <w:bookmarkStart w:id="783" w:name="_Toc296891263"/>
      <w:bookmarkEnd w:id="783"/>
      <w:bookmarkStart w:id="784" w:name="_Toc296346724"/>
      <w:bookmarkEnd w:id="784"/>
      <w:bookmarkStart w:id="785" w:name="_Toc296346708"/>
      <w:bookmarkEnd w:id="785"/>
      <w:bookmarkStart w:id="786" w:name="_Toc296503207"/>
      <w:bookmarkEnd w:id="786"/>
      <w:bookmarkStart w:id="787" w:name="_Toc297048393"/>
      <w:bookmarkEnd w:id="787"/>
      <w:bookmarkStart w:id="788" w:name="_Toc296944540"/>
      <w:bookmarkEnd w:id="788"/>
      <w:bookmarkStart w:id="789" w:name="_Toc297123553"/>
      <w:bookmarkEnd w:id="789"/>
      <w:bookmarkStart w:id="790" w:name="_Toc280868707"/>
      <w:bookmarkEnd w:id="790"/>
      <w:bookmarkStart w:id="791" w:name="_Toc297120461"/>
      <w:bookmarkEnd w:id="791"/>
      <w:bookmarkStart w:id="792" w:name="_Toc351203646"/>
      <w:bookmarkEnd w:id="792"/>
      <w:bookmarkStart w:id="793" w:name="_Toc312678041"/>
      <w:bookmarkEnd w:id="793"/>
      <w:bookmarkStart w:id="794" w:name="_Toc297123565"/>
      <w:bookmarkEnd w:id="794"/>
      <w:bookmarkStart w:id="795" w:name="_Toc296891246"/>
      <w:bookmarkEnd w:id="795"/>
      <w:bookmarkStart w:id="796" w:name="_Toc296891029"/>
      <w:bookmarkEnd w:id="796"/>
      <w:bookmarkStart w:id="797" w:name="_Toc267251506"/>
      <w:bookmarkEnd w:id="797"/>
      <w:bookmarkStart w:id="798" w:name="_Toc292559916"/>
      <w:bookmarkEnd w:id="798"/>
      <w:bookmarkStart w:id="799" w:name="_Toc297123554"/>
      <w:bookmarkEnd w:id="799"/>
      <w:bookmarkStart w:id="800" w:name="_Toc280868709"/>
      <w:bookmarkEnd w:id="800"/>
      <w:bookmarkStart w:id="801" w:name="_Toc300935015"/>
      <w:bookmarkEnd w:id="801"/>
      <w:bookmarkStart w:id="802" w:name="_Toc292559428"/>
      <w:bookmarkEnd w:id="802"/>
      <w:bookmarkStart w:id="803" w:name="_Toc296891259"/>
      <w:bookmarkEnd w:id="803"/>
      <w:bookmarkStart w:id="804" w:name="_Toc296891051"/>
      <w:bookmarkEnd w:id="804"/>
      <w:bookmarkStart w:id="805" w:name="_Toc267251474"/>
      <w:bookmarkEnd w:id="805"/>
      <w:bookmarkStart w:id="806" w:name="_Toc267251484"/>
      <w:bookmarkEnd w:id="806"/>
      <w:bookmarkStart w:id="807" w:name="_Toc280868706"/>
      <w:bookmarkEnd w:id="807"/>
      <w:bookmarkStart w:id="808" w:name="_Toc267251515"/>
      <w:bookmarkEnd w:id="808"/>
      <w:bookmarkStart w:id="809" w:name="_Toc267251508"/>
      <w:bookmarkEnd w:id="809"/>
      <w:bookmarkStart w:id="810" w:name="_Toc267251473"/>
      <w:bookmarkEnd w:id="810"/>
      <w:bookmarkStart w:id="811" w:name="_Toc312678056"/>
      <w:bookmarkEnd w:id="811"/>
      <w:bookmarkStart w:id="812" w:name="_Toc297216223"/>
      <w:bookmarkEnd w:id="812"/>
      <w:bookmarkStart w:id="813" w:name="_Toc267251488"/>
      <w:bookmarkEnd w:id="813"/>
      <w:bookmarkStart w:id="814" w:name="_Toc267251418"/>
      <w:bookmarkEnd w:id="814"/>
      <w:bookmarkStart w:id="815" w:name="_Toc267251491"/>
      <w:bookmarkEnd w:id="815"/>
      <w:bookmarkStart w:id="816" w:name="_Toc267251499"/>
      <w:bookmarkEnd w:id="816"/>
      <w:bookmarkStart w:id="817" w:name="_Toc304295596"/>
      <w:bookmarkEnd w:id="817"/>
      <w:bookmarkStart w:id="818" w:name="_Toc267251510"/>
      <w:bookmarkEnd w:id="818"/>
      <w:bookmarkStart w:id="819" w:name="_Toc292559406"/>
      <w:bookmarkEnd w:id="819"/>
      <w:bookmarkStart w:id="820" w:name="_Toc300935006"/>
      <w:bookmarkEnd w:id="820"/>
      <w:bookmarkStart w:id="821" w:name="_Toc297048405"/>
      <w:bookmarkEnd w:id="821"/>
      <w:bookmarkStart w:id="822" w:name="_Toc267251498"/>
      <w:bookmarkEnd w:id="822"/>
      <w:bookmarkStart w:id="823" w:name="_Toc297048409"/>
      <w:bookmarkEnd w:id="823"/>
      <w:bookmarkStart w:id="824" w:name="_Toc296346720"/>
      <w:bookmarkEnd w:id="824"/>
      <w:bookmarkStart w:id="825" w:name="_Toc267251504"/>
      <w:bookmarkEnd w:id="825"/>
      <w:bookmarkStart w:id="826" w:name="_Toc297216224"/>
      <w:bookmarkEnd w:id="826"/>
      <w:bookmarkStart w:id="827" w:name="_Toc351203643"/>
      <w:bookmarkEnd w:id="827"/>
      <w:bookmarkStart w:id="828" w:name="_Toc297120523"/>
      <w:bookmarkEnd w:id="828"/>
      <w:bookmarkStart w:id="829" w:name="_Toc292559424"/>
      <w:bookmarkEnd w:id="829"/>
      <w:bookmarkStart w:id="830" w:name="_Toc300935016"/>
      <w:bookmarkEnd w:id="830"/>
      <w:bookmarkStart w:id="831" w:name="_Toc296347206"/>
      <w:bookmarkEnd w:id="831"/>
      <w:bookmarkStart w:id="832" w:name="_Toc280868708"/>
      <w:bookmarkEnd w:id="832"/>
      <w:bookmarkStart w:id="833" w:name="_Toc267251490"/>
      <w:bookmarkEnd w:id="833"/>
      <w:bookmarkStart w:id="834" w:name="_Toc296944545"/>
      <w:bookmarkEnd w:id="834"/>
      <w:bookmarkStart w:id="835" w:name="_Toc304295579"/>
      <w:bookmarkEnd w:id="835"/>
      <w:bookmarkStart w:id="836" w:name="_Toc296503223"/>
      <w:bookmarkEnd w:id="836"/>
      <w:bookmarkStart w:id="837" w:name="_Toc296347205"/>
      <w:bookmarkEnd w:id="837"/>
      <w:bookmarkStart w:id="838" w:name="_Toc297120501"/>
      <w:bookmarkEnd w:id="838"/>
      <w:bookmarkStart w:id="839" w:name="_Toc303539163"/>
      <w:bookmarkEnd w:id="839"/>
      <w:bookmarkStart w:id="840" w:name="_Toc303539172"/>
      <w:bookmarkEnd w:id="840"/>
      <w:bookmarkStart w:id="841" w:name="_Toc296891039"/>
      <w:bookmarkEnd w:id="841"/>
      <w:bookmarkStart w:id="842" w:name="_Toc292559929"/>
      <w:bookmarkEnd w:id="842"/>
      <w:bookmarkStart w:id="843" w:name="_Toc304295581"/>
      <w:bookmarkEnd w:id="843"/>
      <w:bookmarkStart w:id="844" w:name="_Toc297120506"/>
      <w:bookmarkEnd w:id="844"/>
      <w:bookmarkStart w:id="845" w:name="_Toc297216213"/>
      <w:bookmarkEnd w:id="845"/>
      <w:bookmarkStart w:id="846" w:name="_Toc267251482"/>
      <w:bookmarkEnd w:id="846"/>
      <w:bookmarkStart w:id="847" w:name="_Toc351203649"/>
      <w:bookmarkEnd w:id="847"/>
      <w:bookmarkStart w:id="848" w:name="_Toc303539161"/>
      <w:bookmarkEnd w:id="848"/>
      <w:bookmarkStart w:id="849" w:name="_Toc303539173"/>
      <w:bookmarkEnd w:id="849"/>
      <w:bookmarkStart w:id="850" w:name="_Toc296891047"/>
      <w:bookmarkEnd w:id="850"/>
      <w:bookmarkStart w:id="851" w:name="_Toc304295550"/>
      <w:bookmarkEnd w:id="851"/>
      <w:bookmarkStart w:id="852" w:name="_Toc297120505"/>
      <w:bookmarkEnd w:id="852"/>
      <w:bookmarkStart w:id="853" w:name="_Toc296891035"/>
      <w:bookmarkEnd w:id="853"/>
      <w:bookmarkStart w:id="854" w:name="_Toc312678042"/>
      <w:bookmarkEnd w:id="854"/>
      <w:bookmarkStart w:id="855" w:name="_Toc267251497"/>
      <w:bookmarkEnd w:id="855"/>
      <w:bookmarkStart w:id="856" w:name="_Toc297123552"/>
      <w:bookmarkEnd w:id="856"/>
      <w:bookmarkStart w:id="857" w:name="_Toc296346707"/>
      <w:bookmarkEnd w:id="857"/>
      <w:bookmarkStart w:id="858" w:name="_Toc297048387"/>
      <w:bookmarkEnd w:id="858"/>
      <w:bookmarkStart w:id="859" w:name="_Toc267251476"/>
      <w:bookmarkEnd w:id="859"/>
      <w:bookmarkStart w:id="860" w:name="_Toc297048392"/>
      <w:bookmarkEnd w:id="860"/>
      <w:bookmarkStart w:id="861" w:name="_Toc312677498"/>
      <w:bookmarkEnd w:id="861"/>
      <w:bookmarkStart w:id="862" w:name="_Toc297120507"/>
      <w:bookmarkEnd w:id="862"/>
      <w:bookmarkStart w:id="863" w:name="_Toc292559933"/>
      <w:bookmarkEnd w:id="863"/>
      <w:bookmarkStart w:id="864" w:name="_Toc267251472"/>
      <w:bookmarkEnd w:id="864"/>
      <w:bookmarkStart w:id="865" w:name="_Toc351203647"/>
      <w:bookmarkEnd w:id="865"/>
      <w:bookmarkStart w:id="866" w:name="_Toc351203648"/>
      <w:bookmarkEnd w:id="866"/>
      <w:bookmarkStart w:id="867" w:name="_Toc296503219"/>
      <w:bookmarkEnd w:id="867"/>
      <w:bookmarkStart w:id="868" w:name="_Toc280868718"/>
      <w:bookmarkEnd w:id="868"/>
      <w:bookmarkStart w:id="869" w:name="_Toc297216215"/>
      <w:bookmarkEnd w:id="869"/>
      <w:bookmarkStart w:id="870" w:name="_Toc296347218"/>
      <w:bookmarkEnd w:id="870"/>
      <w:bookmarkStart w:id="871" w:name="_Toc267251494"/>
      <w:bookmarkEnd w:id="871"/>
      <w:bookmarkStart w:id="872" w:name="_Toc351203642"/>
      <w:bookmarkEnd w:id="872"/>
      <w:bookmarkStart w:id="873" w:name="_Toc267251501"/>
      <w:bookmarkEnd w:id="873"/>
      <w:bookmarkStart w:id="874" w:name="_Toc267251492"/>
      <w:bookmarkEnd w:id="874"/>
      <w:bookmarkStart w:id="875" w:name="_Toc296944558"/>
      <w:bookmarkEnd w:id="875"/>
      <w:bookmarkStart w:id="876" w:name="_Toc312678053"/>
      <w:bookmarkEnd w:id="876"/>
      <w:bookmarkStart w:id="877" w:name="_Toc296347222"/>
      <w:bookmarkEnd w:id="877"/>
      <w:bookmarkStart w:id="878" w:name="_Toc267251502"/>
      <w:bookmarkEnd w:id="878"/>
      <w:bookmarkStart w:id="879" w:name="_Toc297123556"/>
      <w:bookmarkEnd w:id="879"/>
      <w:bookmarkStart w:id="880" w:name="_Toc312678040"/>
      <w:bookmarkEnd w:id="880"/>
      <w:bookmarkStart w:id="881" w:name="_Toc267251514"/>
      <w:bookmarkEnd w:id="881"/>
      <w:bookmarkStart w:id="882" w:name="_Toc296891201"/>
      <w:bookmarkEnd w:id="882"/>
      <w:bookmarkStart w:id="883" w:name="_Toc267251496"/>
      <w:bookmarkEnd w:id="883"/>
      <w:bookmarkStart w:id="884" w:name="_Toc267251485"/>
      <w:bookmarkEnd w:id="884"/>
      <w:bookmarkStart w:id="885" w:name="_Toc267251486"/>
      <w:bookmarkEnd w:id="885"/>
      <w:bookmarkStart w:id="886" w:name="_Toc292559412"/>
      <w:bookmarkEnd w:id="886"/>
      <w:bookmarkStart w:id="887" w:name="_Toc297216153"/>
      <w:bookmarkEnd w:id="887"/>
      <w:bookmarkStart w:id="888" w:name="_Toc292559921"/>
      <w:bookmarkEnd w:id="888"/>
      <w:bookmarkStart w:id="889" w:name="_Toc267251507"/>
      <w:bookmarkEnd w:id="889"/>
      <w:bookmarkStart w:id="890" w:name="_Toc303539104"/>
      <w:bookmarkEnd w:id="890"/>
      <w:bookmarkStart w:id="891" w:name="_Toc267251489"/>
      <w:bookmarkEnd w:id="891"/>
      <w:bookmarkStart w:id="892" w:name="_Toc30533"/>
      <w:r>
        <w:rPr>
          <w:rFonts w:hint="eastAsia" w:asciiTheme="minorEastAsia" w:hAnsiTheme="minorEastAsia" w:eastAsiaTheme="minorEastAsia"/>
          <w:b/>
          <w:bCs/>
          <w:color w:val="auto"/>
          <w:kern w:val="36"/>
          <w:sz w:val="32"/>
          <w:szCs w:val="32"/>
          <w:highlight w:val="none"/>
        </w:rPr>
        <w:t>采购需求及技术要求</w:t>
      </w:r>
      <w:bookmarkEnd w:id="892"/>
    </w:p>
    <w:p w14:paraId="1CCA7750">
      <w:pPr>
        <w:bidi w:val="0"/>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一、项目概况</w:t>
      </w:r>
    </w:p>
    <w:p w14:paraId="1D120C57">
      <w:pPr>
        <w:bidi w:val="0"/>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（1）项目概况：灵宝市第一人民医院内科楼加装电梯两台，</w:t>
      </w:r>
      <w:r>
        <w:rPr>
          <w:rFonts w:hint="eastAsia" w:ascii="宋体" w:hAnsi="宋体" w:cs="宋体"/>
          <w:color w:val="auto"/>
          <w:sz w:val="24"/>
          <w:szCs w:val="22"/>
          <w:highlight w:val="none"/>
          <w:lang w:eastAsia="zh-CN"/>
        </w:rPr>
        <w:t>及其附属设施设备的购置</w:t>
      </w:r>
      <w:r>
        <w:rPr>
          <w:rFonts w:hint="eastAsia" w:ascii="宋体" w:hAnsi="宋体" w:eastAsia="宋体" w:cs="宋体"/>
          <w:color w:val="auto"/>
          <w:sz w:val="24"/>
          <w:szCs w:val="22"/>
          <w:highlight w:val="none"/>
        </w:rPr>
        <w:t xml:space="preserve">、安装、调试验收及相关售后服务等。 </w:t>
      </w:r>
    </w:p>
    <w:p w14:paraId="7B8F150D">
      <w:pPr>
        <w:bidi w:val="0"/>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（2）交货期：</w:t>
      </w:r>
      <w:r>
        <w:rPr>
          <w:rFonts w:hint="eastAsia" w:ascii="宋体" w:hAnsi="宋体" w:eastAsia="宋体" w:cs="宋体"/>
          <w:b w:val="0"/>
          <w:bCs w:val="0"/>
          <w:color w:val="auto"/>
          <w:sz w:val="24"/>
          <w:szCs w:val="24"/>
          <w:highlight w:val="none"/>
          <w:lang w:val="en-US" w:eastAsia="zh-CN"/>
        </w:rPr>
        <w:t>合同签订后</w:t>
      </w:r>
      <w:r>
        <w:rPr>
          <w:rFonts w:hint="eastAsia" w:ascii="宋体" w:hAnsi="宋体" w:cs="宋体"/>
          <w:color w:val="auto"/>
          <w:sz w:val="24"/>
          <w:szCs w:val="24"/>
          <w:highlight w:val="none"/>
          <w:lang w:val="en-US" w:eastAsia="zh-CN"/>
        </w:rPr>
        <w:t>60日历天内供货完毕，待具备安装条件后50日历天内安装调试完毕</w:t>
      </w:r>
    </w:p>
    <w:p w14:paraId="5D55E4F5">
      <w:pPr>
        <w:bidi w:val="0"/>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（3）交货地点：</w:t>
      </w:r>
      <w:r>
        <w:rPr>
          <w:rFonts w:hint="eastAsia" w:ascii="宋体" w:hAnsi="宋体" w:eastAsia="宋体" w:cs="宋体"/>
          <w:b w:val="0"/>
          <w:bCs w:val="0"/>
          <w:color w:val="auto"/>
          <w:sz w:val="24"/>
          <w:szCs w:val="24"/>
          <w:highlight w:val="none"/>
          <w:lang w:val="en-US" w:eastAsia="zh-CN"/>
        </w:rPr>
        <w:t>采购人指定地点</w:t>
      </w:r>
      <w:r>
        <w:rPr>
          <w:rFonts w:hint="eastAsia" w:ascii="宋体" w:hAnsi="宋体" w:eastAsia="宋体" w:cs="宋体"/>
          <w:color w:val="auto"/>
          <w:sz w:val="24"/>
          <w:szCs w:val="22"/>
          <w:highlight w:val="none"/>
        </w:rPr>
        <w:t>。</w:t>
      </w:r>
    </w:p>
    <w:p w14:paraId="29D4496C">
      <w:pPr>
        <w:bidi w:val="0"/>
        <w:spacing w:line="360" w:lineRule="auto"/>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rPr>
        <w:t>（4）资金来源：</w:t>
      </w:r>
      <w:r>
        <w:rPr>
          <w:rFonts w:hint="eastAsia" w:ascii="宋体" w:hAnsi="宋体" w:cs="宋体"/>
          <w:color w:val="auto"/>
          <w:sz w:val="24"/>
          <w:szCs w:val="22"/>
          <w:highlight w:val="none"/>
          <w:lang w:eastAsia="zh-CN"/>
        </w:rPr>
        <w:t>财政资金</w:t>
      </w:r>
    </w:p>
    <w:p w14:paraId="508E5557">
      <w:pPr>
        <w:bidi w:val="0"/>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（5）质量要求：达到国家、行业质量验收规范合格标准</w:t>
      </w:r>
    </w:p>
    <w:p w14:paraId="464AA96E">
      <w:pPr>
        <w:pStyle w:val="19"/>
        <w:bidi w:val="0"/>
        <w:ind w:firstLine="0" w:firstLineChars="0"/>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质保期：</w:t>
      </w:r>
      <w:r>
        <w:rPr>
          <w:rFonts w:hint="eastAsia" w:hAnsi="宋体" w:cs="宋体"/>
          <w:color w:val="auto"/>
          <w:kern w:val="2"/>
          <w:sz w:val="24"/>
          <w:szCs w:val="22"/>
          <w:highlight w:val="none"/>
          <w:lang w:val="en-US" w:eastAsia="zh-CN"/>
        </w:rPr>
        <w:t>自验收合格之日起整机质保2年，主要部件（曳引机、控制柜、安全部件）质保期为3年</w:t>
      </w:r>
    </w:p>
    <w:tbl>
      <w:tblPr>
        <w:tblStyle w:val="14"/>
        <w:tblW w:w="93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8070"/>
      </w:tblGrid>
      <w:tr w14:paraId="7BFEF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389" w:type="dxa"/>
            <w:gridSpan w:val="2"/>
            <w:tcBorders>
              <w:top w:val="nil"/>
              <w:left w:val="nil"/>
              <w:bottom w:val="nil"/>
              <w:right w:val="nil"/>
            </w:tcBorders>
            <w:shd w:val="clear" w:color="auto" w:fill="auto"/>
            <w:vAlign w:val="center"/>
          </w:tcPr>
          <w:p w14:paraId="00EA2E5A">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电梯技术参数表</w:t>
            </w:r>
          </w:p>
        </w:tc>
      </w:tr>
      <w:tr w14:paraId="16886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8A33">
            <w:pPr>
              <w:keepNext w:val="0"/>
              <w:keepLines w:val="0"/>
              <w:widowControl/>
              <w:suppressLineNumbers w:val="0"/>
              <w:jc w:val="center"/>
              <w:textAlignment w:val="center"/>
              <w:rPr>
                <w:rFonts w:hint="eastAsia" w:ascii="宋体" w:hAnsi="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kern w:val="0"/>
                <w:sz w:val="24"/>
                <w:szCs w:val="24"/>
                <w:highlight w:val="none"/>
                <w:u w:val="none"/>
                <w:lang w:val="en-US" w:eastAsia="zh-CN" w:bidi="ar"/>
              </w:rPr>
              <w:t>楼号DT1</w:t>
            </w:r>
          </w:p>
        </w:tc>
        <w:tc>
          <w:tcPr>
            <w:tcW w:w="8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4372">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梯号</w:t>
            </w:r>
            <w:r>
              <w:rPr>
                <w:rFonts w:hint="eastAsia" w:ascii="宋体" w:hAnsi="宋体" w:cs="宋体"/>
                <w:b w:val="0"/>
                <w:bCs w:val="0"/>
                <w:i w:val="0"/>
                <w:iCs w:val="0"/>
                <w:color w:val="auto"/>
                <w:kern w:val="0"/>
                <w:sz w:val="24"/>
                <w:szCs w:val="24"/>
                <w:highlight w:val="none"/>
                <w:u w:val="none"/>
                <w:lang w:val="en-US" w:eastAsia="zh-CN" w:bidi="ar"/>
              </w:rPr>
              <w:t>：</w:t>
            </w:r>
            <w:r>
              <w:rPr>
                <w:rFonts w:hint="eastAsia" w:ascii="宋体" w:hAnsi="宋体" w:eastAsia="宋体" w:cs="宋体"/>
                <w:b w:val="0"/>
                <w:bCs w:val="0"/>
                <w:i w:val="0"/>
                <w:iCs w:val="0"/>
                <w:color w:val="auto"/>
                <w:kern w:val="0"/>
                <w:sz w:val="24"/>
                <w:szCs w:val="24"/>
                <w:highlight w:val="none"/>
                <w:u w:val="none"/>
                <w:lang w:val="en-US" w:eastAsia="zh-CN" w:bidi="ar"/>
              </w:rPr>
              <w:t>L1-L2</w:t>
            </w:r>
          </w:p>
          <w:p w14:paraId="739D3733">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名称</w:t>
            </w:r>
            <w:r>
              <w:rPr>
                <w:rFonts w:hint="eastAsia" w:ascii="宋体" w:hAnsi="宋体" w:cs="宋体"/>
                <w:b w:val="0"/>
                <w:bCs w:val="0"/>
                <w:i w:val="0"/>
                <w:iCs w:val="0"/>
                <w:color w:val="auto"/>
                <w:kern w:val="0"/>
                <w:sz w:val="24"/>
                <w:szCs w:val="24"/>
                <w:highlight w:val="none"/>
                <w:u w:val="none"/>
                <w:lang w:val="en-US" w:eastAsia="zh-CN" w:bidi="ar"/>
              </w:rPr>
              <w:t>：</w:t>
            </w:r>
            <w:r>
              <w:rPr>
                <w:rFonts w:hint="eastAsia" w:ascii="宋体" w:hAnsi="宋体" w:eastAsia="宋体" w:cs="宋体"/>
                <w:b w:val="0"/>
                <w:bCs w:val="0"/>
                <w:i w:val="0"/>
                <w:iCs w:val="0"/>
                <w:color w:val="auto"/>
                <w:kern w:val="0"/>
                <w:sz w:val="24"/>
                <w:szCs w:val="24"/>
                <w:highlight w:val="none"/>
                <w:u w:val="none"/>
                <w:lang w:val="en-US" w:eastAsia="zh-CN" w:bidi="ar"/>
              </w:rPr>
              <w:t>乘客电梯兼消防员服务</w:t>
            </w:r>
          </w:p>
          <w:p w14:paraId="1A51122B">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数量(台)</w:t>
            </w:r>
            <w:r>
              <w:rPr>
                <w:rFonts w:hint="eastAsia" w:ascii="宋体" w:hAnsi="宋体" w:cs="宋体"/>
                <w:b w:val="0"/>
                <w:bCs w:val="0"/>
                <w:i w:val="0"/>
                <w:iCs w:val="0"/>
                <w:color w:val="auto"/>
                <w:kern w:val="0"/>
                <w:sz w:val="24"/>
                <w:szCs w:val="24"/>
                <w:highlight w:val="none"/>
                <w:u w:val="none"/>
                <w:lang w:val="en-US" w:eastAsia="zh-CN" w:bidi="ar"/>
              </w:rPr>
              <w:t>：</w:t>
            </w:r>
            <w:r>
              <w:rPr>
                <w:rFonts w:hint="eastAsia" w:ascii="宋体" w:hAnsi="宋体" w:eastAsia="宋体" w:cs="宋体"/>
                <w:b w:val="0"/>
                <w:bCs w:val="0"/>
                <w:i w:val="0"/>
                <w:iCs w:val="0"/>
                <w:color w:val="auto"/>
                <w:kern w:val="0"/>
                <w:sz w:val="24"/>
                <w:szCs w:val="24"/>
                <w:highlight w:val="none"/>
                <w:u w:val="none"/>
                <w:lang w:val="en-US" w:eastAsia="zh-CN" w:bidi="ar"/>
              </w:rPr>
              <w:t>2</w:t>
            </w:r>
          </w:p>
          <w:p w14:paraId="5B045F12">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载重量：1600KG</w:t>
            </w:r>
          </w:p>
          <w:p w14:paraId="4C58B35B">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速度：2.5m/s</w:t>
            </w:r>
          </w:p>
          <w:p w14:paraId="1690A6E3">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层/站/门</w:t>
            </w:r>
            <w:r>
              <w:rPr>
                <w:rFonts w:hint="eastAsia" w:ascii="宋体" w:hAnsi="宋体" w:cs="宋体"/>
                <w:b w:val="0"/>
                <w:bCs w:val="0"/>
                <w:i w:val="0"/>
                <w:iCs w:val="0"/>
                <w:color w:val="auto"/>
                <w:kern w:val="0"/>
                <w:sz w:val="24"/>
                <w:szCs w:val="24"/>
                <w:highlight w:val="none"/>
                <w:u w:val="none"/>
                <w:lang w:val="en-US" w:eastAsia="zh-CN" w:bidi="ar"/>
              </w:rPr>
              <w:t>：</w:t>
            </w:r>
            <w:r>
              <w:rPr>
                <w:rFonts w:hint="eastAsia" w:ascii="宋体" w:hAnsi="宋体" w:eastAsia="宋体" w:cs="宋体"/>
                <w:b w:val="0"/>
                <w:bCs w:val="0"/>
                <w:i w:val="0"/>
                <w:iCs w:val="0"/>
                <w:color w:val="auto"/>
                <w:kern w:val="0"/>
                <w:sz w:val="24"/>
                <w:szCs w:val="24"/>
                <w:highlight w:val="none"/>
                <w:u w:val="none"/>
                <w:lang w:val="en-US" w:eastAsia="zh-CN" w:bidi="ar"/>
              </w:rPr>
              <w:t>16/16/16</w:t>
            </w:r>
          </w:p>
          <w:p w14:paraId="63BA201A">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提升高度</w:t>
            </w:r>
            <w:r>
              <w:rPr>
                <w:rFonts w:hint="eastAsia" w:ascii="宋体" w:hAnsi="宋体" w:cs="宋体"/>
                <w:b w:val="0"/>
                <w:bCs w:val="0"/>
                <w:i w:val="0"/>
                <w:iCs w:val="0"/>
                <w:color w:val="auto"/>
                <w:kern w:val="0"/>
                <w:sz w:val="24"/>
                <w:szCs w:val="24"/>
                <w:highlight w:val="none"/>
                <w:u w:val="none"/>
                <w:lang w:val="en-US" w:eastAsia="zh-CN" w:bidi="ar"/>
              </w:rPr>
              <w:t>：</w:t>
            </w:r>
            <w:r>
              <w:rPr>
                <w:rFonts w:hint="eastAsia" w:ascii="宋体" w:hAnsi="宋体" w:eastAsia="宋体" w:cs="宋体"/>
                <w:b w:val="0"/>
                <w:bCs w:val="0"/>
                <w:i w:val="0"/>
                <w:iCs w:val="0"/>
                <w:color w:val="auto"/>
                <w:kern w:val="0"/>
                <w:sz w:val="24"/>
                <w:szCs w:val="24"/>
                <w:highlight w:val="none"/>
                <w:u w:val="none"/>
                <w:lang w:val="en-US" w:eastAsia="zh-CN" w:bidi="ar"/>
              </w:rPr>
              <w:t>54.1</w:t>
            </w:r>
            <w:r>
              <w:rPr>
                <w:rFonts w:hint="eastAsia" w:ascii="宋体" w:hAnsi="宋体" w:cs="宋体"/>
                <w:b w:val="0"/>
                <w:bCs w:val="0"/>
                <w:i w:val="0"/>
                <w:iCs w:val="0"/>
                <w:color w:val="auto"/>
                <w:kern w:val="0"/>
                <w:sz w:val="24"/>
                <w:szCs w:val="24"/>
                <w:highlight w:val="none"/>
                <w:u w:val="none"/>
                <w:lang w:val="en-US" w:eastAsia="zh-CN" w:bidi="ar"/>
              </w:rPr>
              <w:t>m</w:t>
            </w:r>
          </w:p>
        </w:tc>
      </w:tr>
      <w:tr w14:paraId="6850B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C87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驱动：</w:t>
            </w:r>
          </w:p>
        </w:tc>
        <w:tc>
          <w:tcPr>
            <w:tcW w:w="8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8C90">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无齿轮曳引机，直接安装在井道上方的主机机架上，</w:t>
            </w:r>
          </w:p>
          <w:p w14:paraId="3E084C5F">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电动机180次启动/小时,</w:t>
            </w:r>
          </w:p>
          <w:p w14:paraId="25EC615F">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交流变频调速,CPI系列,</w:t>
            </w:r>
          </w:p>
          <w:p w14:paraId="3189B432">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电源为三相交流380/220V,50HZ。</w:t>
            </w:r>
          </w:p>
        </w:tc>
      </w:tr>
      <w:tr w14:paraId="3BCB8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20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w:t>
            </w:r>
          </w:p>
        </w:tc>
        <w:tc>
          <w:tcPr>
            <w:tcW w:w="8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2BE7">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全集选微电脑控制，断相和反相保护，紧急回车信号至监控室。</w:t>
            </w:r>
          </w:p>
          <w:p w14:paraId="3301ACF7">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火警紧急返回基站，返回信号至监控室，</w:t>
            </w:r>
          </w:p>
          <w:p w14:paraId="79E5FA8C">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防捣乱功能，基站锁（钥匙开关），</w:t>
            </w:r>
          </w:p>
          <w:p w14:paraId="754C421A">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满载直驶，预开门及再平层功能。</w:t>
            </w:r>
          </w:p>
        </w:tc>
      </w:tr>
      <w:tr w14:paraId="633DA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9F2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厅门及其门套：</w:t>
            </w:r>
          </w:p>
        </w:tc>
        <w:tc>
          <w:tcPr>
            <w:tcW w:w="8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ABE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层层厅门及小门套为发纹不锈钢</w:t>
            </w:r>
          </w:p>
        </w:tc>
      </w:tr>
      <w:tr w14:paraId="2ABC3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C1723">
            <w:pPr>
              <w:jc w:val="center"/>
              <w:rPr>
                <w:rFonts w:hint="eastAsia" w:ascii="宋体" w:hAnsi="宋体" w:eastAsia="宋体" w:cs="宋体"/>
                <w:i w:val="0"/>
                <w:iCs w:val="0"/>
                <w:color w:val="auto"/>
                <w:sz w:val="24"/>
                <w:szCs w:val="24"/>
                <w:highlight w:val="none"/>
                <w:u w:val="none"/>
              </w:rPr>
            </w:pPr>
          </w:p>
        </w:tc>
        <w:tc>
          <w:tcPr>
            <w:tcW w:w="8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0FE3B">
            <w:pPr>
              <w:jc w:val="left"/>
              <w:rPr>
                <w:rFonts w:hint="eastAsia" w:ascii="宋体" w:hAnsi="宋体" w:eastAsia="宋体" w:cs="宋体"/>
                <w:i w:val="0"/>
                <w:iCs w:val="0"/>
                <w:color w:val="auto"/>
                <w:sz w:val="24"/>
                <w:szCs w:val="24"/>
                <w:highlight w:val="none"/>
                <w:u w:val="none"/>
              </w:rPr>
            </w:pPr>
          </w:p>
        </w:tc>
      </w:tr>
      <w:tr w14:paraId="7A727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03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门的型号：</w:t>
            </w:r>
          </w:p>
        </w:tc>
        <w:tc>
          <w:tcPr>
            <w:tcW w:w="8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95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全自动调频调压调速中分式滑动门。</w:t>
            </w:r>
          </w:p>
        </w:tc>
      </w:tr>
      <w:tr w14:paraId="46617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3A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门宽：</w:t>
            </w:r>
          </w:p>
        </w:tc>
        <w:tc>
          <w:tcPr>
            <w:tcW w:w="8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EE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1600KG；</w:t>
            </w:r>
            <w:r>
              <w:rPr>
                <w:rFonts w:hint="eastAsia" w:ascii="宋体" w:hAnsi="宋体" w:eastAsia="宋体" w:cs="宋体"/>
                <w:i w:val="0"/>
                <w:iCs w:val="0"/>
                <w:color w:val="auto"/>
                <w:kern w:val="0"/>
                <w:sz w:val="24"/>
                <w:szCs w:val="24"/>
                <w:highlight w:val="none"/>
                <w:u w:val="none"/>
                <w:lang w:val="en-US" w:eastAsia="zh-CN" w:bidi="ar"/>
              </w:rPr>
              <w:t>1100毫米</w:t>
            </w:r>
          </w:p>
        </w:tc>
      </w:tr>
      <w:tr w14:paraId="402C1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5F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门高：</w:t>
            </w:r>
          </w:p>
        </w:tc>
        <w:tc>
          <w:tcPr>
            <w:tcW w:w="8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F4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2100毫米</w:t>
            </w:r>
          </w:p>
        </w:tc>
      </w:tr>
      <w:tr w14:paraId="43BF8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BB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厅门控制板</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 xml:space="preserve"> </w:t>
            </w:r>
          </w:p>
        </w:tc>
        <w:tc>
          <w:tcPr>
            <w:tcW w:w="8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5671">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由不锈钢为面层的微触新型操作和指示按钮，</w:t>
            </w:r>
          </w:p>
          <w:p w14:paraId="60355DC4">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各层厅门侧方镶有由不锈钢为底板白色显示。</w:t>
            </w:r>
          </w:p>
        </w:tc>
      </w:tr>
      <w:tr w14:paraId="272B3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76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井道：</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A5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由买方提供</w:t>
            </w:r>
          </w:p>
        </w:tc>
      </w:tr>
      <w:tr w14:paraId="4CDB0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1"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5623">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梯号L1-L2</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5EE2">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井道尺寸(宽×深)mm</w:t>
            </w:r>
            <w:r>
              <w:rPr>
                <w:rFonts w:hint="eastAsia" w:ascii="宋体" w:hAnsi="宋体" w:cs="宋体"/>
                <w:b w:val="0"/>
                <w:bCs w:val="0"/>
                <w:i w:val="0"/>
                <w:iCs w:val="0"/>
                <w:color w:val="auto"/>
                <w:kern w:val="0"/>
                <w:sz w:val="24"/>
                <w:szCs w:val="24"/>
                <w:highlight w:val="none"/>
                <w:u w:val="none"/>
                <w:lang w:val="en-US" w:eastAsia="zh-CN" w:bidi="ar"/>
              </w:rPr>
              <w:t>：</w:t>
            </w:r>
            <w:r>
              <w:rPr>
                <w:rFonts w:hint="eastAsia" w:ascii="宋体" w:hAnsi="宋体" w:eastAsia="宋体" w:cs="宋体"/>
                <w:b w:val="0"/>
                <w:bCs w:val="0"/>
                <w:i w:val="0"/>
                <w:iCs w:val="0"/>
                <w:color w:val="auto"/>
                <w:kern w:val="0"/>
                <w:sz w:val="24"/>
                <w:szCs w:val="24"/>
                <w:highlight w:val="none"/>
                <w:u w:val="none"/>
                <w:lang w:val="en-US" w:eastAsia="zh-CN" w:bidi="ar"/>
              </w:rPr>
              <w:t>2400*3000</w:t>
            </w:r>
          </w:p>
          <w:p w14:paraId="2423F9C6">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轿厢尺寸（宽×深×高）mm</w:t>
            </w:r>
            <w:r>
              <w:rPr>
                <w:rFonts w:hint="eastAsia" w:ascii="宋体" w:hAnsi="宋体" w:cs="宋体"/>
                <w:b w:val="0"/>
                <w:bCs w:val="0"/>
                <w:i w:val="0"/>
                <w:iCs w:val="0"/>
                <w:color w:val="auto"/>
                <w:kern w:val="0"/>
                <w:sz w:val="24"/>
                <w:szCs w:val="24"/>
                <w:highlight w:val="none"/>
                <w:u w:val="none"/>
                <w:lang w:val="en-US" w:eastAsia="zh-CN" w:bidi="ar"/>
              </w:rPr>
              <w:t>：</w:t>
            </w:r>
            <w:r>
              <w:rPr>
                <w:rFonts w:hint="eastAsia" w:ascii="宋体" w:hAnsi="宋体" w:eastAsia="宋体" w:cs="宋体"/>
                <w:b w:val="0"/>
                <w:bCs w:val="0"/>
                <w:i w:val="0"/>
                <w:iCs w:val="0"/>
                <w:color w:val="auto"/>
                <w:kern w:val="0"/>
                <w:sz w:val="24"/>
                <w:szCs w:val="24"/>
                <w:highlight w:val="none"/>
                <w:u w:val="none"/>
                <w:lang w:val="en-US" w:eastAsia="zh-CN" w:bidi="ar"/>
              </w:rPr>
              <w:t>1400*2400*2800</w:t>
            </w:r>
          </w:p>
          <w:p w14:paraId="7F6DD9FC">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井道顶层</w:t>
            </w:r>
            <w:r>
              <w:rPr>
                <w:rFonts w:hint="eastAsia" w:ascii="宋体" w:hAnsi="宋体" w:cs="宋体"/>
                <w:b w:val="0"/>
                <w:bCs w:val="0"/>
                <w:i w:val="0"/>
                <w:iCs w:val="0"/>
                <w:color w:val="auto"/>
                <w:kern w:val="0"/>
                <w:sz w:val="24"/>
                <w:szCs w:val="24"/>
                <w:highlight w:val="none"/>
                <w:u w:val="none"/>
                <w:lang w:val="en-US" w:eastAsia="zh-CN" w:bidi="ar"/>
              </w:rPr>
              <w:t>：</w:t>
            </w:r>
            <w:r>
              <w:rPr>
                <w:rFonts w:hint="eastAsia" w:ascii="宋体" w:hAnsi="宋体" w:eastAsia="宋体" w:cs="宋体"/>
                <w:b w:val="0"/>
                <w:bCs w:val="0"/>
                <w:i w:val="0"/>
                <w:iCs w:val="0"/>
                <w:color w:val="auto"/>
                <w:kern w:val="0"/>
                <w:sz w:val="24"/>
                <w:szCs w:val="24"/>
                <w:highlight w:val="none"/>
                <w:u w:val="none"/>
                <w:lang w:val="en-US" w:eastAsia="zh-CN" w:bidi="ar"/>
              </w:rPr>
              <w:t>5100mm</w:t>
            </w:r>
          </w:p>
          <w:p w14:paraId="17097B1F">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底坑（在坚固地面上）</w:t>
            </w:r>
            <w:r>
              <w:rPr>
                <w:rFonts w:hint="eastAsia" w:ascii="宋体" w:hAnsi="宋体" w:cs="宋体"/>
                <w:b w:val="0"/>
                <w:bCs w:val="0"/>
                <w:i w:val="0"/>
                <w:iCs w:val="0"/>
                <w:color w:val="auto"/>
                <w:kern w:val="0"/>
                <w:sz w:val="24"/>
                <w:szCs w:val="24"/>
                <w:highlight w:val="none"/>
                <w:u w:val="none"/>
                <w:lang w:val="en-US" w:eastAsia="zh-CN" w:bidi="ar"/>
              </w:rPr>
              <w:t>：</w:t>
            </w:r>
            <w:r>
              <w:rPr>
                <w:rFonts w:hint="eastAsia" w:ascii="宋体" w:hAnsi="宋体" w:eastAsia="宋体" w:cs="宋体"/>
                <w:b w:val="0"/>
                <w:bCs w:val="0"/>
                <w:i w:val="0"/>
                <w:iCs w:val="0"/>
                <w:color w:val="auto"/>
                <w:kern w:val="0"/>
                <w:sz w:val="24"/>
                <w:szCs w:val="24"/>
                <w:highlight w:val="none"/>
                <w:u w:val="none"/>
                <w:lang w:val="en-US" w:eastAsia="zh-CN" w:bidi="ar"/>
              </w:rPr>
              <w:t>1700mm</w:t>
            </w:r>
          </w:p>
        </w:tc>
      </w:tr>
      <w:tr w14:paraId="7E9E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89" w:type="dxa"/>
            <w:gridSpan w:val="2"/>
            <w:tcBorders>
              <w:top w:val="nil"/>
              <w:left w:val="nil"/>
              <w:bottom w:val="nil"/>
              <w:right w:val="nil"/>
            </w:tcBorders>
            <w:shd w:val="clear" w:color="auto" w:fill="auto"/>
            <w:vAlign w:val="center"/>
          </w:tcPr>
          <w:p w14:paraId="75602F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说明：安装以双方确认的</w:t>
            </w:r>
            <w:r>
              <w:rPr>
                <w:rFonts w:hint="eastAsia" w:ascii="宋体" w:hAnsi="宋体" w:cs="宋体"/>
                <w:i w:val="0"/>
                <w:iCs w:val="0"/>
                <w:color w:val="auto"/>
                <w:kern w:val="0"/>
                <w:sz w:val="24"/>
                <w:szCs w:val="24"/>
                <w:highlight w:val="none"/>
                <w:u w:val="none"/>
                <w:lang w:val="en-US" w:eastAsia="zh-CN" w:bidi="ar"/>
              </w:rPr>
              <w:t>C</w:t>
            </w:r>
            <w:r>
              <w:rPr>
                <w:rFonts w:hint="eastAsia" w:ascii="宋体" w:hAnsi="宋体" w:eastAsia="宋体" w:cs="宋体"/>
                <w:i w:val="0"/>
                <w:iCs w:val="0"/>
                <w:color w:val="auto"/>
                <w:kern w:val="0"/>
                <w:sz w:val="24"/>
                <w:szCs w:val="24"/>
                <w:highlight w:val="none"/>
                <w:u w:val="none"/>
                <w:lang w:val="en-US" w:eastAsia="zh-CN" w:bidi="ar"/>
              </w:rPr>
              <w:t>AD为准。</w:t>
            </w:r>
          </w:p>
        </w:tc>
      </w:tr>
      <w:tr w14:paraId="0794B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09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轿厢内装置</w:t>
            </w:r>
            <w:r>
              <w:rPr>
                <w:rFonts w:hint="eastAsia" w:ascii="宋体" w:hAnsi="宋体" w:cs="宋体"/>
                <w:i w:val="0"/>
                <w:iCs w:val="0"/>
                <w:color w:val="auto"/>
                <w:kern w:val="0"/>
                <w:sz w:val="24"/>
                <w:szCs w:val="24"/>
                <w:highlight w:val="none"/>
                <w:u w:val="none"/>
                <w:lang w:val="en-US" w:eastAsia="zh-CN" w:bidi="ar"/>
              </w:rPr>
              <w:t>：</w:t>
            </w:r>
          </w:p>
        </w:tc>
        <w:tc>
          <w:tcPr>
            <w:tcW w:w="8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ACE9">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轿厢壁表面和轿门为发纹不锈钢；</w:t>
            </w:r>
          </w:p>
          <w:p w14:paraId="33AE452C">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吊顶（发纹不锈钢+筒灯），</w:t>
            </w:r>
          </w:p>
          <w:p w14:paraId="348E163E">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三侧壁发纹不锈钢：</w:t>
            </w:r>
            <w:r>
              <w:rPr>
                <w:rFonts w:hint="eastAsia" w:ascii="宋体" w:hAnsi="宋体" w:cs="宋体"/>
                <w:i w:val="0"/>
                <w:iCs w:val="0"/>
                <w:color w:val="auto"/>
                <w:kern w:val="0"/>
                <w:sz w:val="24"/>
                <w:szCs w:val="24"/>
                <w:highlight w:val="none"/>
                <w:u w:val="none"/>
                <w:lang w:val="en-US" w:eastAsia="zh-CN" w:bidi="ar"/>
              </w:rPr>
              <w:t>内侧壁镜面不锈钢，</w:t>
            </w:r>
          </w:p>
          <w:p w14:paraId="7750658B">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PVC地板（岩石灰），</w:t>
            </w:r>
          </w:p>
          <w:p w14:paraId="45BDFD36">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两侧壁(发纹不锈钢圆形扶手+TSF01)。</w:t>
            </w:r>
          </w:p>
          <w:p w14:paraId="22C1620A">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带有微触式轿厢操作和指示元件的发纹不锈钢操纵盘；</w:t>
            </w:r>
          </w:p>
          <w:p w14:paraId="4A8EB92E">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轿厢照明及风扇自动开关，带有声光信号的满载及超载检测装置，</w:t>
            </w:r>
          </w:p>
          <w:p w14:paraId="5857B4E8">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五方通话（轿厢、控制柜、底坑、轿顶、监控室，控制柜至监控室配置无线通话），</w:t>
            </w:r>
          </w:p>
          <w:p w14:paraId="012FD9E1">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应急照明灯，风扇，</w:t>
            </w:r>
          </w:p>
          <w:p w14:paraId="355C2D23">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轿门带有光幕保护系统，</w:t>
            </w:r>
          </w:p>
          <w:p w14:paraId="2BCD29B9">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预留视频线缆，</w:t>
            </w:r>
          </w:p>
          <w:p w14:paraId="6075C0E4">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语音报站，</w:t>
            </w:r>
          </w:p>
          <w:p w14:paraId="076C8DB1">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电梯内配置</w:t>
            </w:r>
            <w:r>
              <w:rPr>
                <w:rFonts w:hint="eastAsia" w:ascii="宋体" w:hAnsi="宋体" w:eastAsia="宋体" w:cs="宋体"/>
                <w:i w:val="0"/>
                <w:iCs w:val="0"/>
                <w:color w:val="auto"/>
                <w:kern w:val="0"/>
                <w:sz w:val="24"/>
                <w:szCs w:val="24"/>
                <w:highlight w:val="none"/>
                <w:u w:val="none"/>
                <w:lang w:val="en-US" w:eastAsia="zh-CN" w:bidi="ar"/>
              </w:rPr>
              <w:t>残疾人操纵盘。</w:t>
            </w:r>
          </w:p>
        </w:tc>
      </w:tr>
      <w:tr w14:paraId="4171F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319" w:type="dxa"/>
            <w:vMerge w:val="restart"/>
            <w:tcBorders>
              <w:top w:val="single" w:color="000000" w:sz="4" w:space="0"/>
              <w:left w:val="single" w:color="000000" w:sz="4" w:space="0"/>
              <w:right w:val="single" w:color="000000" w:sz="4" w:space="0"/>
            </w:tcBorders>
            <w:shd w:val="clear" w:color="auto" w:fill="auto"/>
            <w:vAlign w:val="center"/>
          </w:tcPr>
          <w:p w14:paraId="24433CB0">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安全装置</w:t>
            </w:r>
          </w:p>
        </w:tc>
        <w:tc>
          <w:tcPr>
            <w:tcW w:w="8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488B">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color w:val="auto"/>
                <w:sz w:val="24"/>
                <w:szCs w:val="24"/>
                <w:highlight w:val="none"/>
                <w:lang w:val="en-US" w:eastAsia="zh-CN"/>
              </w:rPr>
              <w:t>★</w:t>
            </w:r>
            <w:r>
              <w:rPr>
                <w:rFonts w:hint="eastAsia" w:ascii="宋体" w:hAnsi="宋体" w:cs="宋体"/>
                <w:b w:val="0"/>
                <w:bCs w:val="0"/>
                <w:i w:val="0"/>
                <w:iCs w:val="0"/>
                <w:color w:val="auto"/>
                <w:kern w:val="0"/>
                <w:sz w:val="24"/>
                <w:szCs w:val="24"/>
                <w:highlight w:val="none"/>
                <w:u w:val="none"/>
                <w:lang w:val="en-US" w:eastAsia="zh-CN" w:bidi="ar"/>
              </w:rPr>
              <w:t>安全钳等安全装置要求国内知名一线品牌，提供型式试验报告</w:t>
            </w:r>
          </w:p>
        </w:tc>
      </w:tr>
      <w:tr w14:paraId="6EB01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319" w:type="dxa"/>
            <w:vMerge w:val="continue"/>
            <w:tcBorders>
              <w:left w:val="single" w:color="000000" w:sz="4" w:space="0"/>
              <w:bottom w:val="single" w:color="000000" w:sz="4" w:space="0"/>
              <w:right w:val="single" w:color="000000" w:sz="4" w:space="0"/>
            </w:tcBorders>
            <w:shd w:val="clear" w:color="auto" w:fill="auto"/>
            <w:vAlign w:val="center"/>
          </w:tcPr>
          <w:p w14:paraId="4AA09082">
            <w:pPr>
              <w:keepNext w:val="0"/>
              <w:keepLines w:val="0"/>
              <w:widowControl/>
              <w:suppressLineNumbers w:val="0"/>
              <w:jc w:val="left"/>
              <w:textAlignment w:val="center"/>
              <w:rPr>
                <w:rFonts w:hint="eastAsia" w:ascii="宋体" w:hAnsi="宋体" w:cs="宋体"/>
                <w:b w:val="0"/>
                <w:bCs w:val="0"/>
                <w:i w:val="0"/>
                <w:iCs w:val="0"/>
                <w:color w:val="auto"/>
                <w:kern w:val="0"/>
                <w:sz w:val="24"/>
                <w:szCs w:val="24"/>
                <w:highlight w:val="none"/>
                <w:u w:val="none"/>
                <w:lang w:val="en-US" w:eastAsia="zh-CN" w:bidi="ar"/>
              </w:rPr>
            </w:pPr>
          </w:p>
        </w:tc>
        <w:tc>
          <w:tcPr>
            <w:tcW w:w="8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2705">
            <w:pPr>
              <w:keepNext w:val="0"/>
              <w:keepLines w:val="0"/>
              <w:widowControl/>
              <w:suppressLineNumbers w:val="0"/>
              <w:jc w:val="left"/>
              <w:textAlignment w:val="center"/>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w:t>
            </w:r>
            <w:r>
              <w:rPr>
                <w:rFonts w:hint="eastAsia" w:ascii="宋体" w:hAnsi="宋体" w:cs="宋体"/>
                <w:b w:val="0"/>
                <w:bCs w:val="0"/>
                <w:i w:val="0"/>
                <w:iCs w:val="0"/>
                <w:color w:val="auto"/>
                <w:kern w:val="0"/>
                <w:sz w:val="24"/>
                <w:szCs w:val="24"/>
                <w:highlight w:val="none"/>
                <w:u w:val="none"/>
                <w:lang w:val="en-US" w:eastAsia="zh-CN" w:bidi="ar"/>
              </w:rPr>
              <w:t>限速器等安全装置要求国内知名一线品牌，提供型式试验报告</w:t>
            </w:r>
          </w:p>
        </w:tc>
      </w:tr>
      <w:tr w14:paraId="1250B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1AA2">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其他配置要求</w:t>
            </w:r>
          </w:p>
        </w:tc>
        <w:tc>
          <w:tcPr>
            <w:tcW w:w="8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B9D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color w:val="auto"/>
                <w:sz w:val="24"/>
                <w:szCs w:val="24"/>
                <w:highlight w:val="none"/>
                <w:lang w:val="en-US" w:eastAsia="zh-CN"/>
              </w:rPr>
              <w:t>★</w:t>
            </w:r>
            <w:r>
              <w:rPr>
                <w:rFonts w:hint="eastAsia" w:ascii="宋体" w:hAnsi="宋体" w:eastAsia="宋体" w:cs="宋体"/>
                <w:b w:val="0"/>
                <w:bCs w:val="0"/>
                <w:i w:val="0"/>
                <w:iCs w:val="0"/>
                <w:color w:val="auto"/>
                <w:kern w:val="0"/>
                <w:sz w:val="24"/>
                <w:szCs w:val="24"/>
                <w:highlight w:val="none"/>
                <w:u w:val="none"/>
                <w:lang w:val="en-US" w:eastAsia="zh-CN" w:bidi="ar"/>
              </w:rPr>
              <w:t>门机</w:t>
            </w:r>
            <w:r>
              <w:rPr>
                <w:rFonts w:hint="eastAsia" w:ascii="宋体" w:hAnsi="宋体" w:cs="宋体"/>
                <w:b w:val="0"/>
                <w:bCs w:val="0"/>
                <w:i w:val="0"/>
                <w:iCs w:val="0"/>
                <w:color w:val="auto"/>
                <w:kern w:val="0"/>
                <w:sz w:val="24"/>
                <w:szCs w:val="24"/>
                <w:highlight w:val="none"/>
                <w:u w:val="none"/>
                <w:lang w:val="en-US" w:eastAsia="zh-CN" w:bidi="ar"/>
              </w:rPr>
              <w:t>：</w:t>
            </w:r>
            <w:r>
              <w:rPr>
                <w:rFonts w:hint="eastAsia" w:ascii="宋体" w:hAnsi="宋体" w:eastAsia="宋体" w:cs="宋体"/>
                <w:b w:val="0"/>
                <w:bCs w:val="0"/>
                <w:i w:val="0"/>
                <w:iCs w:val="0"/>
                <w:color w:val="auto"/>
                <w:kern w:val="0"/>
                <w:sz w:val="24"/>
                <w:szCs w:val="24"/>
                <w:highlight w:val="none"/>
                <w:u w:val="none"/>
                <w:lang w:val="en-US" w:eastAsia="zh-CN" w:bidi="ar"/>
              </w:rPr>
              <w:t>要求进口</w:t>
            </w:r>
            <w:r>
              <w:rPr>
                <w:rFonts w:hint="eastAsia" w:ascii="宋体" w:hAnsi="宋体" w:cs="宋体"/>
                <w:b w:val="0"/>
                <w:bCs w:val="0"/>
                <w:i w:val="0"/>
                <w:iCs w:val="0"/>
                <w:color w:val="auto"/>
                <w:kern w:val="0"/>
                <w:sz w:val="24"/>
                <w:szCs w:val="24"/>
                <w:highlight w:val="none"/>
                <w:u w:val="none"/>
                <w:lang w:val="en-US" w:eastAsia="zh-CN" w:bidi="ar"/>
              </w:rPr>
              <w:t>，提供证明材料（包括但不限于试验报告等材料）</w:t>
            </w:r>
          </w:p>
          <w:p w14:paraId="4D9CE43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color w:val="auto"/>
                <w:sz w:val="24"/>
                <w:szCs w:val="24"/>
                <w:highlight w:val="none"/>
                <w:lang w:val="en-US" w:eastAsia="zh-CN"/>
              </w:rPr>
              <w:t>★</w:t>
            </w:r>
            <w:r>
              <w:rPr>
                <w:rFonts w:hint="eastAsia" w:ascii="宋体" w:hAnsi="宋体" w:eastAsia="宋体" w:cs="宋体"/>
                <w:b w:val="0"/>
                <w:bCs w:val="0"/>
                <w:i w:val="0"/>
                <w:iCs w:val="0"/>
                <w:color w:val="auto"/>
                <w:kern w:val="0"/>
                <w:sz w:val="24"/>
                <w:szCs w:val="24"/>
                <w:highlight w:val="none"/>
                <w:u w:val="none"/>
                <w:lang w:val="en-US" w:eastAsia="zh-CN" w:bidi="ar"/>
              </w:rPr>
              <w:t>光幕</w:t>
            </w:r>
            <w:r>
              <w:rPr>
                <w:rFonts w:hint="eastAsia" w:ascii="宋体" w:hAnsi="宋体" w:cs="宋体"/>
                <w:b w:val="0"/>
                <w:bCs w:val="0"/>
                <w:i w:val="0"/>
                <w:iCs w:val="0"/>
                <w:color w:val="auto"/>
                <w:kern w:val="0"/>
                <w:sz w:val="24"/>
                <w:szCs w:val="24"/>
                <w:highlight w:val="none"/>
                <w:u w:val="none"/>
                <w:lang w:val="en-US" w:eastAsia="zh-CN" w:bidi="ar"/>
              </w:rPr>
              <w:t>：</w:t>
            </w:r>
            <w:r>
              <w:rPr>
                <w:rFonts w:hint="eastAsia" w:ascii="宋体" w:hAnsi="宋体" w:eastAsia="宋体" w:cs="宋体"/>
                <w:b w:val="0"/>
                <w:bCs w:val="0"/>
                <w:i w:val="0"/>
                <w:iCs w:val="0"/>
                <w:color w:val="auto"/>
                <w:kern w:val="0"/>
                <w:sz w:val="24"/>
                <w:szCs w:val="24"/>
                <w:highlight w:val="none"/>
                <w:u w:val="none"/>
                <w:lang w:val="en-US" w:eastAsia="zh-CN" w:bidi="ar"/>
              </w:rPr>
              <w:t>要求进口</w:t>
            </w:r>
            <w:r>
              <w:rPr>
                <w:rFonts w:hint="eastAsia" w:ascii="宋体" w:hAnsi="宋体" w:cs="宋体"/>
                <w:b w:val="0"/>
                <w:bCs w:val="0"/>
                <w:i w:val="0"/>
                <w:iCs w:val="0"/>
                <w:color w:val="auto"/>
                <w:kern w:val="0"/>
                <w:sz w:val="24"/>
                <w:szCs w:val="24"/>
                <w:highlight w:val="none"/>
                <w:u w:val="none"/>
                <w:lang w:val="en-US" w:eastAsia="zh-CN" w:bidi="ar"/>
              </w:rPr>
              <w:t>，提供证明材料（包括但不限于试验报告等材料）</w:t>
            </w:r>
          </w:p>
          <w:p w14:paraId="7937B25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color w:val="auto"/>
                <w:sz w:val="24"/>
                <w:szCs w:val="24"/>
                <w:highlight w:val="none"/>
                <w:lang w:val="en-US" w:eastAsia="zh-CN"/>
              </w:rPr>
              <w:t>★</w:t>
            </w:r>
            <w:r>
              <w:rPr>
                <w:rFonts w:hint="eastAsia" w:ascii="宋体" w:hAnsi="宋体" w:eastAsia="宋体" w:cs="宋体"/>
                <w:b w:val="0"/>
                <w:bCs w:val="0"/>
                <w:i w:val="0"/>
                <w:iCs w:val="0"/>
                <w:color w:val="auto"/>
                <w:kern w:val="0"/>
                <w:sz w:val="24"/>
                <w:szCs w:val="24"/>
                <w:highlight w:val="none"/>
                <w:u w:val="none"/>
                <w:lang w:val="en-US" w:eastAsia="zh-CN" w:bidi="ar"/>
              </w:rPr>
              <w:t>控制主板</w:t>
            </w:r>
            <w:r>
              <w:rPr>
                <w:rFonts w:hint="eastAsia" w:ascii="宋体" w:hAnsi="宋体" w:cs="宋体"/>
                <w:b w:val="0"/>
                <w:bCs w:val="0"/>
                <w:i w:val="0"/>
                <w:iCs w:val="0"/>
                <w:color w:val="auto"/>
                <w:kern w:val="0"/>
                <w:sz w:val="24"/>
                <w:szCs w:val="24"/>
                <w:highlight w:val="none"/>
                <w:u w:val="none"/>
                <w:lang w:val="en-US" w:eastAsia="zh-CN" w:bidi="ar"/>
              </w:rPr>
              <w:t>：</w:t>
            </w:r>
            <w:r>
              <w:rPr>
                <w:rFonts w:hint="eastAsia" w:ascii="宋体" w:hAnsi="宋体" w:eastAsia="宋体" w:cs="宋体"/>
                <w:b w:val="0"/>
                <w:bCs w:val="0"/>
                <w:i w:val="0"/>
                <w:iCs w:val="0"/>
                <w:color w:val="auto"/>
                <w:kern w:val="0"/>
                <w:sz w:val="24"/>
                <w:szCs w:val="24"/>
                <w:highlight w:val="none"/>
                <w:u w:val="none"/>
                <w:lang w:val="en-US" w:eastAsia="zh-CN" w:bidi="ar"/>
              </w:rPr>
              <w:t>要求进口</w:t>
            </w:r>
            <w:r>
              <w:rPr>
                <w:rFonts w:hint="eastAsia" w:ascii="宋体" w:hAnsi="宋体" w:cs="宋体"/>
                <w:b w:val="0"/>
                <w:bCs w:val="0"/>
                <w:i w:val="0"/>
                <w:iCs w:val="0"/>
                <w:color w:val="auto"/>
                <w:kern w:val="0"/>
                <w:sz w:val="24"/>
                <w:szCs w:val="24"/>
                <w:highlight w:val="none"/>
                <w:u w:val="none"/>
                <w:lang w:val="en-US" w:eastAsia="zh-CN" w:bidi="ar"/>
              </w:rPr>
              <w:t>，提供证明材料（包括但不限于试验报告等材料）</w:t>
            </w:r>
          </w:p>
          <w:p w14:paraId="5CF63DE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color w:val="auto"/>
                <w:sz w:val="24"/>
                <w:szCs w:val="24"/>
                <w:highlight w:val="none"/>
                <w:lang w:val="en-US" w:eastAsia="zh-CN"/>
              </w:rPr>
              <w:t>★</w:t>
            </w:r>
            <w:r>
              <w:rPr>
                <w:rFonts w:hint="eastAsia" w:ascii="宋体" w:hAnsi="宋体" w:eastAsia="宋体" w:cs="宋体"/>
                <w:b w:val="0"/>
                <w:bCs w:val="0"/>
                <w:i w:val="0"/>
                <w:iCs w:val="0"/>
                <w:color w:val="auto"/>
                <w:kern w:val="0"/>
                <w:sz w:val="24"/>
                <w:szCs w:val="24"/>
                <w:highlight w:val="none"/>
                <w:u w:val="none"/>
                <w:lang w:val="en-US" w:eastAsia="zh-CN" w:bidi="ar"/>
              </w:rPr>
              <w:t>变频器进口</w:t>
            </w:r>
            <w:r>
              <w:rPr>
                <w:rFonts w:hint="eastAsia" w:ascii="宋体" w:hAnsi="宋体" w:cs="宋体"/>
                <w:b w:val="0"/>
                <w:bCs w:val="0"/>
                <w:i w:val="0"/>
                <w:iCs w:val="0"/>
                <w:color w:val="auto"/>
                <w:kern w:val="0"/>
                <w:sz w:val="24"/>
                <w:szCs w:val="24"/>
                <w:highlight w:val="none"/>
                <w:u w:val="none"/>
                <w:lang w:val="en-US" w:eastAsia="zh-CN" w:bidi="ar"/>
              </w:rPr>
              <w:t>：</w:t>
            </w:r>
            <w:r>
              <w:rPr>
                <w:rFonts w:hint="eastAsia" w:ascii="宋体" w:hAnsi="宋体" w:eastAsia="宋体" w:cs="宋体"/>
                <w:b w:val="0"/>
                <w:bCs w:val="0"/>
                <w:i w:val="0"/>
                <w:iCs w:val="0"/>
                <w:color w:val="auto"/>
                <w:kern w:val="0"/>
                <w:sz w:val="24"/>
                <w:szCs w:val="24"/>
                <w:highlight w:val="none"/>
                <w:u w:val="none"/>
                <w:lang w:val="en-US" w:eastAsia="zh-CN" w:bidi="ar"/>
              </w:rPr>
              <w:t>要求进口</w:t>
            </w:r>
            <w:r>
              <w:rPr>
                <w:rFonts w:hint="eastAsia" w:ascii="宋体" w:hAnsi="宋体" w:cs="宋体"/>
                <w:b w:val="0"/>
                <w:bCs w:val="0"/>
                <w:i w:val="0"/>
                <w:iCs w:val="0"/>
                <w:color w:val="auto"/>
                <w:kern w:val="0"/>
                <w:sz w:val="24"/>
                <w:szCs w:val="24"/>
                <w:highlight w:val="none"/>
                <w:u w:val="none"/>
                <w:lang w:val="en-US" w:eastAsia="zh-CN" w:bidi="ar"/>
              </w:rPr>
              <w:t>，提供证明材料（包括但不限于试验报告等材料）</w:t>
            </w:r>
          </w:p>
        </w:tc>
      </w:tr>
      <w:tr w14:paraId="5CF17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70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供货范围</w:t>
            </w:r>
            <w:r>
              <w:rPr>
                <w:rFonts w:hint="eastAsia" w:ascii="宋体" w:hAnsi="宋体" w:cs="宋体"/>
                <w:i w:val="0"/>
                <w:iCs w:val="0"/>
                <w:color w:val="auto"/>
                <w:kern w:val="0"/>
                <w:sz w:val="24"/>
                <w:szCs w:val="24"/>
                <w:highlight w:val="none"/>
                <w:u w:val="none"/>
                <w:lang w:val="en-US" w:eastAsia="zh-CN" w:bidi="ar"/>
              </w:rPr>
              <w:t>：</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25DA">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根据上述规范</w:t>
            </w:r>
            <w:r>
              <w:rPr>
                <w:rFonts w:hint="eastAsia" w:ascii="宋体" w:hAnsi="宋体" w:cs="宋体"/>
                <w:i w:val="0"/>
                <w:iCs w:val="0"/>
                <w:color w:val="auto"/>
                <w:kern w:val="0"/>
                <w:sz w:val="24"/>
                <w:szCs w:val="24"/>
                <w:highlight w:val="none"/>
                <w:u w:val="none"/>
                <w:lang w:val="en-US" w:eastAsia="zh-CN" w:bidi="ar"/>
              </w:rPr>
              <w:t>及相应的配套设施设备</w:t>
            </w:r>
          </w:p>
        </w:tc>
      </w:tr>
      <w:tr w14:paraId="6C02E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89" w:type="dxa"/>
            <w:gridSpan w:val="2"/>
            <w:tcBorders>
              <w:top w:val="nil"/>
              <w:left w:val="nil"/>
              <w:bottom w:val="nil"/>
              <w:right w:val="nil"/>
            </w:tcBorders>
            <w:shd w:val="clear" w:color="auto" w:fill="auto"/>
            <w:vAlign w:val="center"/>
          </w:tcPr>
          <w:p w14:paraId="6A47E95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乘客电梯功能表</w:t>
            </w:r>
          </w:p>
        </w:tc>
      </w:tr>
      <w:tr w14:paraId="75959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A8C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 号</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EFC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功 能</w:t>
            </w:r>
          </w:p>
        </w:tc>
      </w:tr>
      <w:tr w14:paraId="0D2EF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9B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A3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集选控制</w:t>
            </w:r>
          </w:p>
        </w:tc>
      </w:tr>
      <w:tr w14:paraId="044E1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04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20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满载直驶</w:t>
            </w:r>
          </w:p>
        </w:tc>
      </w:tr>
      <w:tr w14:paraId="58F62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F4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96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梯门未开则自动开往下一层</w:t>
            </w:r>
          </w:p>
        </w:tc>
      </w:tr>
      <w:tr w14:paraId="30B74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BD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4</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95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防捣乱功能（空载时，内呼登记限制）</w:t>
            </w:r>
          </w:p>
        </w:tc>
      </w:tr>
      <w:tr w14:paraId="70B71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702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88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防捣乱功能（端站停层取消内呼）</w:t>
            </w:r>
          </w:p>
        </w:tc>
      </w:tr>
      <w:tr w14:paraId="747BA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405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B6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防捣乱功能（反向内呼自动消除）</w:t>
            </w:r>
          </w:p>
        </w:tc>
      </w:tr>
      <w:tr w14:paraId="41EEB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D2B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6B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基站开门等待时间可调</w:t>
            </w:r>
          </w:p>
        </w:tc>
      </w:tr>
      <w:tr w14:paraId="5CF15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5B5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8</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62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门机速度及力矩可调</w:t>
            </w:r>
          </w:p>
        </w:tc>
      </w:tr>
      <w:tr w14:paraId="50641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29E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9</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DC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轿厢照明、风扇节能运行功能</w:t>
            </w:r>
          </w:p>
        </w:tc>
      </w:tr>
      <w:tr w14:paraId="40A82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5BD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B9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启动补偿功能</w:t>
            </w:r>
          </w:p>
        </w:tc>
      </w:tr>
      <w:tr w14:paraId="06FA8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FF0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11</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81A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故障时就近平层（如，马达过温故障、楼层位置错误）</w:t>
            </w:r>
          </w:p>
        </w:tc>
      </w:tr>
      <w:tr w14:paraId="30709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FD0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12</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CD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火灾应急返回</w:t>
            </w:r>
          </w:p>
        </w:tc>
      </w:tr>
      <w:tr w14:paraId="11B91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C8E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13</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BE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报警和对讲功能</w:t>
            </w:r>
          </w:p>
        </w:tc>
      </w:tr>
      <w:tr w14:paraId="74501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35D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14</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37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轿内应急照明</w:t>
            </w:r>
          </w:p>
        </w:tc>
      </w:tr>
      <w:tr w14:paraId="08C9C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13A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15</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54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超载保护</w:t>
            </w:r>
          </w:p>
        </w:tc>
      </w:tr>
      <w:tr w14:paraId="4E5BF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024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16</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7D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门锁故障重复关门</w:t>
            </w:r>
          </w:p>
        </w:tc>
      </w:tr>
      <w:tr w14:paraId="3FAEE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80A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17</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7A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光幕</w:t>
            </w:r>
          </w:p>
        </w:tc>
      </w:tr>
      <w:tr w14:paraId="77528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60F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18</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9F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门受阻保护</w:t>
            </w:r>
          </w:p>
        </w:tc>
      </w:tr>
      <w:tr w14:paraId="23762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C29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19</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39C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锁梯（钥匙开关）</w:t>
            </w:r>
          </w:p>
        </w:tc>
      </w:tr>
      <w:tr w14:paraId="525F7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837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20</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DCB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缺相及错相保护</w:t>
            </w:r>
          </w:p>
        </w:tc>
      </w:tr>
      <w:tr w14:paraId="62CB1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64E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21</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CD7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控制柜可锁主开关</w:t>
            </w:r>
          </w:p>
        </w:tc>
      </w:tr>
      <w:tr w14:paraId="1699A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EF4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22</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302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紧急电动运行</w:t>
            </w:r>
          </w:p>
        </w:tc>
      </w:tr>
      <w:tr w14:paraId="0955C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715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23</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21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检修操作</w:t>
            </w:r>
          </w:p>
        </w:tc>
      </w:tr>
      <w:tr w14:paraId="763AD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638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24</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016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曳引机温度监控</w:t>
            </w:r>
          </w:p>
        </w:tc>
      </w:tr>
      <w:tr w14:paraId="76C6C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081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25</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9E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曳引机空转保护功能</w:t>
            </w:r>
          </w:p>
        </w:tc>
      </w:tr>
      <w:tr w14:paraId="06A09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A37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26</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FC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火灾应急返回信号预留</w:t>
            </w:r>
          </w:p>
        </w:tc>
      </w:tr>
      <w:tr w14:paraId="58532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7CD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27</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E5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轿厢意外移动保护</w:t>
            </w:r>
          </w:p>
        </w:tc>
      </w:tr>
      <w:tr w14:paraId="1D252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B74C">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28</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0C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限制轿内人员开启轿门装置</w:t>
            </w:r>
          </w:p>
        </w:tc>
      </w:tr>
      <w:tr w14:paraId="4FA7C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0E9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29</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E8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制动力矩检测功能</w:t>
            </w:r>
          </w:p>
        </w:tc>
      </w:tr>
      <w:tr w14:paraId="3AAA2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D8F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30</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94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门锁安全装置的失效检测</w:t>
            </w:r>
          </w:p>
        </w:tc>
      </w:tr>
      <w:tr w14:paraId="45673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5ED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31</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85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门锁旁路功能</w:t>
            </w:r>
          </w:p>
        </w:tc>
      </w:tr>
      <w:tr w14:paraId="4B4B3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7C0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32</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99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自动门</w:t>
            </w:r>
          </w:p>
        </w:tc>
      </w:tr>
      <w:tr w14:paraId="1D2A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0CC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33</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60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集选错误信号</w:t>
            </w:r>
          </w:p>
        </w:tc>
      </w:tr>
      <w:tr w14:paraId="08769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B9D2">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34</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509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运行计时计数</w:t>
            </w:r>
          </w:p>
        </w:tc>
      </w:tr>
      <w:tr w14:paraId="6033A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17C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35</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98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关门按钮</w:t>
            </w:r>
          </w:p>
        </w:tc>
      </w:tr>
      <w:tr w14:paraId="0DA2A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E6E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36</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B2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开门按钮</w:t>
            </w:r>
          </w:p>
        </w:tc>
      </w:tr>
      <w:tr w14:paraId="7D3CC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D072">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37</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297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误指令消除（双击取消）</w:t>
            </w:r>
          </w:p>
        </w:tc>
      </w:tr>
      <w:tr w14:paraId="3239F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51B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38</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9C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外召白色断码LED显示</w:t>
            </w:r>
          </w:p>
        </w:tc>
      </w:tr>
      <w:tr w14:paraId="575AD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74C1">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39</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75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轿内白色断码LED显示</w:t>
            </w:r>
          </w:p>
        </w:tc>
      </w:tr>
      <w:tr w14:paraId="1A79E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E09B">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40</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830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对讲系统</w:t>
            </w:r>
          </w:p>
        </w:tc>
      </w:tr>
      <w:tr w14:paraId="4926B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607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41</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E0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集选控制</w:t>
            </w:r>
          </w:p>
        </w:tc>
      </w:tr>
      <w:tr w14:paraId="7332C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7F9C">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42</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0EE9">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预留视频线缆</w:t>
            </w:r>
          </w:p>
        </w:tc>
      </w:tr>
      <w:tr w14:paraId="00943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4C75">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43</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D6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消防员服务</w:t>
            </w:r>
          </w:p>
        </w:tc>
      </w:tr>
      <w:tr w14:paraId="24E19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2F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44</w:t>
            </w:r>
          </w:p>
        </w:tc>
        <w:tc>
          <w:tcPr>
            <w:tcW w:w="8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FE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L1-L2并联</w:t>
            </w:r>
          </w:p>
        </w:tc>
      </w:tr>
    </w:tbl>
    <w:p w14:paraId="5586815D">
      <w:pPr>
        <w:bidi w:val="0"/>
        <w:rPr>
          <w:rFonts w:hint="eastAsia"/>
          <w:color w:val="auto"/>
          <w:highlight w:val="none"/>
          <w:lang w:val="en-US" w:eastAsia="zh-CN"/>
        </w:rPr>
      </w:pPr>
    </w:p>
    <w:p w14:paraId="030DE0CA">
      <w:pPr>
        <w:bidi w:val="0"/>
        <w:spacing w:line="360" w:lineRule="auto"/>
        <w:ind w:firstLine="0" w:firstLineChars="0"/>
        <w:rPr>
          <w:rFonts w:hint="default" w:ascii="宋体" w:hAnsi="宋体" w:cs="宋体"/>
          <w:b/>
          <w:bCs/>
          <w:color w:val="auto"/>
          <w:sz w:val="24"/>
          <w:szCs w:val="22"/>
          <w:highlight w:val="none"/>
        </w:rPr>
      </w:pPr>
      <w:r>
        <w:rPr>
          <w:rFonts w:hint="eastAsia" w:ascii="宋体" w:hAnsi="宋体" w:cs="宋体"/>
          <w:b/>
          <w:bCs/>
          <w:color w:val="auto"/>
          <w:sz w:val="24"/>
          <w:szCs w:val="22"/>
          <w:highlight w:val="none"/>
          <w:lang w:val="en-US" w:eastAsia="zh-CN"/>
        </w:rPr>
        <w:t>注：</w:t>
      </w:r>
      <w:r>
        <w:rPr>
          <w:rFonts w:hint="eastAsia" w:ascii="宋体" w:hAnsi="宋体" w:cs="宋体"/>
          <w:b/>
          <w:bCs/>
          <w:color w:val="auto"/>
          <w:sz w:val="24"/>
          <w:szCs w:val="22"/>
          <w:highlight w:val="none"/>
        </w:rPr>
        <w:t>本章是描述本次招标所采购货物的技术规格说明，投标人必须按照</w:t>
      </w:r>
      <w:r>
        <w:rPr>
          <w:rFonts w:hint="eastAsia" w:ascii="宋体" w:hAnsi="宋体" w:cs="宋体"/>
          <w:b/>
          <w:bCs/>
          <w:color w:val="auto"/>
          <w:sz w:val="24"/>
          <w:szCs w:val="22"/>
          <w:highlight w:val="none"/>
          <w:lang w:val="en-US" w:eastAsia="zh-CN"/>
        </w:rPr>
        <w:t>磋商</w:t>
      </w:r>
      <w:r>
        <w:rPr>
          <w:rFonts w:hint="eastAsia" w:ascii="宋体" w:hAnsi="宋体" w:cs="宋体"/>
          <w:b/>
          <w:bCs/>
          <w:color w:val="auto"/>
          <w:sz w:val="24"/>
          <w:szCs w:val="22"/>
          <w:highlight w:val="none"/>
        </w:rPr>
        <w:t>文件中货物技术配置的需求做出详细响应。</w:t>
      </w:r>
    </w:p>
    <w:p w14:paraId="1B179760">
      <w:pPr>
        <w:widowControl/>
        <w:numPr>
          <w:ilvl w:val="-1"/>
          <w:numId w:val="0"/>
        </w:numPr>
        <w:jc w:val="left"/>
        <w:rPr>
          <w:rFonts w:hint="eastAsia"/>
          <w:color w:val="auto"/>
          <w:highlight w:val="none"/>
        </w:rPr>
      </w:pPr>
    </w:p>
    <w:bookmarkEnd w:id="697"/>
    <w:p w14:paraId="10130C55">
      <w:pPr>
        <w:spacing w:line="360" w:lineRule="auto"/>
        <w:ind w:firstLine="480" w:firstLineChars="200"/>
        <w:rPr>
          <w:rFonts w:hint="eastAsia" w:ascii="宋体" w:hAnsi="宋体"/>
          <w:color w:val="auto"/>
          <w:sz w:val="24"/>
          <w:szCs w:val="24"/>
          <w:highlight w:val="none"/>
        </w:rPr>
      </w:pPr>
    </w:p>
    <w:p w14:paraId="64D664B1">
      <w:pPr>
        <w:pStyle w:val="24"/>
        <w:widowControl w:val="0"/>
        <w:tabs>
          <w:tab w:val="left" w:pos="360"/>
        </w:tabs>
        <w:adjustRightInd/>
        <w:snapToGrid/>
        <w:spacing w:after="0"/>
        <w:ind w:firstLine="0" w:firstLineChars="0"/>
        <w:jc w:val="both"/>
        <w:rPr>
          <w:rFonts w:asciiTheme="minorHAnsi" w:hAnsiTheme="minorHAnsi" w:eastAsiaTheme="minorEastAsia"/>
          <w:color w:val="auto"/>
          <w:kern w:val="2"/>
          <w:sz w:val="24"/>
          <w:highlight w:val="none"/>
        </w:rPr>
      </w:pPr>
    </w:p>
    <w:p w14:paraId="3A1EF03F">
      <w:pPr>
        <w:pStyle w:val="24"/>
        <w:widowControl w:val="0"/>
        <w:tabs>
          <w:tab w:val="left" w:pos="360"/>
        </w:tabs>
        <w:adjustRightInd/>
        <w:snapToGrid/>
        <w:spacing w:after="0"/>
        <w:ind w:firstLine="0" w:firstLineChars="0"/>
        <w:jc w:val="both"/>
        <w:rPr>
          <w:rFonts w:asciiTheme="minorHAnsi" w:hAnsiTheme="minorHAnsi" w:eastAsiaTheme="minorEastAsia"/>
          <w:color w:val="auto"/>
          <w:kern w:val="2"/>
          <w:sz w:val="24"/>
          <w:highlight w:val="none"/>
        </w:rPr>
      </w:pPr>
    </w:p>
    <w:p w14:paraId="137B96C9">
      <w:pPr>
        <w:pStyle w:val="24"/>
        <w:widowControl w:val="0"/>
        <w:tabs>
          <w:tab w:val="left" w:pos="360"/>
        </w:tabs>
        <w:adjustRightInd/>
        <w:snapToGrid/>
        <w:spacing w:after="0"/>
        <w:ind w:firstLine="0" w:firstLineChars="0"/>
        <w:jc w:val="both"/>
        <w:rPr>
          <w:rFonts w:asciiTheme="minorHAnsi" w:hAnsiTheme="minorHAnsi" w:eastAsiaTheme="minorEastAsia"/>
          <w:color w:val="auto"/>
          <w:kern w:val="2"/>
          <w:sz w:val="24"/>
          <w:highlight w:val="none"/>
        </w:rPr>
      </w:pPr>
    </w:p>
    <w:p w14:paraId="0A8D36BE">
      <w:pPr>
        <w:pStyle w:val="24"/>
        <w:widowControl w:val="0"/>
        <w:tabs>
          <w:tab w:val="left" w:pos="360"/>
        </w:tabs>
        <w:adjustRightInd/>
        <w:snapToGrid/>
        <w:spacing w:after="0"/>
        <w:ind w:firstLine="0" w:firstLineChars="0"/>
        <w:jc w:val="both"/>
        <w:rPr>
          <w:rFonts w:asciiTheme="minorHAnsi" w:hAnsiTheme="minorHAnsi" w:eastAsiaTheme="minorEastAsia"/>
          <w:color w:val="auto"/>
          <w:kern w:val="2"/>
          <w:sz w:val="24"/>
          <w:highlight w:val="none"/>
        </w:rPr>
      </w:pPr>
    </w:p>
    <w:p w14:paraId="312BE6B2">
      <w:pPr>
        <w:rPr>
          <w:rFonts w:ascii="宋体" w:hAnsi="宋体" w:cs="宋体"/>
          <w:b/>
          <w:bCs/>
          <w:color w:val="auto"/>
          <w:szCs w:val="32"/>
          <w:highlight w:val="none"/>
        </w:rPr>
      </w:pPr>
      <w:r>
        <w:rPr>
          <w:rFonts w:ascii="宋体" w:hAnsi="宋体" w:cs="宋体"/>
          <w:b/>
          <w:bCs/>
          <w:color w:val="auto"/>
          <w:szCs w:val="32"/>
          <w:highlight w:val="none"/>
        </w:rPr>
        <w:br w:type="page"/>
      </w:r>
    </w:p>
    <w:p w14:paraId="3A408D8F">
      <w:pPr>
        <w:rPr>
          <w:color w:val="auto"/>
          <w:highlight w:val="none"/>
        </w:rPr>
      </w:pPr>
    </w:p>
    <w:p w14:paraId="4F965299">
      <w:pPr>
        <w:pStyle w:val="2"/>
        <w:keepLines w:val="0"/>
        <w:widowControl/>
        <w:spacing w:before="0"/>
        <w:jc w:val="center"/>
        <w:rPr>
          <w:rFonts w:asciiTheme="minorEastAsia" w:hAnsiTheme="minorEastAsia" w:eastAsiaTheme="minorEastAsia"/>
          <w:color w:val="auto"/>
          <w:kern w:val="36"/>
          <w:sz w:val="32"/>
          <w:szCs w:val="32"/>
          <w:highlight w:val="none"/>
        </w:rPr>
      </w:pPr>
      <w:bookmarkStart w:id="893" w:name="_Toc5915"/>
      <w:bookmarkEnd w:id="893"/>
      <w:bookmarkStart w:id="894" w:name="_Toc11143"/>
      <w:bookmarkEnd w:id="894"/>
      <w:bookmarkStart w:id="895" w:name="_Toc15884"/>
      <w:bookmarkEnd w:id="895"/>
      <w:bookmarkStart w:id="896" w:name="_Toc19122"/>
      <w:bookmarkStart w:id="897" w:name="_Toc8743"/>
      <w:bookmarkStart w:id="898" w:name="_Toc14580"/>
      <w:bookmarkStart w:id="899" w:name="_Toc29668"/>
      <w:bookmarkStart w:id="900" w:name="_Toc22089"/>
      <w:bookmarkStart w:id="901" w:name="_Toc10441"/>
      <w:bookmarkStart w:id="902" w:name="_Toc16264"/>
      <w:r>
        <w:rPr>
          <w:rFonts w:asciiTheme="minorEastAsia" w:hAnsiTheme="minorEastAsia" w:eastAsiaTheme="minorEastAsia"/>
          <w:color w:val="auto"/>
          <w:kern w:val="36"/>
          <w:sz w:val="32"/>
          <w:szCs w:val="32"/>
          <w:highlight w:val="none"/>
        </w:rPr>
        <w:t>第</w:t>
      </w:r>
      <w:r>
        <w:rPr>
          <w:rFonts w:hint="eastAsia" w:asciiTheme="minorEastAsia" w:hAnsiTheme="minorEastAsia" w:eastAsiaTheme="minorEastAsia"/>
          <w:color w:val="auto"/>
          <w:kern w:val="36"/>
          <w:sz w:val="32"/>
          <w:szCs w:val="32"/>
          <w:highlight w:val="none"/>
        </w:rPr>
        <w:t>六</w:t>
      </w:r>
      <w:r>
        <w:rPr>
          <w:rFonts w:asciiTheme="minorEastAsia" w:hAnsiTheme="minorEastAsia" w:eastAsiaTheme="minorEastAsia"/>
          <w:color w:val="auto"/>
          <w:kern w:val="36"/>
          <w:sz w:val="32"/>
          <w:szCs w:val="32"/>
          <w:highlight w:val="none"/>
        </w:rPr>
        <w:t>章 响应文件格式</w:t>
      </w:r>
      <w:bookmarkEnd w:id="896"/>
      <w:bookmarkEnd w:id="897"/>
      <w:bookmarkEnd w:id="898"/>
      <w:bookmarkEnd w:id="899"/>
      <w:bookmarkEnd w:id="900"/>
      <w:bookmarkEnd w:id="901"/>
      <w:bookmarkEnd w:id="902"/>
    </w:p>
    <w:p w14:paraId="28800612">
      <w:pPr>
        <w:spacing w:line="264" w:lineRule="auto"/>
        <w:rPr>
          <w:rFonts w:cs="Calibri" w:asciiTheme="minorEastAsia" w:hAnsiTheme="minorEastAsia" w:eastAsiaTheme="minorEastAsia"/>
          <w:color w:val="auto"/>
          <w:highlight w:val="none"/>
        </w:rPr>
      </w:pPr>
    </w:p>
    <w:p w14:paraId="09AFD832">
      <w:pPr>
        <w:spacing w:line="264" w:lineRule="auto"/>
        <w:jc w:val="center"/>
        <w:rPr>
          <w:rFonts w:cs="Calibri" w:asciiTheme="minorEastAsia" w:hAnsiTheme="minorEastAsia" w:eastAsiaTheme="minorEastAsia"/>
          <w:color w:val="auto"/>
          <w:highlight w:val="none"/>
        </w:rPr>
      </w:pPr>
    </w:p>
    <w:p w14:paraId="32C76537">
      <w:pPr>
        <w:spacing w:line="264" w:lineRule="auto"/>
        <w:jc w:val="center"/>
        <w:rPr>
          <w:rFonts w:cs="Calibri" w:asciiTheme="minorEastAsia" w:hAnsiTheme="minorEastAsia" w:eastAsiaTheme="minorEastAsia"/>
          <w:color w:val="auto"/>
          <w:highlight w:val="none"/>
        </w:rPr>
      </w:pPr>
    </w:p>
    <w:p w14:paraId="5FD66F28">
      <w:pPr>
        <w:spacing w:line="264" w:lineRule="auto"/>
        <w:jc w:val="center"/>
        <w:rPr>
          <w:rFonts w:cs="Calibri" w:asciiTheme="minorEastAsia" w:hAnsiTheme="minorEastAsia" w:eastAsiaTheme="minorEastAsia"/>
          <w:color w:val="auto"/>
          <w:highlight w:val="none"/>
        </w:rPr>
      </w:pPr>
    </w:p>
    <w:p w14:paraId="242F55E5">
      <w:pPr>
        <w:spacing w:line="264" w:lineRule="auto"/>
        <w:jc w:val="center"/>
        <w:rPr>
          <w:rFonts w:cs="Calibri" w:asciiTheme="minorEastAsia" w:hAnsiTheme="minorEastAsia" w:eastAsiaTheme="minorEastAsia"/>
          <w:color w:val="auto"/>
          <w:sz w:val="72"/>
          <w:szCs w:val="72"/>
          <w:highlight w:val="none"/>
        </w:rPr>
      </w:pPr>
      <w:r>
        <w:rPr>
          <w:rFonts w:hint="eastAsia" w:ascii="宋体" w:hAnsi="宋体" w:eastAsia="宋体" w:cs="Times New Roman"/>
          <w:color w:val="auto"/>
          <w:sz w:val="32"/>
          <w:szCs w:val="32"/>
          <w:highlight w:val="none"/>
          <w:u w:val="single"/>
        </w:rPr>
        <w:t xml:space="preserve">             （项目名称）   </w:t>
      </w:r>
      <w:r>
        <w:rPr>
          <w:rFonts w:hint="eastAsia" w:cs="Calibri" w:asciiTheme="minorEastAsia" w:hAnsiTheme="minorEastAsia" w:eastAsiaTheme="minorEastAsia"/>
          <w:color w:val="auto"/>
          <w:sz w:val="72"/>
          <w:szCs w:val="72"/>
          <w:highlight w:val="none"/>
        </w:rPr>
        <w:t xml:space="preserve">  </w:t>
      </w:r>
    </w:p>
    <w:p w14:paraId="76E758C5">
      <w:pPr>
        <w:spacing w:line="264" w:lineRule="auto"/>
        <w:jc w:val="center"/>
        <w:rPr>
          <w:rFonts w:cs="Calibri" w:asciiTheme="minorEastAsia" w:hAnsiTheme="minorEastAsia" w:eastAsiaTheme="minorEastAsia"/>
          <w:color w:val="auto"/>
          <w:sz w:val="72"/>
          <w:szCs w:val="72"/>
          <w:highlight w:val="none"/>
        </w:rPr>
      </w:pPr>
    </w:p>
    <w:p w14:paraId="1380438D">
      <w:pPr>
        <w:spacing w:line="264" w:lineRule="auto"/>
        <w:jc w:val="center"/>
        <w:rPr>
          <w:rFonts w:cs="Calibri" w:asciiTheme="minorEastAsia" w:hAnsiTheme="minorEastAsia" w:eastAsiaTheme="minorEastAsia"/>
          <w:b/>
          <w:bCs/>
          <w:color w:val="auto"/>
          <w:sz w:val="72"/>
          <w:szCs w:val="72"/>
          <w:highlight w:val="none"/>
        </w:rPr>
      </w:pPr>
      <w:r>
        <w:rPr>
          <w:rFonts w:hint="eastAsia" w:cs="Calibri" w:asciiTheme="minorEastAsia" w:hAnsiTheme="minorEastAsia" w:eastAsiaTheme="minorEastAsia"/>
          <w:b/>
          <w:bCs/>
          <w:color w:val="auto"/>
          <w:sz w:val="72"/>
          <w:szCs w:val="72"/>
          <w:highlight w:val="none"/>
        </w:rPr>
        <w:t>响 应 文 件</w:t>
      </w:r>
    </w:p>
    <w:p w14:paraId="02C8B467">
      <w:pPr>
        <w:spacing w:line="264" w:lineRule="auto"/>
        <w:jc w:val="center"/>
        <w:rPr>
          <w:rFonts w:cs="Calibri" w:asciiTheme="minorEastAsia" w:hAnsiTheme="minorEastAsia" w:eastAsiaTheme="minorEastAsia"/>
          <w:color w:val="auto"/>
          <w:sz w:val="24"/>
          <w:highlight w:val="none"/>
        </w:rPr>
      </w:pPr>
    </w:p>
    <w:p w14:paraId="21467557">
      <w:pPr>
        <w:spacing w:line="264" w:lineRule="auto"/>
        <w:jc w:val="center"/>
        <w:rPr>
          <w:rFonts w:cs="Calibri" w:asciiTheme="minorEastAsia" w:hAnsiTheme="minorEastAsia" w:eastAsiaTheme="minorEastAsia"/>
          <w:b/>
          <w:bCs/>
          <w:color w:val="auto"/>
          <w:sz w:val="24"/>
          <w:highlight w:val="none"/>
        </w:rPr>
      </w:pPr>
      <w:r>
        <w:rPr>
          <w:rFonts w:hint="eastAsia" w:cs="Calibri" w:asciiTheme="minorEastAsia" w:hAnsiTheme="minorEastAsia" w:eastAsiaTheme="minorEastAsia"/>
          <w:b/>
          <w:bCs/>
          <w:color w:val="auto"/>
          <w:sz w:val="24"/>
          <w:highlight w:val="none"/>
        </w:rPr>
        <w:t>项目编号：</w:t>
      </w:r>
    </w:p>
    <w:p w14:paraId="06230611">
      <w:pPr>
        <w:spacing w:line="264" w:lineRule="auto"/>
        <w:rPr>
          <w:rFonts w:cs="Calibri" w:asciiTheme="minorEastAsia" w:hAnsiTheme="minorEastAsia" w:eastAsiaTheme="minorEastAsia"/>
          <w:color w:val="auto"/>
          <w:sz w:val="24"/>
          <w:highlight w:val="none"/>
        </w:rPr>
      </w:pPr>
    </w:p>
    <w:p w14:paraId="0BD00F19">
      <w:pPr>
        <w:spacing w:line="264" w:lineRule="auto"/>
        <w:rPr>
          <w:rFonts w:cs="Calibri" w:asciiTheme="minorEastAsia" w:hAnsiTheme="minorEastAsia" w:eastAsiaTheme="minorEastAsia"/>
          <w:color w:val="auto"/>
          <w:sz w:val="24"/>
          <w:highlight w:val="none"/>
        </w:rPr>
      </w:pPr>
    </w:p>
    <w:p w14:paraId="693095D6">
      <w:pPr>
        <w:spacing w:line="264" w:lineRule="auto"/>
        <w:rPr>
          <w:rFonts w:cs="Calibri" w:asciiTheme="minorEastAsia" w:hAnsiTheme="minorEastAsia" w:eastAsiaTheme="minorEastAsia"/>
          <w:color w:val="auto"/>
          <w:sz w:val="24"/>
          <w:highlight w:val="none"/>
        </w:rPr>
      </w:pPr>
    </w:p>
    <w:p w14:paraId="279B8B50">
      <w:pPr>
        <w:spacing w:line="264" w:lineRule="auto"/>
        <w:rPr>
          <w:rFonts w:cs="Calibri" w:asciiTheme="minorEastAsia" w:hAnsiTheme="minorEastAsia" w:eastAsiaTheme="minorEastAsia"/>
          <w:color w:val="auto"/>
          <w:sz w:val="24"/>
          <w:highlight w:val="none"/>
        </w:rPr>
      </w:pPr>
    </w:p>
    <w:p w14:paraId="3AD01E1E">
      <w:pPr>
        <w:spacing w:line="264" w:lineRule="auto"/>
        <w:rPr>
          <w:rFonts w:cs="Calibri" w:asciiTheme="minorEastAsia" w:hAnsiTheme="minorEastAsia" w:eastAsiaTheme="minorEastAsia"/>
          <w:color w:val="auto"/>
          <w:sz w:val="24"/>
          <w:highlight w:val="none"/>
        </w:rPr>
      </w:pPr>
    </w:p>
    <w:p w14:paraId="294B1E21">
      <w:pPr>
        <w:spacing w:line="264" w:lineRule="auto"/>
        <w:rPr>
          <w:rFonts w:cs="Calibri" w:asciiTheme="minorEastAsia" w:hAnsiTheme="minorEastAsia" w:eastAsiaTheme="minorEastAsia"/>
          <w:color w:val="auto"/>
          <w:sz w:val="24"/>
          <w:highlight w:val="none"/>
        </w:rPr>
      </w:pPr>
    </w:p>
    <w:p w14:paraId="0EA83B5D">
      <w:pPr>
        <w:spacing w:line="264" w:lineRule="auto"/>
        <w:rPr>
          <w:rFonts w:cs="Calibri" w:asciiTheme="minorEastAsia" w:hAnsiTheme="minorEastAsia" w:eastAsiaTheme="minorEastAsia"/>
          <w:color w:val="auto"/>
          <w:sz w:val="24"/>
          <w:highlight w:val="none"/>
        </w:rPr>
      </w:pPr>
    </w:p>
    <w:p w14:paraId="1D27BAF5">
      <w:pPr>
        <w:spacing w:line="264" w:lineRule="auto"/>
        <w:rPr>
          <w:rFonts w:cs="Calibri" w:asciiTheme="minorEastAsia" w:hAnsiTheme="minorEastAsia" w:eastAsiaTheme="minorEastAsia"/>
          <w:color w:val="auto"/>
          <w:sz w:val="24"/>
          <w:highlight w:val="none"/>
        </w:rPr>
      </w:pPr>
    </w:p>
    <w:p w14:paraId="43FFEF23">
      <w:pPr>
        <w:spacing w:line="264" w:lineRule="auto"/>
        <w:rPr>
          <w:rFonts w:cs="Calibri" w:asciiTheme="minorEastAsia" w:hAnsiTheme="minorEastAsia" w:eastAsiaTheme="minorEastAsia"/>
          <w:color w:val="auto"/>
          <w:sz w:val="24"/>
          <w:highlight w:val="none"/>
        </w:rPr>
      </w:pPr>
    </w:p>
    <w:p w14:paraId="15635F68">
      <w:pPr>
        <w:spacing w:line="264" w:lineRule="auto"/>
        <w:rPr>
          <w:rFonts w:cs="Calibri" w:asciiTheme="minorEastAsia" w:hAnsiTheme="minorEastAsia" w:eastAsiaTheme="minorEastAsia"/>
          <w:color w:val="auto"/>
          <w:sz w:val="24"/>
          <w:highlight w:val="none"/>
        </w:rPr>
      </w:pPr>
    </w:p>
    <w:p w14:paraId="69B079FF">
      <w:pPr>
        <w:spacing w:line="264" w:lineRule="auto"/>
        <w:rPr>
          <w:rFonts w:cs="Calibri" w:asciiTheme="minorEastAsia" w:hAnsiTheme="minorEastAsia" w:eastAsiaTheme="minorEastAsia"/>
          <w:color w:val="auto"/>
          <w:sz w:val="24"/>
          <w:highlight w:val="none"/>
        </w:rPr>
      </w:pPr>
    </w:p>
    <w:p w14:paraId="04BB6288">
      <w:pPr>
        <w:pStyle w:val="13"/>
        <w:ind w:left="0" w:leftChars="0" w:firstLine="0" w:firstLineChars="0"/>
        <w:rPr>
          <w:color w:val="auto"/>
          <w:highlight w:val="none"/>
        </w:rPr>
      </w:pPr>
    </w:p>
    <w:p w14:paraId="656EE578">
      <w:pPr>
        <w:rPr>
          <w:b/>
          <w:bCs/>
          <w:color w:val="auto"/>
          <w:sz w:val="24"/>
          <w:szCs w:val="24"/>
          <w:highlight w:val="none"/>
        </w:rPr>
      </w:pPr>
    </w:p>
    <w:p w14:paraId="0BE438DF">
      <w:pPr>
        <w:spacing w:line="360" w:lineRule="auto"/>
        <w:jc w:val="center"/>
        <w:rPr>
          <w:rFonts w:cs="Calibri" w:asciiTheme="minorEastAsia" w:hAnsiTheme="minorEastAsia" w:eastAsiaTheme="minorEastAsia"/>
          <w:b w:val="0"/>
          <w:bCs w:val="0"/>
          <w:color w:val="auto"/>
          <w:sz w:val="28"/>
          <w:szCs w:val="24"/>
          <w:highlight w:val="none"/>
        </w:rPr>
      </w:pPr>
      <w:r>
        <w:rPr>
          <w:rFonts w:hint="eastAsia" w:cs="Calibri" w:asciiTheme="minorEastAsia" w:hAnsiTheme="minorEastAsia" w:eastAsiaTheme="minorEastAsia"/>
          <w:b w:val="0"/>
          <w:bCs w:val="0"/>
          <w:color w:val="auto"/>
          <w:sz w:val="28"/>
          <w:szCs w:val="24"/>
          <w:highlight w:val="none"/>
        </w:rPr>
        <w:t>响应人</w:t>
      </w:r>
      <w:r>
        <w:rPr>
          <w:rFonts w:hint="eastAsia" w:cs="Calibri" w:asciiTheme="minorEastAsia" w:hAnsiTheme="minorEastAsia" w:eastAsiaTheme="minorEastAsia"/>
          <w:b w:val="0"/>
          <w:bCs w:val="0"/>
          <w:color w:val="auto"/>
          <w:sz w:val="28"/>
          <w:szCs w:val="24"/>
          <w:highlight w:val="none"/>
          <w:lang w:val="en-US" w:eastAsia="zh-CN"/>
        </w:rPr>
        <w:t>名称</w:t>
      </w:r>
      <w:r>
        <w:rPr>
          <w:rFonts w:hint="eastAsia" w:cs="Calibri" w:asciiTheme="minorEastAsia" w:hAnsiTheme="minorEastAsia" w:eastAsiaTheme="minorEastAsia"/>
          <w:b w:val="0"/>
          <w:bCs w:val="0"/>
          <w:color w:val="auto"/>
          <w:sz w:val="28"/>
          <w:szCs w:val="24"/>
          <w:highlight w:val="none"/>
        </w:rPr>
        <w:t>：</w:t>
      </w:r>
      <w:r>
        <w:rPr>
          <w:rFonts w:hint="eastAsia" w:cs="Calibri" w:asciiTheme="minorEastAsia" w:hAnsiTheme="minorEastAsia" w:eastAsiaTheme="minorEastAsia"/>
          <w:b w:val="0"/>
          <w:bCs w:val="0"/>
          <w:color w:val="auto"/>
          <w:sz w:val="28"/>
          <w:szCs w:val="24"/>
          <w:highlight w:val="none"/>
          <w:u w:val="single"/>
          <w:lang w:val="en-US" w:eastAsia="zh-CN"/>
        </w:rPr>
        <w:t xml:space="preserve">                    </w:t>
      </w:r>
      <w:r>
        <w:rPr>
          <w:rFonts w:hint="eastAsia" w:cs="Calibri" w:asciiTheme="minorEastAsia" w:hAnsiTheme="minorEastAsia" w:eastAsiaTheme="minorEastAsia"/>
          <w:b w:val="0"/>
          <w:bCs w:val="0"/>
          <w:color w:val="auto"/>
          <w:sz w:val="28"/>
          <w:szCs w:val="24"/>
          <w:highlight w:val="none"/>
        </w:rPr>
        <w:t>（盖单位章）</w:t>
      </w:r>
    </w:p>
    <w:p w14:paraId="051BC220">
      <w:pPr>
        <w:spacing w:line="360" w:lineRule="auto"/>
        <w:jc w:val="center"/>
        <w:rPr>
          <w:rFonts w:cs="Calibri" w:asciiTheme="minorEastAsia" w:hAnsiTheme="minorEastAsia" w:eastAsiaTheme="minorEastAsia"/>
          <w:b w:val="0"/>
          <w:bCs w:val="0"/>
          <w:color w:val="auto"/>
          <w:sz w:val="28"/>
          <w:szCs w:val="24"/>
          <w:highlight w:val="none"/>
        </w:rPr>
      </w:pPr>
      <w:r>
        <w:rPr>
          <w:rFonts w:hint="eastAsia" w:cs="Calibri" w:asciiTheme="minorEastAsia" w:hAnsiTheme="minorEastAsia" w:eastAsiaTheme="minorEastAsia"/>
          <w:b w:val="0"/>
          <w:bCs w:val="0"/>
          <w:color w:val="auto"/>
          <w:sz w:val="28"/>
          <w:szCs w:val="24"/>
          <w:highlight w:val="none"/>
        </w:rPr>
        <w:t>法定代表人：</w:t>
      </w:r>
      <w:r>
        <w:rPr>
          <w:rFonts w:hint="eastAsia" w:cs="Calibri" w:asciiTheme="minorEastAsia" w:hAnsiTheme="minorEastAsia" w:eastAsiaTheme="minorEastAsia"/>
          <w:b w:val="0"/>
          <w:bCs w:val="0"/>
          <w:color w:val="auto"/>
          <w:sz w:val="28"/>
          <w:szCs w:val="24"/>
          <w:highlight w:val="none"/>
          <w:u w:val="single"/>
          <w:lang w:val="en-US" w:eastAsia="zh-CN"/>
        </w:rPr>
        <w:t xml:space="preserve">                    </w:t>
      </w:r>
      <w:r>
        <w:rPr>
          <w:rFonts w:hint="eastAsia" w:cs="Calibri" w:asciiTheme="minorEastAsia" w:hAnsiTheme="minorEastAsia" w:eastAsiaTheme="minorEastAsia"/>
          <w:b w:val="0"/>
          <w:bCs w:val="0"/>
          <w:color w:val="auto"/>
          <w:sz w:val="28"/>
          <w:szCs w:val="24"/>
          <w:highlight w:val="none"/>
        </w:rPr>
        <w:t>（电子签章）</w:t>
      </w:r>
    </w:p>
    <w:p w14:paraId="7EC29A43">
      <w:pPr>
        <w:spacing w:line="360" w:lineRule="auto"/>
        <w:jc w:val="center"/>
        <w:rPr>
          <w:rFonts w:cs="Calibri" w:asciiTheme="minorEastAsia" w:hAnsiTheme="minorEastAsia" w:eastAsiaTheme="minorEastAsia"/>
          <w:b w:val="0"/>
          <w:bCs w:val="0"/>
          <w:color w:val="auto"/>
          <w:sz w:val="28"/>
          <w:szCs w:val="24"/>
          <w:highlight w:val="none"/>
        </w:rPr>
      </w:pPr>
      <w:r>
        <w:rPr>
          <w:rFonts w:hint="eastAsia" w:cs="Calibri" w:asciiTheme="minorEastAsia" w:hAnsiTheme="minorEastAsia" w:eastAsiaTheme="minorEastAsia"/>
          <w:b w:val="0"/>
          <w:bCs w:val="0"/>
          <w:color w:val="auto"/>
          <w:sz w:val="28"/>
          <w:szCs w:val="24"/>
          <w:highlight w:val="none"/>
        </w:rPr>
        <w:t>年    月    日</w:t>
      </w:r>
      <w:bookmarkStart w:id="903" w:name="_Toc179632807"/>
      <w:bookmarkEnd w:id="903"/>
      <w:bookmarkStart w:id="904" w:name="_Toc152045787"/>
      <w:bookmarkEnd w:id="904"/>
      <w:bookmarkStart w:id="905" w:name="_Toc144974856"/>
      <w:bookmarkEnd w:id="905"/>
      <w:bookmarkStart w:id="906" w:name="_Toc152042576"/>
      <w:bookmarkEnd w:id="906"/>
      <w:bookmarkStart w:id="907" w:name="_Toc246997098"/>
      <w:bookmarkEnd w:id="907"/>
      <w:bookmarkStart w:id="908" w:name="_Toc247085873"/>
      <w:bookmarkEnd w:id="908"/>
      <w:bookmarkStart w:id="909" w:name="_Toc6470"/>
      <w:bookmarkEnd w:id="909"/>
      <w:bookmarkStart w:id="910" w:name="_Toc394651920"/>
      <w:bookmarkEnd w:id="910"/>
      <w:bookmarkStart w:id="911" w:name="_Toc246996355"/>
      <w:bookmarkEnd w:id="911"/>
    </w:p>
    <w:p w14:paraId="6702D4BA">
      <w:pPr>
        <w:pStyle w:val="3"/>
        <w:keepLines w:val="0"/>
        <w:widowControl/>
        <w:spacing w:before="0"/>
        <w:jc w:val="center"/>
        <w:outlineLvl w:val="9"/>
        <w:rPr>
          <w:rFonts w:hint="eastAsia" w:asciiTheme="minorEastAsia" w:hAnsiTheme="minorEastAsia" w:eastAsiaTheme="minorEastAsia"/>
          <w:color w:val="auto"/>
          <w:sz w:val="36"/>
          <w:szCs w:val="36"/>
          <w:highlight w:val="none"/>
        </w:rPr>
      </w:pPr>
      <w:bookmarkStart w:id="912" w:name="_Toc16770585"/>
      <w:bookmarkStart w:id="913" w:name="_Toc18920"/>
      <w:bookmarkStart w:id="914" w:name="_Toc15501"/>
    </w:p>
    <w:p w14:paraId="3D44B372">
      <w:pPr>
        <w:bidi w:val="0"/>
        <w:jc w:val="center"/>
        <w:rPr>
          <w:rFonts w:hint="eastAsia"/>
          <w:b/>
          <w:bCs/>
          <w:color w:val="auto"/>
          <w:highlight w:val="none"/>
        </w:rPr>
      </w:pPr>
    </w:p>
    <w:p w14:paraId="5E13072D">
      <w:pPr>
        <w:bidi w:val="0"/>
        <w:jc w:val="center"/>
        <w:rPr>
          <w:rFonts w:hint="eastAsia"/>
          <w:b/>
          <w:bCs/>
          <w:color w:val="auto"/>
          <w:highlight w:val="none"/>
        </w:rPr>
      </w:pPr>
    </w:p>
    <w:p w14:paraId="0C05FBEE">
      <w:pPr>
        <w:bidi w:val="0"/>
        <w:jc w:val="left"/>
        <w:rPr>
          <w:rFonts w:hint="eastAsia"/>
          <w:b/>
          <w:bCs/>
          <w:color w:val="auto"/>
          <w:sz w:val="30"/>
          <w:szCs w:val="30"/>
          <w:highlight w:val="none"/>
          <w:vertAlign w:val="baseline"/>
        </w:rPr>
      </w:pPr>
      <w:r>
        <w:rPr>
          <w:rFonts w:hint="eastAsia"/>
          <w:b/>
          <w:bCs/>
          <w:color w:val="auto"/>
          <w:sz w:val="30"/>
          <w:szCs w:val="30"/>
          <w:highlight w:val="none"/>
          <w:vertAlign w:val="baseline"/>
        </w:rPr>
        <w:br w:type="page"/>
      </w:r>
    </w:p>
    <w:p w14:paraId="6B54FD53">
      <w:pPr>
        <w:bidi w:val="0"/>
        <w:jc w:val="center"/>
        <w:rPr>
          <w:b/>
          <w:bCs/>
          <w:color w:val="auto"/>
          <w:sz w:val="30"/>
          <w:szCs w:val="30"/>
          <w:highlight w:val="none"/>
          <w:vertAlign w:val="baseline"/>
        </w:rPr>
      </w:pPr>
      <w:r>
        <w:rPr>
          <w:rFonts w:hint="eastAsia"/>
          <w:b/>
          <w:bCs/>
          <w:color w:val="auto"/>
          <w:sz w:val="30"/>
          <w:szCs w:val="30"/>
          <w:highlight w:val="none"/>
          <w:vertAlign w:val="baseline"/>
        </w:rPr>
        <w:t>目  录</w:t>
      </w:r>
      <w:bookmarkEnd w:id="912"/>
      <w:bookmarkEnd w:id="913"/>
      <w:bookmarkEnd w:id="914"/>
    </w:p>
    <w:p w14:paraId="792143C1">
      <w:pPr>
        <w:spacing w:line="540" w:lineRule="exact"/>
        <w:jc w:val="center"/>
        <w:rPr>
          <w:rFonts w:cs="Calibri" w:asciiTheme="minorEastAsia" w:hAnsiTheme="minorEastAsia" w:eastAsiaTheme="minorEastAsia"/>
          <w:color w:val="auto"/>
          <w:highlight w:val="none"/>
        </w:rPr>
      </w:pPr>
      <w:r>
        <w:rPr>
          <w:rFonts w:hint="eastAsia" w:cs="Calibri" w:asciiTheme="minorEastAsia" w:hAnsiTheme="minorEastAsia" w:eastAsiaTheme="minorEastAsia"/>
          <w:color w:val="auto"/>
          <w:highlight w:val="none"/>
        </w:rPr>
        <w:t>（自拟）</w:t>
      </w:r>
    </w:p>
    <w:p w14:paraId="13FF637B">
      <w:pPr>
        <w:spacing w:line="540" w:lineRule="exact"/>
        <w:ind w:firstLine="716" w:firstLineChars="341"/>
        <w:rPr>
          <w:rFonts w:cs="Calibri" w:asciiTheme="minorEastAsia" w:hAnsiTheme="minorEastAsia" w:eastAsiaTheme="minorEastAsia"/>
          <w:color w:val="auto"/>
          <w:highlight w:val="none"/>
        </w:rPr>
      </w:pPr>
    </w:p>
    <w:p w14:paraId="26DCB9B7">
      <w:pPr>
        <w:spacing w:line="540" w:lineRule="exact"/>
        <w:rPr>
          <w:rFonts w:cs="Calibri" w:asciiTheme="minorEastAsia" w:hAnsiTheme="minorEastAsia" w:eastAsiaTheme="minorEastAsia"/>
          <w:color w:val="auto"/>
          <w:highlight w:val="none"/>
        </w:rPr>
      </w:pPr>
    </w:p>
    <w:p w14:paraId="3050E332">
      <w:pPr>
        <w:spacing w:line="540" w:lineRule="exact"/>
        <w:rPr>
          <w:rFonts w:cs="Calibri" w:asciiTheme="minorEastAsia" w:hAnsiTheme="minorEastAsia" w:eastAsiaTheme="minorEastAsia"/>
          <w:color w:val="auto"/>
          <w:highlight w:val="none"/>
        </w:rPr>
      </w:pPr>
    </w:p>
    <w:p w14:paraId="30D5AF12">
      <w:pPr>
        <w:spacing w:line="540" w:lineRule="exact"/>
        <w:rPr>
          <w:rFonts w:cs="Calibri" w:asciiTheme="minorEastAsia" w:hAnsiTheme="minorEastAsia" w:eastAsiaTheme="minorEastAsia"/>
          <w:color w:val="auto"/>
          <w:highlight w:val="none"/>
        </w:rPr>
      </w:pPr>
    </w:p>
    <w:p w14:paraId="0D74F280">
      <w:pPr>
        <w:spacing w:line="540" w:lineRule="exact"/>
        <w:rPr>
          <w:rFonts w:cs="Calibri" w:asciiTheme="minorEastAsia" w:hAnsiTheme="minorEastAsia" w:eastAsiaTheme="minorEastAsia"/>
          <w:color w:val="auto"/>
          <w:highlight w:val="none"/>
        </w:rPr>
      </w:pPr>
    </w:p>
    <w:p w14:paraId="19B32906">
      <w:pPr>
        <w:spacing w:line="540" w:lineRule="exact"/>
        <w:rPr>
          <w:rFonts w:cs="Calibri" w:asciiTheme="minorEastAsia" w:hAnsiTheme="minorEastAsia" w:eastAsiaTheme="minorEastAsia"/>
          <w:color w:val="auto"/>
          <w:highlight w:val="none"/>
        </w:rPr>
      </w:pPr>
    </w:p>
    <w:p w14:paraId="07AD8258">
      <w:pPr>
        <w:spacing w:line="540" w:lineRule="exact"/>
        <w:rPr>
          <w:rFonts w:cs="Calibri" w:asciiTheme="minorEastAsia" w:hAnsiTheme="minorEastAsia" w:eastAsiaTheme="minorEastAsia"/>
          <w:color w:val="auto"/>
          <w:highlight w:val="none"/>
        </w:rPr>
      </w:pPr>
    </w:p>
    <w:p w14:paraId="78C37B72">
      <w:pPr>
        <w:spacing w:line="540" w:lineRule="exact"/>
        <w:rPr>
          <w:rFonts w:cs="Calibri" w:asciiTheme="minorEastAsia" w:hAnsiTheme="minorEastAsia" w:eastAsiaTheme="minorEastAsia"/>
          <w:color w:val="auto"/>
          <w:highlight w:val="none"/>
        </w:rPr>
      </w:pPr>
    </w:p>
    <w:p w14:paraId="509A7180">
      <w:pPr>
        <w:spacing w:line="540" w:lineRule="exact"/>
        <w:rPr>
          <w:rFonts w:cs="Calibri" w:asciiTheme="minorEastAsia" w:hAnsiTheme="minorEastAsia" w:eastAsiaTheme="minorEastAsia"/>
          <w:color w:val="auto"/>
          <w:highlight w:val="none"/>
        </w:rPr>
      </w:pPr>
    </w:p>
    <w:p w14:paraId="1837037D">
      <w:pPr>
        <w:spacing w:line="540" w:lineRule="exact"/>
        <w:rPr>
          <w:rFonts w:cs="Calibri" w:asciiTheme="minorEastAsia" w:hAnsiTheme="minorEastAsia" w:eastAsiaTheme="minorEastAsia"/>
          <w:color w:val="auto"/>
          <w:highlight w:val="none"/>
        </w:rPr>
      </w:pPr>
    </w:p>
    <w:p w14:paraId="11D5C9BB">
      <w:pPr>
        <w:spacing w:line="540" w:lineRule="exact"/>
        <w:rPr>
          <w:rFonts w:cs="Calibri" w:asciiTheme="minorEastAsia" w:hAnsiTheme="minorEastAsia" w:eastAsiaTheme="minorEastAsia"/>
          <w:color w:val="auto"/>
          <w:highlight w:val="none"/>
        </w:rPr>
      </w:pPr>
    </w:p>
    <w:p w14:paraId="33423A27">
      <w:pPr>
        <w:spacing w:line="540" w:lineRule="exact"/>
        <w:rPr>
          <w:rFonts w:cs="Calibri" w:asciiTheme="minorEastAsia" w:hAnsiTheme="minorEastAsia" w:eastAsiaTheme="minorEastAsia"/>
          <w:color w:val="auto"/>
          <w:highlight w:val="none"/>
        </w:rPr>
      </w:pPr>
    </w:p>
    <w:p w14:paraId="66B698DF">
      <w:pPr>
        <w:spacing w:line="540" w:lineRule="exact"/>
        <w:rPr>
          <w:rFonts w:cs="Calibri" w:asciiTheme="minorEastAsia" w:hAnsiTheme="minorEastAsia" w:eastAsiaTheme="minorEastAsia"/>
          <w:color w:val="auto"/>
          <w:highlight w:val="none"/>
        </w:rPr>
      </w:pPr>
    </w:p>
    <w:p w14:paraId="7FC12FB8">
      <w:pPr>
        <w:spacing w:line="540" w:lineRule="exact"/>
        <w:rPr>
          <w:rFonts w:cs="Calibri" w:asciiTheme="minorEastAsia" w:hAnsiTheme="minorEastAsia" w:eastAsiaTheme="minorEastAsia"/>
          <w:color w:val="auto"/>
          <w:highlight w:val="none"/>
        </w:rPr>
      </w:pPr>
    </w:p>
    <w:p w14:paraId="3DE6131B">
      <w:pPr>
        <w:spacing w:line="540" w:lineRule="exact"/>
        <w:rPr>
          <w:rFonts w:cs="Calibri" w:asciiTheme="minorEastAsia" w:hAnsiTheme="minorEastAsia" w:eastAsiaTheme="minorEastAsia"/>
          <w:color w:val="auto"/>
          <w:highlight w:val="none"/>
        </w:rPr>
      </w:pPr>
    </w:p>
    <w:p w14:paraId="73D317A3">
      <w:pPr>
        <w:spacing w:line="540" w:lineRule="exact"/>
        <w:rPr>
          <w:rFonts w:cs="Calibri" w:asciiTheme="minorEastAsia" w:hAnsiTheme="minorEastAsia" w:eastAsiaTheme="minorEastAsia"/>
          <w:color w:val="auto"/>
          <w:highlight w:val="none"/>
        </w:rPr>
      </w:pPr>
    </w:p>
    <w:p w14:paraId="09E1D07E">
      <w:pPr>
        <w:pStyle w:val="3"/>
        <w:keepLines w:val="0"/>
        <w:widowControl/>
        <w:numPr>
          <w:ilvl w:val="0"/>
          <w:numId w:val="2"/>
        </w:numPr>
        <w:spacing w:before="0"/>
        <w:jc w:val="center"/>
        <w:rPr>
          <w:rFonts w:hint="eastAsia" w:asciiTheme="minorEastAsia" w:hAnsiTheme="minorEastAsia" w:eastAsiaTheme="minorEastAsia"/>
          <w:color w:val="auto"/>
          <w:sz w:val="28"/>
          <w:szCs w:val="18"/>
          <w:highlight w:val="none"/>
          <w:lang w:val="en-US" w:eastAsia="zh-CN"/>
        </w:rPr>
      </w:pPr>
      <w:bookmarkStart w:id="915" w:name="_Toc27687"/>
      <w:bookmarkEnd w:id="915"/>
      <w:bookmarkStart w:id="916" w:name="_Toc394651921"/>
      <w:bookmarkEnd w:id="916"/>
      <w:bookmarkStart w:id="917" w:name="_Toc528078066"/>
      <w:r>
        <w:rPr>
          <w:rFonts w:hint="eastAsia" w:asciiTheme="minorEastAsia" w:hAnsiTheme="minorEastAsia" w:eastAsiaTheme="minorEastAsia"/>
          <w:color w:val="auto"/>
          <w:highlight w:val="none"/>
        </w:rPr>
        <w:br w:type="page"/>
      </w:r>
      <w:bookmarkEnd w:id="917"/>
      <w:bookmarkStart w:id="918" w:name="_Toc23375"/>
      <w:bookmarkStart w:id="919" w:name="_Toc24358"/>
      <w:bookmarkStart w:id="920" w:name="_Toc16770586"/>
      <w:bookmarkStart w:id="921" w:name="_Toc1552"/>
      <w:bookmarkStart w:id="922" w:name="_Toc29587"/>
      <w:bookmarkStart w:id="923" w:name="_Toc3300"/>
      <w:bookmarkStart w:id="924" w:name="_Toc10666"/>
      <w:bookmarkStart w:id="925" w:name="_Toc18794"/>
      <w:r>
        <w:rPr>
          <w:rFonts w:hint="eastAsia" w:asciiTheme="minorEastAsia" w:hAnsiTheme="minorEastAsia" w:eastAsiaTheme="minorEastAsia"/>
          <w:color w:val="auto"/>
          <w:sz w:val="28"/>
          <w:szCs w:val="18"/>
          <w:highlight w:val="none"/>
        </w:rPr>
        <w:t>磋商响应</w:t>
      </w:r>
      <w:bookmarkEnd w:id="918"/>
      <w:bookmarkEnd w:id="919"/>
      <w:bookmarkEnd w:id="920"/>
      <w:r>
        <w:rPr>
          <w:rFonts w:hint="eastAsia" w:asciiTheme="minorEastAsia" w:hAnsiTheme="minorEastAsia" w:eastAsiaTheme="minorEastAsia"/>
          <w:color w:val="auto"/>
          <w:sz w:val="28"/>
          <w:szCs w:val="18"/>
          <w:highlight w:val="none"/>
          <w:lang w:val="en-US" w:eastAsia="zh-CN"/>
        </w:rPr>
        <w:t>函</w:t>
      </w:r>
      <w:bookmarkEnd w:id="921"/>
      <w:r>
        <w:rPr>
          <w:rFonts w:hint="eastAsia" w:asciiTheme="minorEastAsia" w:hAnsiTheme="minorEastAsia" w:eastAsiaTheme="minorEastAsia"/>
          <w:color w:val="auto"/>
          <w:sz w:val="28"/>
          <w:szCs w:val="18"/>
          <w:highlight w:val="none"/>
          <w:lang w:val="en-US" w:eastAsia="zh-CN"/>
        </w:rPr>
        <w:t>及磋商报价</w:t>
      </w:r>
      <w:bookmarkEnd w:id="922"/>
      <w:bookmarkEnd w:id="923"/>
      <w:bookmarkEnd w:id="924"/>
      <w:r>
        <w:rPr>
          <w:rFonts w:hint="eastAsia" w:asciiTheme="minorEastAsia" w:hAnsiTheme="minorEastAsia" w:eastAsiaTheme="minorEastAsia"/>
          <w:color w:val="auto"/>
          <w:sz w:val="28"/>
          <w:szCs w:val="18"/>
          <w:highlight w:val="none"/>
          <w:lang w:val="en-US" w:eastAsia="zh-CN"/>
        </w:rPr>
        <w:t>表</w:t>
      </w:r>
      <w:bookmarkEnd w:id="925"/>
    </w:p>
    <w:p w14:paraId="7CDDA93E">
      <w:pPr>
        <w:numPr>
          <w:ilvl w:val="-1"/>
          <w:numId w:val="0"/>
        </w:numPr>
        <w:jc w:val="center"/>
        <w:rPr>
          <w:rFonts w:hint="default"/>
          <w:b/>
          <w:bCs/>
          <w:color w:val="auto"/>
          <w:highlight w:val="none"/>
          <w:lang w:val="en-US" w:eastAsia="zh-CN"/>
        </w:rPr>
      </w:pPr>
      <w:r>
        <w:rPr>
          <w:rFonts w:hint="eastAsia" w:asciiTheme="minorEastAsia" w:hAnsiTheme="minorEastAsia" w:eastAsiaTheme="minorEastAsia"/>
          <w:b/>
          <w:bCs/>
          <w:color w:val="auto"/>
          <w:sz w:val="28"/>
          <w:szCs w:val="18"/>
          <w:highlight w:val="none"/>
          <w:lang w:eastAsia="zh-CN"/>
        </w:rPr>
        <w:t>（</w:t>
      </w:r>
      <w:r>
        <w:rPr>
          <w:rFonts w:hint="eastAsia" w:asciiTheme="minorEastAsia" w:hAnsiTheme="minorEastAsia" w:eastAsiaTheme="minorEastAsia"/>
          <w:b/>
          <w:bCs/>
          <w:color w:val="auto"/>
          <w:sz w:val="28"/>
          <w:szCs w:val="18"/>
          <w:highlight w:val="none"/>
          <w:lang w:val="en-US" w:eastAsia="zh-CN"/>
        </w:rPr>
        <w:t>一</w:t>
      </w:r>
      <w:r>
        <w:rPr>
          <w:rFonts w:hint="eastAsia" w:asciiTheme="minorEastAsia" w:hAnsiTheme="minorEastAsia" w:eastAsiaTheme="minorEastAsia"/>
          <w:b/>
          <w:bCs/>
          <w:color w:val="auto"/>
          <w:sz w:val="28"/>
          <w:szCs w:val="18"/>
          <w:highlight w:val="none"/>
          <w:lang w:eastAsia="zh-CN"/>
        </w:rPr>
        <w:t>）</w:t>
      </w:r>
      <w:r>
        <w:rPr>
          <w:rFonts w:hint="eastAsia" w:asciiTheme="minorEastAsia" w:hAnsiTheme="minorEastAsia" w:eastAsiaTheme="minorEastAsia"/>
          <w:b/>
          <w:bCs/>
          <w:color w:val="auto"/>
          <w:sz w:val="28"/>
          <w:szCs w:val="18"/>
          <w:highlight w:val="none"/>
        </w:rPr>
        <w:t>磋商响应</w:t>
      </w:r>
      <w:r>
        <w:rPr>
          <w:rFonts w:hint="eastAsia" w:asciiTheme="minorEastAsia" w:hAnsiTheme="minorEastAsia" w:eastAsiaTheme="minorEastAsia"/>
          <w:b/>
          <w:bCs/>
          <w:color w:val="auto"/>
          <w:sz w:val="28"/>
          <w:szCs w:val="18"/>
          <w:highlight w:val="none"/>
          <w:lang w:val="en-US" w:eastAsia="zh-CN"/>
        </w:rPr>
        <w:t>函</w:t>
      </w:r>
    </w:p>
    <w:p w14:paraId="5E411A8E">
      <w:pPr>
        <w:bidi w:val="0"/>
        <w:rPr>
          <w:color w:val="auto"/>
          <w:highlight w:val="none"/>
        </w:rPr>
      </w:pPr>
      <w:bookmarkStart w:id="926" w:name="_Toc179632809"/>
      <w:bookmarkEnd w:id="926"/>
      <w:bookmarkStart w:id="927" w:name="_Toc19389"/>
      <w:bookmarkEnd w:id="927"/>
      <w:bookmarkStart w:id="928" w:name="_Toc152042578"/>
      <w:bookmarkEnd w:id="928"/>
      <w:bookmarkStart w:id="929" w:name="_Toc152045789"/>
      <w:bookmarkEnd w:id="929"/>
      <w:bookmarkStart w:id="930" w:name="_Toc247085875"/>
      <w:bookmarkEnd w:id="930"/>
      <w:bookmarkStart w:id="931" w:name="_Toc246997100"/>
      <w:bookmarkEnd w:id="931"/>
      <w:bookmarkStart w:id="932" w:name="_Toc246996357"/>
      <w:bookmarkEnd w:id="932"/>
      <w:bookmarkStart w:id="933" w:name="_Toc394651922"/>
      <w:bookmarkEnd w:id="933"/>
      <w:bookmarkStart w:id="934" w:name="_Toc144974858"/>
      <w:bookmarkEnd w:id="934"/>
    </w:p>
    <w:p w14:paraId="015A6327">
      <w:pPr>
        <w:adjustRightInd/>
        <w:snapToGrid/>
        <w:spacing w:after="0" w:line="540" w:lineRule="exact"/>
        <w:rPr>
          <w:rFonts w:cs="宋体" w:asciiTheme="minorEastAsia" w:hAnsiTheme="minorEastAsia" w:eastAsiaTheme="minorEastAsia"/>
          <w:color w:val="auto"/>
          <w:sz w:val="24"/>
          <w:szCs w:val="24"/>
          <w:highlight w:val="none"/>
          <w:u w:val="single"/>
          <w:lang w:bidi="en-US"/>
        </w:rPr>
      </w:pPr>
      <w:bookmarkStart w:id="935" w:name="_Toc144974859"/>
      <w:bookmarkEnd w:id="935"/>
      <w:bookmarkStart w:id="936" w:name="_Toc152042579"/>
      <w:bookmarkEnd w:id="936"/>
      <w:bookmarkStart w:id="937" w:name="_Toc27200"/>
      <w:bookmarkEnd w:id="937"/>
      <w:bookmarkStart w:id="938" w:name="_Toc246996358"/>
      <w:bookmarkEnd w:id="938"/>
      <w:bookmarkStart w:id="939" w:name="_Toc246997101"/>
      <w:bookmarkEnd w:id="939"/>
      <w:bookmarkStart w:id="940" w:name="_Toc152045790"/>
      <w:bookmarkEnd w:id="940"/>
      <w:bookmarkStart w:id="941" w:name="_Toc394651923"/>
      <w:bookmarkEnd w:id="941"/>
      <w:bookmarkStart w:id="942" w:name="_Toc179632810"/>
      <w:bookmarkEnd w:id="942"/>
      <w:bookmarkStart w:id="943" w:name="_Toc247085876"/>
      <w:bookmarkEnd w:id="943"/>
      <w:r>
        <w:rPr>
          <w:rFonts w:hint="eastAsia" w:cs="宋体" w:asciiTheme="minorEastAsia" w:hAnsiTheme="minorEastAsia" w:eastAsiaTheme="minorEastAsia"/>
          <w:color w:val="auto"/>
          <w:sz w:val="24"/>
          <w:szCs w:val="24"/>
          <w:highlight w:val="none"/>
          <w:lang w:bidi="en-US"/>
        </w:rPr>
        <w:t>（采购人名称）：</w:t>
      </w:r>
      <w:r>
        <w:rPr>
          <w:rFonts w:hint="eastAsia" w:cs="宋体" w:asciiTheme="minorEastAsia" w:hAnsiTheme="minorEastAsia" w:eastAsiaTheme="minorEastAsia"/>
          <w:color w:val="auto"/>
          <w:spacing w:val="-2"/>
          <w:sz w:val="24"/>
          <w:szCs w:val="24"/>
          <w:highlight w:val="none"/>
          <w:u w:val="single"/>
          <w:lang w:bidi="en-US"/>
        </w:rPr>
        <w:t xml:space="preserve">         </w:t>
      </w:r>
    </w:p>
    <w:p w14:paraId="6BA1E603">
      <w:pPr>
        <w:adjustRightInd/>
        <w:snapToGrid/>
        <w:spacing w:after="0" w:line="540" w:lineRule="exact"/>
        <w:ind w:firstLine="480" w:firstLineChars="200"/>
        <w:rPr>
          <w:rFonts w:hint="default" w:cs="宋体" w:asciiTheme="minorEastAsia" w:hAnsiTheme="minorEastAsia" w:eastAsiaTheme="minorEastAsia"/>
          <w:color w:val="auto"/>
          <w:sz w:val="24"/>
          <w:szCs w:val="24"/>
          <w:highlight w:val="none"/>
          <w:lang w:val="en-US" w:eastAsia="zh-CN" w:bidi="en-US"/>
        </w:rPr>
      </w:pPr>
      <w:r>
        <w:rPr>
          <w:rFonts w:hint="eastAsia" w:cs="宋体" w:asciiTheme="minorEastAsia" w:hAnsiTheme="minorEastAsia" w:eastAsiaTheme="minorEastAsia"/>
          <w:color w:val="auto"/>
          <w:sz w:val="24"/>
          <w:szCs w:val="24"/>
          <w:highlight w:val="none"/>
          <w:lang w:bidi="en-US"/>
        </w:rPr>
        <w:t>1．我方已仔细研究了</w:t>
      </w:r>
      <w:r>
        <w:rPr>
          <w:rFonts w:hint="eastAsia" w:cs="宋体" w:asciiTheme="minorEastAsia" w:hAnsiTheme="minorEastAsia" w:eastAsiaTheme="minorEastAsia"/>
          <w:color w:val="auto"/>
          <w:spacing w:val="-2"/>
          <w:sz w:val="24"/>
          <w:szCs w:val="24"/>
          <w:highlight w:val="none"/>
          <w:u w:val="single"/>
          <w:lang w:bidi="en-US"/>
        </w:rPr>
        <w:t xml:space="preserve">         </w:t>
      </w:r>
      <w:r>
        <w:rPr>
          <w:rFonts w:hint="eastAsia" w:cs="宋体" w:asciiTheme="minorEastAsia" w:hAnsiTheme="minorEastAsia" w:eastAsiaTheme="minorEastAsia"/>
          <w:color w:val="auto"/>
          <w:sz w:val="24"/>
          <w:szCs w:val="24"/>
          <w:highlight w:val="none"/>
          <w:lang w:bidi="en-US"/>
        </w:rPr>
        <w:t>（项目名称）磋商文件的全部内容，愿意</w:t>
      </w:r>
      <w:r>
        <w:rPr>
          <w:rFonts w:hint="eastAsia" w:cs="宋体" w:asciiTheme="minorEastAsia" w:hAnsiTheme="minorEastAsia" w:eastAsiaTheme="minorEastAsia"/>
          <w:color w:val="auto"/>
          <w:spacing w:val="-2"/>
          <w:sz w:val="24"/>
          <w:szCs w:val="24"/>
          <w:highlight w:val="none"/>
          <w:lang w:bidi="en-US"/>
        </w:rPr>
        <w:t>按照国家规范要求，在确保质量的前提下，以</w:t>
      </w:r>
      <w:r>
        <w:rPr>
          <w:rFonts w:hint="eastAsia" w:cs="宋体" w:asciiTheme="minorEastAsia" w:hAnsiTheme="minorEastAsia" w:eastAsiaTheme="minorEastAsia"/>
          <w:color w:val="auto"/>
          <w:sz w:val="24"/>
          <w:szCs w:val="24"/>
          <w:highlight w:val="none"/>
          <w:lang w:bidi="en-US"/>
        </w:rPr>
        <w:t>人民币</w:t>
      </w:r>
      <w:r>
        <w:rPr>
          <w:rFonts w:hint="eastAsia" w:cs="宋体" w:asciiTheme="minorEastAsia" w:hAnsiTheme="minorEastAsia" w:eastAsiaTheme="minorEastAsia"/>
          <w:color w:val="auto"/>
          <w:spacing w:val="-2"/>
          <w:sz w:val="24"/>
          <w:szCs w:val="24"/>
          <w:highlight w:val="none"/>
          <w:lang w:bidi="en-US"/>
        </w:rPr>
        <w:t>（大写）</w:t>
      </w:r>
      <w:r>
        <w:rPr>
          <w:rFonts w:hint="eastAsia" w:cs="宋体" w:asciiTheme="minorEastAsia" w:hAnsiTheme="minorEastAsia" w:eastAsiaTheme="minorEastAsia"/>
          <w:color w:val="auto"/>
          <w:spacing w:val="-2"/>
          <w:sz w:val="24"/>
          <w:szCs w:val="24"/>
          <w:highlight w:val="none"/>
          <w:u w:val="single"/>
          <w:lang w:bidi="en-US"/>
        </w:rPr>
        <w:t xml:space="preserve">   </w:t>
      </w:r>
      <w:r>
        <w:rPr>
          <w:rFonts w:hint="eastAsia" w:cs="宋体" w:asciiTheme="minorEastAsia" w:hAnsiTheme="minorEastAsia" w:eastAsiaTheme="minorEastAsia"/>
          <w:color w:val="auto"/>
          <w:spacing w:val="-2"/>
          <w:sz w:val="24"/>
          <w:szCs w:val="24"/>
          <w:highlight w:val="none"/>
          <w:u w:val="single"/>
          <w:lang w:val="en-US" w:eastAsia="zh-CN" w:bidi="en-US"/>
        </w:rPr>
        <w:t xml:space="preserve"> </w:t>
      </w:r>
      <w:r>
        <w:rPr>
          <w:rFonts w:hint="eastAsia" w:cs="宋体" w:asciiTheme="minorEastAsia" w:hAnsiTheme="minorEastAsia" w:eastAsiaTheme="minorEastAsia"/>
          <w:color w:val="auto"/>
          <w:spacing w:val="-2"/>
          <w:sz w:val="24"/>
          <w:szCs w:val="24"/>
          <w:highlight w:val="none"/>
          <w:u w:val="single"/>
          <w:lang w:bidi="en-US"/>
        </w:rPr>
        <w:t xml:space="preserve">   </w:t>
      </w:r>
      <w:r>
        <w:rPr>
          <w:rFonts w:hint="eastAsia" w:cs="宋体" w:asciiTheme="minorEastAsia" w:hAnsiTheme="minorEastAsia" w:eastAsiaTheme="minorEastAsia"/>
          <w:color w:val="auto"/>
          <w:spacing w:val="-2"/>
          <w:sz w:val="24"/>
          <w:szCs w:val="24"/>
          <w:highlight w:val="none"/>
          <w:lang w:bidi="en-US"/>
        </w:rPr>
        <w:t>元</w:t>
      </w:r>
      <w:r>
        <w:rPr>
          <w:rFonts w:hint="eastAsia" w:cs="宋体" w:asciiTheme="minorEastAsia" w:hAnsiTheme="minorEastAsia" w:eastAsiaTheme="minorEastAsia"/>
          <w:color w:val="auto"/>
          <w:sz w:val="24"/>
          <w:szCs w:val="24"/>
          <w:highlight w:val="none"/>
          <w:lang w:bidi="en-US"/>
        </w:rPr>
        <w:t>（¥</w:t>
      </w:r>
      <w:r>
        <w:rPr>
          <w:rFonts w:hint="eastAsia" w:cs="宋体" w:asciiTheme="minorEastAsia" w:hAnsiTheme="minorEastAsia" w:eastAsiaTheme="minorEastAsia"/>
          <w:color w:val="auto"/>
          <w:spacing w:val="-2"/>
          <w:sz w:val="24"/>
          <w:szCs w:val="24"/>
          <w:highlight w:val="none"/>
          <w:lang w:bidi="en-US"/>
        </w:rPr>
        <w:t>）</w:t>
      </w:r>
      <w:r>
        <w:rPr>
          <w:rFonts w:hint="eastAsia" w:cs="宋体" w:asciiTheme="minorEastAsia" w:hAnsiTheme="minorEastAsia" w:eastAsiaTheme="minorEastAsia"/>
          <w:color w:val="auto"/>
          <w:spacing w:val="-2"/>
          <w:sz w:val="24"/>
          <w:szCs w:val="24"/>
          <w:highlight w:val="none"/>
          <w:u w:val="single"/>
          <w:lang w:bidi="en-US"/>
        </w:rPr>
        <w:t xml:space="preserve">  </w:t>
      </w:r>
      <w:r>
        <w:rPr>
          <w:rFonts w:hint="eastAsia" w:cs="宋体" w:asciiTheme="minorEastAsia" w:hAnsiTheme="minorEastAsia" w:eastAsiaTheme="minorEastAsia"/>
          <w:color w:val="auto"/>
          <w:spacing w:val="-2"/>
          <w:sz w:val="24"/>
          <w:szCs w:val="24"/>
          <w:highlight w:val="none"/>
          <w:u w:val="single"/>
          <w:lang w:val="en-US" w:eastAsia="zh-CN" w:bidi="en-US"/>
        </w:rPr>
        <w:t xml:space="preserve"> </w:t>
      </w:r>
      <w:r>
        <w:rPr>
          <w:rFonts w:hint="eastAsia" w:cs="宋体" w:asciiTheme="minorEastAsia" w:hAnsiTheme="minorEastAsia" w:eastAsiaTheme="minorEastAsia"/>
          <w:color w:val="auto"/>
          <w:spacing w:val="-2"/>
          <w:sz w:val="24"/>
          <w:szCs w:val="24"/>
          <w:highlight w:val="none"/>
          <w:u w:val="single"/>
          <w:lang w:bidi="en-US"/>
        </w:rPr>
        <w:t xml:space="preserve">    </w:t>
      </w:r>
      <w:r>
        <w:rPr>
          <w:rFonts w:hint="eastAsia" w:cs="宋体" w:asciiTheme="minorEastAsia" w:hAnsiTheme="minorEastAsia" w:eastAsiaTheme="minorEastAsia"/>
          <w:color w:val="auto"/>
          <w:sz w:val="24"/>
          <w:szCs w:val="24"/>
          <w:highlight w:val="none"/>
          <w:lang w:bidi="en-US"/>
        </w:rPr>
        <w:t>的</w:t>
      </w:r>
      <w:r>
        <w:rPr>
          <w:rFonts w:hint="eastAsia" w:cs="宋体" w:asciiTheme="minorEastAsia" w:hAnsiTheme="minorEastAsia" w:eastAsiaTheme="minorEastAsia"/>
          <w:color w:val="auto"/>
          <w:spacing w:val="-2"/>
          <w:sz w:val="24"/>
          <w:szCs w:val="24"/>
          <w:highlight w:val="none"/>
          <w:lang w:bidi="en-US"/>
        </w:rPr>
        <w:t>投标总报价完成相关服务，</w:t>
      </w:r>
      <w:r>
        <w:rPr>
          <w:rFonts w:hint="eastAsia" w:cs="宋体" w:asciiTheme="minorEastAsia" w:hAnsiTheme="minorEastAsia" w:eastAsiaTheme="minorEastAsia"/>
          <w:color w:val="auto"/>
          <w:spacing w:val="-2"/>
          <w:sz w:val="24"/>
          <w:szCs w:val="24"/>
          <w:highlight w:val="none"/>
          <w:lang w:val="en-US" w:eastAsia="zh-CN" w:bidi="en-US"/>
        </w:rPr>
        <w:t>交货期</w:t>
      </w:r>
      <w:r>
        <w:rPr>
          <w:rFonts w:hint="eastAsia" w:cs="宋体" w:asciiTheme="minorEastAsia" w:hAnsiTheme="minorEastAsia" w:eastAsiaTheme="minorEastAsia"/>
          <w:color w:val="auto"/>
          <w:spacing w:val="-2"/>
          <w:sz w:val="24"/>
          <w:szCs w:val="24"/>
          <w:highlight w:val="none"/>
          <w:u w:val="single"/>
          <w:lang w:bidi="en-US"/>
        </w:rPr>
        <w:t xml:space="preserve">         </w:t>
      </w:r>
      <w:r>
        <w:rPr>
          <w:rFonts w:hint="eastAsia" w:cs="宋体" w:asciiTheme="minorEastAsia" w:hAnsiTheme="minorEastAsia" w:eastAsiaTheme="minorEastAsia"/>
          <w:color w:val="auto"/>
          <w:sz w:val="24"/>
          <w:szCs w:val="24"/>
          <w:highlight w:val="none"/>
          <w:lang w:bidi="en-US"/>
        </w:rPr>
        <w:t>，质量要求</w:t>
      </w:r>
      <w:r>
        <w:rPr>
          <w:rFonts w:hint="eastAsia" w:cs="宋体" w:asciiTheme="minorEastAsia" w:hAnsiTheme="minorEastAsia" w:eastAsiaTheme="minorEastAsia"/>
          <w:color w:val="auto"/>
          <w:sz w:val="24"/>
          <w:szCs w:val="24"/>
          <w:highlight w:val="none"/>
          <w:u w:val="single"/>
          <w:lang w:bidi="en-US"/>
        </w:rPr>
        <w:t xml:space="preserve">             </w:t>
      </w:r>
      <w:r>
        <w:rPr>
          <w:rFonts w:hint="eastAsia" w:cs="宋体" w:asciiTheme="minorEastAsia" w:hAnsiTheme="minorEastAsia" w:eastAsiaTheme="minorEastAsia"/>
          <w:color w:val="auto"/>
          <w:sz w:val="24"/>
          <w:szCs w:val="24"/>
          <w:highlight w:val="none"/>
          <w:u w:val="none"/>
          <w:lang w:val="en-US" w:eastAsia="zh-CN" w:bidi="en-US"/>
        </w:rPr>
        <w:t>。</w:t>
      </w:r>
    </w:p>
    <w:p w14:paraId="631C7DA6">
      <w:pPr>
        <w:adjustRightInd/>
        <w:snapToGrid/>
        <w:spacing w:after="0" w:line="540" w:lineRule="exact"/>
        <w:ind w:firstLine="480" w:firstLineChars="200"/>
        <w:rPr>
          <w:rFonts w:cs="宋体" w:asciiTheme="minorEastAsia" w:hAnsiTheme="minorEastAsia" w:eastAsiaTheme="minorEastAsia"/>
          <w:color w:val="auto"/>
          <w:sz w:val="24"/>
          <w:szCs w:val="24"/>
          <w:highlight w:val="none"/>
          <w:lang w:bidi="en-US"/>
        </w:rPr>
      </w:pPr>
      <w:r>
        <w:rPr>
          <w:rFonts w:hint="eastAsia" w:cs="宋体" w:asciiTheme="minorEastAsia" w:hAnsiTheme="minorEastAsia" w:eastAsiaTheme="minorEastAsia"/>
          <w:color w:val="auto"/>
          <w:sz w:val="24"/>
          <w:szCs w:val="24"/>
          <w:highlight w:val="none"/>
          <w:lang w:bidi="en-US"/>
        </w:rPr>
        <w:t>2．我方承诺在磋商文件规定的</w:t>
      </w:r>
      <w:r>
        <w:rPr>
          <w:rFonts w:hint="eastAsia" w:cs="宋体" w:asciiTheme="minorEastAsia" w:hAnsiTheme="minorEastAsia" w:eastAsiaTheme="minorEastAsia"/>
          <w:color w:val="auto"/>
          <w:sz w:val="24"/>
          <w:szCs w:val="24"/>
          <w:highlight w:val="none"/>
          <w:lang w:eastAsia="zh-CN" w:bidi="en-US"/>
        </w:rPr>
        <w:t>磋商有效期</w:t>
      </w:r>
      <w:r>
        <w:rPr>
          <w:rFonts w:hint="eastAsia" w:cs="宋体" w:asciiTheme="minorEastAsia" w:hAnsiTheme="minorEastAsia" w:eastAsiaTheme="minorEastAsia"/>
          <w:color w:val="auto"/>
          <w:sz w:val="24"/>
          <w:szCs w:val="24"/>
          <w:highlight w:val="none"/>
          <w:lang w:bidi="en-US"/>
        </w:rPr>
        <w:t>内不修改、撤销响应文件。</w:t>
      </w:r>
    </w:p>
    <w:p w14:paraId="5F347E34">
      <w:pPr>
        <w:adjustRightInd/>
        <w:snapToGrid/>
        <w:spacing w:after="0" w:line="540" w:lineRule="exact"/>
        <w:ind w:firstLine="472" w:firstLineChars="200"/>
        <w:rPr>
          <w:rFonts w:hint="eastAsia" w:cs="宋体" w:asciiTheme="minorEastAsia" w:hAnsiTheme="minorEastAsia" w:eastAsiaTheme="minorEastAsia"/>
          <w:color w:val="auto"/>
          <w:spacing w:val="-2"/>
          <w:sz w:val="24"/>
          <w:szCs w:val="24"/>
          <w:highlight w:val="none"/>
          <w:u w:val="none"/>
          <w:lang w:bidi="en-US"/>
        </w:rPr>
      </w:pPr>
      <w:bookmarkStart w:id="944" w:name="_Toc30613"/>
      <w:bookmarkStart w:id="945" w:name="_Toc7574"/>
      <w:r>
        <w:rPr>
          <w:rFonts w:hint="eastAsia" w:cs="宋体" w:asciiTheme="minorEastAsia" w:hAnsiTheme="minorEastAsia" w:eastAsiaTheme="minorEastAsia"/>
          <w:color w:val="auto"/>
          <w:spacing w:val="-2"/>
          <w:sz w:val="24"/>
          <w:szCs w:val="24"/>
          <w:highlight w:val="none"/>
          <w:u w:val="none"/>
          <w:lang w:bidi="en-US"/>
        </w:rPr>
        <w:t>3．如我方成交：</w:t>
      </w:r>
      <w:bookmarkEnd w:id="944"/>
      <w:bookmarkEnd w:id="945"/>
    </w:p>
    <w:p w14:paraId="22E797ED">
      <w:pPr>
        <w:adjustRightInd/>
        <w:snapToGrid/>
        <w:spacing w:after="0" w:line="540" w:lineRule="exact"/>
        <w:ind w:firstLine="720" w:firstLineChars="300"/>
        <w:rPr>
          <w:rFonts w:cs="宋体" w:asciiTheme="minorEastAsia" w:hAnsiTheme="minorEastAsia" w:eastAsiaTheme="minorEastAsia"/>
          <w:color w:val="auto"/>
          <w:sz w:val="24"/>
          <w:szCs w:val="24"/>
          <w:highlight w:val="none"/>
          <w:lang w:bidi="en-US"/>
        </w:rPr>
      </w:pPr>
      <w:r>
        <w:rPr>
          <w:rFonts w:hint="eastAsia" w:cs="宋体" w:asciiTheme="minorEastAsia" w:hAnsiTheme="minorEastAsia" w:eastAsiaTheme="minorEastAsia"/>
          <w:color w:val="auto"/>
          <w:sz w:val="24"/>
          <w:szCs w:val="24"/>
          <w:highlight w:val="none"/>
          <w:lang w:bidi="en-US"/>
        </w:rPr>
        <w:t>（1）我方承诺在收到成交通知书后，在成交通知书规定的期限内与你方签订合同。</w:t>
      </w:r>
    </w:p>
    <w:p w14:paraId="51F2BA85">
      <w:pPr>
        <w:adjustRightInd/>
        <w:snapToGrid/>
        <w:spacing w:after="0" w:line="540" w:lineRule="exact"/>
        <w:ind w:firstLine="820" w:firstLineChars="342"/>
        <w:rPr>
          <w:rFonts w:cs="宋体" w:asciiTheme="minorEastAsia" w:hAnsiTheme="minorEastAsia" w:eastAsiaTheme="minorEastAsia"/>
          <w:color w:val="auto"/>
          <w:sz w:val="24"/>
          <w:szCs w:val="24"/>
          <w:highlight w:val="none"/>
          <w:lang w:bidi="en-US"/>
        </w:rPr>
      </w:pPr>
      <w:r>
        <w:rPr>
          <w:rFonts w:hint="eastAsia" w:cs="宋体" w:asciiTheme="minorEastAsia" w:hAnsiTheme="minorEastAsia" w:eastAsiaTheme="minorEastAsia"/>
          <w:color w:val="auto"/>
          <w:sz w:val="24"/>
          <w:szCs w:val="24"/>
          <w:highlight w:val="none"/>
          <w:lang w:bidi="en-US"/>
        </w:rPr>
        <w:t>（2）随同本投标函递交的投标函附录属于合同文件的组成部分。</w:t>
      </w:r>
    </w:p>
    <w:p w14:paraId="13371858">
      <w:pPr>
        <w:adjustRightInd/>
        <w:snapToGrid/>
        <w:spacing w:after="0" w:line="540" w:lineRule="exact"/>
        <w:ind w:firstLine="820" w:firstLineChars="342"/>
        <w:rPr>
          <w:rFonts w:cs="宋体" w:asciiTheme="minorEastAsia" w:hAnsiTheme="minorEastAsia" w:eastAsiaTheme="minorEastAsia"/>
          <w:color w:val="auto"/>
          <w:sz w:val="24"/>
          <w:szCs w:val="24"/>
          <w:highlight w:val="none"/>
          <w:lang w:bidi="en-US"/>
        </w:rPr>
      </w:pPr>
      <w:r>
        <w:rPr>
          <w:rFonts w:hint="eastAsia" w:cs="宋体" w:asciiTheme="minorEastAsia" w:hAnsiTheme="minorEastAsia" w:eastAsiaTheme="minorEastAsia"/>
          <w:color w:val="auto"/>
          <w:sz w:val="24"/>
          <w:szCs w:val="24"/>
          <w:highlight w:val="none"/>
          <w:lang w:bidi="en-US"/>
        </w:rPr>
        <w:t>（3）一旦我方成交，保证按磋商文件的规定和投标时的相关承诺</w:t>
      </w:r>
      <w:r>
        <w:rPr>
          <w:rFonts w:hint="eastAsia" w:cs="宋体" w:asciiTheme="minorEastAsia" w:hAnsiTheme="minorEastAsia" w:eastAsiaTheme="minorEastAsia"/>
          <w:color w:val="auto"/>
          <w:sz w:val="24"/>
          <w:szCs w:val="24"/>
          <w:highlight w:val="none"/>
          <w:lang w:eastAsia="zh-CN" w:bidi="en-US"/>
        </w:rPr>
        <w:t>，</w:t>
      </w:r>
      <w:r>
        <w:rPr>
          <w:rFonts w:hint="eastAsia" w:cs="宋体" w:asciiTheme="minorEastAsia" w:hAnsiTheme="minorEastAsia" w:eastAsiaTheme="minorEastAsia"/>
          <w:color w:val="auto"/>
          <w:sz w:val="24"/>
          <w:szCs w:val="24"/>
          <w:highlight w:val="none"/>
          <w:lang w:bidi="en-US"/>
        </w:rPr>
        <w:t>在合同约定的期限内完成并移交全部合同工程。</w:t>
      </w:r>
    </w:p>
    <w:p w14:paraId="57C4A22E">
      <w:pPr>
        <w:adjustRightInd/>
        <w:snapToGrid/>
        <w:spacing w:after="0" w:line="540" w:lineRule="exact"/>
        <w:ind w:firstLine="360" w:firstLineChars="150"/>
        <w:rPr>
          <w:rFonts w:cs="宋体" w:asciiTheme="minorEastAsia" w:hAnsiTheme="minorEastAsia" w:eastAsiaTheme="minorEastAsia"/>
          <w:color w:val="auto"/>
          <w:sz w:val="24"/>
          <w:szCs w:val="24"/>
          <w:highlight w:val="none"/>
          <w:lang w:bidi="en-US"/>
        </w:rPr>
      </w:pPr>
      <w:r>
        <w:rPr>
          <w:rFonts w:hint="eastAsia" w:cs="宋体" w:asciiTheme="minorEastAsia" w:hAnsiTheme="minorEastAsia" w:eastAsiaTheme="minorEastAsia"/>
          <w:color w:val="auto"/>
          <w:sz w:val="24"/>
          <w:szCs w:val="24"/>
          <w:highlight w:val="none"/>
          <w:lang w:bidi="en-US"/>
        </w:rPr>
        <w:t>4．我方在此声明，所递交的响应文件及有关资料内容完整、真实和准确。</w:t>
      </w:r>
    </w:p>
    <w:p w14:paraId="257AEC39">
      <w:pPr>
        <w:adjustRightInd/>
        <w:snapToGrid/>
        <w:spacing w:after="0" w:line="540" w:lineRule="exact"/>
        <w:ind w:firstLine="360" w:firstLineChars="150"/>
        <w:rPr>
          <w:rFonts w:cs="宋体" w:asciiTheme="minorEastAsia" w:hAnsiTheme="minorEastAsia" w:eastAsiaTheme="minorEastAsia"/>
          <w:color w:val="auto"/>
          <w:sz w:val="24"/>
          <w:szCs w:val="24"/>
          <w:highlight w:val="none"/>
          <w:lang w:bidi="en-US"/>
        </w:rPr>
      </w:pPr>
      <w:r>
        <w:rPr>
          <w:rFonts w:hint="eastAsia" w:cs="宋体" w:asciiTheme="minorEastAsia" w:hAnsiTheme="minorEastAsia" w:eastAsiaTheme="minorEastAsia"/>
          <w:color w:val="auto"/>
          <w:sz w:val="24"/>
          <w:szCs w:val="24"/>
          <w:highlight w:val="none"/>
          <w:lang w:bidi="en-US"/>
        </w:rPr>
        <w:t>5．</w:t>
      </w:r>
      <w:r>
        <w:rPr>
          <w:rFonts w:hint="eastAsia" w:cs="宋体" w:asciiTheme="minorEastAsia" w:hAnsiTheme="minorEastAsia" w:eastAsiaTheme="minorEastAsia"/>
          <w:color w:val="auto"/>
          <w:sz w:val="24"/>
          <w:szCs w:val="24"/>
          <w:highlight w:val="none"/>
          <w:u w:val="single"/>
          <w:lang w:bidi="en-US"/>
        </w:rPr>
        <w:t xml:space="preserve"> </w:t>
      </w:r>
      <w:r>
        <w:rPr>
          <w:rFonts w:cs="宋体" w:asciiTheme="minorEastAsia" w:hAnsiTheme="minorEastAsia" w:eastAsiaTheme="minorEastAsia"/>
          <w:color w:val="auto"/>
          <w:sz w:val="24"/>
          <w:szCs w:val="24"/>
          <w:highlight w:val="none"/>
          <w:u w:val="single"/>
          <w:lang w:bidi="en-US"/>
        </w:rPr>
        <w:t xml:space="preserve">                  </w:t>
      </w:r>
      <w:r>
        <w:rPr>
          <w:rFonts w:hint="eastAsia" w:cs="宋体" w:asciiTheme="minorEastAsia" w:hAnsiTheme="minorEastAsia" w:eastAsiaTheme="minorEastAsia"/>
          <w:color w:val="auto"/>
          <w:sz w:val="24"/>
          <w:szCs w:val="24"/>
          <w:highlight w:val="none"/>
          <w:lang w:bidi="en-US"/>
        </w:rPr>
        <w:t>（其他补充说明）。</w:t>
      </w:r>
    </w:p>
    <w:p w14:paraId="37EE1685">
      <w:pPr>
        <w:adjustRightInd/>
        <w:snapToGrid/>
        <w:spacing w:after="0" w:line="540" w:lineRule="exact"/>
        <w:rPr>
          <w:rFonts w:cs="宋体" w:asciiTheme="minorEastAsia" w:hAnsiTheme="minorEastAsia" w:eastAsiaTheme="minorEastAsia"/>
          <w:color w:val="auto"/>
          <w:sz w:val="24"/>
          <w:szCs w:val="24"/>
          <w:highlight w:val="none"/>
          <w:lang w:bidi="en-US"/>
        </w:rPr>
      </w:pPr>
    </w:p>
    <w:p w14:paraId="66113A30">
      <w:pPr>
        <w:adjustRightInd/>
        <w:snapToGrid/>
        <w:spacing w:after="0" w:line="540" w:lineRule="exact"/>
        <w:jc w:val="both"/>
        <w:rPr>
          <w:rFonts w:cs="宋体" w:asciiTheme="minorEastAsia" w:hAnsiTheme="minorEastAsia" w:eastAsiaTheme="minorEastAsia"/>
          <w:color w:val="auto"/>
          <w:sz w:val="24"/>
          <w:szCs w:val="24"/>
          <w:highlight w:val="none"/>
          <w:lang w:bidi="en-US"/>
        </w:rPr>
      </w:pPr>
      <w:r>
        <w:rPr>
          <w:rFonts w:hint="eastAsia" w:cs="宋体" w:asciiTheme="minorEastAsia" w:hAnsiTheme="minorEastAsia" w:eastAsiaTheme="minorEastAsia"/>
          <w:color w:val="auto"/>
          <w:sz w:val="24"/>
          <w:szCs w:val="24"/>
          <w:highlight w:val="none"/>
          <w:lang w:eastAsia="zh-CN" w:bidi="en-US"/>
        </w:rPr>
        <w:t>响应人</w:t>
      </w:r>
      <w:r>
        <w:rPr>
          <w:rFonts w:hint="eastAsia" w:cs="宋体" w:asciiTheme="minorEastAsia" w:hAnsiTheme="minorEastAsia" w:eastAsiaTheme="minorEastAsia"/>
          <w:color w:val="auto"/>
          <w:sz w:val="24"/>
          <w:szCs w:val="24"/>
          <w:highlight w:val="none"/>
          <w:lang w:val="en-US" w:eastAsia="zh-CN" w:bidi="en-US"/>
        </w:rPr>
        <w:t>名称</w:t>
      </w:r>
      <w:r>
        <w:rPr>
          <w:rFonts w:hint="eastAsia" w:cs="宋体" w:asciiTheme="minorEastAsia" w:hAnsiTheme="minorEastAsia" w:eastAsiaTheme="minorEastAsia"/>
          <w:color w:val="auto"/>
          <w:sz w:val="24"/>
          <w:szCs w:val="24"/>
          <w:highlight w:val="none"/>
          <w:lang w:bidi="en-US"/>
        </w:rPr>
        <w:t>：</w:t>
      </w:r>
      <w:r>
        <w:rPr>
          <w:rFonts w:hint="eastAsia" w:cs="宋体" w:asciiTheme="minorEastAsia" w:hAnsiTheme="minorEastAsia" w:eastAsiaTheme="minorEastAsia"/>
          <w:color w:val="auto"/>
          <w:sz w:val="24"/>
          <w:szCs w:val="24"/>
          <w:highlight w:val="none"/>
          <w:lang w:val="en-US" w:eastAsia="zh-CN" w:bidi="en-US"/>
        </w:rPr>
        <w:t xml:space="preserve">    </w:t>
      </w:r>
      <w:r>
        <w:rPr>
          <w:rFonts w:hint="eastAsia" w:cs="宋体" w:asciiTheme="minorEastAsia" w:hAnsiTheme="minorEastAsia" w:eastAsiaTheme="minorEastAsia"/>
          <w:color w:val="auto"/>
          <w:sz w:val="24"/>
          <w:szCs w:val="24"/>
          <w:highlight w:val="none"/>
          <w:lang w:bidi="en-US"/>
        </w:rPr>
        <w:t>（盖单位章）</w:t>
      </w:r>
    </w:p>
    <w:p w14:paraId="22B98FF3">
      <w:pPr>
        <w:adjustRightInd/>
        <w:snapToGrid/>
        <w:spacing w:after="0" w:line="540" w:lineRule="exact"/>
        <w:jc w:val="both"/>
        <w:rPr>
          <w:rFonts w:cs="宋体" w:asciiTheme="minorEastAsia" w:hAnsiTheme="minorEastAsia" w:eastAsiaTheme="minorEastAsia"/>
          <w:color w:val="auto"/>
          <w:sz w:val="24"/>
          <w:szCs w:val="24"/>
          <w:highlight w:val="none"/>
          <w:lang w:bidi="en-US"/>
        </w:rPr>
      </w:pPr>
      <w:r>
        <w:rPr>
          <w:rFonts w:hint="eastAsia" w:cs="宋体" w:asciiTheme="minorEastAsia" w:hAnsiTheme="minorEastAsia" w:eastAsiaTheme="minorEastAsia"/>
          <w:color w:val="auto"/>
          <w:sz w:val="24"/>
          <w:szCs w:val="24"/>
          <w:highlight w:val="none"/>
          <w:lang w:bidi="en-US"/>
        </w:rPr>
        <w:t>法定代表人：</w:t>
      </w:r>
      <w:r>
        <w:rPr>
          <w:rFonts w:hint="eastAsia" w:cs="宋体" w:asciiTheme="minorEastAsia" w:hAnsiTheme="minorEastAsia" w:eastAsiaTheme="minorEastAsia"/>
          <w:color w:val="auto"/>
          <w:sz w:val="24"/>
          <w:szCs w:val="24"/>
          <w:highlight w:val="none"/>
          <w:lang w:val="en-US" w:eastAsia="zh-CN" w:bidi="en-US"/>
        </w:rPr>
        <w:t xml:space="preserve">    </w:t>
      </w:r>
      <w:r>
        <w:rPr>
          <w:rFonts w:hint="eastAsia" w:cs="宋体" w:asciiTheme="minorEastAsia" w:hAnsiTheme="minorEastAsia" w:eastAsiaTheme="minorEastAsia"/>
          <w:color w:val="auto"/>
          <w:sz w:val="24"/>
          <w:szCs w:val="24"/>
          <w:highlight w:val="none"/>
          <w:lang w:bidi="en-US"/>
        </w:rPr>
        <w:t>（电子签章）</w:t>
      </w:r>
    </w:p>
    <w:p w14:paraId="2FD9143E">
      <w:pPr>
        <w:adjustRightInd/>
        <w:snapToGrid/>
        <w:spacing w:after="0" w:line="540" w:lineRule="exact"/>
        <w:jc w:val="both"/>
        <w:rPr>
          <w:rFonts w:cs="宋体" w:asciiTheme="minorEastAsia" w:hAnsiTheme="minorEastAsia" w:eastAsiaTheme="minorEastAsia"/>
          <w:color w:val="auto"/>
          <w:sz w:val="24"/>
          <w:szCs w:val="24"/>
          <w:highlight w:val="none"/>
          <w:lang w:bidi="en-US"/>
        </w:rPr>
      </w:pPr>
      <w:r>
        <w:rPr>
          <w:rFonts w:hint="eastAsia" w:cs="宋体" w:asciiTheme="minorEastAsia" w:hAnsiTheme="minorEastAsia" w:eastAsiaTheme="minorEastAsia"/>
          <w:color w:val="auto"/>
          <w:sz w:val="24"/>
          <w:szCs w:val="24"/>
          <w:highlight w:val="none"/>
          <w:lang w:bidi="en-US"/>
        </w:rPr>
        <w:t>地址：</w:t>
      </w:r>
    </w:p>
    <w:p w14:paraId="33B46E64">
      <w:pPr>
        <w:adjustRightInd/>
        <w:snapToGrid/>
        <w:spacing w:after="0" w:line="540" w:lineRule="exact"/>
        <w:jc w:val="both"/>
        <w:rPr>
          <w:rFonts w:cs="宋体" w:asciiTheme="minorEastAsia" w:hAnsiTheme="minorEastAsia" w:eastAsiaTheme="minorEastAsia"/>
          <w:color w:val="auto"/>
          <w:sz w:val="24"/>
          <w:szCs w:val="24"/>
          <w:highlight w:val="none"/>
          <w:lang w:bidi="en-US"/>
        </w:rPr>
      </w:pPr>
      <w:r>
        <w:rPr>
          <w:rFonts w:hint="eastAsia" w:cs="宋体" w:asciiTheme="minorEastAsia" w:hAnsiTheme="minorEastAsia" w:eastAsiaTheme="minorEastAsia"/>
          <w:color w:val="auto"/>
          <w:sz w:val="24"/>
          <w:szCs w:val="24"/>
          <w:highlight w:val="none"/>
          <w:lang w:bidi="en-US"/>
        </w:rPr>
        <w:t>电话：（填写能联系到的电话号码，方便通知二次报价）</w:t>
      </w:r>
    </w:p>
    <w:p w14:paraId="29759F2C">
      <w:pPr>
        <w:adjustRightInd/>
        <w:snapToGrid/>
        <w:spacing w:after="0" w:line="540" w:lineRule="exact"/>
        <w:jc w:val="both"/>
        <w:rPr>
          <w:rFonts w:cs="宋体" w:asciiTheme="minorEastAsia" w:hAnsiTheme="minorEastAsia" w:eastAsiaTheme="minorEastAsia"/>
          <w:color w:val="auto"/>
          <w:sz w:val="24"/>
          <w:szCs w:val="24"/>
          <w:highlight w:val="none"/>
          <w:lang w:bidi="en-US"/>
        </w:rPr>
      </w:pPr>
      <w:r>
        <w:rPr>
          <w:rFonts w:hint="eastAsia" w:cs="宋体" w:asciiTheme="minorEastAsia" w:hAnsiTheme="minorEastAsia" w:eastAsiaTheme="minorEastAsia"/>
          <w:color w:val="auto"/>
          <w:sz w:val="24"/>
          <w:szCs w:val="24"/>
          <w:highlight w:val="none"/>
          <w:lang w:bidi="en-US"/>
        </w:rPr>
        <w:t>日期：</w:t>
      </w:r>
    </w:p>
    <w:p w14:paraId="51995355">
      <w:pPr>
        <w:numPr>
          <w:ilvl w:val="0"/>
          <w:numId w:val="3"/>
        </w:numPr>
        <w:bidi w:val="0"/>
        <w:spacing w:line="360" w:lineRule="auto"/>
        <w:jc w:val="center"/>
        <w:rPr>
          <w:rFonts w:hint="eastAsia" w:asciiTheme="minorEastAsia" w:hAnsiTheme="minorEastAsia" w:eastAsiaTheme="minorEastAsia"/>
          <w:b/>
          <w:bCs/>
          <w:color w:val="auto"/>
          <w:kern w:val="44"/>
          <w:sz w:val="28"/>
          <w:szCs w:val="28"/>
          <w:highlight w:val="none"/>
          <w:lang w:val="en-US" w:eastAsia="zh-CN"/>
        </w:rPr>
      </w:pPr>
      <w:r>
        <w:rPr>
          <w:rFonts w:hint="eastAsia" w:asciiTheme="minorEastAsia" w:hAnsiTheme="minorEastAsia" w:eastAsiaTheme="minorEastAsia"/>
          <w:b/>
          <w:bCs/>
          <w:color w:val="auto"/>
          <w:kern w:val="44"/>
          <w:sz w:val="32"/>
          <w:szCs w:val="32"/>
          <w:highlight w:val="none"/>
        </w:rPr>
        <w:br w:type="page"/>
      </w:r>
      <w:bookmarkStart w:id="946" w:name="_Toc31839"/>
      <w:bookmarkStart w:id="947" w:name="_Toc19174"/>
      <w:bookmarkStart w:id="948" w:name="_Toc9139"/>
      <w:bookmarkStart w:id="949" w:name="_Toc4776"/>
      <w:r>
        <w:rPr>
          <w:rFonts w:hint="eastAsia" w:asciiTheme="minorEastAsia" w:hAnsiTheme="minorEastAsia" w:eastAsiaTheme="minorEastAsia"/>
          <w:b/>
          <w:bCs/>
          <w:color w:val="auto"/>
          <w:kern w:val="44"/>
          <w:sz w:val="28"/>
          <w:szCs w:val="28"/>
          <w:highlight w:val="none"/>
          <w:lang w:val="en-US" w:eastAsia="zh-CN"/>
        </w:rPr>
        <w:t>磋商报价表</w:t>
      </w:r>
    </w:p>
    <w:p w14:paraId="686AFC72">
      <w:pPr>
        <w:numPr>
          <w:ilvl w:val="-1"/>
          <w:numId w:val="0"/>
        </w:numPr>
        <w:bidi w:val="0"/>
        <w:spacing w:line="360" w:lineRule="auto"/>
        <w:jc w:val="center"/>
        <w:rPr>
          <w:rFonts w:asciiTheme="minorEastAsia" w:hAnsiTheme="minorEastAsia" w:eastAsiaTheme="minorEastAsia"/>
          <w:b/>
          <w:bCs/>
          <w:color w:val="auto"/>
          <w:kern w:val="44"/>
          <w:sz w:val="32"/>
          <w:szCs w:val="32"/>
          <w:highlight w:val="none"/>
        </w:rPr>
      </w:pPr>
      <w:r>
        <w:rPr>
          <w:rFonts w:hint="eastAsia" w:asciiTheme="minorEastAsia" w:hAnsiTheme="minorEastAsia" w:eastAsiaTheme="minorEastAsia"/>
          <w:b/>
          <w:bCs/>
          <w:color w:val="auto"/>
          <w:kern w:val="44"/>
          <w:sz w:val="28"/>
          <w:szCs w:val="28"/>
          <w:highlight w:val="none"/>
          <w:lang w:val="en-US" w:eastAsia="zh-CN"/>
        </w:rPr>
        <w:t>1、磋商报价表</w:t>
      </w:r>
      <w:r>
        <w:rPr>
          <w:rFonts w:hint="eastAsia" w:asciiTheme="minorEastAsia" w:hAnsiTheme="minorEastAsia" w:eastAsiaTheme="minorEastAsia"/>
          <w:b/>
          <w:bCs/>
          <w:color w:val="auto"/>
          <w:kern w:val="44"/>
          <w:sz w:val="28"/>
          <w:szCs w:val="28"/>
          <w:highlight w:val="none"/>
        </w:rPr>
        <w:t>（第一轮）</w:t>
      </w:r>
      <w:bookmarkEnd w:id="946"/>
      <w:bookmarkEnd w:id="947"/>
      <w:bookmarkEnd w:id="948"/>
      <w:bookmarkEnd w:id="949"/>
    </w:p>
    <w:tbl>
      <w:tblPr>
        <w:tblStyle w:val="14"/>
        <w:tblW w:w="88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84"/>
        <w:gridCol w:w="6683"/>
      </w:tblGrid>
      <w:tr w14:paraId="0FF98F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184" w:type="dxa"/>
            <w:tcBorders>
              <w:top w:val="single" w:color="auto" w:sz="4" w:space="0"/>
              <w:bottom w:val="single" w:color="auto" w:sz="4" w:space="0"/>
              <w:right w:val="single" w:color="auto" w:sz="4" w:space="0"/>
            </w:tcBorders>
            <w:vAlign w:val="center"/>
          </w:tcPr>
          <w:p w14:paraId="4A5E6C5E">
            <w:pPr>
              <w:autoSpaceDE w:val="0"/>
              <w:autoSpaceDN w:val="0"/>
              <w:snapToGrid/>
              <w:spacing w:line="360" w:lineRule="auto"/>
              <w:jc w:val="center"/>
              <w:rPr>
                <w:rFonts w:hint="default" w:cs="宋体" w:asciiTheme="minorEastAsia" w:hAnsiTheme="minorEastAsia" w:eastAsiaTheme="minorEastAsia"/>
                <w:color w:val="auto"/>
                <w:sz w:val="24"/>
                <w:szCs w:val="24"/>
                <w:highlight w:val="none"/>
                <w:lang w:val="en-US" w:eastAsia="zh-CN" w:bidi="en-US"/>
              </w:rPr>
            </w:pPr>
            <w:r>
              <w:rPr>
                <w:rFonts w:hint="eastAsia" w:cs="宋体" w:asciiTheme="minorEastAsia" w:hAnsiTheme="minorEastAsia" w:eastAsiaTheme="minorEastAsia"/>
                <w:color w:val="auto"/>
                <w:sz w:val="24"/>
                <w:szCs w:val="24"/>
                <w:highlight w:val="none"/>
                <w:lang w:eastAsia="en-US" w:bidi="en-US"/>
              </w:rPr>
              <w:t>项目名称</w:t>
            </w:r>
          </w:p>
        </w:tc>
        <w:tc>
          <w:tcPr>
            <w:tcW w:w="6683" w:type="dxa"/>
            <w:tcBorders>
              <w:top w:val="single" w:color="auto" w:sz="4" w:space="0"/>
              <w:left w:val="single" w:color="auto" w:sz="4" w:space="0"/>
              <w:bottom w:val="single" w:color="auto" w:sz="4" w:space="0"/>
            </w:tcBorders>
            <w:vAlign w:val="center"/>
          </w:tcPr>
          <w:p w14:paraId="7C28B016">
            <w:pPr>
              <w:autoSpaceDE w:val="0"/>
              <w:autoSpaceDN w:val="0"/>
              <w:snapToGrid/>
              <w:spacing w:line="360" w:lineRule="auto"/>
              <w:jc w:val="center"/>
              <w:rPr>
                <w:rFonts w:cs="宋体" w:asciiTheme="minorEastAsia" w:hAnsiTheme="minorEastAsia" w:eastAsiaTheme="minorEastAsia"/>
                <w:color w:val="auto"/>
                <w:sz w:val="24"/>
                <w:szCs w:val="24"/>
                <w:highlight w:val="none"/>
                <w:lang w:eastAsia="en-US" w:bidi="en-US"/>
              </w:rPr>
            </w:pPr>
          </w:p>
        </w:tc>
      </w:tr>
      <w:tr w14:paraId="7AD99B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184" w:type="dxa"/>
            <w:tcBorders>
              <w:top w:val="single" w:color="auto" w:sz="4" w:space="0"/>
              <w:bottom w:val="single" w:color="auto" w:sz="4" w:space="0"/>
              <w:right w:val="single" w:color="auto" w:sz="4" w:space="0"/>
            </w:tcBorders>
            <w:vAlign w:val="center"/>
          </w:tcPr>
          <w:p w14:paraId="4A970EA2">
            <w:pPr>
              <w:autoSpaceDE w:val="0"/>
              <w:autoSpaceDN w:val="0"/>
              <w:snapToGrid/>
              <w:spacing w:line="360" w:lineRule="auto"/>
              <w:jc w:val="center"/>
              <w:rPr>
                <w:rFonts w:hint="eastAsia" w:cs="宋体" w:asciiTheme="minorEastAsia" w:hAnsiTheme="minorEastAsia" w:eastAsiaTheme="minorEastAsia"/>
                <w:color w:val="auto"/>
                <w:sz w:val="24"/>
                <w:szCs w:val="24"/>
                <w:highlight w:val="none"/>
                <w:lang w:eastAsia="zh-CN" w:bidi="en-US"/>
              </w:rPr>
            </w:pPr>
            <w:r>
              <w:rPr>
                <w:rFonts w:hint="eastAsia" w:cs="宋体" w:asciiTheme="minorEastAsia" w:hAnsiTheme="minorEastAsia" w:eastAsiaTheme="minorEastAsia"/>
                <w:color w:val="auto"/>
                <w:sz w:val="24"/>
                <w:szCs w:val="24"/>
                <w:highlight w:val="none"/>
                <w:lang w:val="en-US" w:eastAsia="zh-CN" w:bidi="en-US"/>
              </w:rPr>
              <w:t>供应商</w:t>
            </w:r>
          </w:p>
        </w:tc>
        <w:tc>
          <w:tcPr>
            <w:tcW w:w="6683" w:type="dxa"/>
            <w:tcBorders>
              <w:top w:val="single" w:color="auto" w:sz="4" w:space="0"/>
              <w:left w:val="single" w:color="auto" w:sz="4" w:space="0"/>
              <w:bottom w:val="single" w:color="auto" w:sz="4" w:space="0"/>
            </w:tcBorders>
            <w:vAlign w:val="center"/>
          </w:tcPr>
          <w:p w14:paraId="3AF4FC55">
            <w:pPr>
              <w:autoSpaceDE w:val="0"/>
              <w:autoSpaceDN w:val="0"/>
              <w:snapToGrid/>
              <w:spacing w:line="360" w:lineRule="auto"/>
              <w:jc w:val="center"/>
              <w:rPr>
                <w:rFonts w:cs="宋体" w:asciiTheme="minorEastAsia" w:hAnsiTheme="minorEastAsia" w:eastAsiaTheme="minorEastAsia"/>
                <w:color w:val="auto"/>
                <w:sz w:val="24"/>
                <w:szCs w:val="24"/>
                <w:highlight w:val="none"/>
                <w:lang w:eastAsia="en-US" w:bidi="en-US"/>
              </w:rPr>
            </w:pPr>
          </w:p>
        </w:tc>
      </w:tr>
      <w:tr w14:paraId="1B957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184" w:type="dxa"/>
            <w:tcBorders>
              <w:top w:val="single" w:color="auto" w:sz="4" w:space="0"/>
              <w:bottom w:val="single" w:color="auto" w:sz="4" w:space="0"/>
              <w:right w:val="single" w:color="auto" w:sz="4" w:space="0"/>
            </w:tcBorders>
            <w:vAlign w:val="center"/>
          </w:tcPr>
          <w:p w14:paraId="3CBBBC7B">
            <w:pPr>
              <w:autoSpaceDE w:val="0"/>
              <w:autoSpaceDN w:val="0"/>
              <w:snapToGrid/>
              <w:spacing w:line="360" w:lineRule="auto"/>
              <w:jc w:val="center"/>
              <w:rPr>
                <w:rFonts w:cs="宋体" w:asciiTheme="minorEastAsia" w:hAnsiTheme="minorEastAsia" w:eastAsiaTheme="minorEastAsia"/>
                <w:color w:val="auto"/>
                <w:sz w:val="24"/>
                <w:szCs w:val="24"/>
                <w:highlight w:val="none"/>
                <w:lang w:eastAsia="en-US" w:bidi="en-US"/>
              </w:rPr>
            </w:pPr>
            <w:r>
              <w:rPr>
                <w:rFonts w:hint="eastAsia" w:cs="宋体" w:asciiTheme="minorEastAsia" w:hAnsiTheme="minorEastAsia" w:eastAsiaTheme="minorEastAsia"/>
                <w:color w:val="auto"/>
                <w:sz w:val="24"/>
                <w:szCs w:val="24"/>
                <w:highlight w:val="none"/>
                <w:lang w:bidi="en-US"/>
              </w:rPr>
              <w:t>磋商</w:t>
            </w:r>
            <w:r>
              <w:rPr>
                <w:rFonts w:hint="eastAsia" w:cs="宋体" w:asciiTheme="minorEastAsia" w:hAnsiTheme="minorEastAsia" w:eastAsiaTheme="minorEastAsia"/>
                <w:color w:val="auto"/>
                <w:sz w:val="24"/>
                <w:szCs w:val="24"/>
                <w:highlight w:val="none"/>
                <w:lang w:eastAsia="en-US" w:bidi="en-US"/>
              </w:rPr>
              <w:t>范围</w:t>
            </w:r>
          </w:p>
        </w:tc>
        <w:tc>
          <w:tcPr>
            <w:tcW w:w="6683" w:type="dxa"/>
            <w:tcBorders>
              <w:top w:val="single" w:color="auto" w:sz="4" w:space="0"/>
              <w:left w:val="single" w:color="auto" w:sz="4" w:space="0"/>
              <w:bottom w:val="single" w:color="auto" w:sz="4" w:space="0"/>
            </w:tcBorders>
            <w:vAlign w:val="center"/>
          </w:tcPr>
          <w:p w14:paraId="6BEEF7E6">
            <w:pPr>
              <w:adjustRightInd/>
              <w:snapToGrid/>
              <w:spacing w:line="360" w:lineRule="auto"/>
              <w:ind w:firstLine="0" w:firstLineChars="0"/>
              <w:jc w:val="left"/>
              <w:rPr>
                <w:rFonts w:cs="宋体" w:asciiTheme="minorEastAsia" w:hAnsiTheme="minorEastAsia" w:eastAsiaTheme="minorEastAsia"/>
                <w:color w:val="auto"/>
                <w:sz w:val="24"/>
                <w:szCs w:val="24"/>
                <w:highlight w:val="none"/>
                <w:lang w:eastAsia="en-US" w:bidi="en-US"/>
              </w:rPr>
            </w:pPr>
            <w:r>
              <w:rPr>
                <w:rFonts w:hint="eastAsia" w:cs="宋体" w:asciiTheme="minorEastAsia" w:hAnsiTheme="minorEastAsia" w:eastAsiaTheme="minorEastAsia"/>
                <w:color w:val="auto"/>
                <w:sz w:val="24"/>
                <w:szCs w:val="24"/>
                <w:highlight w:val="none"/>
                <w:lang w:eastAsia="en-US" w:bidi="en-US"/>
              </w:rPr>
              <w:t>灵宝市第一人民医院内科楼加装电梯两台，</w:t>
            </w:r>
            <w:r>
              <w:rPr>
                <w:rFonts w:hint="eastAsia" w:cs="宋体" w:asciiTheme="minorEastAsia" w:hAnsiTheme="minorEastAsia" w:eastAsiaTheme="minorEastAsia"/>
                <w:color w:val="auto"/>
                <w:sz w:val="24"/>
                <w:szCs w:val="24"/>
                <w:highlight w:val="none"/>
                <w:lang w:eastAsia="zh-CN" w:bidi="en-US"/>
              </w:rPr>
              <w:t>及其附属设施设备的购置</w:t>
            </w:r>
            <w:r>
              <w:rPr>
                <w:rFonts w:hint="eastAsia" w:cs="宋体" w:asciiTheme="minorEastAsia" w:hAnsiTheme="minorEastAsia" w:eastAsiaTheme="minorEastAsia"/>
                <w:color w:val="auto"/>
                <w:sz w:val="24"/>
                <w:szCs w:val="24"/>
                <w:highlight w:val="none"/>
                <w:lang w:eastAsia="en-US" w:bidi="en-US"/>
              </w:rPr>
              <w:t>、安装、调试验收及相关售后服务等。（具体内容详见磋商文件第五章采购需求及技术要求）</w:t>
            </w:r>
          </w:p>
        </w:tc>
      </w:tr>
      <w:tr w14:paraId="5E5AC4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2184" w:type="dxa"/>
            <w:vMerge w:val="restart"/>
            <w:tcBorders>
              <w:top w:val="single" w:color="auto" w:sz="4" w:space="0"/>
              <w:right w:val="single" w:color="auto" w:sz="4" w:space="0"/>
            </w:tcBorders>
            <w:vAlign w:val="center"/>
          </w:tcPr>
          <w:p w14:paraId="4B4FEE23">
            <w:pPr>
              <w:autoSpaceDE w:val="0"/>
              <w:autoSpaceDN w:val="0"/>
              <w:snapToGrid/>
              <w:spacing w:line="360" w:lineRule="auto"/>
              <w:jc w:val="center"/>
              <w:rPr>
                <w:rFonts w:cs="宋体" w:asciiTheme="minorEastAsia" w:hAnsiTheme="minorEastAsia" w:eastAsiaTheme="minorEastAsia"/>
                <w:color w:val="auto"/>
                <w:sz w:val="24"/>
                <w:szCs w:val="24"/>
                <w:highlight w:val="none"/>
                <w:lang w:eastAsia="en-US" w:bidi="en-US"/>
              </w:rPr>
            </w:pPr>
            <w:r>
              <w:rPr>
                <w:rFonts w:hint="eastAsia" w:cs="宋体" w:asciiTheme="minorEastAsia" w:hAnsiTheme="minorEastAsia" w:eastAsiaTheme="minorEastAsia"/>
                <w:color w:val="auto"/>
                <w:sz w:val="24"/>
                <w:szCs w:val="24"/>
                <w:highlight w:val="none"/>
                <w:lang w:bidi="en-US"/>
              </w:rPr>
              <w:t>磋商</w:t>
            </w:r>
            <w:r>
              <w:rPr>
                <w:rFonts w:hint="eastAsia" w:cs="宋体" w:asciiTheme="minorEastAsia" w:hAnsiTheme="minorEastAsia" w:eastAsiaTheme="minorEastAsia"/>
                <w:color w:val="auto"/>
                <w:sz w:val="24"/>
                <w:szCs w:val="24"/>
                <w:highlight w:val="none"/>
                <w:lang w:eastAsia="en-US" w:bidi="en-US"/>
              </w:rPr>
              <w:t>总报价</w:t>
            </w:r>
          </w:p>
        </w:tc>
        <w:tc>
          <w:tcPr>
            <w:tcW w:w="6683" w:type="dxa"/>
            <w:tcBorders>
              <w:top w:val="single" w:color="auto" w:sz="4" w:space="0"/>
              <w:left w:val="single" w:color="auto" w:sz="4" w:space="0"/>
              <w:bottom w:val="single" w:color="auto" w:sz="4" w:space="0"/>
            </w:tcBorders>
            <w:vAlign w:val="center"/>
          </w:tcPr>
          <w:p w14:paraId="0C0884B4">
            <w:pPr>
              <w:adjustRightInd/>
              <w:snapToGrid/>
              <w:spacing w:line="360" w:lineRule="auto"/>
              <w:ind w:firstLine="240" w:firstLineChars="100"/>
              <w:jc w:val="left"/>
              <w:rPr>
                <w:rFonts w:cs="宋体" w:asciiTheme="minorEastAsia" w:hAnsiTheme="minorEastAsia" w:eastAsiaTheme="minorEastAsia"/>
                <w:color w:val="auto"/>
                <w:sz w:val="24"/>
                <w:szCs w:val="24"/>
                <w:highlight w:val="none"/>
                <w:u w:val="single"/>
                <w:lang w:eastAsia="en-US" w:bidi="en-US"/>
              </w:rPr>
            </w:pPr>
            <w:r>
              <w:rPr>
                <w:rFonts w:hint="eastAsia" w:cs="宋体" w:asciiTheme="minorEastAsia" w:hAnsiTheme="minorEastAsia" w:eastAsiaTheme="minorEastAsia"/>
                <w:color w:val="auto"/>
                <w:sz w:val="24"/>
                <w:szCs w:val="24"/>
                <w:highlight w:val="none"/>
                <w:lang w:eastAsia="en-US" w:bidi="en-US"/>
              </w:rPr>
              <w:t>大写：</w:t>
            </w:r>
          </w:p>
        </w:tc>
      </w:tr>
      <w:tr w14:paraId="40B57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2184" w:type="dxa"/>
            <w:vMerge w:val="continue"/>
            <w:tcBorders>
              <w:bottom w:val="single" w:color="auto" w:sz="4" w:space="0"/>
              <w:right w:val="single" w:color="auto" w:sz="4" w:space="0"/>
            </w:tcBorders>
            <w:vAlign w:val="center"/>
          </w:tcPr>
          <w:p w14:paraId="6264814D">
            <w:pPr>
              <w:autoSpaceDE w:val="0"/>
              <w:autoSpaceDN w:val="0"/>
              <w:snapToGrid/>
              <w:spacing w:line="360" w:lineRule="auto"/>
              <w:jc w:val="center"/>
              <w:rPr>
                <w:rFonts w:cs="宋体" w:asciiTheme="minorEastAsia" w:hAnsiTheme="minorEastAsia" w:eastAsiaTheme="minorEastAsia"/>
                <w:color w:val="auto"/>
                <w:sz w:val="24"/>
                <w:szCs w:val="24"/>
                <w:highlight w:val="none"/>
                <w:lang w:eastAsia="en-US" w:bidi="en-US"/>
              </w:rPr>
            </w:pPr>
          </w:p>
        </w:tc>
        <w:tc>
          <w:tcPr>
            <w:tcW w:w="6683" w:type="dxa"/>
            <w:tcBorders>
              <w:top w:val="single" w:color="auto" w:sz="4" w:space="0"/>
              <w:left w:val="single" w:color="auto" w:sz="4" w:space="0"/>
              <w:bottom w:val="single" w:color="auto" w:sz="4" w:space="0"/>
            </w:tcBorders>
            <w:vAlign w:val="center"/>
          </w:tcPr>
          <w:p w14:paraId="0C25B77E">
            <w:pPr>
              <w:adjustRightInd/>
              <w:snapToGrid/>
              <w:spacing w:line="360" w:lineRule="auto"/>
              <w:ind w:firstLine="240" w:firstLineChars="100"/>
              <w:jc w:val="left"/>
              <w:rPr>
                <w:rFonts w:cs="宋体" w:asciiTheme="minorEastAsia" w:hAnsiTheme="minorEastAsia" w:eastAsiaTheme="minorEastAsia"/>
                <w:color w:val="auto"/>
                <w:sz w:val="24"/>
                <w:szCs w:val="24"/>
                <w:highlight w:val="none"/>
                <w:u w:val="single"/>
                <w:lang w:eastAsia="en-US" w:bidi="en-US"/>
              </w:rPr>
            </w:pPr>
            <w:r>
              <w:rPr>
                <w:rFonts w:hint="eastAsia" w:cs="宋体" w:asciiTheme="minorEastAsia" w:hAnsiTheme="minorEastAsia" w:eastAsiaTheme="minorEastAsia"/>
                <w:color w:val="auto"/>
                <w:sz w:val="24"/>
                <w:szCs w:val="24"/>
                <w:highlight w:val="none"/>
                <w:lang w:eastAsia="en-US" w:bidi="en-US"/>
              </w:rPr>
              <w:t>小写：</w:t>
            </w:r>
          </w:p>
        </w:tc>
      </w:tr>
      <w:tr w14:paraId="1DDE57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2184" w:type="dxa"/>
            <w:tcBorders>
              <w:top w:val="single" w:color="auto" w:sz="4" w:space="0"/>
              <w:bottom w:val="single" w:color="auto" w:sz="4" w:space="0"/>
              <w:right w:val="single" w:color="auto" w:sz="4" w:space="0"/>
            </w:tcBorders>
            <w:vAlign w:val="center"/>
          </w:tcPr>
          <w:p w14:paraId="1013427A">
            <w:pPr>
              <w:autoSpaceDE w:val="0"/>
              <w:autoSpaceDN w:val="0"/>
              <w:snapToGrid/>
              <w:spacing w:line="360" w:lineRule="auto"/>
              <w:jc w:val="center"/>
              <w:rPr>
                <w:rFonts w:hint="eastAsia" w:cs="宋体" w:asciiTheme="minorEastAsia" w:hAnsiTheme="minorEastAsia" w:eastAsiaTheme="minorEastAsia"/>
                <w:color w:val="auto"/>
                <w:sz w:val="24"/>
                <w:szCs w:val="24"/>
                <w:highlight w:val="none"/>
                <w:lang w:eastAsia="zh-CN" w:bidi="en-US"/>
              </w:rPr>
            </w:pPr>
            <w:r>
              <w:rPr>
                <w:rFonts w:hint="eastAsia" w:cs="宋体" w:asciiTheme="minorEastAsia" w:hAnsiTheme="minorEastAsia" w:eastAsiaTheme="minorEastAsia"/>
                <w:color w:val="auto"/>
                <w:sz w:val="24"/>
                <w:szCs w:val="24"/>
                <w:highlight w:val="none"/>
                <w:lang w:val="en-US" w:eastAsia="zh-CN" w:bidi="en-US"/>
              </w:rPr>
              <w:t>交货期</w:t>
            </w:r>
          </w:p>
        </w:tc>
        <w:tc>
          <w:tcPr>
            <w:tcW w:w="6683" w:type="dxa"/>
            <w:tcBorders>
              <w:top w:val="single" w:color="auto" w:sz="4" w:space="0"/>
              <w:left w:val="single" w:color="auto" w:sz="4" w:space="0"/>
              <w:bottom w:val="single" w:color="auto" w:sz="4" w:space="0"/>
            </w:tcBorders>
            <w:vAlign w:val="center"/>
          </w:tcPr>
          <w:p w14:paraId="230545D3">
            <w:pPr>
              <w:autoSpaceDE w:val="0"/>
              <w:autoSpaceDN w:val="0"/>
              <w:snapToGrid/>
              <w:spacing w:line="360" w:lineRule="auto"/>
              <w:jc w:val="center"/>
              <w:rPr>
                <w:rFonts w:cs="宋体" w:asciiTheme="minorEastAsia" w:hAnsiTheme="minorEastAsia" w:eastAsiaTheme="minorEastAsia"/>
                <w:color w:val="auto"/>
                <w:sz w:val="24"/>
                <w:szCs w:val="24"/>
                <w:highlight w:val="none"/>
                <w:lang w:eastAsia="en-US" w:bidi="en-US"/>
              </w:rPr>
            </w:pPr>
          </w:p>
        </w:tc>
      </w:tr>
      <w:tr w14:paraId="63BBB0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2184" w:type="dxa"/>
            <w:tcBorders>
              <w:top w:val="single" w:color="auto" w:sz="4" w:space="0"/>
              <w:bottom w:val="single" w:color="auto" w:sz="4" w:space="0"/>
              <w:right w:val="single" w:color="auto" w:sz="4" w:space="0"/>
            </w:tcBorders>
            <w:vAlign w:val="center"/>
          </w:tcPr>
          <w:p w14:paraId="2644FD09">
            <w:pPr>
              <w:autoSpaceDE w:val="0"/>
              <w:autoSpaceDN w:val="0"/>
              <w:snapToGrid/>
              <w:spacing w:line="360" w:lineRule="auto"/>
              <w:jc w:val="center"/>
              <w:rPr>
                <w:rFonts w:cs="宋体" w:asciiTheme="minorEastAsia" w:hAnsiTheme="minorEastAsia" w:eastAsiaTheme="minorEastAsia"/>
                <w:color w:val="auto"/>
                <w:sz w:val="24"/>
                <w:szCs w:val="24"/>
                <w:highlight w:val="none"/>
                <w:lang w:eastAsia="en-US" w:bidi="en-US"/>
              </w:rPr>
            </w:pPr>
            <w:r>
              <w:rPr>
                <w:rFonts w:hint="eastAsia" w:cs="宋体" w:asciiTheme="minorEastAsia" w:hAnsiTheme="minorEastAsia" w:eastAsiaTheme="minorEastAsia"/>
                <w:color w:val="auto"/>
                <w:sz w:val="24"/>
                <w:szCs w:val="24"/>
                <w:highlight w:val="none"/>
                <w:lang w:eastAsia="en-US" w:bidi="en-US"/>
              </w:rPr>
              <w:t>质量要求</w:t>
            </w:r>
          </w:p>
        </w:tc>
        <w:tc>
          <w:tcPr>
            <w:tcW w:w="6683" w:type="dxa"/>
            <w:tcBorders>
              <w:top w:val="single" w:color="auto" w:sz="4" w:space="0"/>
              <w:left w:val="single" w:color="auto" w:sz="4" w:space="0"/>
              <w:bottom w:val="single" w:color="auto" w:sz="4" w:space="0"/>
            </w:tcBorders>
            <w:vAlign w:val="center"/>
          </w:tcPr>
          <w:p w14:paraId="60B115DA">
            <w:pPr>
              <w:autoSpaceDE w:val="0"/>
              <w:autoSpaceDN w:val="0"/>
              <w:snapToGrid/>
              <w:spacing w:line="360" w:lineRule="auto"/>
              <w:jc w:val="center"/>
              <w:rPr>
                <w:rFonts w:cs="宋体" w:asciiTheme="minorEastAsia" w:hAnsiTheme="minorEastAsia" w:eastAsiaTheme="minorEastAsia"/>
                <w:color w:val="auto"/>
                <w:sz w:val="24"/>
                <w:szCs w:val="24"/>
                <w:highlight w:val="none"/>
                <w:lang w:eastAsia="en-US" w:bidi="en-US"/>
              </w:rPr>
            </w:pPr>
          </w:p>
        </w:tc>
      </w:tr>
      <w:tr w14:paraId="38C03F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2184" w:type="dxa"/>
            <w:tcBorders>
              <w:top w:val="single" w:color="auto" w:sz="4" w:space="0"/>
              <w:bottom w:val="single" w:color="auto" w:sz="4" w:space="0"/>
              <w:right w:val="single" w:color="auto" w:sz="4" w:space="0"/>
            </w:tcBorders>
            <w:vAlign w:val="center"/>
          </w:tcPr>
          <w:p w14:paraId="3250B1E5">
            <w:pPr>
              <w:autoSpaceDE w:val="0"/>
              <w:autoSpaceDN w:val="0"/>
              <w:snapToGrid/>
              <w:spacing w:line="360" w:lineRule="auto"/>
              <w:jc w:val="center"/>
              <w:rPr>
                <w:rFonts w:hint="eastAsia" w:cs="宋体" w:asciiTheme="minorEastAsia" w:hAnsiTheme="minorEastAsia" w:eastAsiaTheme="minorEastAsia"/>
                <w:color w:val="auto"/>
                <w:sz w:val="24"/>
                <w:szCs w:val="24"/>
                <w:highlight w:val="none"/>
                <w:lang w:val="en-US" w:eastAsia="zh-CN" w:bidi="en-US"/>
              </w:rPr>
            </w:pPr>
            <w:r>
              <w:rPr>
                <w:rFonts w:hint="eastAsia" w:cs="宋体" w:asciiTheme="minorEastAsia" w:hAnsiTheme="minorEastAsia" w:eastAsiaTheme="minorEastAsia"/>
                <w:color w:val="auto"/>
                <w:sz w:val="24"/>
                <w:szCs w:val="24"/>
                <w:highlight w:val="none"/>
                <w:lang w:val="en-US" w:eastAsia="zh-CN" w:bidi="en-US"/>
              </w:rPr>
              <w:t>质保期</w:t>
            </w:r>
          </w:p>
        </w:tc>
        <w:tc>
          <w:tcPr>
            <w:tcW w:w="6683" w:type="dxa"/>
            <w:tcBorders>
              <w:top w:val="single" w:color="auto" w:sz="4" w:space="0"/>
              <w:left w:val="single" w:color="auto" w:sz="4" w:space="0"/>
              <w:bottom w:val="single" w:color="auto" w:sz="4" w:space="0"/>
            </w:tcBorders>
            <w:vAlign w:val="center"/>
          </w:tcPr>
          <w:p w14:paraId="0F344D59">
            <w:pPr>
              <w:autoSpaceDE w:val="0"/>
              <w:autoSpaceDN w:val="0"/>
              <w:snapToGrid/>
              <w:spacing w:line="360" w:lineRule="auto"/>
              <w:jc w:val="center"/>
              <w:rPr>
                <w:rFonts w:cs="宋体" w:asciiTheme="minorEastAsia" w:hAnsiTheme="minorEastAsia" w:eastAsiaTheme="minorEastAsia"/>
                <w:color w:val="auto"/>
                <w:sz w:val="24"/>
                <w:szCs w:val="24"/>
                <w:highlight w:val="none"/>
                <w:lang w:eastAsia="en-US" w:bidi="en-US"/>
              </w:rPr>
            </w:pPr>
          </w:p>
        </w:tc>
      </w:tr>
      <w:tr w14:paraId="2663F3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2184" w:type="dxa"/>
            <w:tcBorders>
              <w:top w:val="single" w:color="auto" w:sz="4" w:space="0"/>
              <w:bottom w:val="single" w:color="auto" w:sz="4" w:space="0"/>
              <w:right w:val="single" w:color="auto" w:sz="4" w:space="0"/>
            </w:tcBorders>
            <w:vAlign w:val="center"/>
          </w:tcPr>
          <w:p w14:paraId="297C7C17">
            <w:pPr>
              <w:autoSpaceDE w:val="0"/>
              <w:autoSpaceDN w:val="0"/>
              <w:snapToGrid/>
              <w:spacing w:line="360" w:lineRule="auto"/>
              <w:jc w:val="center"/>
              <w:rPr>
                <w:rFonts w:cs="宋体" w:asciiTheme="minorEastAsia" w:hAnsiTheme="minorEastAsia" w:eastAsiaTheme="minorEastAsia"/>
                <w:color w:val="auto"/>
                <w:sz w:val="24"/>
                <w:szCs w:val="24"/>
                <w:highlight w:val="none"/>
                <w:lang w:eastAsia="en-US" w:bidi="en-US"/>
              </w:rPr>
            </w:pPr>
            <w:r>
              <w:rPr>
                <w:rFonts w:hint="eastAsia" w:cs="宋体" w:asciiTheme="minorEastAsia" w:hAnsiTheme="minorEastAsia" w:eastAsiaTheme="minorEastAsia"/>
                <w:color w:val="auto"/>
                <w:sz w:val="24"/>
                <w:szCs w:val="24"/>
                <w:highlight w:val="none"/>
                <w:lang w:bidi="en-US"/>
              </w:rPr>
              <w:t>磋商</w:t>
            </w:r>
            <w:r>
              <w:rPr>
                <w:rFonts w:hint="eastAsia" w:cs="宋体" w:asciiTheme="minorEastAsia" w:hAnsiTheme="minorEastAsia" w:eastAsiaTheme="minorEastAsia"/>
                <w:color w:val="auto"/>
                <w:sz w:val="24"/>
                <w:szCs w:val="24"/>
                <w:highlight w:val="none"/>
                <w:lang w:eastAsia="en-US" w:bidi="en-US"/>
              </w:rPr>
              <w:t>有效期</w:t>
            </w:r>
          </w:p>
        </w:tc>
        <w:tc>
          <w:tcPr>
            <w:tcW w:w="6683" w:type="dxa"/>
            <w:tcBorders>
              <w:top w:val="single" w:color="auto" w:sz="4" w:space="0"/>
              <w:left w:val="single" w:color="auto" w:sz="4" w:space="0"/>
              <w:bottom w:val="single" w:color="auto" w:sz="4" w:space="0"/>
            </w:tcBorders>
            <w:vAlign w:val="center"/>
          </w:tcPr>
          <w:p w14:paraId="5FD1E710">
            <w:pPr>
              <w:autoSpaceDE w:val="0"/>
              <w:autoSpaceDN w:val="0"/>
              <w:snapToGrid/>
              <w:spacing w:line="360" w:lineRule="auto"/>
              <w:ind w:firstLine="720" w:firstLineChars="300"/>
              <w:jc w:val="center"/>
              <w:rPr>
                <w:rFonts w:cs="宋体" w:asciiTheme="minorEastAsia" w:hAnsiTheme="minorEastAsia" w:eastAsiaTheme="minorEastAsia"/>
                <w:color w:val="auto"/>
                <w:sz w:val="24"/>
                <w:szCs w:val="24"/>
                <w:highlight w:val="none"/>
                <w:lang w:bidi="en-US"/>
              </w:rPr>
            </w:pPr>
          </w:p>
        </w:tc>
      </w:tr>
      <w:tr w14:paraId="47B966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2184" w:type="dxa"/>
            <w:tcBorders>
              <w:top w:val="single" w:color="auto" w:sz="4" w:space="0"/>
              <w:bottom w:val="single" w:color="auto" w:sz="4" w:space="0"/>
              <w:right w:val="single" w:color="auto" w:sz="4" w:space="0"/>
            </w:tcBorders>
            <w:vAlign w:val="center"/>
          </w:tcPr>
          <w:p w14:paraId="382E82CF">
            <w:pPr>
              <w:autoSpaceDE w:val="0"/>
              <w:autoSpaceDN w:val="0"/>
              <w:snapToGrid/>
              <w:spacing w:line="360" w:lineRule="auto"/>
              <w:ind w:firstLine="0"/>
              <w:jc w:val="center"/>
              <w:rPr>
                <w:rFonts w:cs="宋体" w:asciiTheme="minorEastAsia" w:hAnsiTheme="minorEastAsia" w:eastAsiaTheme="minorEastAsia"/>
                <w:color w:val="auto"/>
                <w:sz w:val="24"/>
                <w:szCs w:val="24"/>
                <w:highlight w:val="none"/>
                <w:lang w:eastAsia="en-US" w:bidi="en-US"/>
              </w:rPr>
            </w:pPr>
            <w:r>
              <w:rPr>
                <w:rFonts w:hint="eastAsia" w:cs="宋体" w:asciiTheme="minorEastAsia" w:hAnsiTheme="minorEastAsia" w:eastAsiaTheme="minorEastAsia"/>
                <w:color w:val="auto"/>
                <w:sz w:val="24"/>
                <w:szCs w:val="24"/>
                <w:highlight w:val="none"/>
                <w:lang w:eastAsia="en-US" w:bidi="en-US"/>
              </w:rPr>
              <w:t>备注</w:t>
            </w:r>
          </w:p>
        </w:tc>
        <w:tc>
          <w:tcPr>
            <w:tcW w:w="6683" w:type="dxa"/>
            <w:tcBorders>
              <w:top w:val="single" w:color="auto" w:sz="4" w:space="0"/>
              <w:left w:val="single" w:color="auto" w:sz="4" w:space="0"/>
              <w:bottom w:val="single" w:color="auto" w:sz="4" w:space="0"/>
            </w:tcBorders>
            <w:vAlign w:val="center"/>
          </w:tcPr>
          <w:p w14:paraId="4CFBB469">
            <w:pPr>
              <w:autoSpaceDE w:val="0"/>
              <w:autoSpaceDN w:val="0"/>
              <w:snapToGrid/>
              <w:spacing w:line="360" w:lineRule="auto"/>
              <w:jc w:val="center"/>
              <w:rPr>
                <w:rFonts w:cs="宋体" w:asciiTheme="minorEastAsia" w:hAnsiTheme="minorEastAsia" w:eastAsiaTheme="minorEastAsia"/>
                <w:color w:val="auto"/>
                <w:sz w:val="24"/>
                <w:szCs w:val="24"/>
                <w:highlight w:val="none"/>
                <w:lang w:eastAsia="en-US" w:bidi="en-US"/>
              </w:rPr>
            </w:pPr>
          </w:p>
        </w:tc>
      </w:tr>
    </w:tbl>
    <w:p w14:paraId="2DB5F46D">
      <w:pPr>
        <w:widowControl w:val="0"/>
        <w:tabs>
          <w:tab w:val="left" w:leader="underscore" w:pos="4915"/>
        </w:tabs>
        <w:adjustRightInd/>
        <w:snapToGrid/>
        <w:spacing w:line="420" w:lineRule="exact"/>
        <w:ind w:left="3034" w:leftChars="1445" w:firstLine="240" w:firstLineChars="100"/>
        <w:rPr>
          <w:rFonts w:hint="eastAsia" w:asciiTheme="minorEastAsia" w:hAnsiTheme="minorEastAsia" w:eastAsiaTheme="minorEastAsia"/>
          <w:color w:val="auto"/>
          <w:sz w:val="24"/>
          <w:highlight w:val="none"/>
          <w:lang w:eastAsia="zh-CN"/>
        </w:rPr>
      </w:pPr>
    </w:p>
    <w:p w14:paraId="73ED8716">
      <w:pPr>
        <w:widowControl w:val="0"/>
        <w:tabs>
          <w:tab w:val="left" w:leader="underscore" w:pos="4915"/>
        </w:tabs>
        <w:adjustRightInd/>
        <w:snapToGrid/>
        <w:spacing w:line="420" w:lineRule="exact"/>
        <w:ind w:left="3034" w:leftChars="1445" w:firstLine="240" w:firstLineChars="100"/>
        <w:rPr>
          <w:rFonts w:hint="eastAsia" w:asciiTheme="minorEastAsia" w:hAnsiTheme="minorEastAsia" w:eastAsiaTheme="minorEastAsia"/>
          <w:color w:val="auto"/>
          <w:sz w:val="24"/>
          <w:highlight w:val="none"/>
          <w:lang w:eastAsia="zh-CN"/>
        </w:rPr>
      </w:pPr>
    </w:p>
    <w:p w14:paraId="7E4C6FED">
      <w:pPr>
        <w:widowControl w:val="0"/>
        <w:tabs>
          <w:tab w:val="left" w:leader="underscore" w:pos="4915"/>
        </w:tabs>
        <w:adjustRightInd/>
        <w:snapToGrid/>
        <w:spacing w:line="420" w:lineRule="exact"/>
        <w:ind w:firstLine="3360" w:firstLineChars="14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响应人</w:t>
      </w:r>
      <w:r>
        <w:rPr>
          <w:rFonts w:hint="eastAsia" w:asciiTheme="minorEastAsia" w:hAnsiTheme="minorEastAsia" w:eastAsiaTheme="minorEastAsia"/>
          <w:color w:val="auto"/>
          <w:sz w:val="24"/>
          <w:highlight w:val="none"/>
          <w:lang w:val="en-US" w:eastAsia="zh-CN"/>
        </w:rPr>
        <w:t>名称</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（盖单位章）</w:t>
      </w:r>
    </w:p>
    <w:p w14:paraId="0C5014A0">
      <w:pPr>
        <w:widowControl w:val="0"/>
        <w:tabs>
          <w:tab w:val="left" w:leader="underscore" w:pos="7143"/>
        </w:tabs>
        <w:adjustRightInd/>
        <w:snapToGrid/>
        <w:spacing w:line="420" w:lineRule="exact"/>
        <w:ind w:left="33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（电子签章）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rPr>
        <w:t xml:space="preserve">                 </w:t>
      </w:r>
    </w:p>
    <w:p w14:paraId="19AEC570">
      <w:pPr>
        <w:widowControl w:val="0"/>
        <w:adjustRightInd/>
        <w:snapToGrid/>
        <w:spacing w:line="420" w:lineRule="exact"/>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  月  日</w:t>
      </w:r>
    </w:p>
    <w:p w14:paraId="389B205A">
      <w:pPr>
        <w:widowControl/>
        <w:adjustRightInd/>
        <w:snapToGrid/>
        <w:spacing w:line="24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br w:type="page"/>
      </w:r>
    </w:p>
    <w:p w14:paraId="702C9A64">
      <w:pPr>
        <w:jc w:val="center"/>
        <w:rPr>
          <w:color w:val="auto"/>
          <w:sz w:val="28"/>
          <w:szCs w:val="28"/>
          <w:highlight w:val="none"/>
        </w:rPr>
      </w:pPr>
      <w:r>
        <w:rPr>
          <w:rFonts w:hint="eastAsia" w:ascii="宋体" w:hAnsi="宋体" w:cs="宋体"/>
          <w:b/>
          <w:bCs/>
          <w:color w:val="auto"/>
          <w:kern w:val="0"/>
          <w:sz w:val="28"/>
          <w:szCs w:val="28"/>
          <w:highlight w:val="none"/>
          <w:lang w:val="en-US" w:eastAsia="zh-CN"/>
        </w:rPr>
        <w:t>2、</w:t>
      </w:r>
      <w:r>
        <w:rPr>
          <w:rFonts w:hint="eastAsia" w:ascii="宋体" w:hAnsi="宋体" w:cs="宋体"/>
          <w:b/>
          <w:bCs/>
          <w:color w:val="auto"/>
          <w:kern w:val="0"/>
          <w:sz w:val="28"/>
          <w:szCs w:val="28"/>
          <w:highlight w:val="none"/>
        </w:rPr>
        <w:t>报价明细表</w:t>
      </w:r>
    </w:p>
    <w:p w14:paraId="2780AFE2">
      <w:pPr>
        <w:jc w:val="left"/>
        <w:rPr>
          <w:rFonts w:hint="eastAsia" w:ascii="宋体"/>
          <w:color w:val="auto"/>
          <w:sz w:val="24"/>
          <w:szCs w:val="24"/>
          <w:highlight w:val="none"/>
        </w:rPr>
      </w:pPr>
    </w:p>
    <w:p w14:paraId="038FE784">
      <w:pPr>
        <w:jc w:val="left"/>
        <w:rPr>
          <w:rFonts w:hint="eastAsia" w:ascii="宋体"/>
          <w:color w:val="auto"/>
          <w:sz w:val="24"/>
          <w:szCs w:val="24"/>
          <w:highlight w:val="none"/>
        </w:rPr>
      </w:pPr>
      <w:r>
        <w:rPr>
          <w:rFonts w:hint="eastAsia" w:ascii="宋体"/>
          <w:color w:val="auto"/>
          <w:sz w:val="24"/>
          <w:szCs w:val="24"/>
          <w:highlight w:val="none"/>
        </w:rPr>
        <w:t>项目名称：</w:t>
      </w:r>
    </w:p>
    <w:p w14:paraId="51510A46">
      <w:pPr>
        <w:wordWrap w:val="0"/>
        <w:spacing w:before="38"/>
        <w:ind w:right="909"/>
        <w:jc w:val="both"/>
        <w:rPr>
          <w:rFonts w:hint="eastAsia" w:ascii="宋体"/>
          <w:color w:val="auto"/>
          <w:sz w:val="28"/>
          <w:szCs w:val="28"/>
          <w:highlight w:val="none"/>
        </w:rPr>
      </w:pPr>
      <w:r>
        <w:rPr>
          <w:rFonts w:hint="eastAsia" w:ascii="宋体"/>
          <w:color w:val="auto"/>
          <w:sz w:val="24"/>
          <w:szCs w:val="24"/>
          <w:highlight w:val="none"/>
        </w:rPr>
        <w:t>项目编号：</w:t>
      </w:r>
    </w:p>
    <w:tbl>
      <w:tblPr>
        <w:tblStyle w:val="14"/>
        <w:tblpPr w:leftFromText="180" w:rightFromText="180" w:vertAnchor="text" w:horzAnchor="page" w:tblpX="955" w:tblpY="167"/>
        <w:tblOverlap w:val="never"/>
        <w:tblW w:w="10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879"/>
        <w:gridCol w:w="1085"/>
        <w:gridCol w:w="981"/>
        <w:gridCol w:w="2103"/>
        <w:gridCol w:w="785"/>
        <w:gridCol w:w="757"/>
        <w:gridCol w:w="926"/>
        <w:gridCol w:w="1184"/>
        <w:gridCol w:w="866"/>
      </w:tblGrid>
      <w:tr w14:paraId="2C90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626" w:type="dxa"/>
            <w:noWrap w:val="0"/>
            <w:vAlign w:val="center"/>
          </w:tcPr>
          <w:p w14:paraId="3A6DA495">
            <w:pPr>
              <w:spacing w:line="30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879" w:type="dxa"/>
            <w:noWrap w:val="0"/>
            <w:vAlign w:val="center"/>
          </w:tcPr>
          <w:p w14:paraId="79FEF19C">
            <w:pPr>
              <w:spacing w:line="30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货物</w:t>
            </w:r>
            <w:r>
              <w:rPr>
                <w:rFonts w:hint="eastAsia" w:ascii="宋体" w:hAnsi="宋体" w:eastAsia="宋体" w:cs="宋体"/>
                <w:b w:val="0"/>
                <w:bCs/>
                <w:color w:val="auto"/>
                <w:sz w:val="24"/>
                <w:szCs w:val="24"/>
                <w:highlight w:val="none"/>
              </w:rPr>
              <w:t>名称</w:t>
            </w:r>
          </w:p>
        </w:tc>
        <w:tc>
          <w:tcPr>
            <w:tcW w:w="1085" w:type="dxa"/>
            <w:noWrap w:val="0"/>
            <w:vAlign w:val="center"/>
          </w:tcPr>
          <w:p w14:paraId="5AABED1C">
            <w:pPr>
              <w:spacing w:line="300" w:lineRule="exact"/>
              <w:jc w:val="center"/>
              <w:rPr>
                <w:rFonts w:hint="default"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品牌</w:t>
            </w:r>
            <w:r>
              <w:rPr>
                <w:rFonts w:hint="eastAsia" w:ascii="宋体" w:hAnsi="宋体" w:eastAsia="宋体" w:cs="宋体"/>
                <w:b w:val="0"/>
                <w:bCs/>
                <w:color w:val="auto"/>
                <w:sz w:val="24"/>
                <w:szCs w:val="24"/>
                <w:highlight w:val="none"/>
                <w:lang w:val="en-US" w:eastAsia="zh-CN"/>
              </w:rPr>
              <w:t>及制造商</w:t>
            </w:r>
          </w:p>
        </w:tc>
        <w:tc>
          <w:tcPr>
            <w:tcW w:w="981" w:type="dxa"/>
            <w:noWrap w:val="0"/>
            <w:vAlign w:val="center"/>
          </w:tcPr>
          <w:p w14:paraId="2B16B6E6">
            <w:pPr>
              <w:spacing w:line="300" w:lineRule="exact"/>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规格</w:t>
            </w:r>
          </w:p>
          <w:p w14:paraId="3DAD1037">
            <w:pPr>
              <w:spacing w:line="30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型号</w:t>
            </w:r>
          </w:p>
        </w:tc>
        <w:tc>
          <w:tcPr>
            <w:tcW w:w="2103" w:type="dxa"/>
            <w:noWrap w:val="0"/>
            <w:vAlign w:val="center"/>
          </w:tcPr>
          <w:p w14:paraId="5B8006D4">
            <w:pPr>
              <w:spacing w:line="300" w:lineRule="exact"/>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是否属于小型微型（监狱、残疾人福利性单位）企业生产的产品</w:t>
            </w:r>
          </w:p>
        </w:tc>
        <w:tc>
          <w:tcPr>
            <w:tcW w:w="785" w:type="dxa"/>
            <w:noWrap w:val="0"/>
            <w:vAlign w:val="center"/>
          </w:tcPr>
          <w:p w14:paraId="4D658421">
            <w:pPr>
              <w:spacing w:line="30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w:t>
            </w:r>
          </w:p>
        </w:tc>
        <w:tc>
          <w:tcPr>
            <w:tcW w:w="757" w:type="dxa"/>
            <w:noWrap w:val="0"/>
            <w:vAlign w:val="center"/>
          </w:tcPr>
          <w:p w14:paraId="2D2EE6A0">
            <w:pPr>
              <w:spacing w:line="30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数量</w:t>
            </w:r>
          </w:p>
        </w:tc>
        <w:tc>
          <w:tcPr>
            <w:tcW w:w="926" w:type="dxa"/>
            <w:noWrap w:val="0"/>
            <w:vAlign w:val="center"/>
          </w:tcPr>
          <w:p w14:paraId="31081887">
            <w:pPr>
              <w:spacing w:line="30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单价（元）</w:t>
            </w:r>
          </w:p>
        </w:tc>
        <w:tc>
          <w:tcPr>
            <w:tcW w:w="1184" w:type="dxa"/>
            <w:noWrap w:val="0"/>
            <w:vAlign w:val="center"/>
          </w:tcPr>
          <w:p w14:paraId="6A224A32">
            <w:pPr>
              <w:spacing w:line="30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小计（元）</w:t>
            </w:r>
          </w:p>
        </w:tc>
        <w:tc>
          <w:tcPr>
            <w:tcW w:w="866" w:type="dxa"/>
            <w:noWrap w:val="0"/>
            <w:vAlign w:val="center"/>
          </w:tcPr>
          <w:p w14:paraId="6334B38A">
            <w:pPr>
              <w:spacing w:line="300" w:lineRule="exact"/>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备注</w:t>
            </w:r>
          </w:p>
        </w:tc>
      </w:tr>
      <w:tr w14:paraId="0E37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6" w:type="dxa"/>
            <w:noWrap w:val="0"/>
            <w:vAlign w:val="center"/>
          </w:tcPr>
          <w:p w14:paraId="36A7FC05">
            <w:pPr>
              <w:spacing w:line="30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c>
          <w:tcPr>
            <w:tcW w:w="879" w:type="dxa"/>
            <w:noWrap w:val="0"/>
            <w:vAlign w:val="top"/>
          </w:tcPr>
          <w:p w14:paraId="05B85C97">
            <w:pPr>
              <w:jc w:val="left"/>
              <w:rPr>
                <w:rFonts w:hint="eastAsia" w:ascii="宋体" w:hAnsi="宋体" w:eastAsia="宋体" w:cs="宋体"/>
                <w:b w:val="0"/>
                <w:bCs/>
                <w:color w:val="auto"/>
                <w:kern w:val="0"/>
                <w:sz w:val="24"/>
                <w:szCs w:val="24"/>
                <w:highlight w:val="none"/>
              </w:rPr>
            </w:pPr>
          </w:p>
        </w:tc>
        <w:tc>
          <w:tcPr>
            <w:tcW w:w="1085" w:type="dxa"/>
            <w:noWrap w:val="0"/>
            <w:vAlign w:val="center"/>
          </w:tcPr>
          <w:p w14:paraId="1455141B">
            <w:pPr>
              <w:spacing w:line="300" w:lineRule="exact"/>
              <w:jc w:val="center"/>
              <w:rPr>
                <w:rFonts w:hint="eastAsia" w:ascii="宋体" w:hAnsi="宋体" w:eastAsia="宋体" w:cs="宋体"/>
                <w:b w:val="0"/>
                <w:bCs/>
                <w:color w:val="auto"/>
                <w:sz w:val="24"/>
                <w:szCs w:val="24"/>
                <w:highlight w:val="none"/>
                <w:lang w:val="en-US" w:eastAsia="zh-CN"/>
              </w:rPr>
            </w:pPr>
          </w:p>
        </w:tc>
        <w:tc>
          <w:tcPr>
            <w:tcW w:w="981" w:type="dxa"/>
            <w:noWrap w:val="0"/>
            <w:vAlign w:val="center"/>
          </w:tcPr>
          <w:p w14:paraId="5C81658D">
            <w:pPr>
              <w:spacing w:line="300" w:lineRule="exact"/>
              <w:jc w:val="center"/>
              <w:rPr>
                <w:rFonts w:hint="eastAsia" w:ascii="宋体" w:hAnsi="宋体" w:eastAsia="宋体" w:cs="宋体"/>
                <w:b w:val="0"/>
                <w:bCs/>
                <w:color w:val="auto"/>
                <w:sz w:val="24"/>
                <w:szCs w:val="24"/>
                <w:highlight w:val="none"/>
                <w:lang w:val="en-US" w:eastAsia="zh-CN"/>
              </w:rPr>
            </w:pPr>
          </w:p>
        </w:tc>
        <w:tc>
          <w:tcPr>
            <w:tcW w:w="2103" w:type="dxa"/>
            <w:noWrap w:val="0"/>
            <w:vAlign w:val="center"/>
          </w:tcPr>
          <w:p w14:paraId="22B068C3">
            <w:pPr>
              <w:spacing w:line="300" w:lineRule="exact"/>
              <w:jc w:val="center"/>
              <w:rPr>
                <w:rFonts w:hint="eastAsia" w:ascii="宋体" w:hAnsi="宋体" w:eastAsia="宋体" w:cs="宋体"/>
                <w:b w:val="0"/>
                <w:bCs/>
                <w:color w:val="auto"/>
                <w:sz w:val="24"/>
                <w:szCs w:val="24"/>
                <w:highlight w:val="none"/>
                <w:lang w:val="en-US" w:eastAsia="zh-CN"/>
              </w:rPr>
            </w:pPr>
          </w:p>
        </w:tc>
        <w:tc>
          <w:tcPr>
            <w:tcW w:w="785" w:type="dxa"/>
            <w:noWrap w:val="0"/>
            <w:vAlign w:val="center"/>
          </w:tcPr>
          <w:p w14:paraId="19C2DB7F">
            <w:pPr>
              <w:spacing w:line="300" w:lineRule="exact"/>
              <w:jc w:val="center"/>
              <w:rPr>
                <w:rFonts w:hint="eastAsia" w:ascii="宋体" w:hAnsi="宋体" w:eastAsia="宋体" w:cs="宋体"/>
                <w:b w:val="0"/>
                <w:bCs/>
                <w:color w:val="auto"/>
                <w:sz w:val="24"/>
                <w:szCs w:val="24"/>
                <w:highlight w:val="none"/>
                <w:lang w:val="en-US" w:eastAsia="zh-CN"/>
              </w:rPr>
            </w:pPr>
          </w:p>
        </w:tc>
        <w:tc>
          <w:tcPr>
            <w:tcW w:w="757" w:type="dxa"/>
            <w:noWrap w:val="0"/>
            <w:vAlign w:val="center"/>
          </w:tcPr>
          <w:p w14:paraId="5D552E25">
            <w:pPr>
              <w:spacing w:line="300" w:lineRule="exact"/>
              <w:jc w:val="center"/>
              <w:rPr>
                <w:rFonts w:hint="eastAsia" w:ascii="宋体" w:hAnsi="宋体" w:eastAsia="宋体" w:cs="宋体"/>
                <w:b w:val="0"/>
                <w:bCs/>
                <w:color w:val="auto"/>
                <w:sz w:val="24"/>
                <w:szCs w:val="24"/>
                <w:highlight w:val="none"/>
                <w:lang w:val="en-US" w:eastAsia="zh-CN"/>
              </w:rPr>
            </w:pPr>
          </w:p>
        </w:tc>
        <w:tc>
          <w:tcPr>
            <w:tcW w:w="926" w:type="dxa"/>
            <w:noWrap w:val="0"/>
            <w:vAlign w:val="center"/>
          </w:tcPr>
          <w:p w14:paraId="4034DE3B">
            <w:pPr>
              <w:spacing w:line="300" w:lineRule="exact"/>
              <w:jc w:val="center"/>
              <w:rPr>
                <w:rFonts w:hint="eastAsia" w:ascii="宋体" w:hAnsi="宋体" w:eastAsia="宋体" w:cs="宋体"/>
                <w:b w:val="0"/>
                <w:bCs/>
                <w:color w:val="auto"/>
                <w:sz w:val="24"/>
                <w:szCs w:val="24"/>
                <w:highlight w:val="none"/>
              </w:rPr>
            </w:pPr>
          </w:p>
        </w:tc>
        <w:tc>
          <w:tcPr>
            <w:tcW w:w="1184" w:type="dxa"/>
            <w:noWrap w:val="0"/>
            <w:vAlign w:val="center"/>
          </w:tcPr>
          <w:p w14:paraId="6553BC69">
            <w:pPr>
              <w:spacing w:line="300" w:lineRule="exact"/>
              <w:jc w:val="center"/>
              <w:rPr>
                <w:rFonts w:hint="eastAsia" w:ascii="宋体" w:hAnsi="宋体" w:eastAsia="宋体" w:cs="宋体"/>
                <w:b w:val="0"/>
                <w:bCs/>
                <w:color w:val="auto"/>
                <w:sz w:val="24"/>
                <w:szCs w:val="24"/>
                <w:highlight w:val="none"/>
              </w:rPr>
            </w:pPr>
          </w:p>
        </w:tc>
        <w:tc>
          <w:tcPr>
            <w:tcW w:w="866" w:type="dxa"/>
            <w:noWrap w:val="0"/>
            <w:vAlign w:val="center"/>
          </w:tcPr>
          <w:p w14:paraId="28DC093D">
            <w:pPr>
              <w:spacing w:line="300" w:lineRule="exact"/>
              <w:jc w:val="center"/>
              <w:rPr>
                <w:rFonts w:hint="eastAsia" w:ascii="宋体" w:hAnsi="宋体" w:eastAsia="宋体" w:cs="宋体"/>
                <w:b w:val="0"/>
                <w:bCs/>
                <w:color w:val="auto"/>
                <w:sz w:val="24"/>
                <w:szCs w:val="24"/>
                <w:highlight w:val="none"/>
              </w:rPr>
            </w:pPr>
          </w:p>
        </w:tc>
      </w:tr>
      <w:tr w14:paraId="1D70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6" w:type="dxa"/>
            <w:noWrap w:val="0"/>
            <w:vAlign w:val="center"/>
          </w:tcPr>
          <w:p w14:paraId="379C73D5">
            <w:pPr>
              <w:spacing w:line="30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p>
        </w:tc>
        <w:tc>
          <w:tcPr>
            <w:tcW w:w="879" w:type="dxa"/>
            <w:noWrap w:val="0"/>
            <w:vAlign w:val="top"/>
          </w:tcPr>
          <w:p w14:paraId="3056ED89">
            <w:pPr>
              <w:jc w:val="left"/>
              <w:rPr>
                <w:rFonts w:hint="eastAsia" w:ascii="宋体" w:hAnsi="宋体" w:eastAsia="宋体" w:cs="宋体"/>
                <w:b w:val="0"/>
                <w:bCs/>
                <w:color w:val="auto"/>
                <w:kern w:val="0"/>
                <w:sz w:val="24"/>
                <w:szCs w:val="24"/>
                <w:highlight w:val="none"/>
              </w:rPr>
            </w:pPr>
          </w:p>
        </w:tc>
        <w:tc>
          <w:tcPr>
            <w:tcW w:w="1085" w:type="dxa"/>
            <w:noWrap w:val="0"/>
            <w:vAlign w:val="center"/>
          </w:tcPr>
          <w:p w14:paraId="334AC1EE">
            <w:pPr>
              <w:spacing w:line="300" w:lineRule="exact"/>
              <w:jc w:val="center"/>
              <w:rPr>
                <w:rFonts w:hint="eastAsia" w:ascii="宋体" w:hAnsi="宋体" w:eastAsia="宋体" w:cs="宋体"/>
                <w:b w:val="0"/>
                <w:bCs/>
                <w:color w:val="auto"/>
                <w:sz w:val="24"/>
                <w:szCs w:val="24"/>
                <w:highlight w:val="none"/>
              </w:rPr>
            </w:pPr>
          </w:p>
        </w:tc>
        <w:tc>
          <w:tcPr>
            <w:tcW w:w="981" w:type="dxa"/>
            <w:noWrap w:val="0"/>
            <w:vAlign w:val="center"/>
          </w:tcPr>
          <w:p w14:paraId="7ACB1EE9">
            <w:pPr>
              <w:spacing w:line="300" w:lineRule="exact"/>
              <w:jc w:val="center"/>
              <w:rPr>
                <w:rFonts w:hint="eastAsia" w:ascii="宋体" w:hAnsi="宋体" w:eastAsia="宋体" w:cs="宋体"/>
                <w:b w:val="0"/>
                <w:bCs/>
                <w:color w:val="auto"/>
                <w:sz w:val="24"/>
                <w:szCs w:val="24"/>
                <w:highlight w:val="none"/>
              </w:rPr>
            </w:pPr>
          </w:p>
        </w:tc>
        <w:tc>
          <w:tcPr>
            <w:tcW w:w="2103" w:type="dxa"/>
            <w:noWrap w:val="0"/>
            <w:vAlign w:val="center"/>
          </w:tcPr>
          <w:p w14:paraId="76FB0855">
            <w:pPr>
              <w:spacing w:line="300" w:lineRule="exact"/>
              <w:jc w:val="center"/>
              <w:rPr>
                <w:rFonts w:hint="eastAsia" w:ascii="宋体" w:hAnsi="宋体" w:eastAsia="宋体" w:cs="宋体"/>
                <w:b w:val="0"/>
                <w:bCs/>
                <w:color w:val="auto"/>
                <w:sz w:val="24"/>
                <w:szCs w:val="24"/>
                <w:highlight w:val="none"/>
              </w:rPr>
            </w:pPr>
          </w:p>
        </w:tc>
        <w:tc>
          <w:tcPr>
            <w:tcW w:w="785" w:type="dxa"/>
            <w:noWrap w:val="0"/>
            <w:vAlign w:val="center"/>
          </w:tcPr>
          <w:p w14:paraId="29AFE1AC">
            <w:pPr>
              <w:spacing w:line="300" w:lineRule="exact"/>
              <w:jc w:val="center"/>
              <w:rPr>
                <w:rFonts w:hint="eastAsia" w:ascii="宋体" w:hAnsi="宋体" w:eastAsia="宋体" w:cs="宋体"/>
                <w:b w:val="0"/>
                <w:bCs/>
                <w:color w:val="auto"/>
                <w:sz w:val="24"/>
                <w:szCs w:val="24"/>
                <w:highlight w:val="none"/>
                <w:lang w:eastAsia="zh-CN"/>
              </w:rPr>
            </w:pPr>
          </w:p>
        </w:tc>
        <w:tc>
          <w:tcPr>
            <w:tcW w:w="757" w:type="dxa"/>
            <w:noWrap w:val="0"/>
            <w:vAlign w:val="center"/>
          </w:tcPr>
          <w:p w14:paraId="43EA8C5D">
            <w:pPr>
              <w:spacing w:line="300" w:lineRule="exact"/>
              <w:jc w:val="center"/>
              <w:rPr>
                <w:rFonts w:hint="eastAsia" w:ascii="宋体" w:hAnsi="宋体" w:eastAsia="宋体" w:cs="宋体"/>
                <w:b w:val="0"/>
                <w:bCs/>
                <w:color w:val="auto"/>
                <w:sz w:val="24"/>
                <w:szCs w:val="24"/>
                <w:highlight w:val="none"/>
                <w:lang w:val="en-US" w:eastAsia="zh-CN"/>
              </w:rPr>
            </w:pPr>
          </w:p>
        </w:tc>
        <w:tc>
          <w:tcPr>
            <w:tcW w:w="926" w:type="dxa"/>
            <w:noWrap w:val="0"/>
            <w:vAlign w:val="center"/>
          </w:tcPr>
          <w:p w14:paraId="29C3A7AB">
            <w:pPr>
              <w:spacing w:line="300" w:lineRule="exact"/>
              <w:jc w:val="center"/>
              <w:rPr>
                <w:rFonts w:hint="eastAsia" w:ascii="宋体" w:hAnsi="宋体" w:eastAsia="宋体" w:cs="宋体"/>
                <w:b w:val="0"/>
                <w:bCs/>
                <w:color w:val="auto"/>
                <w:sz w:val="24"/>
                <w:szCs w:val="24"/>
                <w:highlight w:val="none"/>
              </w:rPr>
            </w:pPr>
          </w:p>
        </w:tc>
        <w:tc>
          <w:tcPr>
            <w:tcW w:w="1184" w:type="dxa"/>
            <w:noWrap w:val="0"/>
            <w:vAlign w:val="center"/>
          </w:tcPr>
          <w:p w14:paraId="4D32C655">
            <w:pPr>
              <w:spacing w:line="300" w:lineRule="exact"/>
              <w:jc w:val="center"/>
              <w:rPr>
                <w:rFonts w:hint="eastAsia" w:ascii="宋体" w:hAnsi="宋体" w:eastAsia="宋体" w:cs="宋体"/>
                <w:b w:val="0"/>
                <w:bCs/>
                <w:color w:val="auto"/>
                <w:sz w:val="24"/>
                <w:szCs w:val="24"/>
                <w:highlight w:val="none"/>
              </w:rPr>
            </w:pPr>
          </w:p>
        </w:tc>
        <w:tc>
          <w:tcPr>
            <w:tcW w:w="866" w:type="dxa"/>
            <w:noWrap w:val="0"/>
            <w:vAlign w:val="center"/>
          </w:tcPr>
          <w:p w14:paraId="03597EF8">
            <w:pPr>
              <w:spacing w:line="300" w:lineRule="exact"/>
              <w:jc w:val="center"/>
              <w:rPr>
                <w:rFonts w:hint="eastAsia" w:ascii="宋体" w:hAnsi="宋体" w:eastAsia="宋体" w:cs="宋体"/>
                <w:b w:val="0"/>
                <w:bCs/>
                <w:color w:val="auto"/>
                <w:sz w:val="24"/>
                <w:szCs w:val="24"/>
                <w:highlight w:val="none"/>
              </w:rPr>
            </w:pPr>
          </w:p>
        </w:tc>
      </w:tr>
      <w:tr w14:paraId="08E53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6" w:type="dxa"/>
            <w:noWrap w:val="0"/>
            <w:vAlign w:val="center"/>
          </w:tcPr>
          <w:p w14:paraId="10791B81">
            <w:pPr>
              <w:spacing w:line="300" w:lineRule="exact"/>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w:t>
            </w:r>
          </w:p>
        </w:tc>
        <w:tc>
          <w:tcPr>
            <w:tcW w:w="879" w:type="dxa"/>
            <w:noWrap w:val="0"/>
            <w:vAlign w:val="top"/>
          </w:tcPr>
          <w:p w14:paraId="0AFF816A">
            <w:pPr>
              <w:jc w:val="left"/>
              <w:rPr>
                <w:rFonts w:hint="eastAsia" w:ascii="宋体" w:hAnsi="宋体" w:eastAsia="宋体" w:cs="宋体"/>
                <w:b w:val="0"/>
                <w:bCs/>
                <w:color w:val="auto"/>
                <w:kern w:val="0"/>
                <w:sz w:val="24"/>
                <w:szCs w:val="24"/>
                <w:highlight w:val="none"/>
              </w:rPr>
            </w:pPr>
          </w:p>
        </w:tc>
        <w:tc>
          <w:tcPr>
            <w:tcW w:w="1085" w:type="dxa"/>
            <w:noWrap w:val="0"/>
            <w:vAlign w:val="center"/>
          </w:tcPr>
          <w:p w14:paraId="10B3B2CA">
            <w:pPr>
              <w:spacing w:line="300" w:lineRule="exact"/>
              <w:jc w:val="center"/>
              <w:rPr>
                <w:rFonts w:hint="eastAsia" w:ascii="宋体" w:hAnsi="宋体" w:eastAsia="宋体" w:cs="宋体"/>
                <w:b w:val="0"/>
                <w:bCs/>
                <w:color w:val="auto"/>
                <w:sz w:val="24"/>
                <w:szCs w:val="24"/>
                <w:highlight w:val="none"/>
              </w:rPr>
            </w:pPr>
          </w:p>
        </w:tc>
        <w:tc>
          <w:tcPr>
            <w:tcW w:w="981" w:type="dxa"/>
            <w:noWrap w:val="0"/>
            <w:vAlign w:val="center"/>
          </w:tcPr>
          <w:p w14:paraId="7A5C5C89">
            <w:pPr>
              <w:spacing w:line="300" w:lineRule="exact"/>
              <w:jc w:val="center"/>
              <w:rPr>
                <w:rFonts w:hint="eastAsia" w:ascii="宋体" w:hAnsi="宋体" w:eastAsia="宋体" w:cs="宋体"/>
                <w:b w:val="0"/>
                <w:bCs/>
                <w:color w:val="auto"/>
                <w:sz w:val="24"/>
                <w:szCs w:val="24"/>
                <w:highlight w:val="none"/>
              </w:rPr>
            </w:pPr>
          </w:p>
        </w:tc>
        <w:tc>
          <w:tcPr>
            <w:tcW w:w="2103" w:type="dxa"/>
            <w:noWrap w:val="0"/>
            <w:vAlign w:val="center"/>
          </w:tcPr>
          <w:p w14:paraId="641E0EEA">
            <w:pPr>
              <w:spacing w:line="300" w:lineRule="exact"/>
              <w:jc w:val="center"/>
              <w:rPr>
                <w:rFonts w:hint="eastAsia" w:ascii="宋体" w:hAnsi="宋体" w:eastAsia="宋体" w:cs="宋体"/>
                <w:b w:val="0"/>
                <w:bCs/>
                <w:color w:val="auto"/>
                <w:sz w:val="24"/>
                <w:szCs w:val="24"/>
                <w:highlight w:val="none"/>
              </w:rPr>
            </w:pPr>
          </w:p>
        </w:tc>
        <w:tc>
          <w:tcPr>
            <w:tcW w:w="785" w:type="dxa"/>
            <w:noWrap w:val="0"/>
            <w:vAlign w:val="center"/>
          </w:tcPr>
          <w:p w14:paraId="60EB80D1">
            <w:pPr>
              <w:spacing w:line="300" w:lineRule="exact"/>
              <w:jc w:val="center"/>
              <w:rPr>
                <w:rFonts w:hint="eastAsia" w:ascii="宋体" w:hAnsi="宋体" w:eastAsia="宋体" w:cs="宋体"/>
                <w:b w:val="0"/>
                <w:bCs/>
                <w:color w:val="auto"/>
                <w:sz w:val="24"/>
                <w:szCs w:val="24"/>
                <w:highlight w:val="none"/>
                <w:lang w:eastAsia="zh-CN"/>
              </w:rPr>
            </w:pPr>
          </w:p>
        </w:tc>
        <w:tc>
          <w:tcPr>
            <w:tcW w:w="757" w:type="dxa"/>
            <w:noWrap w:val="0"/>
            <w:vAlign w:val="center"/>
          </w:tcPr>
          <w:p w14:paraId="684849B6">
            <w:pPr>
              <w:spacing w:line="300" w:lineRule="exact"/>
              <w:jc w:val="center"/>
              <w:rPr>
                <w:rFonts w:hint="eastAsia" w:ascii="宋体" w:hAnsi="宋体" w:eastAsia="宋体" w:cs="宋体"/>
                <w:b w:val="0"/>
                <w:bCs/>
                <w:color w:val="auto"/>
                <w:sz w:val="24"/>
                <w:szCs w:val="24"/>
                <w:highlight w:val="none"/>
                <w:lang w:val="en-US" w:eastAsia="zh-CN"/>
              </w:rPr>
            </w:pPr>
          </w:p>
        </w:tc>
        <w:tc>
          <w:tcPr>
            <w:tcW w:w="926" w:type="dxa"/>
            <w:noWrap w:val="0"/>
            <w:vAlign w:val="center"/>
          </w:tcPr>
          <w:p w14:paraId="0F8D4322">
            <w:pPr>
              <w:spacing w:line="300" w:lineRule="exact"/>
              <w:jc w:val="center"/>
              <w:rPr>
                <w:rFonts w:hint="eastAsia" w:ascii="宋体" w:hAnsi="宋体" w:eastAsia="宋体" w:cs="宋体"/>
                <w:b w:val="0"/>
                <w:bCs/>
                <w:color w:val="auto"/>
                <w:sz w:val="24"/>
                <w:szCs w:val="24"/>
                <w:highlight w:val="none"/>
              </w:rPr>
            </w:pPr>
          </w:p>
        </w:tc>
        <w:tc>
          <w:tcPr>
            <w:tcW w:w="1184" w:type="dxa"/>
            <w:noWrap w:val="0"/>
            <w:vAlign w:val="center"/>
          </w:tcPr>
          <w:p w14:paraId="4691EB04">
            <w:pPr>
              <w:spacing w:line="300" w:lineRule="exact"/>
              <w:jc w:val="center"/>
              <w:rPr>
                <w:rFonts w:hint="eastAsia" w:ascii="宋体" w:hAnsi="宋体" w:eastAsia="宋体" w:cs="宋体"/>
                <w:b w:val="0"/>
                <w:bCs/>
                <w:color w:val="auto"/>
                <w:sz w:val="24"/>
                <w:szCs w:val="24"/>
                <w:highlight w:val="none"/>
              </w:rPr>
            </w:pPr>
          </w:p>
        </w:tc>
        <w:tc>
          <w:tcPr>
            <w:tcW w:w="866" w:type="dxa"/>
            <w:noWrap w:val="0"/>
            <w:vAlign w:val="center"/>
          </w:tcPr>
          <w:p w14:paraId="1E6FDF45">
            <w:pPr>
              <w:spacing w:line="300" w:lineRule="exact"/>
              <w:jc w:val="center"/>
              <w:rPr>
                <w:rFonts w:hint="eastAsia" w:ascii="宋体" w:hAnsi="宋体" w:eastAsia="宋体" w:cs="宋体"/>
                <w:b w:val="0"/>
                <w:bCs/>
                <w:color w:val="auto"/>
                <w:sz w:val="24"/>
                <w:szCs w:val="24"/>
                <w:highlight w:val="none"/>
              </w:rPr>
            </w:pPr>
          </w:p>
        </w:tc>
      </w:tr>
      <w:tr w14:paraId="5798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6" w:type="dxa"/>
            <w:noWrap w:val="0"/>
            <w:vAlign w:val="center"/>
          </w:tcPr>
          <w:p w14:paraId="572F62CD">
            <w:pPr>
              <w:spacing w:line="300" w:lineRule="exact"/>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w:t>
            </w:r>
          </w:p>
        </w:tc>
        <w:tc>
          <w:tcPr>
            <w:tcW w:w="879" w:type="dxa"/>
            <w:noWrap w:val="0"/>
            <w:vAlign w:val="top"/>
          </w:tcPr>
          <w:p w14:paraId="48B229B4">
            <w:pPr>
              <w:jc w:val="left"/>
              <w:rPr>
                <w:rFonts w:hint="eastAsia" w:ascii="宋体" w:hAnsi="宋体" w:eastAsia="宋体" w:cs="宋体"/>
                <w:b w:val="0"/>
                <w:bCs/>
                <w:color w:val="auto"/>
                <w:kern w:val="0"/>
                <w:sz w:val="24"/>
                <w:szCs w:val="24"/>
                <w:highlight w:val="none"/>
              </w:rPr>
            </w:pPr>
          </w:p>
        </w:tc>
        <w:tc>
          <w:tcPr>
            <w:tcW w:w="1085" w:type="dxa"/>
            <w:noWrap w:val="0"/>
            <w:vAlign w:val="center"/>
          </w:tcPr>
          <w:p w14:paraId="4837F0D3">
            <w:pPr>
              <w:spacing w:line="300" w:lineRule="exact"/>
              <w:jc w:val="center"/>
              <w:rPr>
                <w:rFonts w:hint="eastAsia" w:ascii="宋体" w:hAnsi="宋体" w:eastAsia="宋体" w:cs="宋体"/>
                <w:b w:val="0"/>
                <w:bCs/>
                <w:color w:val="auto"/>
                <w:sz w:val="24"/>
                <w:szCs w:val="24"/>
                <w:highlight w:val="none"/>
              </w:rPr>
            </w:pPr>
          </w:p>
        </w:tc>
        <w:tc>
          <w:tcPr>
            <w:tcW w:w="981" w:type="dxa"/>
            <w:noWrap w:val="0"/>
            <w:vAlign w:val="center"/>
          </w:tcPr>
          <w:p w14:paraId="1250DE9E">
            <w:pPr>
              <w:spacing w:line="300" w:lineRule="exact"/>
              <w:jc w:val="center"/>
              <w:rPr>
                <w:rFonts w:hint="eastAsia" w:ascii="宋体" w:hAnsi="宋体" w:eastAsia="宋体" w:cs="宋体"/>
                <w:b w:val="0"/>
                <w:bCs/>
                <w:color w:val="auto"/>
                <w:sz w:val="24"/>
                <w:szCs w:val="24"/>
                <w:highlight w:val="none"/>
              </w:rPr>
            </w:pPr>
          </w:p>
        </w:tc>
        <w:tc>
          <w:tcPr>
            <w:tcW w:w="2103" w:type="dxa"/>
            <w:noWrap w:val="0"/>
            <w:vAlign w:val="center"/>
          </w:tcPr>
          <w:p w14:paraId="34DB40F7">
            <w:pPr>
              <w:spacing w:line="300" w:lineRule="exact"/>
              <w:jc w:val="center"/>
              <w:rPr>
                <w:rFonts w:hint="eastAsia" w:ascii="宋体" w:hAnsi="宋体" w:eastAsia="宋体" w:cs="宋体"/>
                <w:b w:val="0"/>
                <w:bCs/>
                <w:color w:val="auto"/>
                <w:sz w:val="24"/>
                <w:szCs w:val="24"/>
                <w:highlight w:val="none"/>
              </w:rPr>
            </w:pPr>
          </w:p>
        </w:tc>
        <w:tc>
          <w:tcPr>
            <w:tcW w:w="785" w:type="dxa"/>
            <w:noWrap w:val="0"/>
            <w:vAlign w:val="center"/>
          </w:tcPr>
          <w:p w14:paraId="712FE38A">
            <w:pPr>
              <w:spacing w:line="300" w:lineRule="exact"/>
              <w:jc w:val="center"/>
              <w:rPr>
                <w:rFonts w:hint="eastAsia" w:ascii="宋体" w:hAnsi="宋体" w:eastAsia="宋体" w:cs="宋体"/>
                <w:b w:val="0"/>
                <w:bCs/>
                <w:color w:val="auto"/>
                <w:sz w:val="24"/>
                <w:szCs w:val="24"/>
                <w:highlight w:val="none"/>
                <w:lang w:eastAsia="zh-CN"/>
              </w:rPr>
            </w:pPr>
          </w:p>
        </w:tc>
        <w:tc>
          <w:tcPr>
            <w:tcW w:w="757" w:type="dxa"/>
            <w:noWrap w:val="0"/>
            <w:vAlign w:val="center"/>
          </w:tcPr>
          <w:p w14:paraId="26741804">
            <w:pPr>
              <w:spacing w:line="300" w:lineRule="exact"/>
              <w:jc w:val="center"/>
              <w:rPr>
                <w:rFonts w:hint="eastAsia" w:ascii="宋体" w:hAnsi="宋体" w:eastAsia="宋体" w:cs="宋体"/>
                <w:b w:val="0"/>
                <w:bCs/>
                <w:color w:val="auto"/>
                <w:sz w:val="24"/>
                <w:szCs w:val="24"/>
                <w:highlight w:val="none"/>
                <w:lang w:val="en-US" w:eastAsia="zh-CN"/>
              </w:rPr>
            </w:pPr>
          </w:p>
        </w:tc>
        <w:tc>
          <w:tcPr>
            <w:tcW w:w="926" w:type="dxa"/>
            <w:noWrap w:val="0"/>
            <w:vAlign w:val="center"/>
          </w:tcPr>
          <w:p w14:paraId="7A9148E7">
            <w:pPr>
              <w:spacing w:line="300" w:lineRule="exact"/>
              <w:jc w:val="center"/>
              <w:rPr>
                <w:rFonts w:hint="eastAsia" w:ascii="宋体" w:hAnsi="宋体" w:eastAsia="宋体" w:cs="宋体"/>
                <w:b w:val="0"/>
                <w:bCs/>
                <w:color w:val="auto"/>
                <w:sz w:val="24"/>
                <w:szCs w:val="24"/>
                <w:highlight w:val="none"/>
              </w:rPr>
            </w:pPr>
          </w:p>
        </w:tc>
        <w:tc>
          <w:tcPr>
            <w:tcW w:w="1184" w:type="dxa"/>
            <w:noWrap w:val="0"/>
            <w:vAlign w:val="center"/>
          </w:tcPr>
          <w:p w14:paraId="76A904B4">
            <w:pPr>
              <w:spacing w:line="300" w:lineRule="exact"/>
              <w:jc w:val="center"/>
              <w:rPr>
                <w:rFonts w:hint="eastAsia" w:ascii="宋体" w:hAnsi="宋体" w:eastAsia="宋体" w:cs="宋体"/>
                <w:b w:val="0"/>
                <w:bCs/>
                <w:color w:val="auto"/>
                <w:sz w:val="24"/>
                <w:szCs w:val="24"/>
                <w:highlight w:val="none"/>
              </w:rPr>
            </w:pPr>
          </w:p>
        </w:tc>
        <w:tc>
          <w:tcPr>
            <w:tcW w:w="866" w:type="dxa"/>
            <w:noWrap w:val="0"/>
            <w:vAlign w:val="center"/>
          </w:tcPr>
          <w:p w14:paraId="0DBBD229">
            <w:pPr>
              <w:spacing w:line="300" w:lineRule="exact"/>
              <w:jc w:val="center"/>
              <w:rPr>
                <w:rFonts w:hint="eastAsia" w:ascii="宋体" w:hAnsi="宋体" w:eastAsia="宋体" w:cs="宋体"/>
                <w:b w:val="0"/>
                <w:bCs/>
                <w:color w:val="auto"/>
                <w:sz w:val="24"/>
                <w:szCs w:val="24"/>
                <w:highlight w:val="none"/>
              </w:rPr>
            </w:pPr>
          </w:p>
        </w:tc>
      </w:tr>
      <w:tr w14:paraId="127C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1505" w:type="dxa"/>
            <w:gridSpan w:val="2"/>
            <w:noWrap w:val="0"/>
            <w:vAlign w:val="center"/>
          </w:tcPr>
          <w:p w14:paraId="0AF77712">
            <w:pPr>
              <w:spacing w:line="30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合计（元）</w:t>
            </w:r>
          </w:p>
        </w:tc>
        <w:tc>
          <w:tcPr>
            <w:tcW w:w="7821" w:type="dxa"/>
            <w:gridSpan w:val="7"/>
            <w:noWrap w:val="0"/>
            <w:vAlign w:val="center"/>
          </w:tcPr>
          <w:p w14:paraId="32E98786">
            <w:pPr>
              <w:spacing w:line="300" w:lineRule="exact"/>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大写：</w:t>
            </w:r>
          </w:p>
          <w:p w14:paraId="1CA41FF4">
            <w:pPr>
              <w:spacing w:line="300" w:lineRule="exact"/>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小写：</w:t>
            </w:r>
          </w:p>
        </w:tc>
        <w:tc>
          <w:tcPr>
            <w:tcW w:w="866" w:type="dxa"/>
            <w:noWrap w:val="0"/>
            <w:vAlign w:val="center"/>
          </w:tcPr>
          <w:p w14:paraId="7979D266">
            <w:pPr>
              <w:spacing w:line="300" w:lineRule="exact"/>
              <w:jc w:val="center"/>
              <w:rPr>
                <w:rFonts w:hint="eastAsia" w:ascii="宋体" w:hAnsi="宋体" w:eastAsia="宋体" w:cs="宋体"/>
                <w:b w:val="0"/>
                <w:bCs/>
                <w:color w:val="auto"/>
                <w:sz w:val="24"/>
                <w:szCs w:val="24"/>
                <w:highlight w:val="none"/>
              </w:rPr>
            </w:pPr>
          </w:p>
        </w:tc>
      </w:tr>
    </w:tbl>
    <w:p w14:paraId="7A96F490">
      <w:pPr>
        <w:wordWrap w:val="0"/>
        <w:spacing w:before="38"/>
        <w:ind w:right="909"/>
        <w:jc w:val="center"/>
        <w:rPr>
          <w:rFonts w:hint="eastAsia" w:ascii="宋体" w:hAnsi="宋体" w:cs="宋体"/>
          <w:color w:val="auto"/>
          <w:sz w:val="24"/>
          <w:szCs w:val="24"/>
          <w:highlight w:val="none"/>
        </w:rPr>
      </w:pPr>
    </w:p>
    <w:p w14:paraId="3674BA66">
      <w:pPr>
        <w:wordWrap w:val="0"/>
        <w:spacing w:before="38"/>
        <w:ind w:right="909"/>
        <w:jc w:val="center"/>
        <w:rPr>
          <w:rFonts w:hint="eastAsia" w:ascii="宋体" w:hAnsi="宋体" w:cs="宋体"/>
          <w:color w:val="auto"/>
          <w:sz w:val="24"/>
          <w:szCs w:val="24"/>
          <w:highlight w:val="none"/>
        </w:rPr>
      </w:pPr>
    </w:p>
    <w:p w14:paraId="261503F4">
      <w:pPr>
        <w:wordWrap w:val="0"/>
        <w:spacing w:before="38"/>
        <w:ind w:right="909"/>
        <w:jc w:val="center"/>
        <w:rPr>
          <w:rFonts w:hint="eastAsia" w:ascii="宋体" w:hAnsi="宋体" w:cs="宋体"/>
          <w:color w:val="auto"/>
          <w:sz w:val="24"/>
          <w:szCs w:val="24"/>
          <w:highlight w:val="none"/>
        </w:rPr>
      </w:pPr>
    </w:p>
    <w:p w14:paraId="4CBFC838">
      <w:pPr>
        <w:wordWrap w:val="0"/>
        <w:spacing w:before="38"/>
        <w:ind w:right="909"/>
        <w:jc w:val="center"/>
        <w:rPr>
          <w:rFonts w:hint="eastAsia" w:ascii="宋体" w:hAnsi="宋体" w:cs="宋体"/>
          <w:color w:val="auto"/>
          <w:sz w:val="24"/>
          <w:szCs w:val="24"/>
          <w:highlight w:val="none"/>
        </w:rPr>
      </w:pPr>
    </w:p>
    <w:p w14:paraId="2C2C1EB5">
      <w:pPr>
        <w:wordWrap w:val="0"/>
        <w:spacing w:before="38"/>
        <w:ind w:right="909"/>
        <w:jc w:val="center"/>
        <w:rPr>
          <w:rFonts w:hint="eastAsia" w:ascii="宋体" w:hAnsi="宋体" w:cs="宋体"/>
          <w:color w:val="auto"/>
          <w:sz w:val="24"/>
          <w:szCs w:val="24"/>
          <w:highlight w:val="none"/>
        </w:rPr>
      </w:pPr>
    </w:p>
    <w:p w14:paraId="5F44B5E2">
      <w:pPr>
        <w:spacing w:line="360" w:lineRule="auto"/>
        <w:ind w:firstLine="4800" w:firstLineChars="20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供应商：（</w:t>
      </w:r>
      <w:r>
        <w:rPr>
          <w:rFonts w:hint="eastAsia" w:ascii="宋体" w:hAnsi="宋体" w:cs="宋体"/>
          <w:color w:val="auto"/>
          <w:kern w:val="0"/>
          <w:sz w:val="24"/>
          <w:szCs w:val="24"/>
          <w:highlight w:val="none"/>
          <w:lang w:eastAsia="zh-CN"/>
        </w:rPr>
        <w:t>电子</w:t>
      </w:r>
      <w:r>
        <w:rPr>
          <w:rFonts w:hint="eastAsia" w:ascii="宋体" w:hAnsi="宋体" w:cs="宋体"/>
          <w:color w:val="auto"/>
          <w:sz w:val="24"/>
          <w:szCs w:val="24"/>
          <w:highlight w:val="none"/>
        </w:rPr>
        <w:t>签章</w:t>
      </w:r>
      <w:r>
        <w:rPr>
          <w:rFonts w:hint="eastAsia" w:ascii="宋体" w:hAnsi="宋体" w:cs="宋体"/>
          <w:color w:val="auto"/>
          <w:kern w:val="0"/>
          <w:sz w:val="24"/>
          <w:szCs w:val="24"/>
          <w:highlight w:val="none"/>
        </w:rPr>
        <w:t>）</w:t>
      </w:r>
    </w:p>
    <w:p w14:paraId="40A91C5B">
      <w:pPr>
        <w:pStyle w:val="5"/>
        <w:widowControl/>
        <w:spacing w:line="600" w:lineRule="exact"/>
        <w:ind w:left="0" w:leftChars="0" w:firstLine="4800" w:firstLineChars="2000"/>
        <w:jc w:val="left"/>
        <w:rPr>
          <w:rFonts w:hint="eastAsia"/>
          <w:color w:val="auto"/>
          <w:sz w:val="24"/>
          <w:szCs w:val="24"/>
          <w:highlight w:val="none"/>
        </w:rPr>
      </w:pPr>
      <w:r>
        <w:rPr>
          <w:rFonts w:hint="eastAsia" w:ascii="宋体"/>
          <w:color w:val="auto"/>
          <w:sz w:val="24"/>
          <w:szCs w:val="24"/>
          <w:highlight w:val="none"/>
        </w:rPr>
        <w:t>法定代表人：</w:t>
      </w:r>
      <w:r>
        <w:rPr>
          <w:rFonts w:hint="eastAsia" w:ascii="宋体" w:cs="宋体"/>
          <w:color w:val="auto"/>
          <w:sz w:val="24"/>
          <w:szCs w:val="24"/>
          <w:highlight w:val="none"/>
        </w:rPr>
        <w:t>（</w:t>
      </w:r>
      <w:r>
        <w:rPr>
          <w:rFonts w:hint="eastAsia"/>
          <w:color w:val="auto"/>
          <w:kern w:val="0"/>
          <w:sz w:val="24"/>
          <w:szCs w:val="24"/>
          <w:highlight w:val="none"/>
          <w:lang w:eastAsia="zh-CN"/>
        </w:rPr>
        <w:t>电子</w:t>
      </w:r>
      <w:r>
        <w:rPr>
          <w:rFonts w:hint="eastAsia" w:ascii="宋体" w:cs="宋体"/>
          <w:color w:val="auto"/>
          <w:sz w:val="24"/>
          <w:szCs w:val="24"/>
          <w:highlight w:val="none"/>
        </w:rPr>
        <w:t>签章）</w:t>
      </w:r>
    </w:p>
    <w:p w14:paraId="4A5C8A02">
      <w:pPr>
        <w:wordWrap w:val="0"/>
        <w:spacing w:before="38"/>
        <w:ind w:right="909" w:firstLine="4800" w:firstLineChars="2000"/>
        <w:jc w:val="both"/>
        <w:rPr>
          <w:rFonts w:hint="eastAsia" w:ascii="宋体" w:hAnsi="宋体" w:cs="宋体"/>
          <w:color w:val="auto"/>
          <w:sz w:val="24"/>
          <w:szCs w:val="24"/>
          <w:highlight w:val="none"/>
        </w:rPr>
      </w:pPr>
    </w:p>
    <w:p w14:paraId="2737891E">
      <w:pPr>
        <w:wordWrap w:val="0"/>
        <w:spacing w:before="38"/>
        <w:ind w:right="909" w:firstLine="4800" w:firstLineChars="2000"/>
        <w:jc w:val="both"/>
        <w:rPr>
          <w:rFonts w:hint="eastAsia" w:ascii="宋体"/>
          <w:color w:val="auto"/>
          <w:sz w:val="28"/>
          <w:szCs w:val="28"/>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年   月   日</w:t>
      </w:r>
    </w:p>
    <w:p w14:paraId="294A5BF6">
      <w:pPr>
        <w:widowControl/>
        <w:adjustRightInd/>
        <w:snapToGrid/>
        <w:spacing w:line="360" w:lineRule="auto"/>
        <w:jc w:val="left"/>
        <w:rPr>
          <w:rFonts w:hint="eastAsia" w:ascii="宋体" w:hAnsi="宋体" w:cs="宋体"/>
          <w:color w:val="auto"/>
          <w:sz w:val="24"/>
          <w:szCs w:val="22"/>
          <w:highlight w:val="none"/>
        </w:rPr>
      </w:pPr>
    </w:p>
    <w:p w14:paraId="67D9A954">
      <w:pPr>
        <w:pStyle w:val="12"/>
        <w:spacing w:line="360" w:lineRule="auto"/>
        <w:ind w:firstLine="210"/>
        <w:rPr>
          <w:rFonts w:hint="eastAsia"/>
          <w:b/>
          <w:bCs/>
          <w:color w:val="auto"/>
          <w:sz w:val="24"/>
          <w:szCs w:val="22"/>
          <w:highlight w:val="none"/>
        </w:rPr>
      </w:pPr>
      <w:r>
        <w:rPr>
          <w:rFonts w:hint="eastAsia"/>
          <w:b/>
          <w:bCs/>
          <w:color w:val="auto"/>
          <w:sz w:val="24"/>
          <w:szCs w:val="22"/>
          <w:highlight w:val="none"/>
        </w:rPr>
        <w:t>注：</w:t>
      </w:r>
    </w:p>
    <w:p w14:paraId="528E0E97">
      <w:pPr>
        <w:pStyle w:val="12"/>
        <w:spacing w:line="360" w:lineRule="auto"/>
        <w:ind w:firstLine="210"/>
        <w:rPr>
          <w:rFonts w:hint="eastAsia" w:ascii="宋体" w:hAnsi="宋体" w:eastAsia="宋体" w:cs="宋体"/>
          <w:color w:val="auto"/>
          <w:sz w:val="24"/>
          <w:szCs w:val="22"/>
          <w:highlight w:val="none"/>
        </w:rPr>
      </w:pPr>
      <w:r>
        <w:rPr>
          <w:rFonts w:hint="eastAsia"/>
          <w:color w:val="auto"/>
          <w:sz w:val="24"/>
          <w:szCs w:val="22"/>
          <w:highlight w:val="none"/>
        </w:rPr>
        <w:t>1.</w:t>
      </w:r>
      <w:r>
        <w:rPr>
          <w:rFonts w:hint="eastAsia" w:ascii="宋体" w:hAnsi="宋体" w:eastAsia="宋体" w:cs="宋体"/>
          <w:color w:val="auto"/>
          <w:sz w:val="24"/>
          <w:szCs w:val="22"/>
          <w:highlight w:val="none"/>
        </w:rPr>
        <w:t>本表总价金额与单价汇总金额不一致的，以单价金额计算结果为准；单价金额小数点有明显错位的，应以总价为准，并修改单价。</w:t>
      </w:r>
    </w:p>
    <w:p w14:paraId="6E487D2A">
      <w:pPr>
        <w:pStyle w:val="12"/>
        <w:spacing w:line="360" w:lineRule="auto"/>
        <w:ind w:firstLine="210"/>
        <w:rPr>
          <w:rFonts w:hint="eastAsia"/>
          <w:color w:val="auto"/>
          <w:sz w:val="24"/>
          <w:szCs w:val="22"/>
          <w:highlight w:val="none"/>
        </w:rPr>
      </w:pPr>
      <w:r>
        <w:rPr>
          <w:rFonts w:hint="eastAsia" w:ascii="宋体" w:hAnsi="宋体" w:eastAsia="宋体" w:cs="宋体"/>
          <w:color w:val="auto"/>
          <w:sz w:val="24"/>
          <w:szCs w:val="22"/>
          <w:highlight w:val="none"/>
          <w:lang w:val="en-US" w:eastAsia="zh-CN"/>
        </w:rPr>
        <w:t>2.</w:t>
      </w:r>
      <w:r>
        <w:rPr>
          <w:rFonts w:hint="eastAsia"/>
          <w:color w:val="auto"/>
          <w:sz w:val="24"/>
          <w:szCs w:val="22"/>
          <w:highlight w:val="none"/>
        </w:rPr>
        <w:t>除投标产品按上表规定格式列示外，供应商可根据本企业投标情况，在上表列示备品备件、专用工具、安装调试费、技术服务费、培训费、运输费和保险费等。</w:t>
      </w:r>
    </w:p>
    <w:p w14:paraId="658B46A0">
      <w:pPr>
        <w:pStyle w:val="12"/>
        <w:spacing w:line="360" w:lineRule="auto"/>
        <w:ind w:firstLine="210"/>
        <w:rPr>
          <w:rFonts w:hint="eastAsia"/>
          <w:color w:val="auto"/>
          <w:sz w:val="24"/>
          <w:szCs w:val="22"/>
          <w:highlight w:val="none"/>
        </w:rPr>
      </w:pPr>
      <w:r>
        <w:rPr>
          <w:rFonts w:hint="eastAsia" w:ascii="宋体" w:hAnsi="宋体" w:eastAsia="宋体" w:cs="宋体"/>
          <w:color w:val="auto"/>
          <w:sz w:val="24"/>
          <w:szCs w:val="22"/>
          <w:highlight w:val="none"/>
          <w:lang w:eastAsia="zh-CN"/>
        </w:rPr>
        <w:t>3</w:t>
      </w:r>
      <w:r>
        <w:rPr>
          <w:rFonts w:hint="eastAsia"/>
          <w:color w:val="auto"/>
          <w:sz w:val="24"/>
          <w:szCs w:val="22"/>
          <w:highlight w:val="none"/>
        </w:rPr>
        <w:t>.供应商可根据需要自行增减表格行数。</w:t>
      </w:r>
    </w:p>
    <w:p w14:paraId="644C17D5">
      <w:pPr>
        <w:pStyle w:val="12"/>
        <w:spacing w:line="360" w:lineRule="auto"/>
        <w:ind w:firstLine="210"/>
        <w:rPr>
          <w:rFonts w:hint="eastAsia"/>
          <w:color w:val="auto"/>
          <w:sz w:val="24"/>
          <w:szCs w:val="22"/>
          <w:highlight w:val="none"/>
        </w:rPr>
      </w:pPr>
      <w:r>
        <w:rPr>
          <w:rFonts w:hint="eastAsia" w:ascii="宋体" w:hAnsi="宋体" w:eastAsia="宋体" w:cs="宋体"/>
          <w:color w:val="auto"/>
          <w:sz w:val="24"/>
          <w:szCs w:val="22"/>
          <w:highlight w:val="none"/>
          <w:lang w:eastAsia="zh-CN"/>
        </w:rPr>
        <w:t>4</w:t>
      </w:r>
      <w:r>
        <w:rPr>
          <w:rFonts w:hint="eastAsia"/>
          <w:color w:val="auto"/>
          <w:sz w:val="24"/>
          <w:szCs w:val="22"/>
          <w:highlight w:val="none"/>
        </w:rPr>
        <w:t>.供应商对所报相关内容的真实性负责，采购代理机构有权将相关内容进行公示，因弄虚作假导致的后果由供应商自行承担。</w:t>
      </w:r>
    </w:p>
    <w:p w14:paraId="62F41EA7">
      <w:pPr>
        <w:rPr>
          <w:rFonts w:hint="eastAsia" w:asciiTheme="minorEastAsia" w:hAnsiTheme="minorEastAsia" w:eastAsiaTheme="minorEastAsia"/>
          <w:color w:val="auto"/>
          <w:highlight w:val="none"/>
        </w:rPr>
      </w:pPr>
      <w:bookmarkStart w:id="950" w:name="_Toc8613"/>
      <w:bookmarkStart w:id="951" w:name="_Toc16770589"/>
      <w:bookmarkStart w:id="952" w:name="_Toc20854"/>
      <w:r>
        <w:rPr>
          <w:rFonts w:hint="eastAsia" w:asciiTheme="minorEastAsia" w:hAnsiTheme="minorEastAsia" w:eastAsiaTheme="minorEastAsia"/>
          <w:color w:val="auto"/>
          <w:highlight w:val="none"/>
        </w:rPr>
        <w:br w:type="page"/>
      </w:r>
    </w:p>
    <w:p w14:paraId="1EEF2A57">
      <w:pPr>
        <w:pStyle w:val="3"/>
        <w:keepLines w:val="0"/>
        <w:widowControl/>
        <w:spacing w:before="0"/>
        <w:jc w:val="center"/>
        <w:rPr>
          <w:rFonts w:hint="eastAsia" w:asciiTheme="minorEastAsia" w:hAnsiTheme="minorEastAsia" w:eastAsiaTheme="minorEastAsia"/>
          <w:color w:val="auto"/>
          <w:sz w:val="28"/>
          <w:szCs w:val="18"/>
          <w:highlight w:val="none"/>
        </w:rPr>
      </w:pPr>
      <w:bookmarkStart w:id="953" w:name="_Toc8600"/>
      <w:bookmarkStart w:id="954" w:name="_Toc8024"/>
      <w:bookmarkStart w:id="955" w:name="_Toc8986"/>
      <w:bookmarkStart w:id="956" w:name="_Toc28368"/>
      <w:bookmarkStart w:id="957" w:name="_Toc7852"/>
      <w:r>
        <w:rPr>
          <w:rFonts w:hint="eastAsia" w:asciiTheme="minorEastAsia" w:hAnsiTheme="minorEastAsia" w:eastAsiaTheme="minorEastAsia"/>
          <w:color w:val="auto"/>
          <w:sz w:val="28"/>
          <w:szCs w:val="18"/>
          <w:highlight w:val="none"/>
        </w:rPr>
        <w:t>二、法定代表人身份证明</w:t>
      </w:r>
      <w:bookmarkEnd w:id="950"/>
      <w:bookmarkEnd w:id="951"/>
      <w:bookmarkEnd w:id="952"/>
      <w:bookmarkEnd w:id="953"/>
      <w:bookmarkEnd w:id="954"/>
      <w:bookmarkEnd w:id="955"/>
      <w:bookmarkEnd w:id="956"/>
      <w:bookmarkEnd w:id="957"/>
    </w:p>
    <w:p w14:paraId="20798E11">
      <w:pPr>
        <w:spacing w:line="500" w:lineRule="exact"/>
        <w:rPr>
          <w:rFonts w:cs="Calibri" w:asciiTheme="minorEastAsia" w:hAnsiTheme="minorEastAsia" w:eastAsiaTheme="minorEastAsia"/>
          <w:color w:val="auto"/>
          <w:sz w:val="24"/>
          <w:szCs w:val="24"/>
          <w:highlight w:val="none"/>
          <w:u w:val="single"/>
        </w:rPr>
      </w:pPr>
      <w:r>
        <w:rPr>
          <w:rFonts w:hint="eastAsia" w:cs="Calibri" w:asciiTheme="minorEastAsia" w:hAnsiTheme="minorEastAsia" w:eastAsiaTheme="minorEastAsia"/>
          <w:color w:val="auto"/>
          <w:sz w:val="24"/>
          <w:szCs w:val="24"/>
          <w:highlight w:val="none"/>
        </w:rPr>
        <w:t>响应人：</w:t>
      </w:r>
      <w:r>
        <w:rPr>
          <w:rFonts w:hint="eastAsia" w:cs="Calibri" w:asciiTheme="minorEastAsia" w:hAnsiTheme="minorEastAsia" w:eastAsiaTheme="minorEastAsia"/>
          <w:color w:val="auto"/>
          <w:sz w:val="24"/>
          <w:szCs w:val="24"/>
          <w:highlight w:val="none"/>
          <w:u w:val="single"/>
        </w:rPr>
        <w:t xml:space="preserve">                                          </w:t>
      </w:r>
    </w:p>
    <w:p w14:paraId="41517B41">
      <w:pPr>
        <w:spacing w:line="500" w:lineRule="exact"/>
        <w:rPr>
          <w:rFonts w:cs="Calibri" w:asciiTheme="minorEastAsia" w:hAnsiTheme="minorEastAsia" w:eastAsiaTheme="minorEastAsia"/>
          <w:color w:val="auto"/>
          <w:sz w:val="24"/>
          <w:szCs w:val="24"/>
          <w:highlight w:val="none"/>
          <w:u w:val="single"/>
        </w:rPr>
      </w:pPr>
      <w:r>
        <w:rPr>
          <w:rFonts w:hint="eastAsia" w:cs="Calibri" w:asciiTheme="minorEastAsia" w:hAnsiTheme="minorEastAsia" w:eastAsiaTheme="minorEastAsia"/>
          <w:color w:val="auto"/>
          <w:sz w:val="24"/>
          <w:szCs w:val="24"/>
          <w:highlight w:val="none"/>
        </w:rPr>
        <w:t>单位性质：</w:t>
      </w:r>
      <w:r>
        <w:rPr>
          <w:rFonts w:hint="eastAsia" w:cs="Calibri" w:asciiTheme="minorEastAsia" w:hAnsiTheme="minorEastAsia" w:eastAsiaTheme="minorEastAsia"/>
          <w:color w:val="auto"/>
          <w:sz w:val="24"/>
          <w:szCs w:val="24"/>
          <w:highlight w:val="none"/>
          <w:u w:val="single"/>
        </w:rPr>
        <w:t xml:space="preserve">                                        </w:t>
      </w:r>
    </w:p>
    <w:p w14:paraId="6EA1B206">
      <w:pPr>
        <w:spacing w:line="500" w:lineRule="exact"/>
        <w:rPr>
          <w:rFonts w:cs="Calibri" w:asciiTheme="minorEastAsia" w:hAnsiTheme="minorEastAsia" w:eastAsiaTheme="minorEastAsia"/>
          <w:color w:val="auto"/>
          <w:sz w:val="24"/>
          <w:szCs w:val="24"/>
          <w:highlight w:val="none"/>
          <w:u w:val="single"/>
        </w:rPr>
      </w:pPr>
      <w:r>
        <w:rPr>
          <w:rFonts w:hint="eastAsia" w:cs="Calibri" w:asciiTheme="minorEastAsia" w:hAnsiTheme="minorEastAsia" w:eastAsiaTheme="minorEastAsia"/>
          <w:color w:val="auto"/>
          <w:sz w:val="24"/>
          <w:szCs w:val="24"/>
          <w:highlight w:val="none"/>
        </w:rPr>
        <w:t>地址：</w:t>
      </w:r>
      <w:r>
        <w:rPr>
          <w:rFonts w:hint="eastAsia" w:cs="Calibri" w:asciiTheme="minorEastAsia" w:hAnsiTheme="minorEastAsia" w:eastAsiaTheme="minorEastAsia"/>
          <w:color w:val="auto"/>
          <w:sz w:val="24"/>
          <w:szCs w:val="24"/>
          <w:highlight w:val="none"/>
          <w:u w:val="single"/>
        </w:rPr>
        <w:t xml:space="preserve">                                            </w:t>
      </w:r>
    </w:p>
    <w:p w14:paraId="54014FC8">
      <w:pPr>
        <w:spacing w:line="500" w:lineRule="exact"/>
        <w:rPr>
          <w:rFonts w:cs="Calibri" w:asciiTheme="minorEastAsia" w:hAnsiTheme="minorEastAsia" w:eastAsiaTheme="minorEastAsia"/>
          <w:color w:val="auto"/>
          <w:sz w:val="24"/>
          <w:szCs w:val="24"/>
          <w:highlight w:val="none"/>
        </w:rPr>
      </w:pPr>
      <w:r>
        <w:rPr>
          <w:rFonts w:hint="eastAsia" w:cs="Calibri" w:asciiTheme="minorEastAsia" w:hAnsiTheme="minorEastAsia" w:eastAsiaTheme="minorEastAsia"/>
          <w:color w:val="auto"/>
          <w:sz w:val="24"/>
          <w:szCs w:val="24"/>
          <w:highlight w:val="none"/>
        </w:rPr>
        <w:t>成立时间：</w:t>
      </w:r>
      <w:r>
        <w:rPr>
          <w:rFonts w:hint="eastAsia" w:cs="Calibri" w:asciiTheme="minorEastAsia" w:hAnsiTheme="minorEastAsia" w:eastAsiaTheme="minorEastAsia"/>
          <w:color w:val="auto"/>
          <w:sz w:val="24"/>
          <w:szCs w:val="24"/>
          <w:highlight w:val="none"/>
          <w:u w:val="single"/>
        </w:rPr>
        <w:t xml:space="preserve">     </w:t>
      </w:r>
      <w:r>
        <w:rPr>
          <w:rFonts w:hint="eastAsia" w:cs="Calibri" w:asciiTheme="minorEastAsia" w:hAnsiTheme="minorEastAsia" w:eastAsiaTheme="minorEastAsia"/>
          <w:color w:val="auto"/>
          <w:sz w:val="24"/>
          <w:szCs w:val="24"/>
          <w:highlight w:val="none"/>
        </w:rPr>
        <w:t>年</w:t>
      </w:r>
      <w:r>
        <w:rPr>
          <w:rFonts w:hint="eastAsia" w:cs="Calibri" w:asciiTheme="minorEastAsia" w:hAnsiTheme="minorEastAsia" w:eastAsiaTheme="minorEastAsia"/>
          <w:color w:val="auto"/>
          <w:sz w:val="24"/>
          <w:szCs w:val="24"/>
          <w:highlight w:val="none"/>
          <w:u w:val="single"/>
        </w:rPr>
        <w:t xml:space="preserve">   </w:t>
      </w:r>
      <w:r>
        <w:rPr>
          <w:rFonts w:hint="eastAsia" w:cs="Calibri" w:asciiTheme="minorEastAsia" w:hAnsiTheme="minorEastAsia" w:eastAsiaTheme="minorEastAsia"/>
          <w:color w:val="auto"/>
          <w:sz w:val="24"/>
          <w:szCs w:val="24"/>
          <w:highlight w:val="none"/>
        </w:rPr>
        <w:t>月</w:t>
      </w:r>
      <w:r>
        <w:rPr>
          <w:rFonts w:hint="eastAsia" w:cs="Calibri" w:asciiTheme="minorEastAsia" w:hAnsiTheme="minorEastAsia" w:eastAsiaTheme="minorEastAsia"/>
          <w:color w:val="auto"/>
          <w:sz w:val="24"/>
          <w:szCs w:val="24"/>
          <w:highlight w:val="none"/>
          <w:u w:val="single"/>
        </w:rPr>
        <w:t xml:space="preserve">   </w:t>
      </w:r>
      <w:r>
        <w:rPr>
          <w:rFonts w:hint="eastAsia" w:cs="Calibri" w:asciiTheme="minorEastAsia" w:hAnsiTheme="minorEastAsia" w:eastAsiaTheme="minorEastAsia"/>
          <w:color w:val="auto"/>
          <w:sz w:val="24"/>
          <w:szCs w:val="24"/>
          <w:highlight w:val="none"/>
        </w:rPr>
        <w:t>日</w:t>
      </w:r>
    </w:p>
    <w:p w14:paraId="6F8C9F62">
      <w:pPr>
        <w:spacing w:line="500" w:lineRule="exact"/>
        <w:rPr>
          <w:rFonts w:cs="Calibri" w:asciiTheme="minorEastAsia" w:hAnsiTheme="minorEastAsia" w:eastAsiaTheme="minorEastAsia"/>
          <w:color w:val="auto"/>
          <w:sz w:val="24"/>
          <w:szCs w:val="24"/>
          <w:highlight w:val="none"/>
          <w:u w:val="single"/>
        </w:rPr>
      </w:pPr>
      <w:r>
        <w:rPr>
          <w:rFonts w:hint="eastAsia" w:cs="Calibri" w:asciiTheme="minorEastAsia" w:hAnsiTheme="minorEastAsia" w:eastAsiaTheme="minorEastAsia"/>
          <w:color w:val="auto"/>
          <w:sz w:val="24"/>
          <w:szCs w:val="24"/>
          <w:highlight w:val="none"/>
        </w:rPr>
        <w:t>经营期限：</w:t>
      </w:r>
      <w:r>
        <w:rPr>
          <w:rFonts w:hint="eastAsia" w:cs="Calibri" w:asciiTheme="minorEastAsia" w:hAnsiTheme="minorEastAsia" w:eastAsiaTheme="minorEastAsia"/>
          <w:color w:val="auto"/>
          <w:sz w:val="24"/>
          <w:szCs w:val="24"/>
          <w:highlight w:val="none"/>
          <w:u w:val="single"/>
        </w:rPr>
        <w:t xml:space="preserve">                            </w:t>
      </w:r>
    </w:p>
    <w:p w14:paraId="78708052">
      <w:pPr>
        <w:spacing w:line="500" w:lineRule="exact"/>
        <w:rPr>
          <w:rFonts w:cs="Calibri" w:asciiTheme="minorEastAsia" w:hAnsiTheme="minorEastAsia" w:eastAsiaTheme="minorEastAsia"/>
          <w:color w:val="auto"/>
          <w:sz w:val="24"/>
          <w:szCs w:val="24"/>
          <w:highlight w:val="none"/>
          <w:u w:val="single"/>
        </w:rPr>
      </w:pPr>
      <w:r>
        <w:rPr>
          <w:rFonts w:hint="eastAsia" w:cs="Calibri" w:asciiTheme="minorEastAsia" w:hAnsiTheme="minorEastAsia" w:eastAsiaTheme="minorEastAsia"/>
          <w:color w:val="auto"/>
          <w:sz w:val="24"/>
          <w:szCs w:val="24"/>
          <w:highlight w:val="none"/>
        </w:rPr>
        <w:t>姓名：</w:t>
      </w:r>
      <w:r>
        <w:rPr>
          <w:rFonts w:hint="eastAsia" w:cs="Calibri" w:asciiTheme="minorEastAsia" w:hAnsiTheme="minorEastAsia" w:eastAsiaTheme="minorEastAsia"/>
          <w:color w:val="auto"/>
          <w:sz w:val="24"/>
          <w:szCs w:val="24"/>
          <w:highlight w:val="none"/>
          <w:u w:val="single"/>
        </w:rPr>
        <w:t xml:space="preserve">              </w:t>
      </w:r>
      <w:r>
        <w:rPr>
          <w:rFonts w:hint="eastAsia" w:cs="Calibri" w:asciiTheme="minorEastAsia" w:hAnsiTheme="minorEastAsia" w:eastAsiaTheme="minorEastAsia"/>
          <w:color w:val="auto"/>
          <w:sz w:val="24"/>
          <w:szCs w:val="24"/>
          <w:highlight w:val="none"/>
        </w:rPr>
        <w:t xml:space="preserve">   性别：</w:t>
      </w:r>
      <w:r>
        <w:rPr>
          <w:rFonts w:hint="eastAsia" w:cs="Calibri" w:asciiTheme="minorEastAsia" w:hAnsiTheme="minorEastAsia" w:eastAsiaTheme="minorEastAsia"/>
          <w:color w:val="auto"/>
          <w:sz w:val="24"/>
          <w:szCs w:val="24"/>
          <w:highlight w:val="none"/>
          <w:u w:val="single"/>
        </w:rPr>
        <w:t xml:space="preserve">            </w:t>
      </w:r>
    </w:p>
    <w:p w14:paraId="3AAE40AC">
      <w:pPr>
        <w:spacing w:line="500" w:lineRule="exact"/>
        <w:rPr>
          <w:rFonts w:cs="Calibri" w:asciiTheme="minorEastAsia" w:hAnsiTheme="minorEastAsia" w:eastAsiaTheme="minorEastAsia"/>
          <w:color w:val="auto"/>
          <w:sz w:val="24"/>
          <w:szCs w:val="24"/>
          <w:highlight w:val="none"/>
          <w:u w:val="single"/>
        </w:rPr>
      </w:pPr>
      <w:r>
        <w:rPr>
          <w:rFonts w:hint="eastAsia" w:cs="Calibri" w:asciiTheme="minorEastAsia" w:hAnsiTheme="minorEastAsia" w:eastAsiaTheme="minorEastAsia"/>
          <w:color w:val="auto"/>
          <w:sz w:val="24"/>
          <w:szCs w:val="24"/>
          <w:highlight w:val="none"/>
        </w:rPr>
        <w:t>年龄：</w:t>
      </w:r>
      <w:r>
        <w:rPr>
          <w:rFonts w:hint="eastAsia" w:cs="Calibri" w:asciiTheme="minorEastAsia" w:hAnsiTheme="minorEastAsia" w:eastAsiaTheme="minorEastAsia"/>
          <w:color w:val="auto"/>
          <w:sz w:val="24"/>
          <w:szCs w:val="24"/>
          <w:highlight w:val="none"/>
          <w:u w:val="single"/>
        </w:rPr>
        <w:t xml:space="preserve">             </w:t>
      </w:r>
      <w:r>
        <w:rPr>
          <w:rFonts w:hint="eastAsia" w:cs="Calibri" w:asciiTheme="minorEastAsia" w:hAnsiTheme="minorEastAsia" w:eastAsiaTheme="minorEastAsia"/>
          <w:color w:val="auto"/>
          <w:sz w:val="24"/>
          <w:szCs w:val="24"/>
          <w:highlight w:val="none"/>
        </w:rPr>
        <w:t xml:space="preserve">    职务：</w:t>
      </w:r>
      <w:r>
        <w:rPr>
          <w:rFonts w:hint="eastAsia" w:cs="Calibri" w:asciiTheme="minorEastAsia" w:hAnsiTheme="minorEastAsia" w:eastAsiaTheme="minorEastAsia"/>
          <w:color w:val="auto"/>
          <w:sz w:val="24"/>
          <w:szCs w:val="24"/>
          <w:highlight w:val="none"/>
          <w:u w:val="single"/>
        </w:rPr>
        <w:t xml:space="preserve">             </w:t>
      </w:r>
    </w:p>
    <w:p w14:paraId="26A5AB9F">
      <w:pPr>
        <w:spacing w:line="500" w:lineRule="exact"/>
        <w:rPr>
          <w:rFonts w:cs="Calibri" w:asciiTheme="minorEastAsia" w:hAnsiTheme="minorEastAsia" w:eastAsiaTheme="minorEastAsia"/>
          <w:color w:val="auto"/>
          <w:sz w:val="24"/>
          <w:szCs w:val="24"/>
          <w:highlight w:val="none"/>
        </w:rPr>
      </w:pPr>
      <w:r>
        <w:rPr>
          <w:rFonts w:hint="eastAsia" w:cs="Calibri" w:asciiTheme="minorEastAsia" w:hAnsiTheme="minorEastAsia" w:eastAsiaTheme="minorEastAsia"/>
          <w:color w:val="auto"/>
          <w:sz w:val="24"/>
          <w:szCs w:val="24"/>
          <w:highlight w:val="none"/>
        </w:rPr>
        <w:t>系</w:t>
      </w:r>
      <w:r>
        <w:rPr>
          <w:rFonts w:hint="eastAsia" w:cs="Calibri" w:asciiTheme="minorEastAsia" w:hAnsiTheme="minorEastAsia" w:eastAsiaTheme="minorEastAsia"/>
          <w:color w:val="auto"/>
          <w:sz w:val="24"/>
          <w:szCs w:val="24"/>
          <w:highlight w:val="none"/>
          <w:u w:val="single"/>
        </w:rPr>
        <w:t xml:space="preserve">                                     </w:t>
      </w:r>
      <w:r>
        <w:rPr>
          <w:rFonts w:hint="eastAsia" w:cs="Calibri" w:asciiTheme="minorEastAsia" w:hAnsiTheme="minorEastAsia" w:eastAsiaTheme="minorEastAsia"/>
          <w:color w:val="auto"/>
          <w:sz w:val="24"/>
          <w:szCs w:val="24"/>
          <w:highlight w:val="none"/>
        </w:rPr>
        <w:t>（</w:t>
      </w:r>
      <w:r>
        <w:rPr>
          <w:rFonts w:hint="eastAsia" w:cs="Calibri" w:asciiTheme="minorEastAsia" w:hAnsiTheme="minorEastAsia" w:eastAsiaTheme="minorEastAsia"/>
          <w:color w:val="auto"/>
          <w:sz w:val="24"/>
          <w:szCs w:val="24"/>
          <w:highlight w:val="none"/>
          <w:lang w:eastAsia="zh-CN"/>
        </w:rPr>
        <w:t>响应人</w:t>
      </w:r>
      <w:r>
        <w:rPr>
          <w:rFonts w:hint="eastAsia" w:cs="Calibri" w:asciiTheme="minorEastAsia" w:hAnsiTheme="minorEastAsia" w:eastAsiaTheme="minorEastAsia"/>
          <w:color w:val="auto"/>
          <w:sz w:val="24"/>
          <w:szCs w:val="24"/>
          <w:highlight w:val="none"/>
        </w:rPr>
        <w:t>名称）的法定代表人。</w:t>
      </w:r>
    </w:p>
    <w:p w14:paraId="5F2F4EFE">
      <w:pPr>
        <w:spacing w:line="500" w:lineRule="exact"/>
        <w:rPr>
          <w:rFonts w:cs="Calibri" w:asciiTheme="minorEastAsia" w:hAnsiTheme="minorEastAsia" w:eastAsiaTheme="minorEastAsia"/>
          <w:color w:val="auto"/>
          <w:sz w:val="24"/>
          <w:szCs w:val="24"/>
          <w:highlight w:val="none"/>
        </w:rPr>
      </w:pPr>
      <w:r>
        <w:rPr>
          <w:rFonts w:hint="eastAsia" w:cs="Calibri" w:asciiTheme="minorEastAsia" w:hAnsiTheme="minorEastAsia" w:eastAsiaTheme="minorEastAsia"/>
          <w:color w:val="auto"/>
          <w:sz w:val="24"/>
          <w:szCs w:val="24"/>
          <w:highlight w:val="none"/>
        </w:rPr>
        <w:t>特此证明。</w:t>
      </w:r>
    </w:p>
    <w:p w14:paraId="5419E3B2">
      <w:pPr>
        <w:spacing w:line="500" w:lineRule="exact"/>
        <w:rPr>
          <w:rFonts w:cs="Calibri" w:asciiTheme="minorEastAsia" w:hAnsiTheme="minorEastAsia" w:eastAsiaTheme="minorEastAsia"/>
          <w:color w:val="auto"/>
          <w:sz w:val="24"/>
          <w:szCs w:val="24"/>
          <w:highlight w:val="none"/>
        </w:rPr>
      </w:pPr>
    </w:p>
    <w:p w14:paraId="48AE618A">
      <w:pPr>
        <w:spacing w:line="500" w:lineRule="exact"/>
        <w:rPr>
          <w:rFonts w:cs="Calibri" w:asciiTheme="minorEastAsia" w:hAnsiTheme="minorEastAsia" w:eastAsiaTheme="minorEastAsia"/>
          <w:color w:val="auto"/>
          <w:sz w:val="24"/>
          <w:szCs w:val="24"/>
          <w:highlight w:val="none"/>
        </w:rPr>
      </w:pPr>
    </w:p>
    <w:p w14:paraId="0E042ED9">
      <w:pPr>
        <w:spacing w:line="500" w:lineRule="exact"/>
        <w:jc w:val="right"/>
        <w:rPr>
          <w:rFonts w:cs="Calibri" w:asciiTheme="minorEastAsia" w:hAnsiTheme="minorEastAsia" w:eastAsiaTheme="minorEastAsia"/>
          <w:color w:val="auto"/>
          <w:sz w:val="24"/>
          <w:szCs w:val="24"/>
          <w:highlight w:val="none"/>
        </w:rPr>
      </w:pPr>
      <w:r>
        <w:rPr>
          <w:rFonts w:hint="eastAsia" w:cs="Calibri" w:asciiTheme="minorEastAsia" w:hAnsiTheme="minorEastAsia" w:eastAsiaTheme="minorEastAsia"/>
          <w:color w:val="auto"/>
          <w:sz w:val="24"/>
          <w:szCs w:val="24"/>
          <w:highlight w:val="none"/>
        </w:rPr>
        <w:t>响应人</w:t>
      </w:r>
      <w:r>
        <w:rPr>
          <w:rFonts w:hint="eastAsia" w:cs="Calibri" w:asciiTheme="minorEastAsia" w:hAnsiTheme="minorEastAsia" w:eastAsiaTheme="minorEastAsia"/>
          <w:color w:val="auto"/>
          <w:sz w:val="24"/>
          <w:szCs w:val="24"/>
          <w:highlight w:val="none"/>
          <w:lang w:val="en-US" w:eastAsia="zh-CN"/>
        </w:rPr>
        <w:t>名称</w:t>
      </w:r>
      <w:r>
        <w:rPr>
          <w:rFonts w:hint="eastAsia" w:cs="Calibri" w:asciiTheme="minorEastAsia" w:hAnsiTheme="minorEastAsia" w:eastAsiaTheme="minorEastAsia"/>
          <w:color w:val="auto"/>
          <w:sz w:val="24"/>
          <w:szCs w:val="24"/>
          <w:highlight w:val="none"/>
        </w:rPr>
        <w:t>：</w:t>
      </w:r>
      <w:r>
        <w:rPr>
          <w:rFonts w:hint="eastAsia" w:cs="Calibri" w:asciiTheme="minorEastAsia" w:hAnsiTheme="minorEastAsia" w:eastAsiaTheme="minorEastAsia"/>
          <w:color w:val="auto"/>
          <w:sz w:val="24"/>
          <w:szCs w:val="24"/>
          <w:highlight w:val="none"/>
          <w:lang w:val="en-US" w:eastAsia="zh-CN"/>
        </w:rPr>
        <w:t xml:space="preserve">     </w:t>
      </w:r>
      <w:r>
        <w:rPr>
          <w:rFonts w:hint="eastAsia" w:cs="Calibri" w:asciiTheme="minorEastAsia" w:hAnsiTheme="minorEastAsia" w:eastAsiaTheme="minorEastAsia"/>
          <w:color w:val="auto"/>
          <w:sz w:val="24"/>
          <w:szCs w:val="24"/>
          <w:highlight w:val="none"/>
        </w:rPr>
        <w:t>（盖单位章）</w:t>
      </w:r>
    </w:p>
    <w:p w14:paraId="5A4AE996">
      <w:pPr>
        <w:spacing w:line="500" w:lineRule="exact"/>
        <w:jc w:val="right"/>
        <w:rPr>
          <w:rFonts w:cs="Calibri" w:asciiTheme="minorEastAsia" w:hAnsiTheme="minorEastAsia" w:eastAsiaTheme="minorEastAsia"/>
          <w:color w:val="auto"/>
          <w:sz w:val="24"/>
          <w:szCs w:val="24"/>
          <w:highlight w:val="none"/>
        </w:rPr>
      </w:pPr>
      <w:r>
        <w:rPr>
          <w:rFonts w:hint="eastAsia" w:cs="Calibri" w:asciiTheme="minorEastAsia" w:hAnsiTheme="minorEastAsia" w:eastAsiaTheme="minorEastAsia"/>
          <w:color w:val="auto"/>
          <w:sz w:val="24"/>
          <w:szCs w:val="24"/>
          <w:highlight w:val="none"/>
        </w:rPr>
        <w:t>年   月   日</w:t>
      </w:r>
    </w:p>
    <w:p w14:paraId="1BB4CAD0">
      <w:pPr>
        <w:pStyle w:val="3"/>
        <w:keepLines w:val="0"/>
        <w:widowControl/>
        <w:spacing w:before="0"/>
        <w:jc w:val="center"/>
        <w:rPr>
          <w:rFonts w:hint="eastAsia" w:asciiTheme="minorEastAsia" w:hAnsiTheme="minorEastAsia" w:eastAsiaTheme="minorEastAsia"/>
          <w:color w:val="auto"/>
          <w:sz w:val="28"/>
          <w:szCs w:val="18"/>
          <w:highlight w:val="none"/>
        </w:rPr>
      </w:pPr>
      <w:r>
        <w:rPr>
          <w:rFonts w:hint="eastAsia" w:asciiTheme="minorEastAsia" w:hAnsiTheme="minorEastAsia" w:eastAsiaTheme="minorEastAsia"/>
          <w:color w:val="auto"/>
          <w:sz w:val="24"/>
          <w:szCs w:val="24"/>
          <w:highlight w:val="none"/>
        </w:rPr>
        <w:br w:type="page"/>
      </w:r>
      <w:bookmarkStart w:id="958" w:name="_Toc528078069"/>
      <w:bookmarkEnd w:id="958"/>
      <w:bookmarkStart w:id="959" w:name="_Toc16928"/>
      <w:bookmarkStart w:id="960" w:name="_Toc25998"/>
      <w:bookmarkStart w:id="961" w:name="_Toc4625"/>
      <w:bookmarkStart w:id="962" w:name="_Toc3150"/>
      <w:bookmarkStart w:id="963" w:name="_Toc13446"/>
      <w:bookmarkStart w:id="964" w:name="_Toc25652"/>
      <w:bookmarkStart w:id="965" w:name="_Toc28258"/>
      <w:bookmarkStart w:id="966" w:name="_Toc16770590"/>
      <w:r>
        <w:rPr>
          <w:rFonts w:hint="eastAsia" w:asciiTheme="minorEastAsia" w:hAnsiTheme="minorEastAsia" w:eastAsiaTheme="minorEastAsia"/>
          <w:color w:val="auto"/>
          <w:sz w:val="28"/>
          <w:szCs w:val="18"/>
          <w:highlight w:val="none"/>
        </w:rPr>
        <w:t>三、授权委托书</w:t>
      </w:r>
      <w:bookmarkEnd w:id="959"/>
      <w:bookmarkEnd w:id="960"/>
      <w:bookmarkEnd w:id="961"/>
      <w:bookmarkEnd w:id="962"/>
      <w:bookmarkEnd w:id="963"/>
      <w:bookmarkEnd w:id="964"/>
      <w:bookmarkEnd w:id="965"/>
      <w:bookmarkEnd w:id="966"/>
    </w:p>
    <w:p w14:paraId="74A7F718">
      <w:pPr>
        <w:spacing w:line="500" w:lineRule="exact"/>
        <w:ind w:firstLine="480" w:firstLineChars="200"/>
        <w:rPr>
          <w:rFonts w:cs="Calibri" w:asciiTheme="minorEastAsia" w:hAnsiTheme="minorEastAsia" w:eastAsiaTheme="minorEastAsia"/>
          <w:color w:val="auto"/>
          <w:sz w:val="24"/>
          <w:szCs w:val="24"/>
          <w:highlight w:val="none"/>
        </w:rPr>
      </w:pPr>
      <w:r>
        <w:rPr>
          <w:rFonts w:hint="eastAsia" w:cs="Calibri" w:asciiTheme="minorEastAsia" w:hAnsiTheme="minorEastAsia" w:eastAsiaTheme="minorEastAsia"/>
          <w:color w:val="auto"/>
          <w:sz w:val="24"/>
          <w:szCs w:val="24"/>
          <w:highlight w:val="none"/>
        </w:rPr>
        <w:t>本人</w:t>
      </w:r>
      <w:r>
        <w:rPr>
          <w:rFonts w:hint="eastAsia" w:cs="Calibri" w:asciiTheme="minorEastAsia" w:hAnsiTheme="minorEastAsia" w:eastAsiaTheme="minorEastAsia"/>
          <w:color w:val="auto"/>
          <w:sz w:val="24"/>
          <w:szCs w:val="24"/>
          <w:highlight w:val="none"/>
          <w:u w:val="single"/>
        </w:rPr>
        <w:t xml:space="preserve">（姓名）    </w:t>
      </w:r>
      <w:r>
        <w:rPr>
          <w:rFonts w:hint="eastAsia" w:cs="Calibri" w:asciiTheme="minorEastAsia" w:hAnsiTheme="minorEastAsia" w:eastAsiaTheme="minorEastAsia"/>
          <w:color w:val="auto"/>
          <w:sz w:val="24"/>
          <w:szCs w:val="24"/>
          <w:highlight w:val="none"/>
        </w:rPr>
        <w:t>系（响应人名称）</w:t>
      </w:r>
      <w:r>
        <w:rPr>
          <w:rFonts w:hint="eastAsia" w:cs="Calibri" w:asciiTheme="minorEastAsia" w:hAnsiTheme="minorEastAsia" w:eastAsiaTheme="minorEastAsia"/>
          <w:color w:val="auto"/>
          <w:sz w:val="24"/>
          <w:szCs w:val="24"/>
          <w:highlight w:val="none"/>
          <w:u w:val="single"/>
        </w:rPr>
        <w:t xml:space="preserve">     </w:t>
      </w:r>
      <w:r>
        <w:rPr>
          <w:rFonts w:hint="eastAsia" w:cs="Calibri" w:asciiTheme="minorEastAsia" w:hAnsiTheme="minorEastAsia" w:eastAsiaTheme="minorEastAsia"/>
          <w:color w:val="auto"/>
          <w:sz w:val="24"/>
          <w:szCs w:val="24"/>
          <w:highlight w:val="none"/>
        </w:rPr>
        <w:t>的法定代表人，现委托</w:t>
      </w:r>
      <w:r>
        <w:rPr>
          <w:rFonts w:hint="eastAsia" w:cs="Calibri" w:asciiTheme="minorEastAsia" w:hAnsiTheme="minorEastAsia" w:eastAsiaTheme="minorEastAsia"/>
          <w:color w:val="auto"/>
          <w:sz w:val="24"/>
          <w:szCs w:val="24"/>
          <w:highlight w:val="none"/>
          <w:u w:val="single"/>
        </w:rPr>
        <w:t xml:space="preserve">（姓名）    </w:t>
      </w:r>
      <w:r>
        <w:rPr>
          <w:rFonts w:hint="eastAsia" w:cs="Calibri" w:asciiTheme="minorEastAsia" w:hAnsiTheme="minorEastAsia" w:eastAsiaTheme="minorEastAsia"/>
          <w:color w:val="auto"/>
          <w:sz w:val="24"/>
          <w:szCs w:val="24"/>
          <w:highlight w:val="none"/>
        </w:rPr>
        <w:t>为我方代理人。代理人根据授权，以我方名义签署、澄清、说明、补正、递交、撤回、修改</w:t>
      </w:r>
      <w:r>
        <w:rPr>
          <w:rFonts w:hint="eastAsia" w:cs="Calibri" w:asciiTheme="minorEastAsia" w:hAnsiTheme="minorEastAsia" w:eastAsiaTheme="minorEastAsia"/>
          <w:color w:val="auto"/>
          <w:sz w:val="24"/>
          <w:szCs w:val="24"/>
          <w:highlight w:val="none"/>
          <w:u w:val="single"/>
        </w:rPr>
        <w:t xml:space="preserve">（项目名称）      </w:t>
      </w:r>
      <w:r>
        <w:rPr>
          <w:rFonts w:hint="eastAsia" w:cs="Calibri" w:asciiTheme="minorEastAsia" w:hAnsiTheme="minorEastAsia" w:eastAsiaTheme="minorEastAsia"/>
          <w:color w:val="auto"/>
          <w:sz w:val="24"/>
          <w:szCs w:val="24"/>
          <w:highlight w:val="none"/>
        </w:rPr>
        <w:t>响应文件、签订合同和处理有关事宜，其法律后果由我方承担。</w:t>
      </w:r>
    </w:p>
    <w:p w14:paraId="1108E701">
      <w:pPr>
        <w:spacing w:line="500" w:lineRule="exact"/>
        <w:ind w:firstLine="480" w:firstLineChars="200"/>
        <w:rPr>
          <w:rFonts w:cs="Calibri" w:asciiTheme="minorEastAsia" w:hAnsiTheme="minorEastAsia" w:eastAsiaTheme="minorEastAsia"/>
          <w:color w:val="auto"/>
          <w:sz w:val="24"/>
          <w:szCs w:val="24"/>
          <w:highlight w:val="none"/>
          <w:u w:val="single"/>
        </w:rPr>
      </w:pPr>
      <w:r>
        <w:rPr>
          <w:rFonts w:hint="eastAsia" w:cs="Calibri" w:asciiTheme="minorEastAsia" w:hAnsiTheme="minorEastAsia" w:eastAsiaTheme="minorEastAsia"/>
          <w:color w:val="auto"/>
          <w:sz w:val="24"/>
          <w:szCs w:val="24"/>
          <w:highlight w:val="none"/>
        </w:rPr>
        <w:t>委托期限：</w:t>
      </w:r>
      <w:r>
        <w:rPr>
          <w:rFonts w:hint="eastAsia" w:cs="Calibri" w:asciiTheme="minorEastAsia" w:hAnsiTheme="minorEastAsia" w:eastAsiaTheme="minorEastAsia"/>
          <w:color w:val="auto"/>
          <w:sz w:val="24"/>
          <w:szCs w:val="24"/>
          <w:highlight w:val="none"/>
          <w:u w:val="single"/>
        </w:rPr>
        <w:t xml:space="preserve">        .</w:t>
      </w:r>
    </w:p>
    <w:p w14:paraId="4A6CD961">
      <w:pPr>
        <w:spacing w:line="500" w:lineRule="exact"/>
        <w:ind w:firstLine="480" w:firstLineChars="200"/>
        <w:rPr>
          <w:rFonts w:cs="Calibri" w:asciiTheme="minorEastAsia" w:hAnsiTheme="minorEastAsia" w:eastAsiaTheme="minorEastAsia"/>
          <w:color w:val="auto"/>
          <w:sz w:val="24"/>
          <w:szCs w:val="24"/>
          <w:highlight w:val="none"/>
        </w:rPr>
      </w:pPr>
      <w:r>
        <w:rPr>
          <w:rFonts w:hint="eastAsia" w:cs="Calibri" w:asciiTheme="minorEastAsia" w:hAnsiTheme="minorEastAsia" w:eastAsiaTheme="minorEastAsia"/>
          <w:color w:val="auto"/>
          <w:sz w:val="24"/>
          <w:szCs w:val="24"/>
          <w:highlight w:val="none"/>
        </w:rPr>
        <w:t>代理人无转委托权。</w:t>
      </w:r>
    </w:p>
    <w:p w14:paraId="1874BB21">
      <w:pPr>
        <w:spacing w:line="500" w:lineRule="exact"/>
        <w:ind w:firstLine="480" w:firstLineChars="200"/>
        <w:rPr>
          <w:rFonts w:cs="Calibri" w:asciiTheme="minorEastAsia" w:hAnsiTheme="minorEastAsia" w:eastAsiaTheme="minorEastAsia"/>
          <w:color w:val="auto"/>
          <w:sz w:val="24"/>
          <w:szCs w:val="24"/>
          <w:highlight w:val="none"/>
        </w:rPr>
      </w:pPr>
      <w:r>
        <w:rPr>
          <w:rFonts w:hint="eastAsia" w:cs="Calibri" w:asciiTheme="minorEastAsia" w:hAnsiTheme="minorEastAsia" w:eastAsiaTheme="minorEastAsia"/>
          <w:color w:val="auto"/>
          <w:sz w:val="24"/>
          <w:szCs w:val="24"/>
          <w:highlight w:val="none"/>
        </w:rPr>
        <w:t>附：法定代表人身份证明及授权代理人身份证明</w:t>
      </w:r>
    </w:p>
    <w:p w14:paraId="603FE340">
      <w:pPr>
        <w:spacing w:line="500" w:lineRule="exact"/>
        <w:rPr>
          <w:rFonts w:cs="Calibri" w:asciiTheme="minorEastAsia" w:hAnsiTheme="minorEastAsia" w:eastAsiaTheme="minorEastAsia"/>
          <w:color w:val="auto"/>
          <w:sz w:val="24"/>
          <w:szCs w:val="24"/>
          <w:highlight w:val="none"/>
        </w:rPr>
      </w:pPr>
    </w:p>
    <w:p w14:paraId="1757EADE">
      <w:pPr>
        <w:spacing w:line="400" w:lineRule="exact"/>
        <w:ind w:firstLine="4080" w:firstLineChars="1700"/>
        <w:rPr>
          <w:rFonts w:cs="Calibri" w:asciiTheme="minorEastAsia" w:hAnsiTheme="minorEastAsia" w:eastAsiaTheme="minorEastAsia"/>
          <w:color w:val="auto"/>
          <w:sz w:val="24"/>
          <w:szCs w:val="24"/>
          <w:highlight w:val="none"/>
        </w:rPr>
      </w:pPr>
      <w:r>
        <w:rPr>
          <w:rFonts w:hint="eastAsia" w:cs="Calibri" w:asciiTheme="minorEastAsia" w:hAnsiTheme="minorEastAsia" w:eastAsiaTheme="minorEastAsia"/>
          <w:color w:val="auto"/>
          <w:sz w:val="24"/>
          <w:szCs w:val="24"/>
          <w:highlight w:val="none"/>
        </w:rPr>
        <w:t>响应人</w:t>
      </w:r>
      <w:r>
        <w:rPr>
          <w:rFonts w:hint="eastAsia" w:cs="Calibri" w:asciiTheme="minorEastAsia" w:hAnsiTheme="minorEastAsia" w:eastAsiaTheme="minorEastAsia"/>
          <w:color w:val="auto"/>
          <w:sz w:val="24"/>
          <w:szCs w:val="24"/>
          <w:highlight w:val="none"/>
          <w:lang w:val="en-US" w:eastAsia="zh-CN"/>
        </w:rPr>
        <w:t>名称</w:t>
      </w:r>
      <w:r>
        <w:rPr>
          <w:rFonts w:hint="eastAsia" w:cs="Calibri" w:asciiTheme="minorEastAsia" w:hAnsiTheme="minorEastAsia" w:eastAsiaTheme="minorEastAsia"/>
          <w:color w:val="auto"/>
          <w:sz w:val="24"/>
          <w:szCs w:val="24"/>
          <w:highlight w:val="none"/>
        </w:rPr>
        <w:t>：（盖单位章）</w:t>
      </w:r>
    </w:p>
    <w:p w14:paraId="02939E6E">
      <w:pPr>
        <w:spacing w:line="400" w:lineRule="exact"/>
        <w:ind w:firstLine="4080" w:firstLineChars="1700"/>
        <w:rPr>
          <w:rFonts w:cs="Calibri" w:asciiTheme="minorEastAsia" w:hAnsiTheme="minorEastAsia" w:eastAsiaTheme="minorEastAsia"/>
          <w:color w:val="auto"/>
          <w:sz w:val="24"/>
          <w:szCs w:val="24"/>
          <w:highlight w:val="none"/>
        </w:rPr>
      </w:pPr>
    </w:p>
    <w:p w14:paraId="01C4D04C">
      <w:pPr>
        <w:spacing w:line="400" w:lineRule="exact"/>
        <w:ind w:firstLine="4080" w:firstLineChars="1700"/>
        <w:rPr>
          <w:rFonts w:cs="Calibri" w:asciiTheme="minorEastAsia" w:hAnsiTheme="minorEastAsia" w:eastAsiaTheme="minorEastAsia"/>
          <w:color w:val="auto"/>
          <w:sz w:val="24"/>
          <w:szCs w:val="24"/>
          <w:highlight w:val="none"/>
        </w:rPr>
      </w:pPr>
      <w:r>
        <w:rPr>
          <w:rFonts w:hint="eastAsia" w:cs="Calibri" w:asciiTheme="minorEastAsia" w:hAnsiTheme="minorEastAsia" w:eastAsiaTheme="minorEastAsia"/>
          <w:color w:val="auto"/>
          <w:sz w:val="24"/>
          <w:szCs w:val="24"/>
          <w:highlight w:val="none"/>
        </w:rPr>
        <w:t>法定代表人：（电子签章）</w:t>
      </w:r>
    </w:p>
    <w:p w14:paraId="71DE0C50">
      <w:pPr>
        <w:spacing w:line="400" w:lineRule="exact"/>
        <w:ind w:firstLine="4080" w:firstLineChars="1700"/>
        <w:rPr>
          <w:rFonts w:cs="Calibri" w:asciiTheme="minorEastAsia" w:hAnsiTheme="minorEastAsia" w:eastAsiaTheme="minorEastAsia"/>
          <w:color w:val="auto"/>
          <w:sz w:val="24"/>
          <w:szCs w:val="24"/>
          <w:highlight w:val="none"/>
        </w:rPr>
      </w:pPr>
    </w:p>
    <w:p w14:paraId="14C4F2EA">
      <w:pPr>
        <w:spacing w:line="400" w:lineRule="exact"/>
        <w:ind w:firstLine="4080" w:firstLineChars="1700"/>
        <w:rPr>
          <w:rFonts w:cs="Calibri" w:asciiTheme="minorEastAsia" w:hAnsiTheme="minorEastAsia" w:eastAsiaTheme="minorEastAsia"/>
          <w:color w:val="auto"/>
          <w:sz w:val="24"/>
          <w:szCs w:val="24"/>
          <w:highlight w:val="none"/>
          <w:u w:val="single"/>
        </w:rPr>
      </w:pPr>
      <w:r>
        <w:rPr>
          <w:rFonts w:hint="eastAsia" w:cs="Calibri" w:asciiTheme="minorEastAsia" w:hAnsiTheme="minorEastAsia" w:eastAsiaTheme="minorEastAsia"/>
          <w:color w:val="auto"/>
          <w:sz w:val="24"/>
          <w:szCs w:val="24"/>
          <w:highlight w:val="none"/>
        </w:rPr>
        <w:t>身份证号码：</w:t>
      </w:r>
    </w:p>
    <w:p w14:paraId="6A41F784">
      <w:pPr>
        <w:spacing w:line="400" w:lineRule="exact"/>
        <w:ind w:firstLine="4080" w:firstLineChars="1700"/>
        <w:rPr>
          <w:rFonts w:cs="Calibri" w:asciiTheme="minorEastAsia" w:hAnsiTheme="minorEastAsia" w:eastAsiaTheme="minorEastAsia"/>
          <w:color w:val="auto"/>
          <w:sz w:val="24"/>
          <w:szCs w:val="24"/>
          <w:highlight w:val="none"/>
          <w:u w:val="single"/>
        </w:rPr>
      </w:pPr>
    </w:p>
    <w:p w14:paraId="103F69CF">
      <w:pPr>
        <w:spacing w:line="400" w:lineRule="exact"/>
        <w:ind w:firstLine="4080" w:firstLineChars="1700"/>
        <w:rPr>
          <w:rFonts w:cs="Calibri" w:asciiTheme="minorEastAsia" w:hAnsiTheme="minorEastAsia" w:eastAsiaTheme="minorEastAsia"/>
          <w:color w:val="auto"/>
          <w:sz w:val="24"/>
          <w:szCs w:val="24"/>
          <w:highlight w:val="none"/>
        </w:rPr>
      </w:pPr>
      <w:r>
        <w:rPr>
          <w:rFonts w:hint="eastAsia" w:cs="Calibri" w:asciiTheme="minorEastAsia" w:hAnsiTheme="minorEastAsia" w:eastAsiaTheme="minorEastAsia"/>
          <w:color w:val="auto"/>
          <w:sz w:val="24"/>
          <w:szCs w:val="24"/>
          <w:highlight w:val="none"/>
        </w:rPr>
        <w:t>委托代理人： （签字或盖章）</w:t>
      </w:r>
    </w:p>
    <w:p w14:paraId="69945433">
      <w:pPr>
        <w:spacing w:line="400" w:lineRule="exact"/>
        <w:ind w:firstLine="4080" w:firstLineChars="1700"/>
        <w:rPr>
          <w:rFonts w:cs="Calibri" w:asciiTheme="minorEastAsia" w:hAnsiTheme="minorEastAsia" w:eastAsiaTheme="minorEastAsia"/>
          <w:color w:val="auto"/>
          <w:sz w:val="24"/>
          <w:szCs w:val="24"/>
          <w:highlight w:val="none"/>
        </w:rPr>
      </w:pPr>
    </w:p>
    <w:p w14:paraId="7BEE1437">
      <w:pPr>
        <w:spacing w:line="400" w:lineRule="exact"/>
        <w:ind w:firstLine="4080" w:firstLineChars="1700"/>
        <w:rPr>
          <w:rFonts w:cs="Calibri" w:asciiTheme="minorEastAsia" w:hAnsiTheme="minorEastAsia" w:eastAsiaTheme="minorEastAsia"/>
          <w:color w:val="auto"/>
          <w:sz w:val="24"/>
          <w:szCs w:val="24"/>
          <w:highlight w:val="none"/>
          <w:u w:val="single"/>
        </w:rPr>
      </w:pPr>
      <w:r>
        <w:rPr>
          <w:rFonts w:hint="eastAsia" w:cs="Calibri" w:asciiTheme="minorEastAsia" w:hAnsiTheme="minorEastAsia" w:eastAsiaTheme="minorEastAsia"/>
          <w:color w:val="auto"/>
          <w:sz w:val="24"/>
          <w:szCs w:val="24"/>
          <w:highlight w:val="none"/>
        </w:rPr>
        <w:t>身份证号码：</w:t>
      </w:r>
    </w:p>
    <w:p w14:paraId="7A115CC2">
      <w:pPr>
        <w:spacing w:line="400" w:lineRule="exact"/>
        <w:ind w:firstLine="4080" w:firstLineChars="1700"/>
        <w:rPr>
          <w:rFonts w:cs="Calibri" w:asciiTheme="minorEastAsia" w:hAnsiTheme="minorEastAsia" w:eastAsiaTheme="minorEastAsia"/>
          <w:color w:val="auto"/>
          <w:sz w:val="24"/>
          <w:szCs w:val="24"/>
          <w:highlight w:val="none"/>
        </w:rPr>
      </w:pPr>
    </w:p>
    <w:p w14:paraId="661E9AC0">
      <w:pPr>
        <w:spacing w:line="400" w:lineRule="exact"/>
        <w:ind w:firstLine="5520" w:firstLineChars="2300"/>
        <w:rPr>
          <w:rFonts w:cs="Calibri" w:asciiTheme="minorEastAsia" w:hAnsiTheme="minorEastAsia" w:eastAsiaTheme="minorEastAsia"/>
          <w:color w:val="auto"/>
          <w:sz w:val="24"/>
          <w:szCs w:val="24"/>
          <w:highlight w:val="none"/>
        </w:rPr>
      </w:pPr>
      <w:r>
        <w:rPr>
          <w:rFonts w:hint="eastAsia" w:cs="Calibri" w:asciiTheme="minorEastAsia" w:hAnsiTheme="minorEastAsia" w:eastAsiaTheme="minorEastAsia"/>
          <w:color w:val="auto"/>
          <w:sz w:val="24"/>
          <w:szCs w:val="24"/>
          <w:highlight w:val="none"/>
        </w:rPr>
        <w:t>年     月    日</w:t>
      </w:r>
    </w:p>
    <w:p w14:paraId="7511BE26">
      <w:pPr>
        <w:spacing w:line="480" w:lineRule="exact"/>
        <w:ind w:left="643" w:hanging="420" w:hangingChars="200"/>
        <w:jc w:val="center"/>
        <w:outlineLvl w:val="1"/>
        <w:rPr>
          <w:rFonts w:hint="eastAsia" w:cs="Times New Roman" w:asciiTheme="minorEastAsia" w:hAnsiTheme="minorEastAsia" w:eastAsiaTheme="minorEastAsia"/>
          <w:b/>
          <w:color w:val="auto"/>
          <w:sz w:val="28"/>
          <w:szCs w:val="28"/>
          <w:highlight w:val="none"/>
          <w:lang w:val="en-US" w:eastAsia="zh-CN" w:bidi="ar-SA"/>
        </w:rPr>
      </w:pPr>
      <w:r>
        <w:rPr>
          <w:rFonts w:hint="eastAsia" w:asciiTheme="minorEastAsia" w:hAnsiTheme="minorEastAsia" w:eastAsiaTheme="minorEastAsia"/>
          <w:color w:val="auto"/>
          <w:highlight w:val="none"/>
        </w:rPr>
        <w:br w:type="page"/>
      </w:r>
      <w:bookmarkStart w:id="967" w:name="_Toc394651926"/>
      <w:bookmarkEnd w:id="967"/>
      <w:bookmarkStart w:id="968" w:name="_Toc244934212"/>
      <w:bookmarkEnd w:id="968"/>
      <w:bookmarkStart w:id="969" w:name="_Toc361989462"/>
      <w:bookmarkEnd w:id="969"/>
      <w:bookmarkStart w:id="970" w:name="_Toc246996362"/>
      <w:bookmarkEnd w:id="970"/>
      <w:bookmarkStart w:id="971" w:name="_Toc152045794"/>
      <w:bookmarkEnd w:id="971"/>
      <w:bookmarkStart w:id="972" w:name="_Toc10777"/>
      <w:bookmarkEnd w:id="972"/>
      <w:bookmarkStart w:id="973" w:name="_Toc244934213"/>
      <w:bookmarkEnd w:id="973"/>
      <w:bookmarkStart w:id="974" w:name="_Toc247085880"/>
      <w:bookmarkEnd w:id="974"/>
      <w:bookmarkStart w:id="975" w:name="_Toc152042583"/>
      <w:bookmarkEnd w:id="975"/>
      <w:bookmarkStart w:id="976" w:name="_Toc246997105"/>
      <w:bookmarkEnd w:id="976"/>
      <w:bookmarkStart w:id="977" w:name="_Toc528078072"/>
      <w:bookmarkEnd w:id="977"/>
      <w:bookmarkStart w:id="978" w:name="_Toc144974862"/>
      <w:bookmarkEnd w:id="978"/>
      <w:bookmarkStart w:id="979" w:name="_Toc361989463"/>
      <w:bookmarkEnd w:id="979"/>
      <w:bookmarkStart w:id="980" w:name="_Toc179632814"/>
      <w:bookmarkEnd w:id="980"/>
      <w:bookmarkStart w:id="981" w:name="_Toc20932"/>
      <w:bookmarkStart w:id="982" w:name="_Toc22570"/>
      <w:bookmarkStart w:id="983" w:name="_Toc27663"/>
      <w:bookmarkStart w:id="984" w:name="_Toc24859"/>
      <w:bookmarkStart w:id="985" w:name="_Toc16926"/>
      <w:bookmarkStart w:id="986" w:name="_Toc3281"/>
      <w:r>
        <w:rPr>
          <w:rFonts w:hint="eastAsia" w:cs="Times New Roman" w:asciiTheme="minorEastAsia" w:hAnsiTheme="minorEastAsia" w:eastAsiaTheme="minorEastAsia"/>
          <w:b/>
          <w:color w:val="auto"/>
          <w:sz w:val="28"/>
          <w:szCs w:val="28"/>
          <w:highlight w:val="none"/>
          <w:lang w:val="en-US" w:eastAsia="zh-CN" w:bidi="ar-SA"/>
        </w:rPr>
        <w:t>四、资格审查资料</w:t>
      </w:r>
      <w:bookmarkEnd w:id="981"/>
      <w:bookmarkEnd w:id="982"/>
      <w:bookmarkEnd w:id="983"/>
      <w:bookmarkEnd w:id="984"/>
    </w:p>
    <w:p w14:paraId="375F3E82">
      <w:pPr>
        <w:spacing w:line="480" w:lineRule="exact"/>
        <w:jc w:val="center"/>
        <w:rPr>
          <w:rFonts w:asciiTheme="minorEastAsia" w:hAnsiTheme="minorEastAsia" w:eastAsiaTheme="minorEastAsia"/>
          <w:b/>
          <w:bCs/>
          <w:color w:val="auto"/>
          <w:sz w:val="24"/>
          <w:szCs w:val="28"/>
          <w:highlight w:val="none"/>
        </w:rPr>
      </w:pPr>
      <w:r>
        <w:rPr>
          <w:rFonts w:hint="eastAsia" w:asciiTheme="minorEastAsia" w:hAnsiTheme="minorEastAsia" w:eastAsiaTheme="minorEastAsia"/>
          <w:b/>
          <w:bCs/>
          <w:color w:val="auto"/>
          <w:sz w:val="24"/>
          <w:szCs w:val="28"/>
          <w:highlight w:val="none"/>
          <w:lang w:val="en-US" w:eastAsia="zh-CN"/>
        </w:rPr>
        <w:t>（一）供应商</w:t>
      </w:r>
      <w:r>
        <w:rPr>
          <w:rFonts w:hint="eastAsia" w:asciiTheme="minorEastAsia" w:hAnsiTheme="minorEastAsia" w:eastAsiaTheme="minorEastAsia"/>
          <w:b/>
          <w:bCs/>
          <w:color w:val="auto"/>
          <w:sz w:val="24"/>
          <w:szCs w:val="28"/>
          <w:highlight w:val="none"/>
        </w:rPr>
        <w:t>基本情况表</w:t>
      </w:r>
    </w:p>
    <w:tbl>
      <w:tblPr>
        <w:tblStyle w:val="1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037"/>
        <w:gridCol w:w="1318"/>
        <w:gridCol w:w="1247"/>
        <w:gridCol w:w="656"/>
        <w:gridCol w:w="410"/>
        <w:gridCol w:w="448"/>
        <w:gridCol w:w="715"/>
        <w:gridCol w:w="978"/>
      </w:tblGrid>
      <w:tr w14:paraId="3C37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14:paraId="75664697">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r>
              <w:rPr>
                <w:rFonts w:hint="eastAsia" w:cs="Times New Roman" w:asciiTheme="minorEastAsia" w:hAnsiTheme="minorEastAsia" w:eastAsiaTheme="minorEastAsia"/>
                <w:color w:val="auto"/>
                <w:kern w:val="2"/>
                <w:sz w:val="24"/>
                <w:szCs w:val="24"/>
                <w:highlight w:val="none"/>
                <w:lang w:eastAsia="zh-CN"/>
              </w:rPr>
              <w:t>响应人</w:t>
            </w:r>
            <w:r>
              <w:rPr>
                <w:rFonts w:hint="eastAsia" w:cs="Times New Roman" w:asciiTheme="minorEastAsia" w:hAnsiTheme="minorEastAsia" w:eastAsiaTheme="minorEastAsia"/>
                <w:color w:val="auto"/>
                <w:kern w:val="2"/>
                <w:sz w:val="24"/>
                <w:szCs w:val="24"/>
                <w:highlight w:val="none"/>
              </w:rPr>
              <w:t>名称</w:t>
            </w:r>
          </w:p>
        </w:tc>
        <w:tc>
          <w:tcPr>
            <w:tcW w:w="6809" w:type="dxa"/>
            <w:gridSpan w:val="8"/>
            <w:vAlign w:val="center"/>
          </w:tcPr>
          <w:p w14:paraId="462DB434">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p>
        </w:tc>
      </w:tr>
      <w:tr w14:paraId="4506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14:paraId="7372878A">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r>
              <w:rPr>
                <w:rFonts w:hint="eastAsia" w:cs="Times New Roman" w:asciiTheme="minorEastAsia" w:hAnsiTheme="minorEastAsia" w:eastAsiaTheme="minorEastAsia"/>
                <w:color w:val="auto"/>
                <w:kern w:val="2"/>
                <w:sz w:val="24"/>
                <w:szCs w:val="24"/>
                <w:highlight w:val="none"/>
              </w:rPr>
              <w:t>注册地址</w:t>
            </w:r>
          </w:p>
        </w:tc>
        <w:tc>
          <w:tcPr>
            <w:tcW w:w="3602" w:type="dxa"/>
            <w:gridSpan w:val="3"/>
            <w:vAlign w:val="center"/>
          </w:tcPr>
          <w:p w14:paraId="546E0263">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p>
        </w:tc>
        <w:tc>
          <w:tcPr>
            <w:tcW w:w="1066" w:type="dxa"/>
            <w:gridSpan w:val="2"/>
            <w:vAlign w:val="center"/>
          </w:tcPr>
          <w:p w14:paraId="26DE4A7D">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r>
              <w:rPr>
                <w:rFonts w:hint="eastAsia" w:cs="Times New Roman" w:asciiTheme="minorEastAsia" w:hAnsiTheme="minorEastAsia" w:eastAsiaTheme="minorEastAsia"/>
                <w:color w:val="auto"/>
                <w:kern w:val="2"/>
                <w:sz w:val="24"/>
                <w:szCs w:val="24"/>
                <w:highlight w:val="none"/>
              </w:rPr>
              <w:t>邮政编码</w:t>
            </w:r>
          </w:p>
        </w:tc>
        <w:tc>
          <w:tcPr>
            <w:tcW w:w="2141" w:type="dxa"/>
            <w:gridSpan w:val="3"/>
            <w:vAlign w:val="center"/>
          </w:tcPr>
          <w:p w14:paraId="42426213">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p>
        </w:tc>
      </w:tr>
      <w:tr w14:paraId="2930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Merge w:val="restart"/>
            <w:vAlign w:val="center"/>
          </w:tcPr>
          <w:p w14:paraId="5AFF6DC6">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r>
              <w:rPr>
                <w:rFonts w:hint="eastAsia" w:cs="Times New Roman" w:asciiTheme="minorEastAsia" w:hAnsiTheme="minorEastAsia" w:eastAsiaTheme="minorEastAsia"/>
                <w:color w:val="auto"/>
                <w:kern w:val="2"/>
                <w:sz w:val="24"/>
                <w:szCs w:val="24"/>
                <w:highlight w:val="none"/>
              </w:rPr>
              <w:t>联系方式</w:t>
            </w:r>
          </w:p>
        </w:tc>
        <w:tc>
          <w:tcPr>
            <w:tcW w:w="1037" w:type="dxa"/>
            <w:vAlign w:val="center"/>
          </w:tcPr>
          <w:p w14:paraId="00DD5D44">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r>
              <w:rPr>
                <w:rFonts w:hint="eastAsia" w:cs="Times New Roman" w:asciiTheme="minorEastAsia" w:hAnsiTheme="minorEastAsia" w:eastAsiaTheme="minorEastAsia"/>
                <w:color w:val="auto"/>
                <w:kern w:val="2"/>
                <w:sz w:val="24"/>
                <w:szCs w:val="24"/>
                <w:highlight w:val="none"/>
              </w:rPr>
              <w:t>联系人</w:t>
            </w:r>
          </w:p>
        </w:tc>
        <w:tc>
          <w:tcPr>
            <w:tcW w:w="2565" w:type="dxa"/>
            <w:gridSpan w:val="2"/>
            <w:vAlign w:val="center"/>
          </w:tcPr>
          <w:p w14:paraId="36CF5722">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p>
        </w:tc>
        <w:tc>
          <w:tcPr>
            <w:tcW w:w="1066" w:type="dxa"/>
            <w:gridSpan w:val="2"/>
            <w:vAlign w:val="center"/>
          </w:tcPr>
          <w:p w14:paraId="33DD25B3">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r>
              <w:rPr>
                <w:rFonts w:hint="eastAsia" w:cs="Times New Roman" w:asciiTheme="minorEastAsia" w:hAnsiTheme="minorEastAsia" w:eastAsiaTheme="minorEastAsia"/>
                <w:color w:val="auto"/>
                <w:kern w:val="2"/>
                <w:sz w:val="24"/>
                <w:szCs w:val="24"/>
                <w:highlight w:val="none"/>
              </w:rPr>
              <w:t>电话</w:t>
            </w:r>
          </w:p>
        </w:tc>
        <w:tc>
          <w:tcPr>
            <w:tcW w:w="2141" w:type="dxa"/>
            <w:gridSpan w:val="3"/>
            <w:vAlign w:val="center"/>
          </w:tcPr>
          <w:p w14:paraId="306F6560">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p>
        </w:tc>
      </w:tr>
      <w:tr w14:paraId="4CC3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Merge w:val="continue"/>
            <w:vAlign w:val="center"/>
          </w:tcPr>
          <w:p w14:paraId="69269D2E">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p>
        </w:tc>
        <w:tc>
          <w:tcPr>
            <w:tcW w:w="1037" w:type="dxa"/>
            <w:vAlign w:val="center"/>
          </w:tcPr>
          <w:p w14:paraId="01999276">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r>
              <w:rPr>
                <w:rFonts w:hint="eastAsia" w:cs="Times New Roman" w:asciiTheme="minorEastAsia" w:hAnsiTheme="minorEastAsia" w:eastAsiaTheme="minorEastAsia"/>
                <w:color w:val="auto"/>
                <w:kern w:val="2"/>
                <w:sz w:val="24"/>
                <w:szCs w:val="24"/>
                <w:highlight w:val="none"/>
              </w:rPr>
              <w:t>传真</w:t>
            </w:r>
          </w:p>
        </w:tc>
        <w:tc>
          <w:tcPr>
            <w:tcW w:w="2565" w:type="dxa"/>
            <w:gridSpan w:val="2"/>
            <w:vAlign w:val="center"/>
          </w:tcPr>
          <w:p w14:paraId="3B810778">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p>
        </w:tc>
        <w:tc>
          <w:tcPr>
            <w:tcW w:w="1066" w:type="dxa"/>
            <w:gridSpan w:val="2"/>
            <w:vAlign w:val="center"/>
          </w:tcPr>
          <w:p w14:paraId="61824BDF">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r>
              <w:rPr>
                <w:rFonts w:hint="eastAsia" w:cs="Times New Roman" w:asciiTheme="minorEastAsia" w:hAnsiTheme="minorEastAsia" w:eastAsiaTheme="minorEastAsia"/>
                <w:color w:val="auto"/>
                <w:kern w:val="2"/>
                <w:sz w:val="24"/>
                <w:szCs w:val="24"/>
                <w:highlight w:val="none"/>
              </w:rPr>
              <w:t>网址</w:t>
            </w:r>
          </w:p>
        </w:tc>
        <w:tc>
          <w:tcPr>
            <w:tcW w:w="2141" w:type="dxa"/>
            <w:gridSpan w:val="3"/>
            <w:vAlign w:val="center"/>
          </w:tcPr>
          <w:p w14:paraId="6B6D0B97">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p>
        </w:tc>
      </w:tr>
      <w:tr w14:paraId="03D5A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14:paraId="14A53211">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r>
              <w:rPr>
                <w:rFonts w:hint="eastAsia" w:cs="Times New Roman" w:asciiTheme="minorEastAsia" w:hAnsiTheme="minorEastAsia" w:eastAsiaTheme="minorEastAsia"/>
                <w:color w:val="auto"/>
                <w:kern w:val="2"/>
                <w:sz w:val="24"/>
                <w:szCs w:val="24"/>
                <w:highlight w:val="none"/>
              </w:rPr>
              <w:t>组织结构</w:t>
            </w:r>
          </w:p>
        </w:tc>
        <w:tc>
          <w:tcPr>
            <w:tcW w:w="6809" w:type="dxa"/>
            <w:gridSpan w:val="8"/>
            <w:vAlign w:val="center"/>
          </w:tcPr>
          <w:p w14:paraId="4CB811C4">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p>
        </w:tc>
      </w:tr>
      <w:tr w14:paraId="63173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14:paraId="16209728">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r>
              <w:rPr>
                <w:rFonts w:hint="eastAsia" w:cs="Times New Roman" w:asciiTheme="minorEastAsia" w:hAnsiTheme="minorEastAsia" w:eastAsiaTheme="minorEastAsia"/>
                <w:color w:val="auto"/>
                <w:kern w:val="2"/>
                <w:sz w:val="24"/>
                <w:szCs w:val="24"/>
                <w:highlight w:val="none"/>
              </w:rPr>
              <w:t>法定代表人</w:t>
            </w:r>
          </w:p>
        </w:tc>
        <w:tc>
          <w:tcPr>
            <w:tcW w:w="1037" w:type="dxa"/>
            <w:vAlign w:val="center"/>
          </w:tcPr>
          <w:p w14:paraId="3A56F2D6">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r>
              <w:rPr>
                <w:rFonts w:hint="eastAsia" w:cs="Times New Roman" w:asciiTheme="minorEastAsia" w:hAnsiTheme="minorEastAsia" w:eastAsiaTheme="minorEastAsia"/>
                <w:color w:val="auto"/>
                <w:kern w:val="2"/>
                <w:sz w:val="24"/>
                <w:szCs w:val="24"/>
                <w:highlight w:val="none"/>
              </w:rPr>
              <w:t>姓名</w:t>
            </w:r>
          </w:p>
        </w:tc>
        <w:tc>
          <w:tcPr>
            <w:tcW w:w="1318" w:type="dxa"/>
            <w:vAlign w:val="center"/>
          </w:tcPr>
          <w:p w14:paraId="13B9F678">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p>
        </w:tc>
        <w:tc>
          <w:tcPr>
            <w:tcW w:w="1247" w:type="dxa"/>
            <w:vAlign w:val="center"/>
          </w:tcPr>
          <w:p w14:paraId="71891D2B">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r>
              <w:rPr>
                <w:rFonts w:hint="eastAsia" w:cs="Times New Roman" w:asciiTheme="minorEastAsia" w:hAnsiTheme="minorEastAsia" w:eastAsiaTheme="minorEastAsia"/>
                <w:color w:val="auto"/>
                <w:kern w:val="2"/>
                <w:sz w:val="24"/>
                <w:szCs w:val="24"/>
                <w:highlight w:val="none"/>
              </w:rPr>
              <w:t>技术职称</w:t>
            </w:r>
          </w:p>
        </w:tc>
        <w:tc>
          <w:tcPr>
            <w:tcW w:w="1514" w:type="dxa"/>
            <w:gridSpan w:val="3"/>
            <w:vAlign w:val="center"/>
          </w:tcPr>
          <w:p w14:paraId="2C881BEA">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p>
        </w:tc>
        <w:tc>
          <w:tcPr>
            <w:tcW w:w="715" w:type="dxa"/>
            <w:vAlign w:val="center"/>
          </w:tcPr>
          <w:p w14:paraId="546A7BF0">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r>
              <w:rPr>
                <w:rFonts w:hint="eastAsia" w:cs="Times New Roman" w:asciiTheme="minorEastAsia" w:hAnsiTheme="minorEastAsia" w:eastAsiaTheme="minorEastAsia"/>
                <w:color w:val="auto"/>
                <w:kern w:val="2"/>
                <w:sz w:val="24"/>
                <w:szCs w:val="24"/>
                <w:highlight w:val="none"/>
              </w:rPr>
              <w:t>电话</w:t>
            </w:r>
          </w:p>
        </w:tc>
        <w:tc>
          <w:tcPr>
            <w:tcW w:w="978" w:type="dxa"/>
            <w:vAlign w:val="center"/>
          </w:tcPr>
          <w:p w14:paraId="65DC354D">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p>
        </w:tc>
      </w:tr>
      <w:tr w14:paraId="77E5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14:paraId="49829019">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r>
              <w:rPr>
                <w:rFonts w:hint="eastAsia" w:cs="Times New Roman" w:asciiTheme="minorEastAsia" w:hAnsiTheme="minorEastAsia" w:eastAsiaTheme="minorEastAsia"/>
                <w:color w:val="auto"/>
                <w:kern w:val="2"/>
                <w:sz w:val="24"/>
                <w:szCs w:val="24"/>
                <w:highlight w:val="none"/>
              </w:rPr>
              <w:t>技术负责人</w:t>
            </w:r>
          </w:p>
        </w:tc>
        <w:tc>
          <w:tcPr>
            <w:tcW w:w="1037" w:type="dxa"/>
            <w:vAlign w:val="center"/>
          </w:tcPr>
          <w:p w14:paraId="31D6C54C">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r>
              <w:rPr>
                <w:rFonts w:hint="eastAsia" w:cs="Times New Roman" w:asciiTheme="minorEastAsia" w:hAnsiTheme="minorEastAsia" w:eastAsiaTheme="minorEastAsia"/>
                <w:color w:val="auto"/>
                <w:kern w:val="2"/>
                <w:sz w:val="24"/>
                <w:szCs w:val="24"/>
                <w:highlight w:val="none"/>
              </w:rPr>
              <w:t>姓名</w:t>
            </w:r>
          </w:p>
        </w:tc>
        <w:tc>
          <w:tcPr>
            <w:tcW w:w="1318" w:type="dxa"/>
            <w:vAlign w:val="center"/>
          </w:tcPr>
          <w:p w14:paraId="6FA5505C">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p>
        </w:tc>
        <w:tc>
          <w:tcPr>
            <w:tcW w:w="1247" w:type="dxa"/>
            <w:vAlign w:val="center"/>
          </w:tcPr>
          <w:p w14:paraId="5852977D">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r>
              <w:rPr>
                <w:rFonts w:hint="eastAsia" w:cs="Times New Roman" w:asciiTheme="minorEastAsia" w:hAnsiTheme="minorEastAsia" w:eastAsiaTheme="minorEastAsia"/>
                <w:color w:val="auto"/>
                <w:kern w:val="2"/>
                <w:sz w:val="24"/>
                <w:szCs w:val="24"/>
                <w:highlight w:val="none"/>
              </w:rPr>
              <w:t>技术职称</w:t>
            </w:r>
          </w:p>
        </w:tc>
        <w:tc>
          <w:tcPr>
            <w:tcW w:w="1514" w:type="dxa"/>
            <w:gridSpan w:val="3"/>
            <w:vAlign w:val="center"/>
          </w:tcPr>
          <w:p w14:paraId="55F7CC5F">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p>
        </w:tc>
        <w:tc>
          <w:tcPr>
            <w:tcW w:w="715" w:type="dxa"/>
            <w:vAlign w:val="center"/>
          </w:tcPr>
          <w:p w14:paraId="35201481">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r>
              <w:rPr>
                <w:rFonts w:hint="eastAsia" w:cs="Times New Roman" w:asciiTheme="minorEastAsia" w:hAnsiTheme="minorEastAsia" w:eastAsiaTheme="minorEastAsia"/>
                <w:color w:val="auto"/>
                <w:kern w:val="2"/>
                <w:sz w:val="24"/>
                <w:szCs w:val="24"/>
                <w:highlight w:val="none"/>
              </w:rPr>
              <w:t>电话</w:t>
            </w:r>
          </w:p>
        </w:tc>
        <w:tc>
          <w:tcPr>
            <w:tcW w:w="978" w:type="dxa"/>
            <w:vAlign w:val="center"/>
          </w:tcPr>
          <w:p w14:paraId="5FF60304">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p>
        </w:tc>
      </w:tr>
      <w:tr w14:paraId="509F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14:paraId="6CC12BB8">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r>
              <w:rPr>
                <w:rFonts w:hint="eastAsia" w:cs="Times New Roman" w:asciiTheme="minorEastAsia" w:hAnsiTheme="minorEastAsia" w:eastAsiaTheme="minorEastAsia"/>
                <w:color w:val="auto"/>
                <w:kern w:val="2"/>
                <w:sz w:val="24"/>
                <w:szCs w:val="24"/>
                <w:highlight w:val="none"/>
              </w:rPr>
              <w:t>成立时间</w:t>
            </w:r>
          </w:p>
        </w:tc>
        <w:tc>
          <w:tcPr>
            <w:tcW w:w="2355" w:type="dxa"/>
            <w:gridSpan w:val="2"/>
            <w:vAlign w:val="center"/>
          </w:tcPr>
          <w:p w14:paraId="0633F563">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p>
        </w:tc>
        <w:tc>
          <w:tcPr>
            <w:tcW w:w="4454" w:type="dxa"/>
            <w:gridSpan w:val="6"/>
            <w:vAlign w:val="center"/>
          </w:tcPr>
          <w:p w14:paraId="7FEAFBD4">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r>
              <w:rPr>
                <w:rFonts w:hint="eastAsia" w:cs="Times New Roman" w:asciiTheme="minorEastAsia" w:hAnsiTheme="minorEastAsia" w:eastAsiaTheme="minorEastAsia"/>
                <w:color w:val="auto"/>
                <w:kern w:val="2"/>
                <w:sz w:val="24"/>
                <w:szCs w:val="24"/>
                <w:highlight w:val="none"/>
              </w:rPr>
              <w:t>员工总人数：</w:t>
            </w:r>
          </w:p>
        </w:tc>
      </w:tr>
      <w:tr w14:paraId="4BDE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14:paraId="759355E5">
            <w:pPr>
              <w:widowControl w:val="0"/>
              <w:adjustRightInd/>
              <w:snapToGrid/>
              <w:spacing w:after="0" w:line="360" w:lineRule="auto"/>
              <w:jc w:val="center"/>
              <w:rPr>
                <w:rFonts w:hint="eastAsia" w:cs="Times New Roman" w:asciiTheme="minorEastAsia" w:hAnsiTheme="minorEastAsia" w:eastAsiaTheme="minorEastAsia"/>
                <w:color w:val="auto"/>
                <w:kern w:val="2"/>
                <w:sz w:val="24"/>
                <w:szCs w:val="24"/>
                <w:highlight w:val="none"/>
                <w:lang w:val="en-US" w:eastAsia="zh-CN"/>
              </w:rPr>
            </w:pPr>
            <w:r>
              <w:rPr>
                <w:rFonts w:hint="eastAsia" w:cs="Times New Roman" w:asciiTheme="minorEastAsia" w:hAnsiTheme="minorEastAsia" w:eastAsiaTheme="minorEastAsia"/>
                <w:color w:val="auto"/>
                <w:kern w:val="2"/>
                <w:sz w:val="24"/>
                <w:szCs w:val="24"/>
                <w:highlight w:val="none"/>
                <w:lang w:val="en-US" w:eastAsia="zh-CN"/>
              </w:rPr>
              <w:t>统一信用代码</w:t>
            </w:r>
          </w:p>
        </w:tc>
        <w:tc>
          <w:tcPr>
            <w:tcW w:w="2355" w:type="dxa"/>
            <w:gridSpan w:val="2"/>
            <w:vAlign w:val="center"/>
          </w:tcPr>
          <w:p w14:paraId="5E188EEB">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p>
        </w:tc>
        <w:tc>
          <w:tcPr>
            <w:tcW w:w="1903" w:type="dxa"/>
            <w:gridSpan w:val="2"/>
            <w:vAlign w:val="center"/>
          </w:tcPr>
          <w:p w14:paraId="7FB891F8">
            <w:pPr>
              <w:widowControl w:val="0"/>
              <w:adjustRightInd/>
              <w:snapToGrid/>
              <w:spacing w:after="0" w:line="360" w:lineRule="auto"/>
              <w:jc w:val="center"/>
              <w:rPr>
                <w:rFonts w:hint="eastAsia" w:cs="Times New Roman" w:asciiTheme="minorEastAsia" w:hAnsiTheme="minorEastAsia" w:eastAsiaTheme="minorEastAsia"/>
                <w:color w:val="auto"/>
                <w:kern w:val="2"/>
                <w:sz w:val="24"/>
                <w:szCs w:val="24"/>
                <w:highlight w:val="none"/>
              </w:rPr>
            </w:pPr>
            <w:r>
              <w:rPr>
                <w:rFonts w:hint="eastAsia" w:cs="Times New Roman" w:asciiTheme="minorEastAsia" w:hAnsiTheme="minorEastAsia" w:eastAsiaTheme="minorEastAsia"/>
                <w:color w:val="auto"/>
                <w:kern w:val="2"/>
                <w:sz w:val="24"/>
                <w:szCs w:val="24"/>
                <w:highlight w:val="none"/>
              </w:rPr>
              <w:t>注册资金</w:t>
            </w:r>
          </w:p>
        </w:tc>
        <w:tc>
          <w:tcPr>
            <w:tcW w:w="2551" w:type="dxa"/>
            <w:gridSpan w:val="4"/>
            <w:vAlign w:val="center"/>
          </w:tcPr>
          <w:p w14:paraId="64B200DD">
            <w:pPr>
              <w:widowControl w:val="0"/>
              <w:adjustRightInd/>
              <w:snapToGrid/>
              <w:spacing w:after="0" w:line="360" w:lineRule="auto"/>
              <w:jc w:val="center"/>
              <w:rPr>
                <w:rFonts w:hint="eastAsia" w:cs="Times New Roman" w:asciiTheme="minorEastAsia" w:hAnsiTheme="minorEastAsia" w:eastAsiaTheme="minorEastAsia"/>
                <w:color w:val="auto"/>
                <w:kern w:val="2"/>
                <w:sz w:val="24"/>
                <w:szCs w:val="24"/>
                <w:highlight w:val="none"/>
              </w:rPr>
            </w:pPr>
          </w:p>
        </w:tc>
      </w:tr>
      <w:tr w14:paraId="44E6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14:paraId="1FCD1B2E">
            <w:pPr>
              <w:widowControl w:val="0"/>
              <w:adjustRightInd/>
              <w:snapToGrid/>
              <w:spacing w:after="0" w:line="360" w:lineRule="auto"/>
              <w:jc w:val="center"/>
              <w:rPr>
                <w:rFonts w:hint="eastAsia" w:cs="Times New Roman" w:asciiTheme="minorEastAsia" w:hAnsiTheme="minorEastAsia" w:eastAsiaTheme="minorEastAsia"/>
                <w:color w:val="auto"/>
                <w:kern w:val="2"/>
                <w:sz w:val="24"/>
                <w:szCs w:val="24"/>
                <w:highlight w:val="none"/>
              </w:rPr>
            </w:pPr>
            <w:r>
              <w:rPr>
                <w:rFonts w:hint="eastAsia" w:cs="Times New Roman" w:asciiTheme="minorEastAsia" w:hAnsiTheme="minorEastAsia" w:eastAsiaTheme="minorEastAsia"/>
                <w:color w:val="auto"/>
                <w:kern w:val="2"/>
                <w:sz w:val="24"/>
                <w:szCs w:val="24"/>
                <w:highlight w:val="none"/>
              </w:rPr>
              <w:t>开户银行</w:t>
            </w:r>
          </w:p>
        </w:tc>
        <w:tc>
          <w:tcPr>
            <w:tcW w:w="2355" w:type="dxa"/>
            <w:gridSpan w:val="2"/>
            <w:vAlign w:val="center"/>
          </w:tcPr>
          <w:p w14:paraId="333DAD7B">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p>
        </w:tc>
        <w:tc>
          <w:tcPr>
            <w:tcW w:w="1903" w:type="dxa"/>
            <w:gridSpan w:val="2"/>
            <w:vAlign w:val="center"/>
          </w:tcPr>
          <w:p w14:paraId="6C117E9C">
            <w:pPr>
              <w:widowControl w:val="0"/>
              <w:adjustRightInd/>
              <w:snapToGrid/>
              <w:spacing w:after="0" w:line="360" w:lineRule="auto"/>
              <w:jc w:val="center"/>
              <w:rPr>
                <w:rFonts w:hint="eastAsia" w:cs="Times New Roman" w:asciiTheme="minorEastAsia" w:hAnsiTheme="minorEastAsia" w:eastAsiaTheme="minorEastAsia"/>
                <w:color w:val="auto"/>
                <w:kern w:val="2"/>
                <w:sz w:val="24"/>
                <w:szCs w:val="24"/>
                <w:highlight w:val="none"/>
              </w:rPr>
            </w:pPr>
            <w:r>
              <w:rPr>
                <w:rFonts w:hint="eastAsia" w:cs="Times New Roman" w:asciiTheme="minorEastAsia" w:hAnsiTheme="minorEastAsia" w:eastAsiaTheme="minorEastAsia"/>
                <w:color w:val="auto"/>
                <w:kern w:val="2"/>
                <w:sz w:val="24"/>
                <w:szCs w:val="24"/>
                <w:highlight w:val="none"/>
              </w:rPr>
              <w:t>账号</w:t>
            </w:r>
          </w:p>
        </w:tc>
        <w:tc>
          <w:tcPr>
            <w:tcW w:w="2551" w:type="dxa"/>
            <w:gridSpan w:val="4"/>
            <w:vAlign w:val="center"/>
          </w:tcPr>
          <w:p w14:paraId="0E4491E0">
            <w:pPr>
              <w:widowControl w:val="0"/>
              <w:adjustRightInd/>
              <w:snapToGrid/>
              <w:spacing w:after="0" w:line="360" w:lineRule="auto"/>
              <w:jc w:val="center"/>
              <w:rPr>
                <w:rFonts w:hint="eastAsia" w:cs="Times New Roman" w:asciiTheme="minorEastAsia" w:hAnsiTheme="minorEastAsia" w:eastAsiaTheme="minorEastAsia"/>
                <w:color w:val="auto"/>
                <w:kern w:val="2"/>
                <w:sz w:val="24"/>
                <w:szCs w:val="24"/>
                <w:highlight w:val="none"/>
              </w:rPr>
            </w:pPr>
          </w:p>
        </w:tc>
      </w:tr>
      <w:tr w14:paraId="130AB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696" w:type="dxa"/>
            <w:vAlign w:val="center"/>
          </w:tcPr>
          <w:p w14:paraId="79972495">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r>
              <w:rPr>
                <w:rFonts w:hint="eastAsia" w:cs="Times New Roman" w:asciiTheme="minorEastAsia" w:hAnsiTheme="minorEastAsia" w:eastAsiaTheme="minorEastAsia"/>
                <w:color w:val="auto"/>
                <w:kern w:val="2"/>
                <w:sz w:val="24"/>
                <w:szCs w:val="24"/>
                <w:highlight w:val="none"/>
              </w:rPr>
              <w:t>经营范围</w:t>
            </w:r>
          </w:p>
        </w:tc>
        <w:tc>
          <w:tcPr>
            <w:tcW w:w="6809" w:type="dxa"/>
            <w:gridSpan w:val="8"/>
            <w:vAlign w:val="center"/>
          </w:tcPr>
          <w:p w14:paraId="2EDB84E4">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p>
        </w:tc>
      </w:tr>
      <w:tr w14:paraId="2F3F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14:paraId="380CFA74">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r>
              <w:rPr>
                <w:rFonts w:hint="eastAsia" w:cs="Times New Roman" w:asciiTheme="minorEastAsia" w:hAnsiTheme="minorEastAsia" w:eastAsiaTheme="minorEastAsia"/>
                <w:color w:val="auto"/>
                <w:kern w:val="2"/>
                <w:sz w:val="24"/>
                <w:szCs w:val="24"/>
                <w:highlight w:val="none"/>
              </w:rPr>
              <w:t>备注</w:t>
            </w:r>
          </w:p>
        </w:tc>
        <w:tc>
          <w:tcPr>
            <w:tcW w:w="6809" w:type="dxa"/>
            <w:gridSpan w:val="8"/>
            <w:vAlign w:val="center"/>
          </w:tcPr>
          <w:p w14:paraId="28F8E733">
            <w:pPr>
              <w:widowControl w:val="0"/>
              <w:adjustRightInd/>
              <w:snapToGrid/>
              <w:spacing w:after="0" w:line="360" w:lineRule="auto"/>
              <w:jc w:val="center"/>
              <w:rPr>
                <w:rFonts w:cs="Times New Roman" w:asciiTheme="minorEastAsia" w:hAnsiTheme="minorEastAsia" w:eastAsiaTheme="minorEastAsia"/>
                <w:color w:val="auto"/>
                <w:kern w:val="2"/>
                <w:sz w:val="24"/>
                <w:szCs w:val="24"/>
                <w:highlight w:val="none"/>
              </w:rPr>
            </w:pPr>
          </w:p>
        </w:tc>
      </w:tr>
    </w:tbl>
    <w:p w14:paraId="3589E1B5">
      <w:pPr>
        <w:widowControl w:val="0"/>
        <w:adjustRightInd/>
        <w:snapToGrid/>
        <w:spacing w:after="0" w:line="440" w:lineRule="exact"/>
        <w:jc w:val="both"/>
        <w:rPr>
          <w:rFonts w:hint="eastAsia" w:cs="Times New Roman" w:asciiTheme="minorEastAsia" w:hAnsiTheme="minorEastAsia" w:eastAsiaTheme="minorEastAsia"/>
          <w:color w:val="auto"/>
          <w:kern w:val="2"/>
          <w:sz w:val="24"/>
          <w:szCs w:val="24"/>
          <w:highlight w:val="none"/>
        </w:rPr>
      </w:pPr>
    </w:p>
    <w:p w14:paraId="66CECED8">
      <w:pPr>
        <w:widowControl w:val="0"/>
        <w:adjustRightInd/>
        <w:snapToGrid/>
        <w:spacing w:after="0" w:line="440" w:lineRule="exact"/>
        <w:ind w:firstLine="480" w:firstLineChars="200"/>
        <w:jc w:val="both"/>
        <w:rPr>
          <w:rFonts w:hint="eastAsia" w:cs="Times New Roman" w:asciiTheme="minorEastAsia" w:hAnsiTheme="minorEastAsia" w:eastAsiaTheme="minorEastAsia"/>
          <w:color w:val="auto"/>
          <w:kern w:val="2"/>
          <w:sz w:val="24"/>
          <w:szCs w:val="24"/>
          <w:highlight w:val="none"/>
        </w:rPr>
      </w:pPr>
      <w:r>
        <w:rPr>
          <w:rFonts w:hint="eastAsia" w:cs="Times New Roman" w:asciiTheme="minorEastAsia" w:hAnsiTheme="minorEastAsia" w:eastAsiaTheme="minorEastAsia"/>
          <w:color w:val="auto"/>
          <w:kern w:val="2"/>
          <w:sz w:val="24"/>
          <w:szCs w:val="24"/>
          <w:highlight w:val="none"/>
        </w:rPr>
        <w:t>备注：本表后应附企业法人营业执照</w:t>
      </w:r>
      <w:r>
        <w:rPr>
          <w:rFonts w:hint="eastAsia" w:cs="Times New Roman" w:asciiTheme="minorEastAsia" w:hAnsiTheme="minorEastAsia" w:eastAsiaTheme="minorEastAsia"/>
          <w:color w:val="auto"/>
          <w:kern w:val="2"/>
          <w:sz w:val="24"/>
          <w:szCs w:val="24"/>
          <w:highlight w:val="none"/>
          <w:lang w:eastAsia="zh-CN"/>
        </w:rPr>
        <w:t>、</w:t>
      </w:r>
      <w:r>
        <w:rPr>
          <w:rFonts w:hint="eastAsia" w:cs="Times New Roman" w:asciiTheme="minorEastAsia" w:hAnsiTheme="minorEastAsia" w:eastAsiaTheme="minorEastAsia"/>
          <w:color w:val="auto"/>
          <w:kern w:val="2"/>
          <w:sz w:val="24"/>
          <w:szCs w:val="24"/>
          <w:highlight w:val="none"/>
          <w:lang w:val="en-US" w:eastAsia="zh-CN"/>
        </w:rPr>
        <w:t>资质证书</w:t>
      </w:r>
      <w:r>
        <w:rPr>
          <w:rFonts w:hint="eastAsia" w:cs="Times New Roman" w:asciiTheme="minorEastAsia" w:hAnsiTheme="minorEastAsia" w:eastAsiaTheme="minorEastAsia"/>
          <w:color w:val="auto"/>
          <w:kern w:val="2"/>
          <w:sz w:val="24"/>
          <w:szCs w:val="24"/>
          <w:highlight w:val="none"/>
        </w:rPr>
        <w:t>等</w:t>
      </w:r>
      <w:r>
        <w:rPr>
          <w:rFonts w:hint="eastAsia" w:cs="Times New Roman" w:asciiTheme="minorEastAsia" w:hAnsiTheme="minorEastAsia" w:eastAsiaTheme="minorEastAsia"/>
          <w:color w:val="auto"/>
          <w:kern w:val="2"/>
          <w:sz w:val="24"/>
          <w:szCs w:val="24"/>
          <w:highlight w:val="none"/>
          <w:lang w:val="en-US" w:eastAsia="zh-CN"/>
        </w:rPr>
        <w:t>资格证明</w:t>
      </w:r>
      <w:r>
        <w:rPr>
          <w:rFonts w:hint="eastAsia" w:cs="Times New Roman" w:asciiTheme="minorEastAsia" w:hAnsiTheme="minorEastAsia" w:eastAsiaTheme="minorEastAsia"/>
          <w:color w:val="auto"/>
          <w:kern w:val="2"/>
          <w:sz w:val="24"/>
          <w:szCs w:val="24"/>
          <w:highlight w:val="none"/>
        </w:rPr>
        <w:t>材料的扫描件。</w:t>
      </w:r>
    </w:p>
    <w:p w14:paraId="25A89BCC">
      <w:pPr>
        <w:spacing w:line="240" w:lineRule="auto"/>
        <w:jc w:val="left"/>
        <w:outlineLvl w:val="9"/>
        <w:rPr>
          <w:rFonts w:hint="eastAsia" w:cs="Times New Roman" w:asciiTheme="minorEastAsia" w:hAnsiTheme="minorEastAsia" w:eastAsiaTheme="minorEastAsia"/>
          <w:b/>
          <w:color w:val="auto"/>
          <w:sz w:val="32"/>
          <w:szCs w:val="32"/>
          <w:highlight w:val="none"/>
          <w:lang w:val="en-US" w:eastAsia="zh-CN" w:bidi="ar-SA"/>
        </w:rPr>
      </w:pPr>
      <w:r>
        <w:rPr>
          <w:rFonts w:hint="eastAsia" w:cs="Times New Roman" w:asciiTheme="minorEastAsia" w:hAnsiTheme="minorEastAsia" w:eastAsiaTheme="minorEastAsia"/>
          <w:color w:val="auto"/>
          <w:kern w:val="2"/>
          <w:sz w:val="21"/>
          <w:szCs w:val="21"/>
          <w:highlight w:val="none"/>
        </w:rPr>
        <w:br w:type="page"/>
      </w:r>
    </w:p>
    <w:p w14:paraId="533FE8C5">
      <w:pPr>
        <w:spacing w:line="480" w:lineRule="auto"/>
        <w:jc w:val="center"/>
        <w:outlineLvl w:val="9"/>
        <w:rPr>
          <w:rFonts w:hint="eastAsia" w:cs="Times New Roman" w:asciiTheme="minorEastAsia" w:hAnsiTheme="minorEastAsia" w:eastAsiaTheme="minorEastAsia"/>
          <w:b/>
          <w:color w:val="auto"/>
          <w:sz w:val="28"/>
          <w:szCs w:val="28"/>
          <w:highlight w:val="none"/>
          <w:lang w:val="en-US" w:eastAsia="zh-CN" w:bidi="ar-SA"/>
        </w:rPr>
      </w:pPr>
      <w:r>
        <w:rPr>
          <w:rFonts w:hint="eastAsia" w:cs="Times New Roman" w:asciiTheme="minorEastAsia" w:hAnsiTheme="minorEastAsia" w:eastAsiaTheme="minorEastAsia"/>
          <w:b/>
          <w:color w:val="auto"/>
          <w:sz w:val="24"/>
          <w:szCs w:val="24"/>
          <w:highlight w:val="none"/>
          <w:lang w:val="en-US" w:eastAsia="zh-CN" w:bidi="ar-SA"/>
        </w:rPr>
        <w:t>（二）资格承诺声明函</w:t>
      </w:r>
      <w:bookmarkEnd w:id="985"/>
      <w:bookmarkEnd w:id="986"/>
    </w:p>
    <w:p w14:paraId="1E475C7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Theme="minorEastAsia" w:hAnsiTheme="minorEastAsia" w:eastAsiaTheme="minorEastAsia"/>
          <w:color w:val="auto"/>
          <w:sz w:val="24"/>
          <w:szCs w:val="32"/>
          <w:highlight w:val="none"/>
        </w:rPr>
      </w:pPr>
      <w:r>
        <w:rPr>
          <w:rFonts w:hint="eastAsia" w:asciiTheme="minorEastAsia" w:hAnsiTheme="minorEastAsia" w:eastAsiaTheme="minorEastAsia"/>
          <w:color w:val="auto"/>
          <w:sz w:val="24"/>
          <w:szCs w:val="32"/>
          <w:highlight w:val="none"/>
        </w:rPr>
        <w:t>致</w:t>
      </w:r>
      <w:r>
        <w:rPr>
          <w:rFonts w:hint="eastAsia" w:asciiTheme="minorEastAsia" w:hAnsiTheme="minorEastAsia" w:eastAsiaTheme="minorEastAsia"/>
          <w:color w:val="auto"/>
          <w:sz w:val="24"/>
          <w:szCs w:val="32"/>
          <w:highlight w:val="none"/>
          <w:u w:val="single"/>
        </w:rPr>
        <w:t>（</w:t>
      </w:r>
      <w:r>
        <w:rPr>
          <w:rFonts w:hint="eastAsia" w:asciiTheme="minorEastAsia" w:hAnsiTheme="minorEastAsia" w:eastAsiaTheme="minorEastAsia"/>
          <w:color w:val="auto"/>
          <w:sz w:val="24"/>
          <w:szCs w:val="32"/>
          <w:highlight w:val="none"/>
          <w:u w:val="single"/>
          <w:lang w:eastAsia="zh-CN"/>
        </w:rPr>
        <w:t>采购人</w:t>
      </w:r>
      <w:r>
        <w:rPr>
          <w:rFonts w:hint="eastAsia" w:asciiTheme="minorEastAsia" w:hAnsiTheme="minorEastAsia" w:eastAsiaTheme="minorEastAsia"/>
          <w:color w:val="auto"/>
          <w:sz w:val="24"/>
          <w:szCs w:val="32"/>
          <w:highlight w:val="none"/>
          <w:u w:val="single"/>
        </w:rPr>
        <w:t xml:space="preserve">）               </w:t>
      </w:r>
      <w:r>
        <w:rPr>
          <w:rFonts w:hint="eastAsia" w:asciiTheme="minorEastAsia" w:hAnsiTheme="minorEastAsia" w:eastAsiaTheme="minorEastAsia"/>
          <w:color w:val="auto"/>
          <w:sz w:val="24"/>
          <w:szCs w:val="32"/>
          <w:highlight w:val="none"/>
        </w:rPr>
        <w:t>：</w:t>
      </w:r>
    </w:p>
    <w:p w14:paraId="6ABCFFA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Theme="minorEastAsia" w:hAnsiTheme="minorEastAsia" w:eastAsiaTheme="minorEastAsia"/>
          <w:color w:val="auto"/>
          <w:sz w:val="24"/>
          <w:szCs w:val="32"/>
          <w:highlight w:val="none"/>
        </w:rPr>
      </w:pPr>
      <w:r>
        <w:rPr>
          <w:rFonts w:hint="eastAsia" w:asciiTheme="minorEastAsia" w:hAnsiTheme="minorEastAsia" w:eastAsiaTheme="minorEastAsia"/>
          <w:color w:val="auto"/>
          <w:sz w:val="24"/>
          <w:szCs w:val="32"/>
          <w:highlight w:val="none"/>
        </w:rPr>
        <w:t>我公司作为本次采购项目的</w:t>
      </w:r>
      <w:r>
        <w:rPr>
          <w:rFonts w:hint="eastAsia" w:asciiTheme="minorEastAsia" w:hAnsiTheme="minorEastAsia" w:eastAsiaTheme="minorEastAsia"/>
          <w:color w:val="auto"/>
          <w:sz w:val="24"/>
          <w:szCs w:val="32"/>
          <w:highlight w:val="none"/>
          <w:lang w:eastAsia="zh-CN"/>
        </w:rPr>
        <w:t>响应人</w:t>
      </w:r>
      <w:r>
        <w:rPr>
          <w:rFonts w:hint="eastAsia" w:asciiTheme="minorEastAsia" w:hAnsiTheme="minorEastAsia" w:eastAsiaTheme="minorEastAsia"/>
          <w:color w:val="auto"/>
          <w:sz w:val="24"/>
          <w:szCs w:val="32"/>
          <w:highlight w:val="none"/>
        </w:rPr>
        <w:t>，根据磋商文件要求，现郑重承诺如下：</w:t>
      </w:r>
    </w:p>
    <w:p w14:paraId="56481B2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Theme="minorEastAsia" w:hAnsiTheme="minorEastAsia" w:eastAsiaTheme="minorEastAsia"/>
          <w:color w:val="auto"/>
          <w:sz w:val="24"/>
          <w:szCs w:val="32"/>
          <w:highlight w:val="none"/>
        </w:rPr>
      </w:pPr>
      <w:r>
        <w:rPr>
          <w:rFonts w:hint="eastAsia" w:asciiTheme="minorEastAsia" w:hAnsiTheme="minorEastAsia" w:eastAsiaTheme="minorEastAsia"/>
          <w:color w:val="auto"/>
          <w:sz w:val="24"/>
          <w:szCs w:val="32"/>
          <w:highlight w:val="none"/>
        </w:rPr>
        <w:t>一、具备《中华人民共和国政府采购法》第二十二条第一款和本项目规定的条件：</w:t>
      </w:r>
    </w:p>
    <w:p w14:paraId="06E4F1D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Theme="minorEastAsia" w:hAnsiTheme="minorEastAsia" w:eastAsiaTheme="minorEastAsia"/>
          <w:color w:val="auto"/>
          <w:sz w:val="24"/>
          <w:szCs w:val="32"/>
          <w:highlight w:val="none"/>
        </w:rPr>
      </w:pPr>
      <w:r>
        <w:rPr>
          <w:rFonts w:hint="eastAsia" w:asciiTheme="minorEastAsia" w:hAnsiTheme="minorEastAsia" w:eastAsiaTheme="minorEastAsia"/>
          <w:color w:val="auto"/>
          <w:sz w:val="24"/>
          <w:szCs w:val="32"/>
          <w:highlight w:val="none"/>
        </w:rPr>
        <w:t>（一）具有独立承担民事责任的能力；</w:t>
      </w:r>
    </w:p>
    <w:p w14:paraId="64F441C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Theme="minorEastAsia" w:hAnsiTheme="minorEastAsia" w:eastAsiaTheme="minorEastAsia"/>
          <w:color w:val="auto"/>
          <w:sz w:val="24"/>
          <w:szCs w:val="32"/>
          <w:highlight w:val="none"/>
        </w:rPr>
      </w:pPr>
      <w:r>
        <w:rPr>
          <w:rFonts w:hint="eastAsia" w:asciiTheme="minorEastAsia" w:hAnsiTheme="minorEastAsia" w:eastAsiaTheme="minorEastAsia"/>
          <w:color w:val="auto"/>
          <w:sz w:val="24"/>
          <w:szCs w:val="32"/>
          <w:highlight w:val="none"/>
        </w:rPr>
        <w:t>（二）具有良好的商业信誉和健全的财务会计制度；</w:t>
      </w:r>
    </w:p>
    <w:p w14:paraId="19964E7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Theme="minorEastAsia" w:hAnsiTheme="minorEastAsia" w:eastAsiaTheme="minorEastAsia"/>
          <w:color w:val="auto"/>
          <w:sz w:val="24"/>
          <w:szCs w:val="32"/>
          <w:highlight w:val="none"/>
        </w:rPr>
      </w:pPr>
      <w:r>
        <w:rPr>
          <w:rFonts w:hint="eastAsia" w:asciiTheme="minorEastAsia" w:hAnsiTheme="minorEastAsia" w:eastAsiaTheme="minorEastAsia"/>
          <w:color w:val="auto"/>
          <w:sz w:val="24"/>
          <w:szCs w:val="32"/>
          <w:highlight w:val="none"/>
        </w:rPr>
        <w:t>（三）具有履行合同所必需的设备和专业技术能力；</w:t>
      </w:r>
    </w:p>
    <w:p w14:paraId="20867FFE">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Theme="minorEastAsia" w:hAnsiTheme="minorEastAsia" w:eastAsiaTheme="minorEastAsia"/>
          <w:color w:val="auto"/>
          <w:sz w:val="24"/>
          <w:szCs w:val="32"/>
          <w:highlight w:val="none"/>
        </w:rPr>
      </w:pPr>
      <w:r>
        <w:rPr>
          <w:rFonts w:hint="eastAsia" w:asciiTheme="minorEastAsia" w:hAnsiTheme="minorEastAsia" w:eastAsiaTheme="minorEastAsia"/>
          <w:color w:val="auto"/>
          <w:sz w:val="24"/>
          <w:szCs w:val="32"/>
          <w:highlight w:val="none"/>
        </w:rPr>
        <w:t>（四）有依法缴纳税收和社会保障资金的良好记录；</w:t>
      </w:r>
    </w:p>
    <w:p w14:paraId="2D33ED7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Theme="minorEastAsia" w:hAnsiTheme="minorEastAsia" w:eastAsiaTheme="minorEastAsia"/>
          <w:color w:val="auto"/>
          <w:sz w:val="24"/>
          <w:szCs w:val="32"/>
          <w:highlight w:val="none"/>
        </w:rPr>
      </w:pPr>
      <w:r>
        <w:rPr>
          <w:rFonts w:hint="eastAsia" w:asciiTheme="minorEastAsia" w:hAnsiTheme="minorEastAsia" w:eastAsiaTheme="minorEastAsia"/>
          <w:color w:val="auto"/>
          <w:sz w:val="24"/>
          <w:szCs w:val="32"/>
          <w:highlight w:val="none"/>
        </w:rPr>
        <w:t>（五）参加政府采购活动前三年内，在经营活动中没有重大违法记录；</w:t>
      </w:r>
    </w:p>
    <w:p w14:paraId="65B782F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Theme="minorEastAsia" w:hAnsiTheme="minorEastAsia" w:eastAsiaTheme="minorEastAsia"/>
          <w:color w:val="auto"/>
          <w:sz w:val="24"/>
          <w:szCs w:val="32"/>
          <w:highlight w:val="none"/>
        </w:rPr>
      </w:pPr>
      <w:r>
        <w:rPr>
          <w:rFonts w:hint="eastAsia" w:asciiTheme="minorEastAsia" w:hAnsiTheme="minorEastAsia" w:eastAsiaTheme="minorEastAsia"/>
          <w:color w:val="auto"/>
          <w:sz w:val="24"/>
          <w:szCs w:val="32"/>
          <w:highlight w:val="none"/>
        </w:rPr>
        <w:t>（六）法律、行政法规规定的其他条件；</w:t>
      </w:r>
    </w:p>
    <w:p w14:paraId="0DFFE4A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Theme="minorEastAsia" w:hAnsiTheme="minorEastAsia" w:eastAsiaTheme="minorEastAsia"/>
          <w:color w:val="auto"/>
          <w:sz w:val="24"/>
          <w:szCs w:val="32"/>
          <w:highlight w:val="none"/>
        </w:rPr>
      </w:pPr>
      <w:r>
        <w:rPr>
          <w:rFonts w:hint="eastAsia" w:asciiTheme="minorEastAsia" w:hAnsiTheme="minorEastAsia" w:eastAsiaTheme="minorEastAsia"/>
          <w:color w:val="auto"/>
          <w:sz w:val="24"/>
          <w:szCs w:val="32"/>
          <w:highlight w:val="none"/>
        </w:rPr>
        <w:t>（七）根据采购项目提出的特殊条件。</w:t>
      </w:r>
    </w:p>
    <w:p w14:paraId="37D831A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Theme="minorEastAsia" w:hAnsiTheme="minorEastAsia" w:eastAsiaTheme="minorEastAsia"/>
          <w:color w:val="auto"/>
          <w:sz w:val="24"/>
          <w:szCs w:val="32"/>
          <w:highlight w:val="none"/>
        </w:rPr>
      </w:pPr>
      <w:r>
        <w:rPr>
          <w:rFonts w:hint="eastAsia" w:asciiTheme="minorEastAsia" w:hAnsiTheme="minorEastAsia" w:eastAsiaTheme="minorEastAsia"/>
          <w:color w:val="auto"/>
          <w:sz w:val="24"/>
          <w:szCs w:val="32"/>
          <w:highlight w:val="none"/>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14:paraId="01F38A7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Theme="minorEastAsia" w:hAnsiTheme="minorEastAsia" w:eastAsiaTheme="minorEastAsia"/>
          <w:color w:val="auto"/>
          <w:sz w:val="24"/>
          <w:szCs w:val="32"/>
          <w:highlight w:val="none"/>
        </w:rPr>
      </w:pPr>
      <w:r>
        <w:rPr>
          <w:rFonts w:hint="eastAsia" w:asciiTheme="minorEastAsia" w:hAnsiTheme="minorEastAsia" w:eastAsiaTheme="minorEastAsia"/>
          <w:color w:val="auto"/>
          <w:sz w:val="24"/>
          <w:szCs w:val="32"/>
          <w:highlight w:val="none"/>
        </w:rPr>
        <w:t>三、参加本次招标采购活动，不存在与单位负责人为同一人或者存在直接控股、管理关系的其他</w:t>
      </w:r>
      <w:r>
        <w:rPr>
          <w:rFonts w:hint="eastAsia" w:asciiTheme="minorEastAsia" w:hAnsiTheme="minorEastAsia" w:eastAsiaTheme="minorEastAsia"/>
          <w:color w:val="auto"/>
          <w:sz w:val="24"/>
          <w:szCs w:val="32"/>
          <w:highlight w:val="none"/>
          <w:lang w:eastAsia="zh-CN"/>
        </w:rPr>
        <w:t>响应人</w:t>
      </w:r>
      <w:r>
        <w:rPr>
          <w:rFonts w:hint="eastAsia" w:asciiTheme="minorEastAsia" w:hAnsiTheme="minorEastAsia" w:eastAsiaTheme="minorEastAsia"/>
          <w:color w:val="auto"/>
          <w:sz w:val="24"/>
          <w:szCs w:val="32"/>
          <w:highlight w:val="none"/>
        </w:rPr>
        <w:t>参与同一合同项下的政府采购活动的行为。</w:t>
      </w:r>
    </w:p>
    <w:p w14:paraId="44DFEB3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Theme="minorEastAsia" w:hAnsiTheme="minorEastAsia" w:eastAsiaTheme="minorEastAsia"/>
          <w:color w:val="auto"/>
          <w:sz w:val="24"/>
          <w:szCs w:val="32"/>
          <w:highlight w:val="none"/>
        </w:rPr>
      </w:pPr>
      <w:r>
        <w:rPr>
          <w:rFonts w:hint="eastAsia" w:asciiTheme="minorEastAsia" w:hAnsiTheme="minorEastAsia" w:eastAsiaTheme="minorEastAsia"/>
          <w:color w:val="auto"/>
          <w:sz w:val="24"/>
          <w:szCs w:val="32"/>
          <w:highlight w:val="none"/>
        </w:rPr>
        <w:t>四、参加本次招标采购活动，不存在为采购项目提供整体设计、规范编制或者项目管理、监理、检测等服务的行为。</w:t>
      </w:r>
    </w:p>
    <w:p w14:paraId="2F8FD4E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Theme="minorEastAsia" w:hAnsiTheme="minorEastAsia" w:eastAsiaTheme="minorEastAsia"/>
          <w:color w:val="auto"/>
          <w:sz w:val="24"/>
          <w:szCs w:val="32"/>
          <w:highlight w:val="none"/>
        </w:rPr>
      </w:pPr>
      <w:r>
        <w:rPr>
          <w:rFonts w:hint="eastAsia" w:asciiTheme="minorEastAsia" w:hAnsiTheme="minorEastAsia" w:eastAsiaTheme="minorEastAsia"/>
          <w:color w:val="auto"/>
          <w:sz w:val="24"/>
          <w:szCs w:val="32"/>
          <w:highlight w:val="none"/>
        </w:rPr>
        <w:t>五、参加本次招标采购活动，不存在和其他</w:t>
      </w:r>
      <w:r>
        <w:rPr>
          <w:rFonts w:hint="eastAsia" w:asciiTheme="minorEastAsia" w:hAnsiTheme="minorEastAsia" w:eastAsiaTheme="minorEastAsia"/>
          <w:color w:val="auto"/>
          <w:sz w:val="24"/>
          <w:szCs w:val="32"/>
          <w:highlight w:val="none"/>
          <w:lang w:eastAsia="zh-CN"/>
        </w:rPr>
        <w:t>响应人</w:t>
      </w:r>
      <w:r>
        <w:rPr>
          <w:rFonts w:hint="eastAsia" w:asciiTheme="minorEastAsia" w:hAnsiTheme="minorEastAsia" w:eastAsiaTheme="minorEastAsia"/>
          <w:color w:val="auto"/>
          <w:sz w:val="24"/>
          <w:szCs w:val="32"/>
          <w:highlight w:val="none"/>
        </w:rPr>
        <w:t>在同一合同项下的采购项目中，同时委托同一个自然人、同一家庭的人员、同一单位的人员作为代理人的行为。</w:t>
      </w:r>
    </w:p>
    <w:p w14:paraId="71F099F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Theme="minorEastAsia" w:hAnsiTheme="minorEastAsia" w:eastAsiaTheme="minorEastAsia"/>
          <w:color w:val="auto"/>
          <w:sz w:val="24"/>
          <w:szCs w:val="32"/>
          <w:highlight w:val="none"/>
        </w:rPr>
      </w:pPr>
      <w:r>
        <w:rPr>
          <w:rFonts w:hint="eastAsia" w:asciiTheme="minorEastAsia" w:hAnsiTheme="minorEastAsia" w:eastAsiaTheme="minorEastAsia"/>
          <w:color w:val="auto"/>
          <w:sz w:val="24"/>
          <w:szCs w:val="32"/>
          <w:highlight w:val="none"/>
        </w:rPr>
        <w:t>六、</w:t>
      </w:r>
      <w:r>
        <w:rPr>
          <w:rFonts w:hint="eastAsia" w:asciiTheme="minorEastAsia" w:hAnsiTheme="minorEastAsia" w:eastAsiaTheme="minorEastAsia"/>
          <w:color w:val="auto"/>
          <w:sz w:val="24"/>
          <w:szCs w:val="32"/>
          <w:highlight w:val="none"/>
          <w:lang w:eastAsia="zh-CN"/>
        </w:rPr>
        <w:t>响应人</w:t>
      </w:r>
      <w:r>
        <w:rPr>
          <w:rFonts w:hint="eastAsia" w:asciiTheme="minorEastAsia" w:hAnsiTheme="minorEastAsia" w:eastAsiaTheme="minorEastAsia"/>
          <w:color w:val="auto"/>
          <w:sz w:val="24"/>
          <w:szCs w:val="32"/>
          <w:highlight w:val="none"/>
        </w:rPr>
        <w:t>参加本次政府采购活动要求在近三年内</w:t>
      </w:r>
      <w:r>
        <w:rPr>
          <w:rFonts w:hint="eastAsia" w:asciiTheme="minorEastAsia" w:hAnsiTheme="minorEastAsia" w:eastAsiaTheme="minorEastAsia"/>
          <w:color w:val="auto"/>
          <w:sz w:val="24"/>
          <w:szCs w:val="32"/>
          <w:highlight w:val="none"/>
          <w:lang w:eastAsia="zh-CN"/>
        </w:rPr>
        <w:t>响应人</w:t>
      </w:r>
      <w:r>
        <w:rPr>
          <w:rFonts w:hint="eastAsia" w:asciiTheme="minorEastAsia" w:hAnsiTheme="minorEastAsia" w:eastAsiaTheme="minorEastAsia"/>
          <w:color w:val="auto"/>
          <w:sz w:val="24"/>
          <w:szCs w:val="32"/>
          <w:highlight w:val="none"/>
        </w:rPr>
        <w:t>和其法定代表人没有行贿犯罪行为。</w:t>
      </w:r>
    </w:p>
    <w:p w14:paraId="381B184E">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olor w:val="auto"/>
          <w:sz w:val="24"/>
          <w:szCs w:val="32"/>
          <w:highlight w:val="none"/>
        </w:rPr>
      </w:pPr>
      <w:bookmarkStart w:id="987" w:name="_Toc28566"/>
      <w:r>
        <w:rPr>
          <w:rFonts w:hint="eastAsia" w:asciiTheme="minorEastAsia" w:hAnsiTheme="minorEastAsia" w:eastAsiaTheme="minorEastAsia"/>
          <w:color w:val="auto"/>
          <w:sz w:val="24"/>
          <w:szCs w:val="32"/>
          <w:highlight w:val="none"/>
        </w:rPr>
        <w:t>七、参加本次招标采购活动，不存在联合体投标。</w:t>
      </w:r>
      <w:bookmarkEnd w:id="987"/>
    </w:p>
    <w:p w14:paraId="433C4F6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Theme="minorEastAsia" w:hAnsiTheme="minorEastAsia" w:eastAsiaTheme="minorEastAsia"/>
          <w:color w:val="auto"/>
          <w:sz w:val="24"/>
          <w:szCs w:val="32"/>
          <w:highlight w:val="none"/>
        </w:rPr>
      </w:pPr>
      <w:r>
        <w:rPr>
          <w:rFonts w:hint="eastAsia" w:asciiTheme="minorEastAsia" w:hAnsiTheme="minorEastAsia" w:eastAsiaTheme="minorEastAsia"/>
          <w:color w:val="auto"/>
          <w:sz w:val="24"/>
          <w:szCs w:val="32"/>
          <w:highlight w:val="none"/>
        </w:rPr>
        <w:t>八、</w:t>
      </w:r>
      <w:r>
        <w:rPr>
          <w:rFonts w:hint="eastAsia" w:asciiTheme="minorEastAsia" w:hAnsiTheme="minorEastAsia" w:eastAsiaTheme="minorEastAsia"/>
          <w:color w:val="auto"/>
          <w:sz w:val="24"/>
          <w:szCs w:val="32"/>
          <w:highlight w:val="none"/>
          <w:lang w:eastAsia="zh-CN"/>
        </w:rPr>
        <w:t>响应文件</w:t>
      </w:r>
      <w:r>
        <w:rPr>
          <w:rFonts w:hint="eastAsia" w:asciiTheme="minorEastAsia" w:hAnsiTheme="minorEastAsia" w:eastAsiaTheme="minorEastAsia"/>
          <w:color w:val="auto"/>
          <w:sz w:val="24"/>
          <w:szCs w:val="32"/>
          <w:highlight w:val="none"/>
        </w:rPr>
        <w:t>中提供的能够给予我公司带来优惠、好处的任何材料资料和技术、服务、商务等响应承诺情况都是真实的、有效的、合法的。</w:t>
      </w:r>
    </w:p>
    <w:p w14:paraId="61385A4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olor w:val="auto"/>
          <w:sz w:val="24"/>
          <w:szCs w:val="32"/>
          <w:highlight w:val="none"/>
        </w:rPr>
      </w:pPr>
      <w:bookmarkStart w:id="988" w:name="_Toc13475"/>
      <w:r>
        <w:rPr>
          <w:rFonts w:hint="eastAsia" w:asciiTheme="minorEastAsia" w:hAnsiTheme="minorEastAsia" w:eastAsiaTheme="minorEastAsia"/>
          <w:color w:val="auto"/>
          <w:sz w:val="24"/>
          <w:szCs w:val="32"/>
          <w:highlight w:val="none"/>
        </w:rPr>
        <w:t>九、存在以下行为之一的愿意接受相关部门的处理：</w:t>
      </w:r>
      <w:bookmarkEnd w:id="988"/>
    </w:p>
    <w:p w14:paraId="31BA3DA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Theme="minorEastAsia" w:hAnsiTheme="minorEastAsia" w:eastAsiaTheme="minorEastAsia"/>
          <w:color w:val="auto"/>
          <w:sz w:val="24"/>
          <w:szCs w:val="32"/>
          <w:highlight w:val="none"/>
        </w:rPr>
      </w:pPr>
      <w:r>
        <w:rPr>
          <w:rFonts w:hint="eastAsia" w:asciiTheme="minorEastAsia" w:hAnsiTheme="minorEastAsia" w:eastAsiaTheme="minorEastAsia"/>
          <w:color w:val="auto"/>
          <w:sz w:val="24"/>
          <w:szCs w:val="32"/>
          <w:highlight w:val="none"/>
        </w:rPr>
        <w:t>（一）</w:t>
      </w:r>
      <w:r>
        <w:rPr>
          <w:rFonts w:hint="eastAsia" w:asciiTheme="minorEastAsia" w:hAnsiTheme="minorEastAsia" w:eastAsiaTheme="minorEastAsia"/>
          <w:color w:val="auto"/>
          <w:sz w:val="24"/>
          <w:szCs w:val="32"/>
          <w:highlight w:val="none"/>
          <w:lang w:eastAsia="zh-CN"/>
        </w:rPr>
        <w:t>磋商有效期</w:t>
      </w:r>
      <w:r>
        <w:rPr>
          <w:rFonts w:hint="eastAsia" w:asciiTheme="minorEastAsia" w:hAnsiTheme="minorEastAsia" w:eastAsiaTheme="minorEastAsia"/>
          <w:color w:val="auto"/>
          <w:sz w:val="24"/>
          <w:szCs w:val="32"/>
          <w:highlight w:val="none"/>
        </w:rPr>
        <w:t>内撤销</w:t>
      </w:r>
      <w:r>
        <w:rPr>
          <w:rFonts w:hint="eastAsia" w:asciiTheme="minorEastAsia" w:hAnsiTheme="minorEastAsia" w:eastAsiaTheme="minorEastAsia"/>
          <w:color w:val="auto"/>
          <w:sz w:val="24"/>
          <w:szCs w:val="32"/>
          <w:highlight w:val="none"/>
          <w:lang w:eastAsia="zh-CN"/>
        </w:rPr>
        <w:t>响应文件</w:t>
      </w:r>
      <w:r>
        <w:rPr>
          <w:rFonts w:hint="eastAsia" w:asciiTheme="minorEastAsia" w:hAnsiTheme="minorEastAsia" w:eastAsiaTheme="minorEastAsia"/>
          <w:color w:val="auto"/>
          <w:sz w:val="24"/>
          <w:szCs w:val="32"/>
          <w:highlight w:val="none"/>
        </w:rPr>
        <w:t>的；</w:t>
      </w:r>
    </w:p>
    <w:p w14:paraId="1E64F86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Theme="minorEastAsia" w:hAnsiTheme="minorEastAsia" w:eastAsiaTheme="minorEastAsia"/>
          <w:color w:val="auto"/>
          <w:sz w:val="24"/>
          <w:szCs w:val="32"/>
          <w:highlight w:val="none"/>
        </w:rPr>
      </w:pPr>
      <w:r>
        <w:rPr>
          <w:rFonts w:hint="eastAsia" w:asciiTheme="minorEastAsia" w:hAnsiTheme="minorEastAsia" w:eastAsiaTheme="minorEastAsia"/>
          <w:color w:val="auto"/>
          <w:sz w:val="24"/>
          <w:szCs w:val="32"/>
          <w:highlight w:val="none"/>
        </w:rPr>
        <w:t>（二）在采购人确定中标人以前放弃中标候选资格的；</w:t>
      </w:r>
    </w:p>
    <w:p w14:paraId="740C354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Theme="minorEastAsia" w:hAnsiTheme="minorEastAsia" w:eastAsiaTheme="minorEastAsia"/>
          <w:color w:val="auto"/>
          <w:sz w:val="24"/>
          <w:szCs w:val="32"/>
          <w:highlight w:val="none"/>
        </w:rPr>
      </w:pPr>
      <w:r>
        <w:rPr>
          <w:rFonts w:hint="eastAsia" w:asciiTheme="minorEastAsia" w:hAnsiTheme="minorEastAsia" w:eastAsiaTheme="minorEastAsia"/>
          <w:color w:val="auto"/>
          <w:sz w:val="24"/>
          <w:szCs w:val="32"/>
          <w:highlight w:val="none"/>
        </w:rPr>
        <w:t>（三）由于中标人的原因未能按照磋商文件的规定与采购人签订合同；</w:t>
      </w:r>
    </w:p>
    <w:p w14:paraId="4CA4501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Theme="minorEastAsia" w:hAnsiTheme="minorEastAsia" w:eastAsiaTheme="minorEastAsia"/>
          <w:color w:val="auto"/>
          <w:sz w:val="24"/>
          <w:szCs w:val="32"/>
          <w:highlight w:val="none"/>
        </w:rPr>
      </w:pPr>
      <w:r>
        <w:rPr>
          <w:rFonts w:hint="eastAsia" w:asciiTheme="minorEastAsia" w:hAnsiTheme="minorEastAsia" w:eastAsiaTheme="minorEastAsia"/>
          <w:color w:val="auto"/>
          <w:sz w:val="24"/>
          <w:szCs w:val="32"/>
          <w:highlight w:val="none"/>
        </w:rPr>
        <w:t>（四）在</w:t>
      </w:r>
      <w:r>
        <w:rPr>
          <w:rFonts w:hint="eastAsia" w:asciiTheme="minorEastAsia" w:hAnsiTheme="minorEastAsia" w:eastAsiaTheme="minorEastAsia"/>
          <w:color w:val="auto"/>
          <w:sz w:val="24"/>
          <w:szCs w:val="32"/>
          <w:highlight w:val="none"/>
          <w:lang w:eastAsia="zh-CN"/>
        </w:rPr>
        <w:t>响应文件</w:t>
      </w:r>
      <w:r>
        <w:rPr>
          <w:rFonts w:hint="eastAsia" w:asciiTheme="minorEastAsia" w:hAnsiTheme="minorEastAsia" w:eastAsiaTheme="minorEastAsia"/>
          <w:color w:val="auto"/>
          <w:sz w:val="24"/>
          <w:szCs w:val="32"/>
          <w:highlight w:val="none"/>
        </w:rPr>
        <w:t>中提供虚假材料谋取中标；</w:t>
      </w:r>
    </w:p>
    <w:p w14:paraId="7A76DBB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Theme="minorEastAsia" w:hAnsiTheme="minorEastAsia" w:eastAsiaTheme="minorEastAsia"/>
          <w:color w:val="auto"/>
          <w:sz w:val="24"/>
          <w:szCs w:val="32"/>
          <w:highlight w:val="none"/>
        </w:rPr>
      </w:pPr>
      <w:r>
        <w:rPr>
          <w:rFonts w:hint="eastAsia" w:asciiTheme="minorEastAsia" w:hAnsiTheme="minorEastAsia" w:eastAsiaTheme="minorEastAsia"/>
          <w:color w:val="auto"/>
          <w:sz w:val="24"/>
          <w:szCs w:val="32"/>
          <w:highlight w:val="none"/>
        </w:rPr>
        <w:t>（五）与采购人、其他</w:t>
      </w:r>
      <w:r>
        <w:rPr>
          <w:rFonts w:hint="eastAsia" w:asciiTheme="minorEastAsia" w:hAnsiTheme="minorEastAsia" w:eastAsiaTheme="minorEastAsia"/>
          <w:color w:val="auto"/>
          <w:sz w:val="24"/>
          <w:szCs w:val="32"/>
          <w:highlight w:val="none"/>
          <w:lang w:eastAsia="zh-CN"/>
        </w:rPr>
        <w:t>响应人</w:t>
      </w:r>
      <w:r>
        <w:rPr>
          <w:rFonts w:hint="eastAsia" w:asciiTheme="minorEastAsia" w:hAnsiTheme="minorEastAsia" w:eastAsiaTheme="minorEastAsia"/>
          <w:color w:val="auto"/>
          <w:sz w:val="24"/>
          <w:szCs w:val="32"/>
          <w:highlight w:val="none"/>
        </w:rPr>
        <w:t>或者招标代理机构恶意串通的；</w:t>
      </w:r>
    </w:p>
    <w:p w14:paraId="59F5E7E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Theme="minorEastAsia" w:hAnsiTheme="minorEastAsia" w:eastAsiaTheme="minorEastAsia"/>
          <w:color w:val="auto"/>
          <w:sz w:val="24"/>
          <w:szCs w:val="32"/>
          <w:highlight w:val="none"/>
        </w:rPr>
      </w:pPr>
      <w:r>
        <w:rPr>
          <w:rFonts w:hint="eastAsia" w:asciiTheme="minorEastAsia" w:hAnsiTheme="minorEastAsia" w:eastAsiaTheme="minorEastAsia"/>
          <w:color w:val="auto"/>
          <w:sz w:val="24"/>
          <w:szCs w:val="32"/>
          <w:highlight w:val="none"/>
        </w:rPr>
        <w:t>（六）</w:t>
      </w:r>
      <w:r>
        <w:rPr>
          <w:rFonts w:hint="eastAsia" w:asciiTheme="minorEastAsia" w:hAnsiTheme="minorEastAsia" w:eastAsiaTheme="minorEastAsia"/>
          <w:color w:val="auto"/>
          <w:sz w:val="24"/>
          <w:szCs w:val="32"/>
          <w:highlight w:val="none"/>
          <w:lang w:eastAsia="zh-CN"/>
        </w:rPr>
        <w:t>磋商有效期</w:t>
      </w:r>
      <w:r>
        <w:rPr>
          <w:rFonts w:hint="eastAsia" w:asciiTheme="minorEastAsia" w:hAnsiTheme="minorEastAsia" w:eastAsiaTheme="minorEastAsia"/>
          <w:color w:val="auto"/>
          <w:sz w:val="24"/>
          <w:szCs w:val="32"/>
          <w:highlight w:val="none"/>
        </w:rPr>
        <w:t>内，</w:t>
      </w:r>
      <w:r>
        <w:rPr>
          <w:rFonts w:hint="eastAsia" w:asciiTheme="minorEastAsia" w:hAnsiTheme="minorEastAsia" w:eastAsiaTheme="minorEastAsia"/>
          <w:color w:val="auto"/>
          <w:sz w:val="24"/>
          <w:szCs w:val="32"/>
          <w:highlight w:val="none"/>
          <w:lang w:eastAsia="zh-CN"/>
        </w:rPr>
        <w:t>响应人</w:t>
      </w:r>
      <w:r>
        <w:rPr>
          <w:rFonts w:hint="eastAsia" w:asciiTheme="minorEastAsia" w:hAnsiTheme="minorEastAsia" w:eastAsiaTheme="minorEastAsia"/>
          <w:color w:val="auto"/>
          <w:sz w:val="24"/>
          <w:szCs w:val="32"/>
          <w:highlight w:val="none"/>
        </w:rPr>
        <w:t>在政府采购活动中有违法、违规、违纪行为。</w:t>
      </w:r>
    </w:p>
    <w:p w14:paraId="30AF8DB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Theme="minorEastAsia" w:hAnsiTheme="minorEastAsia" w:eastAsiaTheme="minorEastAsia"/>
          <w:color w:val="auto"/>
          <w:sz w:val="24"/>
          <w:szCs w:val="32"/>
          <w:highlight w:val="none"/>
        </w:rPr>
      </w:pPr>
      <w:r>
        <w:rPr>
          <w:rFonts w:hint="eastAsia" w:asciiTheme="minorEastAsia" w:hAnsiTheme="minorEastAsia" w:eastAsiaTheme="minorEastAsia"/>
          <w:color w:val="auto"/>
          <w:sz w:val="24"/>
          <w:szCs w:val="32"/>
          <w:highlight w:val="none"/>
        </w:rPr>
        <w:t>由此产生的一切法律后果和责任由我公司承担。我公司声明放弃对此提出任何异议和追索的权利。</w:t>
      </w:r>
    </w:p>
    <w:p w14:paraId="7B451FA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Theme="minorEastAsia" w:hAnsiTheme="minorEastAsia" w:eastAsiaTheme="minorEastAsia"/>
          <w:color w:val="auto"/>
          <w:sz w:val="24"/>
          <w:szCs w:val="32"/>
          <w:highlight w:val="none"/>
        </w:rPr>
      </w:pPr>
      <w:r>
        <w:rPr>
          <w:rFonts w:hint="eastAsia" w:asciiTheme="minorEastAsia" w:hAnsiTheme="minorEastAsia" w:eastAsiaTheme="minorEastAsia"/>
          <w:color w:val="auto"/>
          <w:sz w:val="24"/>
          <w:szCs w:val="32"/>
          <w:highlight w:val="none"/>
        </w:rPr>
        <w:t>本公司对上述承诺的内容事项真实性负责。如经查实上述承诺的内容事项存在虚假，我公司愿意接受以提供虚假材料谋取中标追究法律责任。</w:t>
      </w:r>
    </w:p>
    <w:p w14:paraId="311F045E">
      <w:pPr>
        <w:spacing w:after="0" w:line="360" w:lineRule="auto"/>
        <w:ind w:firstLine="480" w:firstLineChars="200"/>
        <w:rPr>
          <w:rFonts w:hint="eastAsia" w:asciiTheme="minorEastAsia" w:hAnsiTheme="minorEastAsia" w:eastAsiaTheme="minorEastAsia"/>
          <w:color w:val="auto"/>
          <w:sz w:val="24"/>
          <w:szCs w:val="32"/>
          <w:highlight w:val="none"/>
        </w:rPr>
      </w:pPr>
    </w:p>
    <w:p w14:paraId="4934822A">
      <w:pPr>
        <w:widowControl w:val="0"/>
        <w:tabs>
          <w:tab w:val="left" w:leader="underscore" w:pos="4915"/>
        </w:tabs>
        <w:adjustRightInd/>
        <w:snapToGrid/>
        <w:spacing w:line="420" w:lineRule="exact"/>
        <w:ind w:left="3034" w:leftChars="1445"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响应人</w:t>
      </w:r>
      <w:r>
        <w:rPr>
          <w:rFonts w:hint="eastAsia" w:asciiTheme="minorEastAsia" w:hAnsiTheme="minorEastAsia" w:eastAsiaTheme="minorEastAsia"/>
          <w:color w:val="auto"/>
          <w:sz w:val="24"/>
          <w:highlight w:val="none"/>
          <w:lang w:val="en-US" w:eastAsia="zh-CN"/>
        </w:rPr>
        <w:t>名称</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（盖单位章）</w:t>
      </w:r>
    </w:p>
    <w:p w14:paraId="6F023877">
      <w:pPr>
        <w:widowControl w:val="0"/>
        <w:tabs>
          <w:tab w:val="left" w:leader="underscore" w:pos="7143"/>
        </w:tabs>
        <w:adjustRightInd/>
        <w:snapToGrid/>
        <w:spacing w:line="420" w:lineRule="exact"/>
        <w:ind w:left="3320"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（电子签章）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rPr>
        <w:t xml:space="preserve">                     </w:t>
      </w:r>
    </w:p>
    <w:p w14:paraId="3519CFCF">
      <w:pPr>
        <w:widowControl w:val="0"/>
        <w:adjustRightInd/>
        <w:snapToGrid/>
        <w:spacing w:line="420" w:lineRule="exact"/>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  月  日</w:t>
      </w:r>
    </w:p>
    <w:p w14:paraId="727FF987">
      <w:pPr>
        <w:widowControl/>
        <w:adjustRightInd/>
        <w:snapToGrid/>
        <w:spacing w:line="24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br w:type="page"/>
      </w:r>
    </w:p>
    <w:p w14:paraId="24FAB602">
      <w:pPr>
        <w:widowControl/>
        <w:wordWrap w:val="0"/>
        <w:topLinePunct/>
        <w:adjustRightInd w:val="0"/>
        <w:snapToGrid w:val="0"/>
        <w:spacing w:line="360" w:lineRule="auto"/>
        <w:rPr>
          <w:rFonts w:hint="eastAsia" w:ascii="宋体" w:hAnsi="宋体" w:eastAsia="宋体" w:cs="宋体"/>
          <w:b/>
          <w:bCs/>
          <w:color w:val="auto"/>
          <w:sz w:val="24"/>
          <w:szCs w:val="22"/>
          <w:highlight w:val="none"/>
          <w:lang w:val="en-US" w:eastAsia="zh-CN"/>
        </w:rPr>
      </w:pPr>
      <w:r>
        <w:rPr>
          <w:rFonts w:hint="eastAsia" w:ascii="宋体" w:hAnsi="宋体" w:cs="宋体"/>
          <w:b/>
          <w:bCs/>
          <w:color w:val="auto"/>
          <w:sz w:val="24"/>
          <w:szCs w:val="22"/>
          <w:highlight w:val="none"/>
          <w:lang w:val="en-US" w:eastAsia="zh-CN"/>
        </w:rPr>
        <w:t>（三）</w:t>
      </w:r>
      <w:r>
        <w:rPr>
          <w:rFonts w:hint="eastAsia" w:ascii="宋体" w:hAnsi="宋体" w:eastAsia="宋体" w:cs="宋体"/>
          <w:b/>
          <w:bCs/>
          <w:color w:val="auto"/>
          <w:sz w:val="24"/>
          <w:szCs w:val="22"/>
          <w:highlight w:val="none"/>
          <w:lang w:val="en-US" w:eastAsia="zh-CN"/>
        </w:rPr>
        <w:t>信誉查询</w:t>
      </w:r>
    </w:p>
    <w:p w14:paraId="2AC86021">
      <w:pPr>
        <w:widowControl/>
        <w:wordWrap w:val="0"/>
        <w:topLinePunct/>
        <w:adjustRightInd w:val="0"/>
        <w:snapToGrid w:val="0"/>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根据《关于在政府采购活动中查询及使用信用记录有关问题的通知》（财库[2016]125号）的规定，对列入失信被执行人、重大税收违法失信主体【查询渠道：“信用中国”网站（www.creditchina.gov.cn）】、政府采购严重违法失信行为记录名单【查询渠道：中国政府采购网（www.ccgp.gov.cn）】的供应商，拒绝参与本项目政府采购活动；（查询时间自公告发布之日起，开标时间前截止）</w:t>
      </w:r>
    </w:p>
    <w:p w14:paraId="46D31CD9">
      <w:pPr>
        <w:widowControl/>
        <w:wordWrap w:val="0"/>
        <w:topLinePunct/>
        <w:adjustRightInd w:val="0"/>
        <w:snapToGrid w:val="0"/>
        <w:spacing w:line="360" w:lineRule="auto"/>
        <w:rPr>
          <w:rFonts w:hint="eastAsia" w:ascii="宋体" w:hAnsi="宋体" w:eastAsia="宋体" w:cs="宋体"/>
          <w:color w:val="auto"/>
          <w:sz w:val="24"/>
          <w:szCs w:val="22"/>
          <w:highlight w:val="none"/>
          <w:lang w:val="en-US" w:eastAsia="zh-CN"/>
        </w:rPr>
      </w:pPr>
    </w:p>
    <w:p w14:paraId="247EE4AA">
      <w:pPr>
        <w:widowControl/>
        <w:wordWrap w:val="0"/>
        <w:topLinePunct/>
        <w:adjustRightInd w:val="0"/>
        <w:snapToGrid w:val="0"/>
        <w:spacing w:line="360" w:lineRule="auto"/>
        <w:rPr>
          <w:rFonts w:hint="default" w:ascii="宋体" w:hAnsi="宋体" w:eastAsia="宋体" w:cs="宋体"/>
          <w:b/>
          <w:bCs/>
          <w:color w:val="auto"/>
          <w:sz w:val="24"/>
          <w:szCs w:val="22"/>
          <w:highlight w:val="none"/>
          <w:lang w:val="en-US" w:eastAsia="zh-CN"/>
        </w:rPr>
      </w:pPr>
      <w:r>
        <w:rPr>
          <w:rFonts w:hint="eastAsia" w:ascii="宋体" w:hAnsi="宋体" w:cs="宋体"/>
          <w:b/>
          <w:bCs/>
          <w:color w:val="auto"/>
          <w:sz w:val="24"/>
          <w:szCs w:val="22"/>
          <w:highlight w:val="none"/>
          <w:lang w:val="en-US" w:eastAsia="zh-CN"/>
        </w:rPr>
        <w:t>（四）</w:t>
      </w:r>
      <w:r>
        <w:rPr>
          <w:rFonts w:hint="eastAsia" w:ascii="宋体" w:hAnsi="宋体" w:eastAsia="宋体" w:cs="宋体"/>
          <w:b/>
          <w:bCs/>
          <w:color w:val="auto"/>
          <w:sz w:val="24"/>
          <w:szCs w:val="22"/>
          <w:highlight w:val="none"/>
          <w:lang w:val="en-US" w:eastAsia="zh-CN"/>
        </w:rPr>
        <w:t>承诺书</w:t>
      </w:r>
    </w:p>
    <w:p w14:paraId="4F486612">
      <w:pPr>
        <w:widowControl/>
        <w:wordWrap w:val="0"/>
        <w:topLinePunct/>
        <w:adjustRightInd w:val="0"/>
        <w:snapToGrid w:val="0"/>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参加政府采购活动近3年内无商业贿赂、不正当竞争行为、骗取中标、严重违约及重大质量等问题并出具承诺书（格式自拟）</w:t>
      </w:r>
    </w:p>
    <w:p w14:paraId="206AAC8A">
      <w:pPr>
        <w:widowControl/>
        <w:wordWrap w:val="0"/>
        <w:topLinePunct/>
        <w:adjustRightInd w:val="0"/>
        <w:snapToGrid w:val="0"/>
        <w:spacing w:line="360" w:lineRule="auto"/>
        <w:rPr>
          <w:rFonts w:hint="eastAsia" w:ascii="宋体" w:hAnsi="宋体" w:eastAsia="宋体" w:cs="宋体"/>
          <w:color w:val="auto"/>
          <w:sz w:val="24"/>
          <w:szCs w:val="22"/>
          <w:highlight w:val="none"/>
          <w:lang w:val="en-US" w:eastAsia="zh-CN"/>
        </w:rPr>
      </w:pPr>
    </w:p>
    <w:p w14:paraId="48BDCAAC">
      <w:pPr>
        <w:widowControl/>
        <w:wordWrap w:val="0"/>
        <w:topLinePunct/>
        <w:adjustRightInd w:val="0"/>
        <w:snapToGrid w:val="0"/>
        <w:spacing w:line="360" w:lineRule="auto"/>
        <w:rPr>
          <w:rFonts w:hint="eastAsia" w:ascii="宋体" w:hAnsi="宋体" w:eastAsia="宋体" w:cs="宋体"/>
          <w:b/>
          <w:bCs/>
          <w:color w:val="auto"/>
          <w:sz w:val="24"/>
          <w:szCs w:val="22"/>
          <w:highlight w:val="none"/>
          <w:lang w:val="en-US" w:eastAsia="zh-CN"/>
        </w:rPr>
      </w:pPr>
      <w:r>
        <w:rPr>
          <w:rFonts w:hint="eastAsia" w:ascii="宋体" w:hAnsi="宋体" w:cs="宋体"/>
          <w:b/>
          <w:bCs/>
          <w:color w:val="auto"/>
          <w:sz w:val="24"/>
          <w:szCs w:val="22"/>
          <w:highlight w:val="none"/>
          <w:lang w:val="en-US" w:eastAsia="zh-CN"/>
        </w:rPr>
        <w:t>（五）</w:t>
      </w:r>
      <w:r>
        <w:rPr>
          <w:rFonts w:hint="eastAsia" w:ascii="宋体" w:hAnsi="宋体" w:eastAsia="宋体" w:cs="宋体"/>
          <w:b/>
          <w:bCs/>
          <w:color w:val="auto"/>
          <w:sz w:val="24"/>
          <w:szCs w:val="22"/>
          <w:highlight w:val="none"/>
          <w:lang w:val="en-US" w:eastAsia="zh-CN"/>
        </w:rPr>
        <w:t>其他要求</w:t>
      </w:r>
    </w:p>
    <w:p w14:paraId="3C8E80B1">
      <w:pPr>
        <w:widowControl/>
        <w:wordWrap w:val="0"/>
        <w:topLinePunct/>
        <w:adjustRightInd w:val="0"/>
        <w:snapToGrid w:val="0"/>
        <w:spacing w:line="360" w:lineRule="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单位负责人为同一人或者存在直接控股、管理关系的不同供应商，不得参加同一合同项下的政府采购活动，提供“国家企业信用信息公示系统”中查询截图（需包含公司基本信息、股东信息及股权变更信息）。</w:t>
      </w:r>
    </w:p>
    <w:p w14:paraId="18A3A683">
      <w:pPr>
        <w:widowControl/>
        <w:wordWrap w:val="0"/>
        <w:topLinePunct/>
        <w:adjustRightInd w:val="0"/>
        <w:snapToGrid w:val="0"/>
        <w:spacing w:line="360" w:lineRule="auto"/>
        <w:rPr>
          <w:rFonts w:hint="eastAsia" w:ascii="宋体" w:hAnsi="宋体" w:eastAsia="宋体" w:cs="宋体"/>
          <w:color w:val="auto"/>
          <w:sz w:val="24"/>
          <w:szCs w:val="22"/>
          <w:highlight w:val="none"/>
          <w:lang w:val="en-US" w:eastAsia="zh-CN"/>
        </w:rPr>
      </w:pPr>
    </w:p>
    <w:p w14:paraId="173D92FD">
      <w:pPr>
        <w:widowControl/>
        <w:wordWrap w:val="0"/>
        <w:topLinePunct/>
        <w:adjustRightInd w:val="0"/>
        <w:snapToGrid w:val="0"/>
        <w:spacing w:line="360" w:lineRule="auto"/>
        <w:rPr>
          <w:rFonts w:hint="default" w:ascii="宋体" w:hAnsi="宋体" w:eastAsia="宋体" w:cs="宋体"/>
          <w:b/>
          <w:bCs/>
          <w:color w:val="auto"/>
          <w:sz w:val="24"/>
          <w:szCs w:val="22"/>
          <w:highlight w:val="none"/>
          <w:lang w:val="en-US" w:eastAsia="zh-CN"/>
        </w:rPr>
      </w:pPr>
      <w:r>
        <w:rPr>
          <w:rFonts w:hint="eastAsia" w:ascii="宋体" w:hAnsi="宋体" w:cs="宋体"/>
          <w:b/>
          <w:bCs/>
          <w:color w:val="auto"/>
          <w:sz w:val="24"/>
          <w:szCs w:val="22"/>
          <w:highlight w:val="none"/>
          <w:lang w:val="en-US" w:eastAsia="zh-CN"/>
        </w:rPr>
        <w:t>（六）磋商文件要求的其他资格性响应材料</w:t>
      </w:r>
    </w:p>
    <w:p w14:paraId="12B71831">
      <w:pPr>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br w:type="page"/>
      </w:r>
    </w:p>
    <w:p w14:paraId="0ACCC1D1">
      <w:pPr>
        <w:keepNext/>
        <w:keepLines/>
        <w:widowControl w:val="0"/>
        <w:numPr>
          <w:ilvl w:val="0"/>
          <w:numId w:val="4"/>
        </w:numPr>
        <w:adjustRightInd/>
        <w:snapToGrid/>
        <w:spacing w:before="260" w:after="260" w:line="360" w:lineRule="auto"/>
        <w:jc w:val="center"/>
        <w:outlineLvl w:val="1"/>
        <w:rPr>
          <w:rFonts w:hint="eastAsia" w:cs="Times New Roman" w:asciiTheme="minorEastAsia" w:hAnsiTheme="minorEastAsia" w:eastAsiaTheme="minorEastAsia"/>
          <w:b/>
          <w:color w:val="auto"/>
          <w:sz w:val="28"/>
          <w:szCs w:val="28"/>
          <w:highlight w:val="none"/>
          <w:lang w:val="en-US" w:eastAsia="zh-CN" w:bidi="ar-SA"/>
        </w:rPr>
      </w:pPr>
      <w:bookmarkStart w:id="989" w:name="_Toc10965"/>
      <w:r>
        <w:rPr>
          <w:rFonts w:hint="eastAsia" w:cs="Times New Roman" w:asciiTheme="minorEastAsia" w:hAnsiTheme="minorEastAsia" w:eastAsiaTheme="minorEastAsia"/>
          <w:b/>
          <w:color w:val="auto"/>
          <w:sz w:val="28"/>
          <w:szCs w:val="28"/>
          <w:highlight w:val="none"/>
          <w:lang w:val="en-US" w:eastAsia="zh-CN" w:bidi="ar-SA"/>
        </w:rPr>
        <w:t>商务部分</w:t>
      </w:r>
      <w:bookmarkEnd w:id="989"/>
    </w:p>
    <w:p w14:paraId="5AD8C1A7">
      <w:pPr>
        <w:keepNext w:val="0"/>
        <w:keepLines w:val="0"/>
        <w:widowControl/>
        <w:numPr>
          <w:ilvl w:val="0"/>
          <w:numId w:val="5"/>
        </w:numPr>
        <w:adjustRightInd/>
        <w:snapToGrid/>
        <w:spacing w:before="0" w:after="0" w:line="360" w:lineRule="auto"/>
        <w:jc w:val="both"/>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质保期内和质保期外服务内容和承诺</w:t>
      </w:r>
    </w:p>
    <w:p w14:paraId="4338985B">
      <w:pPr>
        <w:keepNext w:val="0"/>
        <w:keepLines w:val="0"/>
        <w:widowControl/>
        <w:numPr>
          <w:ilvl w:val="0"/>
          <w:numId w:val="5"/>
        </w:numPr>
        <w:adjustRightInd/>
        <w:snapToGrid/>
        <w:spacing w:before="0" w:after="0" w:line="360" w:lineRule="auto"/>
        <w:jc w:val="both"/>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SA"/>
        </w:rPr>
        <w:t>售后服务计划</w:t>
      </w:r>
    </w:p>
    <w:p w14:paraId="7E75CA7B">
      <w:pPr>
        <w:keepNext w:val="0"/>
        <w:keepLines w:val="0"/>
        <w:widowControl/>
        <w:numPr>
          <w:ilvl w:val="0"/>
          <w:numId w:val="5"/>
        </w:numPr>
        <w:adjustRightInd/>
        <w:snapToGrid/>
        <w:spacing w:before="0" w:after="0" w:line="360" w:lineRule="auto"/>
        <w:jc w:val="both"/>
        <w:outlineLvl w:val="9"/>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SA"/>
        </w:rPr>
        <w:t>企业认证证书</w:t>
      </w:r>
    </w:p>
    <w:p w14:paraId="11A5769C">
      <w:pPr>
        <w:keepNext w:val="0"/>
        <w:keepLines w:val="0"/>
        <w:widowControl/>
        <w:numPr>
          <w:ilvl w:val="0"/>
          <w:numId w:val="5"/>
        </w:numPr>
        <w:adjustRightInd/>
        <w:snapToGrid/>
        <w:spacing w:before="0" w:after="0" w:line="360" w:lineRule="auto"/>
        <w:jc w:val="both"/>
        <w:outlineLvl w:val="9"/>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企业业绩</w:t>
      </w:r>
    </w:p>
    <w:p w14:paraId="0A66843C">
      <w:pPr>
        <w:keepNext w:val="0"/>
        <w:keepLines w:val="0"/>
        <w:widowControl/>
        <w:numPr>
          <w:ilvl w:val="0"/>
          <w:numId w:val="5"/>
        </w:numPr>
        <w:adjustRightInd/>
        <w:snapToGrid/>
        <w:spacing w:before="0" w:after="0" w:line="360" w:lineRule="auto"/>
        <w:jc w:val="both"/>
        <w:outlineLvl w:val="9"/>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sz w:val="24"/>
          <w:szCs w:val="24"/>
          <w:highlight w:val="none"/>
          <w:lang w:val="en-US" w:eastAsia="zh-CN" w:bidi="ar-SA"/>
        </w:rPr>
        <w:t>人员证书</w:t>
      </w:r>
    </w:p>
    <w:p w14:paraId="5B4B8772">
      <w:pPr>
        <w:keepNext w:val="0"/>
        <w:keepLines w:val="0"/>
        <w:widowControl/>
        <w:numPr>
          <w:ilvl w:val="0"/>
          <w:numId w:val="5"/>
        </w:numPr>
        <w:adjustRightInd/>
        <w:snapToGrid/>
        <w:spacing w:before="0" w:after="0" w:line="360" w:lineRule="auto"/>
        <w:jc w:val="both"/>
        <w:outlineLvl w:val="9"/>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SA"/>
        </w:rPr>
        <w:t>质保期承诺</w:t>
      </w:r>
    </w:p>
    <w:p w14:paraId="04525D8F">
      <w:pPr>
        <w:keepNext w:val="0"/>
        <w:keepLines w:val="0"/>
        <w:widowControl/>
        <w:numPr>
          <w:ilvl w:val="0"/>
          <w:numId w:val="5"/>
        </w:numPr>
        <w:adjustRightInd/>
        <w:snapToGrid/>
        <w:spacing w:before="0" w:after="0" w:line="360" w:lineRule="auto"/>
        <w:jc w:val="both"/>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供应商认为应附的其他内容</w:t>
      </w:r>
    </w:p>
    <w:p w14:paraId="48BDFE1C">
      <w:pPr>
        <w:keepNext w:val="0"/>
        <w:keepLines w:val="0"/>
        <w:widowControl/>
        <w:numPr>
          <w:ilvl w:val="-1"/>
          <w:numId w:val="0"/>
        </w:numPr>
        <w:adjustRightInd/>
        <w:snapToGrid/>
        <w:spacing w:before="0" w:after="0" w:line="360" w:lineRule="auto"/>
        <w:ind w:firstLine="241" w:firstLineChars="100"/>
        <w:jc w:val="both"/>
        <w:outlineLvl w:val="9"/>
        <w:rPr>
          <w:rFonts w:hint="eastAsia" w:ascii="宋体" w:hAnsi="宋体" w:eastAsia="宋体" w:cs="宋体"/>
          <w:b/>
          <w:bCs/>
          <w:color w:val="auto"/>
          <w:kern w:val="0"/>
          <w:sz w:val="24"/>
          <w:szCs w:val="24"/>
          <w:highlight w:val="none"/>
          <w:lang w:val="en-US" w:eastAsia="zh-CN" w:bidi="ar"/>
        </w:rPr>
      </w:pPr>
    </w:p>
    <w:p w14:paraId="3F7284E8">
      <w:pPr>
        <w:keepNext w:val="0"/>
        <w:keepLines w:val="0"/>
        <w:widowControl/>
        <w:numPr>
          <w:ilvl w:val="-1"/>
          <w:numId w:val="0"/>
        </w:numPr>
        <w:adjustRightInd/>
        <w:snapToGrid/>
        <w:spacing w:before="0" w:after="0" w:line="360" w:lineRule="auto"/>
        <w:ind w:firstLine="241" w:firstLineChars="100"/>
        <w:jc w:val="both"/>
        <w:outlineLvl w:val="9"/>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以上内容格式自拟，加盖企业公章</w:t>
      </w:r>
    </w:p>
    <w:p w14:paraId="43B1E69E">
      <w:pPr>
        <w:keepNext w:val="0"/>
        <w:keepLines w:val="0"/>
        <w:widowControl/>
        <w:adjustRightInd/>
        <w:snapToGrid/>
        <w:spacing w:before="0" w:after="0" w:line="240" w:lineRule="auto"/>
        <w:jc w:val="left"/>
        <w:outlineLvl w:val="9"/>
        <w:rPr>
          <w:rFonts w:hint="eastAsia" w:cs="Times New Roman" w:asciiTheme="minorEastAsia" w:hAnsiTheme="minorEastAsia" w:eastAsiaTheme="minorEastAsia"/>
          <w:b/>
          <w:color w:val="auto"/>
          <w:sz w:val="28"/>
          <w:szCs w:val="28"/>
          <w:highlight w:val="none"/>
          <w:lang w:val="en-US" w:eastAsia="zh-CN" w:bidi="ar-SA"/>
        </w:rPr>
      </w:pPr>
      <w:r>
        <w:rPr>
          <w:rFonts w:hint="eastAsia" w:cs="Times New Roman" w:asciiTheme="minorEastAsia" w:hAnsiTheme="minorEastAsia" w:eastAsiaTheme="minorEastAsia"/>
          <w:b/>
          <w:color w:val="auto"/>
          <w:sz w:val="28"/>
          <w:szCs w:val="28"/>
          <w:highlight w:val="none"/>
          <w:lang w:val="en-US" w:eastAsia="zh-CN" w:bidi="ar-SA"/>
        </w:rPr>
        <w:br w:type="page"/>
      </w:r>
    </w:p>
    <w:p w14:paraId="420F4C60">
      <w:pPr>
        <w:keepNext/>
        <w:keepLines/>
        <w:widowControl w:val="0"/>
        <w:numPr>
          <w:ilvl w:val="0"/>
          <w:numId w:val="4"/>
        </w:numPr>
        <w:adjustRightInd/>
        <w:snapToGrid/>
        <w:spacing w:before="260" w:after="260" w:line="360" w:lineRule="auto"/>
        <w:jc w:val="center"/>
        <w:outlineLvl w:val="1"/>
        <w:rPr>
          <w:rFonts w:hint="eastAsia" w:cs="Times New Roman" w:asciiTheme="minorEastAsia" w:hAnsiTheme="minorEastAsia" w:eastAsiaTheme="minorEastAsia"/>
          <w:b/>
          <w:color w:val="auto"/>
          <w:sz w:val="28"/>
          <w:szCs w:val="28"/>
          <w:highlight w:val="none"/>
          <w:lang w:val="en-US" w:eastAsia="zh-CN" w:bidi="ar-SA"/>
        </w:rPr>
      </w:pPr>
      <w:bookmarkStart w:id="990" w:name="_Toc23887"/>
      <w:r>
        <w:rPr>
          <w:rFonts w:hint="eastAsia" w:cs="Times New Roman" w:asciiTheme="minorEastAsia" w:hAnsiTheme="minorEastAsia" w:eastAsiaTheme="minorEastAsia"/>
          <w:b/>
          <w:color w:val="auto"/>
          <w:sz w:val="28"/>
          <w:szCs w:val="28"/>
          <w:highlight w:val="none"/>
          <w:lang w:val="en-US" w:eastAsia="zh-CN" w:bidi="ar-SA"/>
        </w:rPr>
        <w:t>技术部分</w:t>
      </w:r>
      <w:bookmarkEnd w:id="990"/>
    </w:p>
    <w:p w14:paraId="55B71183">
      <w:pPr>
        <w:keepNext w:val="0"/>
        <w:keepLines w:val="0"/>
        <w:widowControl/>
        <w:adjustRightInd/>
        <w:snapToGrid/>
        <w:spacing w:before="0" w:after="0" w:line="360" w:lineRule="auto"/>
        <w:jc w:val="center"/>
        <w:outlineLvl w:val="9"/>
        <w:rPr>
          <w:rFonts w:hint="default" w:ascii="Times New Roman" w:hAnsi="Times New Roman" w:eastAsia="宋体" w:cs="Times New Roman"/>
          <w:b/>
          <w:bCs/>
          <w:color w:val="auto"/>
          <w:sz w:val="28"/>
          <w:szCs w:val="28"/>
          <w:highlight w:val="none"/>
          <w:lang w:val="en-US" w:eastAsia="zh-CN" w:bidi="ar-SA"/>
        </w:rPr>
      </w:pPr>
      <w:r>
        <w:rPr>
          <w:rFonts w:hint="eastAsia"/>
          <w:b/>
          <w:bCs/>
          <w:color w:val="auto"/>
          <w:sz w:val="28"/>
          <w:szCs w:val="28"/>
          <w:highlight w:val="none"/>
          <w:lang w:val="en-US" w:eastAsia="zh-CN"/>
        </w:rPr>
        <w:t>（一）技术规格偏离表</w:t>
      </w:r>
    </w:p>
    <w:tbl>
      <w:tblPr>
        <w:tblStyle w:val="14"/>
        <w:tblpPr w:leftFromText="180" w:rightFromText="180" w:vertAnchor="text" w:tblpXSpec="center" w:tblpY="1"/>
        <w:tblOverlap w:val="never"/>
        <w:tblW w:w="9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529"/>
        <w:gridCol w:w="1923"/>
        <w:gridCol w:w="1655"/>
        <w:gridCol w:w="1319"/>
        <w:gridCol w:w="1514"/>
      </w:tblGrid>
      <w:tr w14:paraId="568A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133" w:type="dxa"/>
            <w:noWrap/>
            <w:vAlign w:val="center"/>
          </w:tcPr>
          <w:p w14:paraId="5C6B3398">
            <w:pPr>
              <w:spacing w:line="480" w:lineRule="exact"/>
              <w:jc w:val="center"/>
              <w:rPr>
                <w:bCs/>
                <w:color w:val="auto"/>
                <w:sz w:val="24"/>
                <w:szCs w:val="24"/>
                <w:highlight w:val="none"/>
              </w:rPr>
            </w:pPr>
            <w:r>
              <w:rPr>
                <w:rFonts w:hint="eastAsia"/>
                <w:bCs/>
                <w:color w:val="auto"/>
                <w:sz w:val="24"/>
                <w:szCs w:val="24"/>
                <w:highlight w:val="none"/>
              </w:rPr>
              <w:t>序号</w:t>
            </w:r>
          </w:p>
        </w:tc>
        <w:tc>
          <w:tcPr>
            <w:tcW w:w="1529" w:type="dxa"/>
            <w:noWrap/>
            <w:vAlign w:val="center"/>
          </w:tcPr>
          <w:p w14:paraId="4801F010">
            <w:pPr>
              <w:spacing w:line="480" w:lineRule="exact"/>
              <w:jc w:val="center"/>
              <w:rPr>
                <w:bCs/>
                <w:color w:val="auto"/>
                <w:sz w:val="24"/>
                <w:szCs w:val="24"/>
                <w:highlight w:val="none"/>
              </w:rPr>
            </w:pPr>
            <w:r>
              <w:rPr>
                <w:rFonts w:hint="eastAsia"/>
                <w:bCs/>
                <w:color w:val="auto"/>
                <w:sz w:val="24"/>
                <w:szCs w:val="24"/>
                <w:highlight w:val="none"/>
              </w:rPr>
              <w:t>货物名称</w:t>
            </w:r>
          </w:p>
        </w:tc>
        <w:tc>
          <w:tcPr>
            <w:tcW w:w="1923" w:type="dxa"/>
            <w:noWrap/>
            <w:vAlign w:val="center"/>
          </w:tcPr>
          <w:p w14:paraId="3BFB5A06">
            <w:pPr>
              <w:spacing w:line="480" w:lineRule="exact"/>
              <w:jc w:val="center"/>
              <w:rPr>
                <w:bCs/>
                <w:color w:val="auto"/>
                <w:sz w:val="24"/>
                <w:szCs w:val="24"/>
                <w:highlight w:val="none"/>
              </w:rPr>
            </w:pPr>
            <w:r>
              <w:rPr>
                <w:rFonts w:hint="eastAsia"/>
                <w:bCs/>
                <w:color w:val="auto"/>
                <w:sz w:val="24"/>
                <w:szCs w:val="24"/>
                <w:highlight w:val="none"/>
                <w:lang w:val="en-US" w:eastAsia="zh-CN"/>
              </w:rPr>
              <w:t>磋商文件</w:t>
            </w:r>
            <w:r>
              <w:rPr>
                <w:rFonts w:hint="eastAsia"/>
                <w:bCs/>
                <w:color w:val="auto"/>
                <w:sz w:val="24"/>
                <w:szCs w:val="24"/>
                <w:highlight w:val="none"/>
                <w:lang w:eastAsia="zh-CN"/>
              </w:rPr>
              <w:t>技术</w:t>
            </w:r>
            <w:r>
              <w:rPr>
                <w:rFonts w:hint="eastAsia"/>
                <w:bCs/>
                <w:color w:val="auto"/>
                <w:sz w:val="24"/>
                <w:szCs w:val="24"/>
                <w:highlight w:val="none"/>
                <w:lang w:val="en-US" w:eastAsia="zh-CN"/>
              </w:rPr>
              <w:t>要求、技术</w:t>
            </w:r>
            <w:r>
              <w:rPr>
                <w:rFonts w:hint="eastAsia"/>
                <w:bCs/>
                <w:color w:val="auto"/>
                <w:sz w:val="24"/>
                <w:szCs w:val="24"/>
                <w:highlight w:val="none"/>
              </w:rPr>
              <w:t>参数</w:t>
            </w:r>
          </w:p>
        </w:tc>
        <w:tc>
          <w:tcPr>
            <w:tcW w:w="1655" w:type="dxa"/>
            <w:noWrap/>
            <w:vAlign w:val="center"/>
          </w:tcPr>
          <w:p w14:paraId="4ACDDAD2">
            <w:pPr>
              <w:spacing w:line="480" w:lineRule="exact"/>
              <w:jc w:val="center"/>
              <w:rPr>
                <w:rFonts w:hint="eastAsia"/>
                <w:bCs/>
                <w:color w:val="auto"/>
                <w:sz w:val="24"/>
                <w:szCs w:val="24"/>
                <w:highlight w:val="none"/>
                <w:lang w:val="en-US" w:eastAsia="zh-CN"/>
              </w:rPr>
            </w:pPr>
            <w:r>
              <w:rPr>
                <w:rFonts w:hint="eastAsia"/>
                <w:bCs/>
                <w:color w:val="auto"/>
                <w:sz w:val="24"/>
                <w:szCs w:val="24"/>
                <w:highlight w:val="none"/>
                <w:lang w:val="en-US" w:eastAsia="zh-CN"/>
              </w:rPr>
              <w:t>所投产品</w:t>
            </w:r>
          </w:p>
          <w:p w14:paraId="41518AA4">
            <w:pPr>
              <w:spacing w:line="480" w:lineRule="exact"/>
              <w:jc w:val="center"/>
              <w:rPr>
                <w:bCs/>
                <w:color w:val="auto"/>
                <w:sz w:val="24"/>
                <w:szCs w:val="24"/>
                <w:highlight w:val="none"/>
              </w:rPr>
            </w:pPr>
            <w:r>
              <w:rPr>
                <w:rFonts w:hint="eastAsia"/>
                <w:bCs/>
                <w:color w:val="auto"/>
                <w:sz w:val="24"/>
                <w:szCs w:val="24"/>
                <w:highlight w:val="none"/>
                <w:lang w:eastAsia="zh-CN"/>
              </w:rPr>
              <w:t>技术</w:t>
            </w:r>
            <w:r>
              <w:rPr>
                <w:rFonts w:hint="eastAsia"/>
                <w:bCs/>
                <w:color w:val="auto"/>
                <w:sz w:val="24"/>
                <w:szCs w:val="24"/>
                <w:highlight w:val="none"/>
              </w:rPr>
              <w:t>参数</w:t>
            </w:r>
          </w:p>
        </w:tc>
        <w:tc>
          <w:tcPr>
            <w:tcW w:w="1319" w:type="dxa"/>
            <w:noWrap/>
            <w:vAlign w:val="center"/>
          </w:tcPr>
          <w:p w14:paraId="481DD949">
            <w:pPr>
              <w:spacing w:line="480" w:lineRule="exact"/>
              <w:jc w:val="center"/>
              <w:rPr>
                <w:rFonts w:hint="eastAsia"/>
                <w:bCs/>
                <w:color w:val="auto"/>
                <w:sz w:val="24"/>
                <w:szCs w:val="24"/>
                <w:highlight w:val="none"/>
              </w:rPr>
            </w:pPr>
            <w:r>
              <w:rPr>
                <w:rFonts w:hint="eastAsia"/>
                <w:bCs/>
                <w:color w:val="auto"/>
                <w:sz w:val="24"/>
                <w:szCs w:val="24"/>
                <w:highlight w:val="none"/>
              </w:rPr>
              <w:t>偏离</w:t>
            </w:r>
            <w:r>
              <w:rPr>
                <w:rFonts w:hint="eastAsia"/>
                <w:bCs/>
                <w:color w:val="auto"/>
                <w:sz w:val="24"/>
                <w:szCs w:val="24"/>
                <w:highlight w:val="none"/>
                <w:lang w:val="en-US" w:eastAsia="zh-CN"/>
              </w:rPr>
              <w:t>描述</w:t>
            </w:r>
          </w:p>
        </w:tc>
        <w:tc>
          <w:tcPr>
            <w:tcW w:w="1514" w:type="dxa"/>
            <w:noWrap/>
            <w:vAlign w:val="center"/>
          </w:tcPr>
          <w:p w14:paraId="4A157C16">
            <w:pPr>
              <w:spacing w:line="480" w:lineRule="exact"/>
              <w:jc w:val="center"/>
              <w:rPr>
                <w:rFonts w:hint="eastAsia" w:eastAsia="宋体"/>
                <w:bCs/>
                <w:color w:val="auto"/>
                <w:sz w:val="24"/>
                <w:szCs w:val="24"/>
                <w:highlight w:val="none"/>
                <w:lang w:val="en-US" w:eastAsia="zh-CN"/>
              </w:rPr>
            </w:pPr>
            <w:r>
              <w:rPr>
                <w:rFonts w:hint="eastAsia"/>
                <w:bCs/>
                <w:color w:val="auto"/>
                <w:sz w:val="24"/>
                <w:szCs w:val="24"/>
                <w:highlight w:val="none"/>
                <w:lang w:val="en-US" w:eastAsia="zh-CN"/>
              </w:rPr>
              <w:t>结论（正偏离、负偏离）</w:t>
            </w:r>
          </w:p>
        </w:tc>
      </w:tr>
      <w:tr w14:paraId="1B5C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133" w:type="dxa"/>
            <w:noWrap/>
            <w:vAlign w:val="center"/>
          </w:tcPr>
          <w:p w14:paraId="17EFCB77">
            <w:pPr>
              <w:spacing w:line="480" w:lineRule="exact"/>
              <w:jc w:val="center"/>
              <w:rPr>
                <w:bCs/>
                <w:color w:val="auto"/>
                <w:sz w:val="24"/>
                <w:szCs w:val="24"/>
                <w:highlight w:val="none"/>
              </w:rPr>
            </w:pPr>
          </w:p>
        </w:tc>
        <w:tc>
          <w:tcPr>
            <w:tcW w:w="1529" w:type="dxa"/>
            <w:noWrap/>
            <w:vAlign w:val="center"/>
          </w:tcPr>
          <w:p w14:paraId="4ACD8132">
            <w:pPr>
              <w:spacing w:line="480" w:lineRule="exact"/>
              <w:jc w:val="center"/>
              <w:rPr>
                <w:bCs/>
                <w:color w:val="auto"/>
                <w:sz w:val="24"/>
                <w:szCs w:val="24"/>
                <w:highlight w:val="none"/>
              </w:rPr>
            </w:pPr>
          </w:p>
        </w:tc>
        <w:tc>
          <w:tcPr>
            <w:tcW w:w="1923" w:type="dxa"/>
            <w:noWrap/>
            <w:vAlign w:val="center"/>
          </w:tcPr>
          <w:p w14:paraId="7B2B70A4">
            <w:pPr>
              <w:spacing w:line="480" w:lineRule="exact"/>
              <w:jc w:val="center"/>
              <w:rPr>
                <w:bCs/>
                <w:color w:val="auto"/>
                <w:sz w:val="24"/>
                <w:szCs w:val="24"/>
                <w:highlight w:val="none"/>
              </w:rPr>
            </w:pPr>
          </w:p>
        </w:tc>
        <w:tc>
          <w:tcPr>
            <w:tcW w:w="1655" w:type="dxa"/>
            <w:noWrap/>
            <w:vAlign w:val="center"/>
          </w:tcPr>
          <w:p w14:paraId="24B625CE">
            <w:pPr>
              <w:spacing w:line="480" w:lineRule="exact"/>
              <w:jc w:val="center"/>
              <w:rPr>
                <w:bCs/>
                <w:color w:val="auto"/>
                <w:sz w:val="24"/>
                <w:szCs w:val="24"/>
                <w:highlight w:val="none"/>
              </w:rPr>
            </w:pPr>
          </w:p>
        </w:tc>
        <w:tc>
          <w:tcPr>
            <w:tcW w:w="1319" w:type="dxa"/>
            <w:noWrap/>
            <w:vAlign w:val="center"/>
          </w:tcPr>
          <w:p w14:paraId="6A8034AE">
            <w:pPr>
              <w:spacing w:line="480" w:lineRule="exact"/>
              <w:jc w:val="center"/>
              <w:rPr>
                <w:bCs/>
                <w:color w:val="auto"/>
                <w:sz w:val="24"/>
                <w:szCs w:val="24"/>
                <w:highlight w:val="none"/>
              </w:rPr>
            </w:pPr>
          </w:p>
        </w:tc>
        <w:tc>
          <w:tcPr>
            <w:tcW w:w="1514" w:type="dxa"/>
            <w:noWrap/>
            <w:vAlign w:val="center"/>
          </w:tcPr>
          <w:p w14:paraId="4F803B69">
            <w:pPr>
              <w:spacing w:line="480" w:lineRule="exact"/>
              <w:jc w:val="center"/>
              <w:rPr>
                <w:bCs/>
                <w:color w:val="auto"/>
                <w:sz w:val="24"/>
                <w:szCs w:val="24"/>
                <w:highlight w:val="none"/>
              </w:rPr>
            </w:pPr>
          </w:p>
        </w:tc>
      </w:tr>
      <w:tr w14:paraId="4BB9B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133" w:type="dxa"/>
            <w:noWrap/>
            <w:vAlign w:val="center"/>
          </w:tcPr>
          <w:p w14:paraId="2561D61E">
            <w:pPr>
              <w:spacing w:line="480" w:lineRule="exact"/>
              <w:jc w:val="center"/>
              <w:rPr>
                <w:bCs/>
                <w:color w:val="auto"/>
                <w:sz w:val="24"/>
                <w:szCs w:val="24"/>
                <w:highlight w:val="none"/>
              </w:rPr>
            </w:pPr>
          </w:p>
        </w:tc>
        <w:tc>
          <w:tcPr>
            <w:tcW w:w="1529" w:type="dxa"/>
            <w:noWrap/>
            <w:vAlign w:val="center"/>
          </w:tcPr>
          <w:p w14:paraId="74DE7079">
            <w:pPr>
              <w:spacing w:line="480" w:lineRule="exact"/>
              <w:jc w:val="center"/>
              <w:rPr>
                <w:bCs/>
                <w:color w:val="auto"/>
                <w:sz w:val="24"/>
                <w:szCs w:val="24"/>
                <w:highlight w:val="none"/>
              </w:rPr>
            </w:pPr>
          </w:p>
        </w:tc>
        <w:tc>
          <w:tcPr>
            <w:tcW w:w="1923" w:type="dxa"/>
            <w:noWrap/>
            <w:vAlign w:val="center"/>
          </w:tcPr>
          <w:p w14:paraId="264972FF">
            <w:pPr>
              <w:spacing w:line="480" w:lineRule="exact"/>
              <w:jc w:val="center"/>
              <w:rPr>
                <w:bCs/>
                <w:color w:val="auto"/>
                <w:sz w:val="24"/>
                <w:szCs w:val="24"/>
                <w:highlight w:val="none"/>
              </w:rPr>
            </w:pPr>
          </w:p>
        </w:tc>
        <w:tc>
          <w:tcPr>
            <w:tcW w:w="1655" w:type="dxa"/>
            <w:noWrap/>
            <w:vAlign w:val="center"/>
          </w:tcPr>
          <w:p w14:paraId="3ED0AF7C">
            <w:pPr>
              <w:spacing w:line="480" w:lineRule="exact"/>
              <w:jc w:val="center"/>
              <w:rPr>
                <w:bCs/>
                <w:color w:val="auto"/>
                <w:sz w:val="24"/>
                <w:szCs w:val="24"/>
                <w:highlight w:val="none"/>
              </w:rPr>
            </w:pPr>
          </w:p>
        </w:tc>
        <w:tc>
          <w:tcPr>
            <w:tcW w:w="1319" w:type="dxa"/>
            <w:noWrap/>
            <w:vAlign w:val="center"/>
          </w:tcPr>
          <w:p w14:paraId="572EB7E3">
            <w:pPr>
              <w:spacing w:line="480" w:lineRule="exact"/>
              <w:jc w:val="center"/>
              <w:rPr>
                <w:bCs/>
                <w:color w:val="auto"/>
                <w:sz w:val="24"/>
                <w:szCs w:val="24"/>
                <w:highlight w:val="none"/>
              </w:rPr>
            </w:pPr>
          </w:p>
        </w:tc>
        <w:tc>
          <w:tcPr>
            <w:tcW w:w="1514" w:type="dxa"/>
            <w:noWrap/>
            <w:vAlign w:val="center"/>
          </w:tcPr>
          <w:p w14:paraId="27ECD2A9">
            <w:pPr>
              <w:spacing w:line="480" w:lineRule="exact"/>
              <w:jc w:val="center"/>
              <w:rPr>
                <w:bCs/>
                <w:color w:val="auto"/>
                <w:sz w:val="24"/>
                <w:szCs w:val="24"/>
                <w:highlight w:val="none"/>
              </w:rPr>
            </w:pPr>
          </w:p>
        </w:tc>
      </w:tr>
      <w:tr w14:paraId="75E3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133" w:type="dxa"/>
            <w:noWrap/>
            <w:vAlign w:val="center"/>
          </w:tcPr>
          <w:p w14:paraId="670F1E55">
            <w:pPr>
              <w:spacing w:line="480" w:lineRule="exact"/>
              <w:jc w:val="center"/>
              <w:rPr>
                <w:bCs/>
                <w:color w:val="auto"/>
                <w:sz w:val="24"/>
                <w:szCs w:val="24"/>
                <w:highlight w:val="none"/>
              </w:rPr>
            </w:pPr>
          </w:p>
        </w:tc>
        <w:tc>
          <w:tcPr>
            <w:tcW w:w="1529" w:type="dxa"/>
            <w:noWrap/>
            <w:vAlign w:val="center"/>
          </w:tcPr>
          <w:p w14:paraId="4D8FA13D">
            <w:pPr>
              <w:spacing w:line="480" w:lineRule="exact"/>
              <w:jc w:val="center"/>
              <w:rPr>
                <w:bCs/>
                <w:color w:val="auto"/>
                <w:sz w:val="24"/>
                <w:szCs w:val="24"/>
                <w:highlight w:val="none"/>
              </w:rPr>
            </w:pPr>
          </w:p>
        </w:tc>
        <w:tc>
          <w:tcPr>
            <w:tcW w:w="1923" w:type="dxa"/>
            <w:noWrap/>
            <w:vAlign w:val="center"/>
          </w:tcPr>
          <w:p w14:paraId="1166B46A">
            <w:pPr>
              <w:spacing w:line="480" w:lineRule="exact"/>
              <w:jc w:val="center"/>
              <w:rPr>
                <w:bCs/>
                <w:color w:val="auto"/>
                <w:sz w:val="24"/>
                <w:szCs w:val="24"/>
                <w:highlight w:val="none"/>
              </w:rPr>
            </w:pPr>
          </w:p>
        </w:tc>
        <w:tc>
          <w:tcPr>
            <w:tcW w:w="1655" w:type="dxa"/>
            <w:noWrap/>
            <w:vAlign w:val="center"/>
          </w:tcPr>
          <w:p w14:paraId="7A836FED">
            <w:pPr>
              <w:spacing w:line="480" w:lineRule="exact"/>
              <w:jc w:val="center"/>
              <w:rPr>
                <w:bCs/>
                <w:color w:val="auto"/>
                <w:sz w:val="24"/>
                <w:szCs w:val="24"/>
                <w:highlight w:val="none"/>
              </w:rPr>
            </w:pPr>
          </w:p>
        </w:tc>
        <w:tc>
          <w:tcPr>
            <w:tcW w:w="1319" w:type="dxa"/>
            <w:noWrap/>
            <w:vAlign w:val="center"/>
          </w:tcPr>
          <w:p w14:paraId="7DF6507C">
            <w:pPr>
              <w:spacing w:line="480" w:lineRule="exact"/>
              <w:jc w:val="center"/>
              <w:rPr>
                <w:bCs/>
                <w:color w:val="auto"/>
                <w:sz w:val="24"/>
                <w:szCs w:val="24"/>
                <w:highlight w:val="none"/>
              </w:rPr>
            </w:pPr>
          </w:p>
        </w:tc>
        <w:tc>
          <w:tcPr>
            <w:tcW w:w="1514" w:type="dxa"/>
            <w:noWrap/>
            <w:vAlign w:val="center"/>
          </w:tcPr>
          <w:p w14:paraId="56DEB58E">
            <w:pPr>
              <w:spacing w:line="480" w:lineRule="exact"/>
              <w:jc w:val="center"/>
              <w:rPr>
                <w:bCs/>
                <w:color w:val="auto"/>
                <w:sz w:val="24"/>
                <w:szCs w:val="24"/>
                <w:highlight w:val="none"/>
              </w:rPr>
            </w:pPr>
          </w:p>
        </w:tc>
      </w:tr>
      <w:tr w14:paraId="05C0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133" w:type="dxa"/>
            <w:noWrap/>
            <w:vAlign w:val="center"/>
          </w:tcPr>
          <w:p w14:paraId="2406F852">
            <w:pPr>
              <w:spacing w:line="480" w:lineRule="exact"/>
              <w:jc w:val="center"/>
              <w:rPr>
                <w:bCs/>
                <w:color w:val="auto"/>
                <w:sz w:val="24"/>
                <w:szCs w:val="24"/>
                <w:highlight w:val="none"/>
              </w:rPr>
            </w:pPr>
          </w:p>
        </w:tc>
        <w:tc>
          <w:tcPr>
            <w:tcW w:w="1529" w:type="dxa"/>
            <w:noWrap/>
            <w:vAlign w:val="center"/>
          </w:tcPr>
          <w:p w14:paraId="2B7584DD">
            <w:pPr>
              <w:spacing w:line="480" w:lineRule="exact"/>
              <w:jc w:val="center"/>
              <w:rPr>
                <w:bCs/>
                <w:color w:val="auto"/>
                <w:sz w:val="24"/>
                <w:szCs w:val="24"/>
                <w:highlight w:val="none"/>
              </w:rPr>
            </w:pPr>
          </w:p>
        </w:tc>
        <w:tc>
          <w:tcPr>
            <w:tcW w:w="1923" w:type="dxa"/>
            <w:noWrap/>
            <w:vAlign w:val="center"/>
          </w:tcPr>
          <w:p w14:paraId="4B7D6BC1">
            <w:pPr>
              <w:spacing w:line="480" w:lineRule="exact"/>
              <w:jc w:val="center"/>
              <w:rPr>
                <w:bCs/>
                <w:color w:val="auto"/>
                <w:sz w:val="24"/>
                <w:szCs w:val="24"/>
                <w:highlight w:val="none"/>
              </w:rPr>
            </w:pPr>
          </w:p>
        </w:tc>
        <w:tc>
          <w:tcPr>
            <w:tcW w:w="1655" w:type="dxa"/>
            <w:noWrap/>
            <w:vAlign w:val="center"/>
          </w:tcPr>
          <w:p w14:paraId="46635A7B">
            <w:pPr>
              <w:spacing w:line="480" w:lineRule="exact"/>
              <w:jc w:val="center"/>
              <w:rPr>
                <w:bCs/>
                <w:color w:val="auto"/>
                <w:sz w:val="24"/>
                <w:szCs w:val="24"/>
                <w:highlight w:val="none"/>
              </w:rPr>
            </w:pPr>
          </w:p>
        </w:tc>
        <w:tc>
          <w:tcPr>
            <w:tcW w:w="1319" w:type="dxa"/>
            <w:noWrap/>
            <w:vAlign w:val="center"/>
          </w:tcPr>
          <w:p w14:paraId="7715E10E">
            <w:pPr>
              <w:spacing w:line="480" w:lineRule="exact"/>
              <w:jc w:val="center"/>
              <w:rPr>
                <w:bCs/>
                <w:color w:val="auto"/>
                <w:sz w:val="24"/>
                <w:szCs w:val="24"/>
                <w:highlight w:val="none"/>
              </w:rPr>
            </w:pPr>
          </w:p>
        </w:tc>
        <w:tc>
          <w:tcPr>
            <w:tcW w:w="1514" w:type="dxa"/>
            <w:noWrap/>
            <w:vAlign w:val="center"/>
          </w:tcPr>
          <w:p w14:paraId="360B747F">
            <w:pPr>
              <w:spacing w:line="480" w:lineRule="exact"/>
              <w:jc w:val="center"/>
              <w:rPr>
                <w:bCs/>
                <w:color w:val="auto"/>
                <w:sz w:val="24"/>
                <w:szCs w:val="24"/>
                <w:highlight w:val="none"/>
              </w:rPr>
            </w:pPr>
          </w:p>
        </w:tc>
      </w:tr>
      <w:tr w14:paraId="5644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133" w:type="dxa"/>
            <w:noWrap/>
            <w:vAlign w:val="center"/>
          </w:tcPr>
          <w:p w14:paraId="32A5DDB1">
            <w:pPr>
              <w:spacing w:line="480" w:lineRule="exact"/>
              <w:jc w:val="center"/>
              <w:rPr>
                <w:bCs/>
                <w:color w:val="auto"/>
                <w:sz w:val="24"/>
                <w:szCs w:val="24"/>
                <w:highlight w:val="none"/>
              </w:rPr>
            </w:pPr>
          </w:p>
        </w:tc>
        <w:tc>
          <w:tcPr>
            <w:tcW w:w="1529" w:type="dxa"/>
            <w:noWrap/>
            <w:vAlign w:val="center"/>
          </w:tcPr>
          <w:p w14:paraId="14044F8B">
            <w:pPr>
              <w:spacing w:line="480" w:lineRule="exact"/>
              <w:jc w:val="center"/>
              <w:rPr>
                <w:bCs/>
                <w:color w:val="auto"/>
                <w:sz w:val="24"/>
                <w:szCs w:val="24"/>
                <w:highlight w:val="none"/>
              </w:rPr>
            </w:pPr>
          </w:p>
        </w:tc>
        <w:tc>
          <w:tcPr>
            <w:tcW w:w="1923" w:type="dxa"/>
            <w:noWrap/>
            <w:vAlign w:val="center"/>
          </w:tcPr>
          <w:p w14:paraId="17E7B284">
            <w:pPr>
              <w:spacing w:line="480" w:lineRule="exact"/>
              <w:jc w:val="center"/>
              <w:rPr>
                <w:bCs/>
                <w:color w:val="auto"/>
                <w:sz w:val="24"/>
                <w:szCs w:val="24"/>
                <w:highlight w:val="none"/>
              </w:rPr>
            </w:pPr>
          </w:p>
        </w:tc>
        <w:tc>
          <w:tcPr>
            <w:tcW w:w="1655" w:type="dxa"/>
            <w:noWrap/>
            <w:vAlign w:val="center"/>
          </w:tcPr>
          <w:p w14:paraId="774E0119">
            <w:pPr>
              <w:spacing w:line="480" w:lineRule="exact"/>
              <w:jc w:val="center"/>
              <w:rPr>
                <w:bCs/>
                <w:color w:val="auto"/>
                <w:sz w:val="24"/>
                <w:szCs w:val="24"/>
                <w:highlight w:val="none"/>
              </w:rPr>
            </w:pPr>
          </w:p>
        </w:tc>
        <w:tc>
          <w:tcPr>
            <w:tcW w:w="1319" w:type="dxa"/>
            <w:noWrap/>
            <w:vAlign w:val="center"/>
          </w:tcPr>
          <w:p w14:paraId="6D82CF4C">
            <w:pPr>
              <w:spacing w:line="480" w:lineRule="exact"/>
              <w:jc w:val="center"/>
              <w:rPr>
                <w:bCs/>
                <w:color w:val="auto"/>
                <w:sz w:val="24"/>
                <w:szCs w:val="24"/>
                <w:highlight w:val="none"/>
              </w:rPr>
            </w:pPr>
          </w:p>
        </w:tc>
        <w:tc>
          <w:tcPr>
            <w:tcW w:w="1514" w:type="dxa"/>
            <w:noWrap/>
            <w:vAlign w:val="center"/>
          </w:tcPr>
          <w:p w14:paraId="41FC0F82">
            <w:pPr>
              <w:spacing w:line="480" w:lineRule="exact"/>
              <w:jc w:val="center"/>
              <w:rPr>
                <w:bCs/>
                <w:color w:val="auto"/>
                <w:sz w:val="24"/>
                <w:szCs w:val="24"/>
                <w:highlight w:val="none"/>
              </w:rPr>
            </w:pPr>
          </w:p>
        </w:tc>
      </w:tr>
      <w:tr w14:paraId="23D7B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133" w:type="dxa"/>
            <w:noWrap/>
            <w:vAlign w:val="center"/>
          </w:tcPr>
          <w:p w14:paraId="39F65FF6">
            <w:pPr>
              <w:spacing w:line="480" w:lineRule="exact"/>
              <w:jc w:val="center"/>
              <w:rPr>
                <w:bCs/>
                <w:color w:val="auto"/>
                <w:sz w:val="24"/>
                <w:szCs w:val="24"/>
                <w:highlight w:val="none"/>
              </w:rPr>
            </w:pPr>
          </w:p>
        </w:tc>
        <w:tc>
          <w:tcPr>
            <w:tcW w:w="1529" w:type="dxa"/>
            <w:noWrap/>
            <w:vAlign w:val="center"/>
          </w:tcPr>
          <w:p w14:paraId="63628058">
            <w:pPr>
              <w:spacing w:line="480" w:lineRule="exact"/>
              <w:jc w:val="center"/>
              <w:rPr>
                <w:bCs/>
                <w:color w:val="auto"/>
                <w:sz w:val="24"/>
                <w:szCs w:val="24"/>
                <w:highlight w:val="none"/>
              </w:rPr>
            </w:pPr>
          </w:p>
        </w:tc>
        <w:tc>
          <w:tcPr>
            <w:tcW w:w="1923" w:type="dxa"/>
            <w:noWrap/>
            <w:vAlign w:val="center"/>
          </w:tcPr>
          <w:p w14:paraId="710E2373">
            <w:pPr>
              <w:spacing w:line="480" w:lineRule="exact"/>
              <w:jc w:val="center"/>
              <w:rPr>
                <w:bCs/>
                <w:color w:val="auto"/>
                <w:sz w:val="24"/>
                <w:szCs w:val="24"/>
                <w:highlight w:val="none"/>
              </w:rPr>
            </w:pPr>
          </w:p>
        </w:tc>
        <w:tc>
          <w:tcPr>
            <w:tcW w:w="1655" w:type="dxa"/>
            <w:noWrap/>
            <w:vAlign w:val="center"/>
          </w:tcPr>
          <w:p w14:paraId="44FD7136">
            <w:pPr>
              <w:spacing w:line="480" w:lineRule="exact"/>
              <w:jc w:val="center"/>
              <w:rPr>
                <w:bCs/>
                <w:color w:val="auto"/>
                <w:sz w:val="24"/>
                <w:szCs w:val="24"/>
                <w:highlight w:val="none"/>
              </w:rPr>
            </w:pPr>
          </w:p>
        </w:tc>
        <w:tc>
          <w:tcPr>
            <w:tcW w:w="1319" w:type="dxa"/>
            <w:noWrap/>
            <w:vAlign w:val="center"/>
          </w:tcPr>
          <w:p w14:paraId="77C5260D">
            <w:pPr>
              <w:spacing w:line="480" w:lineRule="exact"/>
              <w:jc w:val="center"/>
              <w:rPr>
                <w:bCs/>
                <w:color w:val="auto"/>
                <w:sz w:val="24"/>
                <w:szCs w:val="24"/>
                <w:highlight w:val="none"/>
              </w:rPr>
            </w:pPr>
          </w:p>
        </w:tc>
        <w:tc>
          <w:tcPr>
            <w:tcW w:w="1514" w:type="dxa"/>
            <w:noWrap/>
            <w:vAlign w:val="center"/>
          </w:tcPr>
          <w:p w14:paraId="324DBF5B">
            <w:pPr>
              <w:spacing w:line="480" w:lineRule="exact"/>
              <w:jc w:val="center"/>
              <w:rPr>
                <w:bCs/>
                <w:color w:val="auto"/>
                <w:sz w:val="24"/>
                <w:szCs w:val="24"/>
                <w:highlight w:val="none"/>
              </w:rPr>
            </w:pPr>
          </w:p>
        </w:tc>
      </w:tr>
      <w:tr w14:paraId="60384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133" w:type="dxa"/>
            <w:noWrap/>
            <w:vAlign w:val="center"/>
          </w:tcPr>
          <w:p w14:paraId="40F06BCE">
            <w:pPr>
              <w:spacing w:line="480" w:lineRule="exact"/>
              <w:jc w:val="center"/>
              <w:rPr>
                <w:bCs/>
                <w:color w:val="auto"/>
                <w:sz w:val="24"/>
                <w:szCs w:val="24"/>
                <w:highlight w:val="none"/>
              </w:rPr>
            </w:pPr>
          </w:p>
        </w:tc>
        <w:tc>
          <w:tcPr>
            <w:tcW w:w="1529" w:type="dxa"/>
            <w:noWrap/>
            <w:vAlign w:val="center"/>
          </w:tcPr>
          <w:p w14:paraId="5874A627">
            <w:pPr>
              <w:spacing w:line="480" w:lineRule="exact"/>
              <w:jc w:val="center"/>
              <w:rPr>
                <w:bCs/>
                <w:color w:val="auto"/>
                <w:sz w:val="24"/>
                <w:szCs w:val="24"/>
                <w:highlight w:val="none"/>
              </w:rPr>
            </w:pPr>
          </w:p>
        </w:tc>
        <w:tc>
          <w:tcPr>
            <w:tcW w:w="1923" w:type="dxa"/>
            <w:noWrap/>
            <w:vAlign w:val="center"/>
          </w:tcPr>
          <w:p w14:paraId="2225DE4C">
            <w:pPr>
              <w:spacing w:line="480" w:lineRule="exact"/>
              <w:jc w:val="center"/>
              <w:rPr>
                <w:bCs/>
                <w:color w:val="auto"/>
                <w:sz w:val="24"/>
                <w:szCs w:val="24"/>
                <w:highlight w:val="none"/>
              </w:rPr>
            </w:pPr>
          </w:p>
        </w:tc>
        <w:tc>
          <w:tcPr>
            <w:tcW w:w="1655" w:type="dxa"/>
            <w:noWrap/>
            <w:vAlign w:val="center"/>
          </w:tcPr>
          <w:p w14:paraId="16366664">
            <w:pPr>
              <w:spacing w:line="480" w:lineRule="exact"/>
              <w:jc w:val="center"/>
              <w:rPr>
                <w:bCs/>
                <w:color w:val="auto"/>
                <w:sz w:val="24"/>
                <w:szCs w:val="24"/>
                <w:highlight w:val="none"/>
              </w:rPr>
            </w:pPr>
          </w:p>
        </w:tc>
        <w:tc>
          <w:tcPr>
            <w:tcW w:w="1319" w:type="dxa"/>
            <w:noWrap/>
            <w:vAlign w:val="center"/>
          </w:tcPr>
          <w:p w14:paraId="16CF2F46">
            <w:pPr>
              <w:spacing w:line="480" w:lineRule="exact"/>
              <w:jc w:val="center"/>
              <w:rPr>
                <w:bCs/>
                <w:color w:val="auto"/>
                <w:sz w:val="24"/>
                <w:szCs w:val="24"/>
                <w:highlight w:val="none"/>
              </w:rPr>
            </w:pPr>
          </w:p>
        </w:tc>
        <w:tc>
          <w:tcPr>
            <w:tcW w:w="1514" w:type="dxa"/>
            <w:noWrap/>
            <w:vAlign w:val="center"/>
          </w:tcPr>
          <w:p w14:paraId="6C2B59E0">
            <w:pPr>
              <w:spacing w:line="480" w:lineRule="exact"/>
              <w:jc w:val="center"/>
              <w:rPr>
                <w:bCs/>
                <w:color w:val="auto"/>
                <w:sz w:val="24"/>
                <w:szCs w:val="24"/>
                <w:highlight w:val="none"/>
              </w:rPr>
            </w:pPr>
          </w:p>
        </w:tc>
      </w:tr>
    </w:tbl>
    <w:p w14:paraId="19843AAF">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p>
    <w:p w14:paraId="0F16D9F4">
      <w:pPr>
        <w:keepNext w:val="0"/>
        <w:keepLines w:val="0"/>
        <w:widowControl/>
        <w:suppressLineNumbers w:val="0"/>
        <w:spacing w:line="360" w:lineRule="auto"/>
        <w:jc w:val="left"/>
        <w:rPr>
          <w:rFonts w:hint="eastAsia" w:ascii="宋体" w:hAnsi="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供应商（企业电子章）：</w:t>
      </w:r>
    </w:p>
    <w:p w14:paraId="2C30553A">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p>
    <w:p w14:paraId="54D26929">
      <w:pPr>
        <w:keepNext w:val="0"/>
        <w:keepLines w:val="0"/>
        <w:widowControl/>
        <w:suppressLineNumbers w:val="0"/>
        <w:spacing w:line="360" w:lineRule="auto"/>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注：</w:t>
      </w:r>
    </w:p>
    <w:p w14:paraId="652A35EF">
      <w:pPr>
        <w:keepNext w:val="0"/>
        <w:keepLines w:val="0"/>
        <w:widowControl/>
        <w:suppressLineNumbers w:val="0"/>
        <w:spacing w:line="360" w:lineRule="auto"/>
        <w:jc w:val="left"/>
        <w:rPr>
          <w:rFonts w:hint="eastAsia" w:ascii="宋体" w:hAnsi="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1、供应商应根据磋商文件要求逐条逐项表述说明响应情况</w:t>
      </w:r>
      <w:r>
        <w:rPr>
          <w:rFonts w:hint="eastAsia" w:ascii="宋体" w:hAnsi="宋体" w:eastAsia="宋体" w:cs="宋体"/>
          <w:color w:val="auto"/>
          <w:kern w:val="0"/>
          <w:sz w:val="24"/>
          <w:szCs w:val="24"/>
          <w:highlight w:val="none"/>
          <w:shd w:val="clear" w:color="auto" w:fill="auto"/>
          <w:lang w:val="en-US" w:eastAsia="zh-CN" w:bidi="ar-SA"/>
        </w:rPr>
        <w:t>。</w:t>
      </w:r>
      <w:r>
        <w:rPr>
          <w:rFonts w:hint="eastAsia" w:ascii="宋体" w:hAnsi="宋体" w:eastAsia="宋体" w:cs="宋体"/>
          <w:color w:val="auto"/>
          <w:kern w:val="0"/>
          <w:sz w:val="24"/>
          <w:szCs w:val="24"/>
          <w:highlight w:val="none"/>
          <w:lang w:val="en-US" w:eastAsia="zh-CN" w:bidi="ar"/>
        </w:rPr>
        <w:t xml:space="preserve"> </w:t>
      </w:r>
    </w:p>
    <w:p w14:paraId="6600C9D6">
      <w:pPr>
        <w:keepNext w:val="0"/>
        <w:keepLines w:val="0"/>
        <w:widowControl/>
        <w:suppressLineNumbers w:val="0"/>
        <w:spacing w:line="360" w:lineRule="auto"/>
        <w:jc w:val="left"/>
        <w:rPr>
          <w:rFonts w:hint="eastAsia" w:ascii="宋体" w:hAnsi="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2、供应商提交的响应文件中的技术参数与磋商文件的技术要求、技术参数不同时，应逐条逐项如实填列在偏离表中。供应商不如实填写偏离情况、存在弄虚作假行为的，将依法承担相应的法律责任。 </w:t>
      </w:r>
    </w:p>
    <w:p w14:paraId="489E876A">
      <w:pPr>
        <w:keepNext w:val="0"/>
        <w:keepLines w:val="0"/>
        <w:widowControl/>
        <w:suppressLineNumbers w:val="0"/>
        <w:spacing w:line="360" w:lineRule="auto"/>
        <w:jc w:val="left"/>
        <w:rPr>
          <w:rFonts w:hint="eastAsia" w:ascii="宋体" w:hAnsi="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供应商应结合实际情况说明或描述其实际服务内容。如果完全复制粘贴本磋商文件之技术要求，或者只注明“符合”、“满足”等类似无具体内容的表述，因此而产生的不利于供应商的评审风险由供应商自行承担。 </w:t>
      </w:r>
    </w:p>
    <w:p w14:paraId="40E16528">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4、供应商可根据需要自行增减表格行数。</w:t>
      </w:r>
    </w:p>
    <w:p w14:paraId="61A244F2">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br w:type="page"/>
      </w:r>
    </w:p>
    <w:p w14:paraId="7B8D98D2">
      <w:pPr>
        <w:keepNext w:val="0"/>
        <w:keepLines w:val="0"/>
        <w:widowControl/>
        <w:numPr>
          <w:ilvl w:val="0"/>
          <w:numId w:val="6"/>
        </w:numPr>
        <w:suppressLineNumbers w:val="0"/>
        <w:spacing w:line="360" w:lineRule="auto"/>
        <w:jc w:val="left"/>
        <w:rPr>
          <w:rFonts w:hint="eastAsia" w:ascii="宋体" w:hAnsi="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节能产品、环境标志产品明细表</w:t>
      </w:r>
    </w:p>
    <w:p w14:paraId="1459883D">
      <w:pPr>
        <w:keepNext w:val="0"/>
        <w:keepLines w:val="0"/>
        <w:widowControl/>
        <w:suppressLineNumbers w:val="0"/>
        <w:spacing w:line="360" w:lineRule="auto"/>
        <w:jc w:val="center"/>
        <w:rPr>
          <w:color w:val="auto"/>
          <w:highlight w:val="none"/>
        </w:rPr>
      </w:pPr>
      <w:r>
        <w:rPr>
          <w:rFonts w:hint="eastAsia" w:ascii="宋体" w:hAnsi="宋体" w:eastAsia="宋体" w:cs="宋体"/>
          <w:color w:val="auto"/>
          <w:kern w:val="0"/>
          <w:sz w:val="24"/>
          <w:szCs w:val="24"/>
          <w:highlight w:val="none"/>
          <w:lang w:val="en-US" w:eastAsia="zh-CN" w:bidi="ar"/>
        </w:rPr>
        <w:t>节 能 产 品 、 环 境 标 志 产 品 明 细 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253"/>
        <w:gridCol w:w="1454"/>
        <w:gridCol w:w="1314"/>
        <w:gridCol w:w="1918"/>
        <w:gridCol w:w="1780"/>
      </w:tblGrid>
      <w:tr w14:paraId="795B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Align w:val="center"/>
          </w:tcPr>
          <w:p w14:paraId="12E7A439">
            <w:pPr>
              <w:keepNext w:val="0"/>
              <w:keepLines w:val="0"/>
              <w:widowControl/>
              <w:numPr>
                <w:ilvl w:val="-1"/>
                <w:numId w:val="0"/>
              </w:numPr>
              <w:suppressLineNumbers w:val="0"/>
              <w:spacing w:line="360" w:lineRule="auto"/>
              <w:jc w:val="center"/>
              <w:rPr>
                <w:rFonts w:hint="eastAsia" w:ascii="宋体" w:hAnsi="宋体" w:cs="宋体"/>
                <w:color w:val="auto"/>
                <w:kern w:val="0"/>
                <w:sz w:val="21"/>
                <w:szCs w:val="21"/>
                <w:highlight w:val="none"/>
                <w:vertAlign w:val="baseline"/>
                <w:lang w:val="en-US" w:eastAsia="zh-CN" w:bidi="ar"/>
              </w:rPr>
            </w:pPr>
            <w:r>
              <w:rPr>
                <w:rFonts w:hint="eastAsia" w:ascii="宋体" w:hAnsi="宋体" w:cs="宋体"/>
                <w:color w:val="auto"/>
                <w:kern w:val="0"/>
                <w:sz w:val="21"/>
                <w:szCs w:val="21"/>
                <w:highlight w:val="none"/>
                <w:vertAlign w:val="baseline"/>
                <w:lang w:val="en-US" w:eastAsia="zh-CN" w:bidi="ar"/>
              </w:rPr>
              <w:t>序号</w:t>
            </w:r>
          </w:p>
        </w:tc>
        <w:tc>
          <w:tcPr>
            <w:tcW w:w="1253" w:type="dxa"/>
            <w:vAlign w:val="center"/>
          </w:tcPr>
          <w:p w14:paraId="6AFE3609">
            <w:pPr>
              <w:keepNext w:val="0"/>
              <w:keepLines w:val="0"/>
              <w:widowControl/>
              <w:numPr>
                <w:ilvl w:val="-1"/>
                <w:numId w:val="0"/>
              </w:numPr>
              <w:suppressLineNumbers w:val="0"/>
              <w:spacing w:line="240" w:lineRule="auto"/>
              <w:jc w:val="center"/>
              <w:rPr>
                <w:rFonts w:hint="eastAsia" w:ascii="宋体" w:hAnsi="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货物名称</w:t>
            </w:r>
          </w:p>
        </w:tc>
        <w:tc>
          <w:tcPr>
            <w:tcW w:w="1454" w:type="dxa"/>
            <w:vAlign w:val="center"/>
          </w:tcPr>
          <w:p w14:paraId="36BCF90E">
            <w:pPr>
              <w:keepNext w:val="0"/>
              <w:keepLines w:val="0"/>
              <w:widowControl/>
              <w:numPr>
                <w:ilvl w:val="-1"/>
                <w:numId w:val="0"/>
              </w:numPr>
              <w:suppressLineNumbers w:val="0"/>
              <w:spacing w:line="240" w:lineRule="auto"/>
              <w:jc w:val="center"/>
              <w:rPr>
                <w:rFonts w:hint="eastAsia" w:ascii="宋体" w:hAnsi="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品牌及制造商</w:t>
            </w:r>
          </w:p>
        </w:tc>
        <w:tc>
          <w:tcPr>
            <w:tcW w:w="1314" w:type="dxa"/>
            <w:vAlign w:val="center"/>
          </w:tcPr>
          <w:p w14:paraId="15F42132">
            <w:pPr>
              <w:keepNext w:val="0"/>
              <w:keepLines w:val="0"/>
              <w:widowControl/>
              <w:numPr>
                <w:ilvl w:val="-1"/>
                <w:numId w:val="0"/>
              </w:numPr>
              <w:suppressLineNumbers w:val="0"/>
              <w:spacing w:line="240" w:lineRule="auto"/>
              <w:jc w:val="center"/>
              <w:rPr>
                <w:rFonts w:hint="eastAsia" w:ascii="宋体" w:hAnsi="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规格型号</w:t>
            </w:r>
          </w:p>
        </w:tc>
        <w:tc>
          <w:tcPr>
            <w:tcW w:w="1918" w:type="dxa"/>
            <w:vAlign w:val="center"/>
          </w:tcPr>
          <w:p w14:paraId="2574559E">
            <w:pPr>
              <w:keepNext w:val="0"/>
              <w:keepLines w:val="0"/>
              <w:widowControl/>
              <w:numPr>
                <w:ilvl w:val="-1"/>
                <w:numId w:val="0"/>
              </w:numPr>
              <w:suppressLineNumbers w:val="0"/>
              <w:spacing w:line="240" w:lineRule="auto"/>
              <w:jc w:val="center"/>
              <w:rPr>
                <w:rFonts w:hint="eastAsia" w:ascii="宋体" w:hAnsi="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中国节能产品认证证书编号</w:t>
            </w:r>
          </w:p>
        </w:tc>
        <w:tc>
          <w:tcPr>
            <w:tcW w:w="1780" w:type="dxa"/>
            <w:vAlign w:val="center"/>
          </w:tcPr>
          <w:p w14:paraId="4DA39570">
            <w:pPr>
              <w:keepNext w:val="0"/>
              <w:keepLines w:val="0"/>
              <w:widowControl/>
              <w:numPr>
                <w:ilvl w:val="-1"/>
                <w:numId w:val="0"/>
              </w:numPr>
              <w:suppressLineNumbers w:val="0"/>
              <w:spacing w:line="240" w:lineRule="auto"/>
              <w:jc w:val="center"/>
              <w:rPr>
                <w:rFonts w:hint="eastAsia" w:ascii="宋体" w:hAnsi="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中国节能产品认证证书有效截止日期</w:t>
            </w:r>
          </w:p>
        </w:tc>
      </w:tr>
      <w:tr w14:paraId="5FF6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Align w:val="center"/>
          </w:tcPr>
          <w:p w14:paraId="546EA35B">
            <w:pPr>
              <w:keepNext w:val="0"/>
              <w:keepLines w:val="0"/>
              <w:widowControl/>
              <w:numPr>
                <w:ilvl w:val="-1"/>
                <w:numId w:val="0"/>
              </w:numPr>
              <w:suppressLineNumbers w:val="0"/>
              <w:spacing w:line="360" w:lineRule="auto"/>
              <w:jc w:val="center"/>
              <w:rPr>
                <w:rFonts w:hint="eastAsia" w:ascii="宋体" w:hAnsi="宋体" w:cs="宋体"/>
                <w:color w:val="auto"/>
                <w:kern w:val="0"/>
                <w:sz w:val="21"/>
                <w:szCs w:val="21"/>
                <w:highlight w:val="none"/>
                <w:vertAlign w:val="baseline"/>
                <w:lang w:val="en-US" w:eastAsia="zh-CN" w:bidi="ar"/>
              </w:rPr>
            </w:pPr>
          </w:p>
        </w:tc>
        <w:tc>
          <w:tcPr>
            <w:tcW w:w="1253" w:type="dxa"/>
            <w:vAlign w:val="center"/>
          </w:tcPr>
          <w:p w14:paraId="7700C38D">
            <w:pPr>
              <w:keepNext w:val="0"/>
              <w:keepLines w:val="0"/>
              <w:widowControl/>
              <w:numPr>
                <w:ilvl w:val="-1"/>
                <w:numId w:val="0"/>
              </w:numPr>
              <w:suppressLineNumbers w:val="0"/>
              <w:spacing w:line="360" w:lineRule="auto"/>
              <w:jc w:val="center"/>
              <w:rPr>
                <w:rFonts w:hint="eastAsia" w:ascii="宋体" w:hAnsi="宋体" w:cs="宋体"/>
                <w:color w:val="auto"/>
                <w:kern w:val="0"/>
                <w:sz w:val="21"/>
                <w:szCs w:val="21"/>
                <w:highlight w:val="none"/>
                <w:vertAlign w:val="baseline"/>
                <w:lang w:val="en-US" w:eastAsia="zh-CN" w:bidi="ar"/>
              </w:rPr>
            </w:pPr>
          </w:p>
        </w:tc>
        <w:tc>
          <w:tcPr>
            <w:tcW w:w="1454" w:type="dxa"/>
            <w:vAlign w:val="center"/>
          </w:tcPr>
          <w:p w14:paraId="4E396F21">
            <w:pPr>
              <w:keepNext w:val="0"/>
              <w:keepLines w:val="0"/>
              <w:widowControl/>
              <w:numPr>
                <w:ilvl w:val="-1"/>
                <w:numId w:val="0"/>
              </w:numPr>
              <w:suppressLineNumbers w:val="0"/>
              <w:spacing w:line="360" w:lineRule="auto"/>
              <w:jc w:val="center"/>
              <w:rPr>
                <w:rFonts w:hint="eastAsia" w:ascii="宋体" w:hAnsi="宋体" w:cs="宋体"/>
                <w:color w:val="auto"/>
                <w:kern w:val="0"/>
                <w:sz w:val="21"/>
                <w:szCs w:val="21"/>
                <w:highlight w:val="none"/>
                <w:vertAlign w:val="baseline"/>
                <w:lang w:val="en-US" w:eastAsia="zh-CN" w:bidi="ar"/>
              </w:rPr>
            </w:pPr>
          </w:p>
        </w:tc>
        <w:tc>
          <w:tcPr>
            <w:tcW w:w="1314" w:type="dxa"/>
            <w:vAlign w:val="center"/>
          </w:tcPr>
          <w:p w14:paraId="14F20060">
            <w:pPr>
              <w:keepNext w:val="0"/>
              <w:keepLines w:val="0"/>
              <w:widowControl/>
              <w:numPr>
                <w:ilvl w:val="-1"/>
                <w:numId w:val="0"/>
              </w:numPr>
              <w:suppressLineNumbers w:val="0"/>
              <w:spacing w:line="360" w:lineRule="auto"/>
              <w:jc w:val="center"/>
              <w:rPr>
                <w:rFonts w:hint="eastAsia" w:ascii="宋体" w:hAnsi="宋体" w:cs="宋体"/>
                <w:color w:val="auto"/>
                <w:kern w:val="0"/>
                <w:sz w:val="21"/>
                <w:szCs w:val="21"/>
                <w:highlight w:val="none"/>
                <w:vertAlign w:val="baseline"/>
                <w:lang w:val="en-US" w:eastAsia="zh-CN" w:bidi="ar"/>
              </w:rPr>
            </w:pPr>
          </w:p>
        </w:tc>
        <w:tc>
          <w:tcPr>
            <w:tcW w:w="1918" w:type="dxa"/>
            <w:vAlign w:val="center"/>
          </w:tcPr>
          <w:p w14:paraId="4CBD1966">
            <w:pPr>
              <w:keepNext w:val="0"/>
              <w:keepLines w:val="0"/>
              <w:widowControl/>
              <w:numPr>
                <w:ilvl w:val="-1"/>
                <w:numId w:val="0"/>
              </w:numPr>
              <w:suppressLineNumbers w:val="0"/>
              <w:spacing w:line="360" w:lineRule="auto"/>
              <w:jc w:val="center"/>
              <w:rPr>
                <w:rFonts w:hint="eastAsia" w:ascii="宋体" w:hAnsi="宋体" w:cs="宋体"/>
                <w:color w:val="auto"/>
                <w:kern w:val="0"/>
                <w:sz w:val="21"/>
                <w:szCs w:val="21"/>
                <w:highlight w:val="none"/>
                <w:vertAlign w:val="baseline"/>
                <w:lang w:val="en-US" w:eastAsia="zh-CN" w:bidi="ar"/>
              </w:rPr>
            </w:pPr>
          </w:p>
        </w:tc>
        <w:tc>
          <w:tcPr>
            <w:tcW w:w="1780" w:type="dxa"/>
            <w:vAlign w:val="center"/>
          </w:tcPr>
          <w:p w14:paraId="348C25A6">
            <w:pPr>
              <w:keepNext w:val="0"/>
              <w:keepLines w:val="0"/>
              <w:widowControl/>
              <w:numPr>
                <w:ilvl w:val="-1"/>
                <w:numId w:val="0"/>
              </w:numPr>
              <w:suppressLineNumbers w:val="0"/>
              <w:spacing w:line="360" w:lineRule="auto"/>
              <w:jc w:val="center"/>
              <w:rPr>
                <w:rFonts w:hint="eastAsia" w:ascii="宋体" w:hAnsi="宋体" w:cs="宋体"/>
                <w:color w:val="auto"/>
                <w:kern w:val="0"/>
                <w:sz w:val="21"/>
                <w:szCs w:val="21"/>
                <w:highlight w:val="none"/>
                <w:vertAlign w:val="baseline"/>
                <w:lang w:val="en-US" w:eastAsia="zh-CN" w:bidi="ar"/>
              </w:rPr>
            </w:pPr>
          </w:p>
        </w:tc>
      </w:tr>
      <w:tr w14:paraId="3B98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Align w:val="center"/>
          </w:tcPr>
          <w:p w14:paraId="75E5A4B8">
            <w:pPr>
              <w:keepNext w:val="0"/>
              <w:keepLines w:val="0"/>
              <w:widowControl/>
              <w:numPr>
                <w:ilvl w:val="-1"/>
                <w:numId w:val="0"/>
              </w:numPr>
              <w:suppressLineNumbers w:val="0"/>
              <w:spacing w:line="360" w:lineRule="auto"/>
              <w:jc w:val="center"/>
              <w:rPr>
                <w:rFonts w:hint="eastAsia" w:ascii="宋体" w:hAnsi="宋体" w:cs="宋体"/>
                <w:color w:val="auto"/>
                <w:kern w:val="0"/>
                <w:sz w:val="21"/>
                <w:szCs w:val="21"/>
                <w:highlight w:val="none"/>
                <w:vertAlign w:val="baseline"/>
                <w:lang w:val="en-US" w:eastAsia="zh-CN" w:bidi="ar"/>
              </w:rPr>
            </w:pPr>
          </w:p>
        </w:tc>
        <w:tc>
          <w:tcPr>
            <w:tcW w:w="1253" w:type="dxa"/>
            <w:vAlign w:val="center"/>
          </w:tcPr>
          <w:p w14:paraId="2985D32C">
            <w:pPr>
              <w:keepNext w:val="0"/>
              <w:keepLines w:val="0"/>
              <w:widowControl/>
              <w:numPr>
                <w:ilvl w:val="-1"/>
                <w:numId w:val="0"/>
              </w:numPr>
              <w:suppressLineNumbers w:val="0"/>
              <w:spacing w:line="360" w:lineRule="auto"/>
              <w:jc w:val="center"/>
              <w:rPr>
                <w:rFonts w:hint="eastAsia" w:ascii="宋体" w:hAnsi="宋体" w:cs="宋体"/>
                <w:color w:val="auto"/>
                <w:kern w:val="0"/>
                <w:sz w:val="21"/>
                <w:szCs w:val="21"/>
                <w:highlight w:val="none"/>
                <w:vertAlign w:val="baseline"/>
                <w:lang w:val="en-US" w:eastAsia="zh-CN" w:bidi="ar"/>
              </w:rPr>
            </w:pPr>
          </w:p>
        </w:tc>
        <w:tc>
          <w:tcPr>
            <w:tcW w:w="1454" w:type="dxa"/>
            <w:vAlign w:val="center"/>
          </w:tcPr>
          <w:p w14:paraId="2BCFFB8E">
            <w:pPr>
              <w:keepNext w:val="0"/>
              <w:keepLines w:val="0"/>
              <w:widowControl/>
              <w:numPr>
                <w:ilvl w:val="-1"/>
                <w:numId w:val="0"/>
              </w:numPr>
              <w:suppressLineNumbers w:val="0"/>
              <w:spacing w:line="360" w:lineRule="auto"/>
              <w:jc w:val="center"/>
              <w:rPr>
                <w:rFonts w:hint="eastAsia" w:ascii="宋体" w:hAnsi="宋体" w:cs="宋体"/>
                <w:color w:val="auto"/>
                <w:kern w:val="0"/>
                <w:sz w:val="21"/>
                <w:szCs w:val="21"/>
                <w:highlight w:val="none"/>
                <w:vertAlign w:val="baseline"/>
                <w:lang w:val="en-US" w:eastAsia="zh-CN" w:bidi="ar"/>
              </w:rPr>
            </w:pPr>
          </w:p>
        </w:tc>
        <w:tc>
          <w:tcPr>
            <w:tcW w:w="1314" w:type="dxa"/>
            <w:vAlign w:val="center"/>
          </w:tcPr>
          <w:p w14:paraId="64EBF3B7">
            <w:pPr>
              <w:keepNext w:val="0"/>
              <w:keepLines w:val="0"/>
              <w:widowControl/>
              <w:numPr>
                <w:ilvl w:val="-1"/>
                <w:numId w:val="0"/>
              </w:numPr>
              <w:suppressLineNumbers w:val="0"/>
              <w:spacing w:line="360" w:lineRule="auto"/>
              <w:jc w:val="center"/>
              <w:rPr>
                <w:rFonts w:hint="eastAsia" w:ascii="宋体" w:hAnsi="宋体" w:cs="宋体"/>
                <w:color w:val="auto"/>
                <w:kern w:val="0"/>
                <w:sz w:val="21"/>
                <w:szCs w:val="21"/>
                <w:highlight w:val="none"/>
                <w:vertAlign w:val="baseline"/>
                <w:lang w:val="en-US" w:eastAsia="zh-CN" w:bidi="ar"/>
              </w:rPr>
            </w:pPr>
          </w:p>
        </w:tc>
        <w:tc>
          <w:tcPr>
            <w:tcW w:w="1918" w:type="dxa"/>
            <w:vAlign w:val="center"/>
          </w:tcPr>
          <w:p w14:paraId="538A4F0F">
            <w:pPr>
              <w:keepNext w:val="0"/>
              <w:keepLines w:val="0"/>
              <w:widowControl/>
              <w:numPr>
                <w:ilvl w:val="-1"/>
                <w:numId w:val="0"/>
              </w:numPr>
              <w:suppressLineNumbers w:val="0"/>
              <w:spacing w:line="360" w:lineRule="auto"/>
              <w:jc w:val="center"/>
              <w:rPr>
                <w:rFonts w:hint="eastAsia" w:ascii="宋体" w:hAnsi="宋体" w:cs="宋体"/>
                <w:color w:val="auto"/>
                <w:kern w:val="0"/>
                <w:sz w:val="21"/>
                <w:szCs w:val="21"/>
                <w:highlight w:val="none"/>
                <w:vertAlign w:val="baseline"/>
                <w:lang w:val="en-US" w:eastAsia="zh-CN" w:bidi="ar"/>
              </w:rPr>
            </w:pPr>
          </w:p>
        </w:tc>
        <w:tc>
          <w:tcPr>
            <w:tcW w:w="1780" w:type="dxa"/>
            <w:vAlign w:val="center"/>
          </w:tcPr>
          <w:p w14:paraId="470F40DE">
            <w:pPr>
              <w:keepNext w:val="0"/>
              <w:keepLines w:val="0"/>
              <w:widowControl/>
              <w:numPr>
                <w:ilvl w:val="-1"/>
                <w:numId w:val="0"/>
              </w:numPr>
              <w:suppressLineNumbers w:val="0"/>
              <w:spacing w:line="360" w:lineRule="auto"/>
              <w:jc w:val="center"/>
              <w:rPr>
                <w:rFonts w:hint="eastAsia" w:ascii="宋体" w:hAnsi="宋体" w:cs="宋体"/>
                <w:color w:val="auto"/>
                <w:kern w:val="0"/>
                <w:sz w:val="21"/>
                <w:szCs w:val="21"/>
                <w:highlight w:val="none"/>
                <w:vertAlign w:val="baseline"/>
                <w:lang w:val="en-US" w:eastAsia="zh-CN" w:bidi="ar"/>
              </w:rPr>
            </w:pPr>
          </w:p>
        </w:tc>
      </w:tr>
      <w:tr w14:paraId="5C6B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Align w:val="center"/>
          </w:tcPr>
          <w:p w14:paraId="0B1DA9EB">
            <w:pPr>
              <w:keepNext w:val="0"/>
              <w:keepLines w:val="0"/>
              <w:widowControl/>
              <w:numPr>
                <w:ilvl w:val="-1"/>
                <w:numId w:val="0"/>
              </w:numPr>
              <w:suppressLineNumbers w:val="0"/>
              <w:spacing w:line="360" w:lineRule="auto"/>
              <w:jc w:val="center"/>
              <w:rPr>
                <w:rFonts w:hint="eastAsia" w:ascii="宋体" w:hAnsi="宋体" w:cs="宋体"/>
                <w:color w:val="auto"/>
                <w:kern w:val="0"/>
                <w:sz w:val="21"/>
                <w:szCs w:val="21"/>
                <w:highlight w:val="none"/>
                <w:vertAlign w:val="baseline"/>
                <w:lang w:val="en-US" w:eastAsia="zh-CN" w:bidi="ar"/>
              </w:rPr>
            </w:pPr>
          </w:p>
        </w:tc>
        <w:tc>
          <w:tcPr>
            <w:tcW w:w="1253" w:type="dxa"/>
            <w:vAlign w:val="center"/>
          </w:tcPr>
          <w:p w14:paraId="34A3F869">
            <w:pPr>
              <w:keepNext w:val="0"/>
              <w:keepLines w:val="0"/>
              <w:widowControl/>
              <w:numPr>
                <w:ilvl w:val="-1"/>
                <w:numId w:val="0"/>
              </w:numPr>
              <w:suppressLineNumbers w:val="0"/>
              <w:spacing w:line="360" w:lineRule="auto"/>
              <w:jc w:val="center"/>
              <w:rPr>
                <w:rFonts w:hint="eastAsia" w:ascii="宋体" w:hAnsi="宋体" w:cs="宋体"/>
                <w:color w:val="auto"/>
                <w:kern w:val="0"/>
                <w:sz w:val="21"/>
                <w:szCs w:val="21"/>
                <w:highlight w:val="none"/>
                <w:vertAlign w:val="baseline"/>
                <w:lang w:val="en-US" w:eastAsia="zh-CN" w:bidi="ar"/>
              </w:rPr>
            </w:pPr>
          </w:p>
        </w:tc>
        <w:tc>
          <w:tcPr>
            <w:tcW w:w="1454" w:type="dxa"/>
            <w:vAlign w:val="center"/>
          </w:tcPr>
          <w:p w14:paraId="40C8FC73">
            <w:pPr>
              <w:keepNext w:val="0"/>
              <w:keepLines w:val="0"/>
              <w:widowControl/>
              <w:numPr>
                <w:ilvl w:val="-1"/>
                <w:numId w:val="0"/>
              </w:numPr>
              <w:suppressLineNumbers w:val="0"/>
              <w:spacing w:line="360" w:lineRule="auto"/>
              <w:jc w:val="center"/>
              <w:rPr>
                <w:rFonts w:hint="eastAsia" w:ascii="宋体" w:hAnsi="宋体" w:cs="宋体"/>
                <w:color w:val="auto"/>
                <w:kern w:val="0"/>
                <w:sz w:val="21"/>
                <w:szCs w:val="21"/>
                <w:highlight w:val="none"/>
                <w:vertAlign w:val="baseline"/>
                <w:lang w:val="en-US" w:eastAsia="zh-CN" w:bidi="ar"/>
              </w:rPr>
            </w:pPr>
          </w:p>
        </w:tc>
        <w:tc>
          <w:tcPr>
            <w:tcW w:w="1314" w:type="dxa"/>
            <w:vAlign w:val="center"/>
          </w:tcPr>
          <w:p w14:paraId="46669BF5">
            <w:pPr>
              <w:keepNext w:val="0"/>
              <w:keepLines w:val="0"/>
              <w:widowControl/>
              <w:numPr>
                <w:ilvl w:val="-1"/>
                <w:numId w:val="0"/>
              </w:numPr>
              <w:suppressLineNumbers w:val="0"/>
              <w:spacing w:line="360" w:lineRule="auto"/>
              <w:jc w:val="center"/>
              <w:rPr>
                <w:rFonts w:hint="eastAsia" w:ascii="宋体" w:hAnsi="宋体" w:cs="宋体"/>
                <w:color w:val="auto"/>
                <w:kern w:val="0"/>
                <w:sz w:val="21"/>
                <w:szCs w:val="21"/>
                <w:highlight w:val="none"/>
                <w:vertAlign w:val="baseline"/>
                <w:lang w:val="en-US" w:eastAsia="zh-CN" w:bidi="ar"/>
              </w:rPr>
            </w:pPr>
          </w:p>
        </w:tc>
        <w:tc>
          <w:tcPr>
            <w:tcW w:w="1918" w:type="dxa"/>
            <w:vAlign w:val="center"/>
          </w:tcPr>
          <w:p w14:paraId="5BFA7237">
            <w:pPr>
              <w:keepNext w:val="0"/>
              <w:keepLines w:val="0"/>
              <w:widowControl/>
              <w:numPr>
                <w:ilvl w:val="-1"/>
                <w:numId w:val="0"/>
              </w:numPr>
              <w:suppressLineNumbers w:val="0"/>
              <w:spacing w:line="360" w:lineRule="auto"/>
              <w:jc w:val="center"/>
              <w:rPr>
                <w:rFonts w:hint="eastAsia" w:ascii="宋体" w:hAnsi="宋体" w:cs="宋体"/>
                <w:color w:val="auto"/>
                <w:kern w:val="0"/>
                <w:sz w:val="21"/>
                <w:szCs w:val="21"/>
                <w:highlight w:val="none"/>
                <w:vertAlign w:val="baseline"/>
                <w:lang w:val="en-US" w:eastAsia="zh-CN" w:bidi="ar"/>
              </w:rPr>
            </w:pPr>
          </w:p>
        </w:tc>
        <w:tc>
          <w:tcPr>
            <w:tcW w:w="1780" w:type="dxa"/>
            <w:vAlign w:val="center"/>
          </w:tcPr>
          <w:p w14:paraId="611D0B78">
            <w:pPr>
              <w:keepNext w:val="0"/>
              <w:keepLines w:val="0"/>
              <w:widowControl/>
              <w:numPr>
                <w:ilvl w:val="-1"/>
                <w:numId w:val="0"/>
              </w:numPr>
              <w:suppressLineNumbers w:val="0"/>
              <w:spacing w:line="360" w:lineRule="auto"/>
              <w:jc w:val="center"/>
              <w:rPr>
                <w:rFonts w:hint="eastAsia" w:ascii="宋体" w:hAnsi="宋体" w:cs="宋体"/>
                <w:color w:val="auto"/>
                <w:kern w:val="0"/>
                <w:sz w:val="21"/>
                <w:szCs w:val="21"/>
                <w:highlight w:val="none"/>
                <w:vertAlign w:val="baseline"/>
                <w:lang w:val="en-US" w:eastAsia="zh-CN" w:bidi="ar"/>
              </w:rPr>
            </w:pPr>
          </w:p>
        </w:tc>
      </w:tr>
    </w:tbl>
    <w:p w14:paraId="7A13DC5F">
      <w:pPr>
        <w:keepNext w:val="0"/>
        <w:keepLines w:val="0"/>
        <w:widowControl/>
        <w:numPr>
          <w:ilvl w:val="-1"/>
          <w:numId w:val="0"/>
        </w:numPr>
        <w:suppressLineNumbers w:val="0"/>
        <w:spacing w:line="360" w:lineRule="auto"/>
        <w:jc w:val="left"/>
        <w:rPr>
          <w:rFonts w:hint="eastAsia" w:ascii="宋体" w:hAnsi="宋体" w:cs="宋体"/>
          <w:color w:val="auto"/>
          <w:kern w:val="0"/>
          <w:sz w:val="24"/>
          <w:szCs w:val="24"/>
          <w:highlight w:val="none"/>
          <w:lang w:val="en-US" w:eastAsia="zh-CN" w:bidi="ar"/>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253"/>
        <w:gridCol w:w="1454"/>
        <w:gridCol w:w="1314"/>
        <w:gridCol w:w="1918"/>
        <w:gridCol w:w="1780"/>
      </w:tblGrid>
      <w:tr w14:paraId="1185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Align w:val="center"/>
          </w:tcPr>
          <w:p w14:paraId="5D8674F6">
            <w:pPr>
              <w:keepNext w:val="0"/>
              <w:keepLines w:val="0"/>
              <w:widowControl/>
              <w:numPr>
                <w:ilvl w:val="-1"/>
                <w:numId w:val="0"/>
              </w:numPr>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序号</w:t>
            </w:r>
          </w:p>
        </w:tc>
        <w:tc>
          <w:tcPr>
            <w:tcW w:w="1253" w:type="dxa"/>
            <w:vAlign w:val="center"/>
          </w:tcPr>
          <w:p w14:paraId="7ABC26B3">
            <w:pPr>
              <w:keepNext w:val="0"/>
              <w:keepLines w:val="0"/>
              <w:widowControl/>
              <w:numPr>
                <w:ilvl w:val="-1"/>
                <w:numId w:val="0"/>
              </w:numPr>
              <w:suppressLineNumbers w:val="0"/>
              <w:spacing w:line="240" w:lineRule="auto"/>
              <w:jc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货物名称</w:t>
            </w:r>
          </w:p>
        </w:tc>
        <w:tc>
          <w:tcPr>
            <w:tcW w:w="1454" w:type="dxa"/>
            <w:vAlign w:val="center"/>
          </w:tcPr>
          <w:p w14:paraId="48ED28BE">
            <w:pPr>
              <w:keepNext w:val="0"/>
              <w:keepLines w:val="0"/>
              <w:widowControl/>
              <w:numPr>
                <w:ilvl w:val="-1"/>
                <w:numId w:val="0"/>
              </w:numPr>
              <w:suppressLineNumbers w:val="0"/>
              <w:spacing w:line="240" w:lineRule="auto"/>
              <w:jc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品牌及制造商</w:t>
            </w:r>
          </w:p>
        </w:tc>
        <w:tc>
          <w:tcPr>
            <w:tcW w:w="1314" w:type="dxa"/>
            <w:vAlign w:val="center"/>
          </w:tcPr>
          <w:p w14:paraId="628748A3">
            <w:pPr>
              <w:keepNext w:val="0"/>
              <w:keepLines w:val="0"/>
              <w:widowControl/>
              <w:numPr>
                <w:ilvl w:val="-1"/>
                <w:numId w:val="0"/>
              </w:numPr>
              <w:suppressLineNumbers w:val="0"/>
              <w:spacing w:line="240" w:lineRule="auto"/>
              <w:jc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lang w:val="en-US" w:eastAsia="zh-CN" w:bidi="ar"/>
              </w:rPr>
              <w:t>规格型号</w:t>
            </w:r>
          </w:p>
        </w:tc>
        <w:tc>
          <w:tcPr>
            <w:tcW w:w="1918" w:type="dxa"/>
            <w:vAlign w:val="center"/>
          </w:tcPr>
          <w:p w14:paraId="400E597E">
            <w:pPr>
              <w:keepNext w:val="0"/>
              <w:keepLines w:val="0"/>
              <w:widowControl/>
              <w:numPr>
                <w:ilvl w:val="-1"/>
                <w:numId w:val="0"/>
              </w:numPr>
              <w:suppressLineNumbers w:val="0"/>
              <w:spacing w:line="240" w:lineRule="auto"/>
              <w:jc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中国环境标志认证证书编号</w:t>
            </w:r>
          </w:p>
        </w:tc>
        <w:tc>
          <w:tcPr>
            <w:tcW w:w="1780" w:type="dxa"/>
            <w:vAlign w:val="center"/>
          </w:tcPr>
          <w:p w14:paraId="301937FF">
            <w:pPr>
              <w:keepNext w:val="0"/>
              <w:keepLines w:val="0"/>
              <w:widowControl/>
              <w:numPr>
                <w:ilvl w:val="-1"/>
                <w:numId w:val="0"/>
              </w:numPr>
              <w:suppressLineNumbers w:val="0"/>
              <w:spacing w:line="240" w:lineRule="auto"/>
              <w:jc w:val="center"/>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中国环境标志认证证书有效截止日期</w:t>
            </w:r>
          </w:p>
        </w:tc>
      </w:tr>
      <w:tr w14:paraId="31A5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Align w:val="center"/>
          </w:tcPr>
          <w:p w14:paraId="1E2E9D33">
            <w:pPr>
              <w:keepNext w:val="0"/>
              <w:keepLines w:val="0"/>
              <w:widowControl/>
              <w:numPr>
                <w:ilvl w:val="-1"/>
                <w:numId w:val="0"/>
              </w:numPr>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p>
        </w:tc>
        <w:tc>
          <w:tcPr>
            <w:tcW w:w="1253" w:type="dxa"/>
            <w:vAlign w:val="center"/>
          </w:tcPr>
          <w:p w14:paraId="01A8B64A">
            <w:pPr>
              <w:keepNext w:val="0"/>
              <w:keepLines w:val="0"/>
              <w:widowControl/>
              <w:numPr>
                <w:ilvl w:val="-1"/>
                <w:numId w:val="0"/>
              </w:numPr>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p>
        </w:tc>
        <w:tc>
          <w:tcPr>
            <w:tcW w:w="1454" w:type="dxa"/>
            <w:vAlign w:val="center"/>
          </w:tcPr>
          <w:p w14:paraId="61B0E92D">
            <w:pPr>
              <w:keepNext w:val="0"/>
              <w:keepLines w:val="0"/>
              <w:widowControl/>
              <w:numPr>
                <w:ilvl w:val="-1"/>
                <w:numId w:val="0"/>
              </w:numPr>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p>
        </w:tc>
        <w:tc>
          <w:tcPr>
            <w:tcW w:w="1314" w:type="dxa"/>
            <w:vAlign w:val="center"/>
          </w:tcPr>
          <w:p w14:paraId="3E14C196">
            <w:pPr>
              <w:keepNext w:val="0"/>
              <w:keepLines w:val="0"/>
              <w:widowControl/>
              <w:numPr>
                <w:ilvl w:val="-1"/>
                <w:numId w:val="0"/>
              </w:numPr>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p>
        </w:tc>
        <w:tc>
          <w:tcPr>
            <w:tcW w:w="1918" w:type="dxa"/>
            <w:vAlign w:val="center"/>
          </w:tcPr>
          <w:p w14:paraId="4A73112B">
            <w:pPr>
              <w:keepNext w:val="0"/>
              <w:keepLines w:val="0"/>
              <w:widowControl/>
              <w:numPr>
                <w:ilvl w:val="-1"/>
                <w:numId w:val="0"/>
              </w:numPr>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p>
        </w:tc>
        <w:tc>
          <w:tcPr>
            <w:tcW w:w="1780" w:type="dxa"/>
            <w:vAlign w:val="center"/>
          </w:tcPr>
          <w:p w14:paraId="04358908">
            <w:pPr>
              <w:keepNext w:val="0"/>
              <w:keepLines w:val="0"/>
              <w:widowControl/>
              <w:numPr>
                <w:ilvl w:val="-1"/>
                <w:numId w:val="0"/>
              </w:numPr>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p>
        </w:tc>
      </w:tr>
      <w:tr w14:paraId="28E1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Align w:val="center"/>
          </w:tcPr>
          <w:p w14:paraId="2F99A1C2">
            <w:pPr>
              <w:keepNext w:val="0"/>
              <w:keepLines w:val="0"/>
              <w:widowControl/>
              <w:numPr>
                <w:ilvl w:val="-1"/>
                <w:numId w:val="0"/>
              </w:numPr>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p>
        </w:tc>
        <w:tc>
          <w:tcPr>
            <w:tcW w:w="1253" w:type="dxa"/>
            <w:vAlign w:val="center"/>
          </w:tcPr>
          <w:p w14:paraId="3AF25E81">
            <w:pPr>
              <w:keepNext w:val="0"/>
              <w:keepLines w:val="0"/>
              <w:widowControl/>
              <w:numPr>
                <w:ilvl w:val="-1"/>
                <w:numId w:val="0"/>
              </w:numPr>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p>
        </w:tc>
        <w:tc>
          <w:tcPr>
            <w:tcW w:w="1454" w:type="dxa"/>
            <w:vAlign w:val="center"/>
          </w:tcPr>
          <w:p w14:paraId="04683E24">
            <w:pPr>
              <w:keepNext w:val="0"/>
              <w:keepLines w:val="0"/>
              <w:widowControl/>
              <w:numPr>
                <w:ilvl w:val="-1"/>
                <w:numId w:val="0"/>
              </w:numPr>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p>
        </w:tc>
        <w:tc>
          <w:tcPr>
            <w:tcW w:w="1314" w:type="dxa"/>
            <w:vAlign w:val="center"/>
          </w:tcPr>
          <w:p w14:paraId="554ED5EF">
            <w:pPr>
              <w:keepNext w:val="0"/>
              <w:keepLines w:val="0"/>
              <w:widowControl/>
              <w:numPr>
                <w:ilvl w:val="-1"/>
                <w:numId w:val="0"/>
              </w:numPr>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p>
        </w:tc>
        <w:tc>
          <w:tcPr>
            <w:tcW w:w="1918" w:type="dxa"/>
            <w:vAlign w:val="center"/>
          </w:tcPr>
          <w:p w14:paraId="421C6789">
            <w:pPr>
              <w:keepNext w:val="0"/>
              <w:keepLines w:val="0"/>
              <w:widowControl/>
              <w:numPr>
                <w:ilvl w:val="-1"/>
                <w:numId w:val="0"/>
              </w:numPr>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p>
        </w:tc>
        <w:tc>
          <w:tcPr>
            <w:tcW w:w="1780" w:type="dxa"/>
            <w:vAlign w:val="center"/>
          </w:tcPr>
          <w:p w14:paraId="47826A0F">
            <w:pPr>
              <w:keepNext w:val="0"/>
              <w:keepLines w:val="0"/>
              <w:widowControl/>
              <w:numPr>
                <w:ilvl w:val="-1"/>
                <w:numId w:val="0"/>
              </w:numPr>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p>
        </w:tc>
      </w:tr>
      <w:tr w14:paraId="40A1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Align w:val="center"/>
          </w:tcPr>
          <w:p w14:paraId="175DA16A">
            <w:pPr>
              <w:keepNext w:val="0"/>
              <w:keepLines w:val="0"/>
              <w:widowControl/>
              <w:numPr>
                <w:ilvl w:val="-1"/>
                <w:numId w:val="0"/>
              </w:numPr>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p>
        </w:tc>
        <w:tc>
          <w:tcPr>
            <w:tcW w:w="1253" w:type="dxa"/>
            <w:vAlign w:val="center"/>
          </w:tcPr>
          <w:p w14:paraId="6AE8C15F">
            <w:pPr>
              <w:keepNext w:val="0"/>
              <w:keepLines w:val="0"/>
              <w:widowControl/>
              <w:numPr>
                <w:ilvl w:val="-1"/>
                <w:numId w:val="0"/>
              </w:numPr>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p>
        </w:tc>
        <w:tc>
          <w:tcPr>
            <w:tcW w:w="1454" w:type="dxa"/>
            <w:vAlign w:val="center"/>
          </w:tcPr>
          <w:p w14:paraId="2AC47056">
            <w:pPr>
              <w:keepNext w:val="0"/>
              <w:keepLines w:val="0"/>
              <w:widowControl/>
              <w:numPr>
                <w:ilvl w:val="-1"/>
                <w:numId w:val="0"/>
              </w:numPr>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p>
        </w:tc>
        <w:tc>
          <w:tcPr>
            <w:tcW w:w="1314" w:type="dxa"/>
            <w:vAlign w:val="center"/>
          </w:tcPr>
          <w:p w14:paraId="0814AB87">
            <w:pPr>
              <w:keepNext w:val="0"/>
              <w:keepLines w:val="0"/>
              <w:widowControl/>
              <w:numPr>
                <w:ilvl w:val="-1"/>
                <w:numId w:val="0"/>
              </w:numPr>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p>
        </w:tc>
        <w:tc>
          <w:tcPr>
            <w:tcW w:w="1918" w:type="dxa"/>
            <w:vAlign w:val="center"/>
          </w:tcPr>
          <w:p w14:paraId="27B9AC5F">
            <w:pPr>
              <w:keepNext w:val="0"/>
              <w:keepLines w:val="0"/>
              <w:widowControl/>
              <w:numPr>
                <w:ilvl w:val="-1"/>
                <w:numId w:val="0"/>
              </w:numPr>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p>
        </w:tc>
        <w:tc>
          <w:tcPr>
            <w:tcW w:w="1780" w:type="dxa"/>
            <w:vAlign w:val="center"/>
          </w:tcPr>
          <w:p w14:paraId="0EF0841B">
            <w:pPr>
              <w:keepNext w:val="0"/>
              <w:keepLines w:val="0"/>
              <w:widowControl/>
              <w:numPr>
                <w:ilvl w:val="-1"/>
                <w:numId w:val="0"/>
              </w:numPr>
              <w:suppressLineNumbers w:val="0"/>
              <w:spacing w:line="360" w:lineRule="auto"/>
              <w:jc w:val="center"/>
              <w:rPr>
                <w:rFonts w:hint="eastAsia" w:ascii="宋体" w:hAnsi="宋体" w:eastAsia="宋体" w:cs="宋体"/>
                <w:color w:val="auto"/>
                <w:kern w:val="0"/>
                <w:sz w:val="21"/>
                <w:szCs w:val="21"/>
                <w:highlight w:val="none"/>
                <w:vertAlign w:val="baseline"/>
                <w:lang w:val="en-US" w:eastAsia="zh-CN" w:bidi="ar"/>
              </w:rPr>
            </w:pPr>
          </w:p>
        </w:tc>
      </w:tr>
    </w:tbl>
    <w:p w14:paraId="3AB8AEE5">
      <w:pPr>
        <w:keepNext w:val="0"/>
        <w:keepLines w:val="0"/>
        <w:widowControl/>
        <w:suppressLineNumbers w:val="0"/>
        <w:jc w:val="left"/>
        <w:rPr>
          <w:rFonts w:ascii="仿宋" w:hAnsi="仿宋" w:eastAsia="仿宋" w:cs="仿宋"/>
          <w:color w:val="auto"/>
          <w:kern w:val="0"/>
          <w:sz w:val="24"/>
          <w:szCs w:val="24"/>
          <w:highlight w:val="none"/>
          <w:lang w:val="en-US" w:eastAsia="zh-CN" w:bidi="ar"/>
        </w:rPr>
      </w:pPr>
    </w:p>
    <w:p w14:paraId="267F2A24">
      <w:pPr>
        <w:keepNext w:val="0"/>
        <w:keepLines w:val="0"/>
        <w:widowControl/>
        <w:suppressLineNumbers w:val="0"/>
        <w:jc w:val="left"/>
        <w:rPr>
          <w:rFonts w:ascii="仿宋" w:hAnsi="仿宋" w:eastAsia="仿宋" w:cs="仿宋"/>
          <w:color w:val="auto"/>
          <w:kern w:val="0"/>
          <w:sz w:val="24"/>
          <w:szCs w:val="24"/>
          <w:highlight w:val="none"/>
          <w:lang w:val="en-US" w:eastAsia="zh-CN" w:bidi="ar"/>
        </w:rPr>
      </w:pPr>
    </w:p>
    <w:p w14:paraId="4FA6FFEB">
      <w:pPr>
        <w:keepNext w:val="0"/>
        <w:keepLines w:val="0"/>
        <w:widowControl/>
        <w:suppressLineNumbers w:val="0"/>
        <w:spacing w:line="360" w:lineRule="auto"/>
        <w:jc w:val="left"/>
        <w:rPr>
          <w:rFonts w:hint="eastAsia" w:ascii="宋体" w:hAnsi="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供应商（企业电子章）：</w:t>
      </w:r>
    </w:p>
    <w:p w14:paraId="64639FE5">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p>
    <w:p w14:paraId="161AEFD2">
      <w:pPr>
        <w:keepNext w:val="0"/>
        <w:keepLines w:val="0"/>
        <w:widowControl/>
        <w:suppressLineNumbers w:val="0"/>
        <w:spacing w:line="360" w:lineRule="auto"/>
        <w:jc w:val="left"/>
        <w:rPr>
          <w:rFonts w:hint="eastAsia" w:ascii="宋体" w:hAnsi="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w:t>
      </w:r>
    </w:p>
    <w:p w14:paraId="4634001E">
      <w:pPr>
        <w:keepNext w:val="0"/>
        <w:keepLines w:val="0"/>
        <w:widowControl/>
        <w:suppressLineNumbers w:val="0"/>
        <w:spacing w:line="360" w:lineRule="auto"/>
        <w:jc w:val="left"/>
        <w:rPr>
          <w:rFonts w:hint="eastAsia" w:ascii="宋体" w:hAnsi="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供应商提供的产品属于节能产品、环境标志产品的，应提供相关证明资料(上述节能产品、环境标志产品认证证书复印件)，并如实填写本表，未按此要求提供证明资料或填写本表的，评审时不予认可、不予加分。 </w:t>
      </w:r>
    </w:p>
    <w:p w14:paraId="7A2B7DAB">
      <w:pPr>
        <w:keepNext w:val="0"/>
        <w:keepLines w:val="0"/>
        <w:widowControl/>
        <w:suppressLineNumbers w:val="0"/>
        <w:spacing w:line="360" w:lineRule="auto"/>
        <w:jc w:val="left"/>
        <w:rPr>
          <w:rFonts w:hint="eastAsia" w:ascii="宋体" w:hAnsi="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2、证书应是由《市场监管总局关于发布参与实施政府采购节能产品、环境标志产品认证机构名录的公 </w:t>
      </w:r>
    </w:p>
    <w:p w14:paraId="2FF443AF">
      <w:pPr>
        <w:keepNext w:val="0"/>
        <w:keepLines w:val="0"/>
        <w:widowControl/>
        <w:suppressLineNumbers w:val="0"/>
        <w:spacing w:line="360" w:lineRule="auto"/>
        <w:jc w:val="left"/>
        <w:rPr>
          <w:rFonts w:hint="eastAsia" w:ascii="宋体" w:hAnsi="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告》的认证机构出具的、处于有效期之内的。 </w:t>
      </w:r>
    </w:p>
    <w:p w14:paraId="5995281C">
      <w:pPr>
        <w:keepNext w:val="0"/>
        <w:keepLines w:val="0"/>
        <w:widowControl/>
        <w:suppressLineNumbers w:val="0"/>
        <w:spacing w:line="360" w:lineRule="auto"/>
        <w:jc w:val="left"/>
        <w:rPr>
          <w:rFonts w:hint="eastAsia" w:ascii="宋体" w:hAnsi="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3、供应商可根据需要自行增减表格行数。 </w:t>
      </w:r>
    </w:p>
    <w:p w14:paraId="773FE6AF">
      <w:pPr>
        <w:keepNext w:val="0"/>
        <w:keepLines w:val="0"/>
        <w:widowControl/>
        <w:suppressLineNumbers w:val="0"/>
        <w:spacing w:line="360" w:lineRule="auto"/>
        <w:jc w:val="left"/>
        <w:rPr>
          <w:rFonts w:hint="eastAsia" w:ascii="宋体" w:hAnsi="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4、相关证明资料附后。 </w:t>
      </w:r>
    </w:p>
    <w:p w14:paraId="0FA75E32">
      <w:pPr>
        <w:keepNext w:val="0"/>
        <w:keepLines w:val="0"/>
        <w:widowControl/>
        <w:suppressLineNumbers w:val="0"/>
        <w:spacing w:line="360" w:lineRule="auto"/>
        <w:jc w:val="left"/>
        <w:rPr>
          <w:rFonts w:hint="eastAsia" w:ascii="宋体" w:hAnsi="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附： </w:t>
      </w:r>
    </w:p>
    <w:p w14:paraId="0C37A702">
      <w:pPr>
        <w:keepNext w:val="0"/>
        <w:keepLines w:val="0"/>
        <w:widowControl/>
        <w:suppressLineNumbers w:val="0"/>
        <w:spacing w:line="360" w:lineRule="auto"/>
        <w:jc w:val="left"/>
        <w:rPr>
          <w:rFonts w:hint="eastAsia" w:ascii="宋体" w:hAnsi="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1、投标产品的《中国节能产品认证证书》 （应明显标画出对应的产品型号） </w:t>
      </w:r>
    </w:p>
    <w:p w14:paraId="37B11176">
      <w:pPr>
        <w:keepNext w:val="0"/>
        <w:keepLines w:val="0"/>
        <w:widowControl/>
        <w:suppressLineNumbers w:val="0"/>
        <w:spacing w:line="360" w:lineRule="auto"/>
        <w:jc w:val="left"/>
        <w:rPr>
          <w:rFonts w:hint="eastAsia" w:ascii="宋体" w:hAnsi="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2、投标产品的《中国环境标志产品认证证书》 （应明显标画出对应的产品型号）</w:t>
      </w:r>
    </w:p>
    <w:p w14:paraId="2165DA18">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br w:type="page"/>
      </w:r>
    </w:p>
    <w:p w14:paraId="663353B3">
      <w:pPr>
        <w:widowControl/>
        <w:numPr>
          <w:ilvl w:val="0"/>
          <w:numId w:val="6"/>
        </w:numPr>
        <w:adjustRightInd/>
        <w:snapToGrid/>
        <w:spacing w:after="0" w:line="360" w:lineRule="auto"/>
        <w:ind w:left="0"/>
        <w:rPr>
          <w:rFonts w:hint="eastAsia" w:ascii="宋体" w:hAnsi="宋体" w:eastAsia="宋体" w:cs="宋体"/>
          <w:b/>
          <w:bCs/>
          <w:color w:val="auto"/>
          <w:kern w:val="0"/>
          <w:sz w:val="24"/>
          <w:szCs w:val="24"/>
          <w:highlight w:val="none"/>
          <w:shd w:val="clear" w:color="auto" w:fill="auto"/>
          <w:lang w:val="en-US" w:eastAsia="zh-CN" w:bidi="ar-SA"/>
        </w:rPr>
      </w:pPr>
      <w:r>
        <w:rPr>
          <w:rFonts w:hint="eastAsia" w:ascii="宋体" w:hAnsi="宋体" w:eastAsia="宋体" w:cs="宋体"/>
          <w:b/>
          <w:bCs/>
          <w:color w:val="auto"/>
          <w:kern w:val="0"/>
          <w:sz w:val="24"/>
          <w:szCs w:val="24"/>
          <w:highlight w:val="none"/>
          <w:shd w:val="clear" w:color="auto" w:fill="auto"/>
          <w:lang w:val="en-US" w:eastAsia="zh-CN" w:bidi="ar-SA"/>
        </w:rPr>
        <w:t>产品质量证书</w:t>
      </w:r>
      <w:r>
        <w:rPr>
          <w:rFonts w:hint="eastAsia" w:ascii="宋体" w:hAnsi="宋体" w:cs="宋体"/>
          <w:b/>
          <w:bCs/>
          <w:color w:val="auto"/>
          <w:kern w:val="0"/>
          <w:sz w:val="24"/>
          <w:szCs w:val="24"/>
          <w:highlight w:val="none"/>
          <w:shd w:val="clear" w:color="auto" w:fill="auto"/>
          <w:lang w:val="en-US" w:eastAsia="zh-CN" w:bidi="ar-SA"/>
        </w:rPr>
        <w:t>（如有）</w:t>
      </w:r>
    </w:p>
    <w:p w14:paraId="1BE204EE">
      <w:pPr>
        <w:widowControl/>
        <w:numPr>
          <w:ilvl w:val="0"/>
          <w:numId w:val="6"/>
        </w:numPr>
        <w:adjustRightInd/>
        <w:snapToGrid/>
        <w:spacing w:after="0" w:line="360" w:lineRule="auto"/>
        <w:ind w:left="0"/>
        <w:rPr>
          <w:rFonts w:hint="eastAsia" w:ascii="宋体" w:hAnsi="宋体" w:eastAsia="宋体" w:cs="宋体"/>
          <w:b/>
          <w:bCs/>
          <w:color w:val="auto"/>
          <w:kern w:val="0"/>
          <w:sz w:val="24"/>
          <w:szCs w:val="24"/>
          <w:highlight w:val="none"/>
          <w:shd w:val="clear" w:color="auto" w:fill="auto"/>
          <w:lang w:val="en-US" w:eastAsia="zh-CN" w:bidi="ar-SA"/>
        </w:rPr>
      </w:pPr>
      <w:r>
        <w:rPr>
          <w:rFonts w:hint="eastAsia" w:ascii="宋体" w:hAnsi="宋体" w:eastAsia="宋体" w:cs="宋体"/>
          <w:b/>
          <w:bCs/>
          <w:color w:val="auto"/>
          <w:kern w:val="0"/>
          <w:sz w:val="24"/>
          <w:szCs w:val="24"/>
          <w:highlight w:val="none"/>
          <w:shd w:val="clear" w:color="auto" w:fill="auto"/>
          <w:lang w:val="en-US" w:eastAsia="zh-CN" w:bidi="ar-SA"/>
        </w:rPr>
        <w:t>供货安装调试方案</w:t>
      </w:r>
    </w:p>
    <w:p w14:paraId="367F8908">
      <w:pPr>
        <w:widowControl/>
        <w:numPr>
          <w:ilvl w:val="0"/>
          <w:numId w:val="6"/>
        </w:numPr>
        <w:adjustRightInd/>
        <w:snapToGrid/>
        <w:spacing w:after="0" w:line="360" w:lineRule="auto"/>
        <w:ind w:left="0"/>
        <w:rPr>
          <w:rFonts w:hint="eastAsia" w:ascii="宋体" w:hAnsi="宋体" w:eastAsia="宋体" w:cs="宋体"/>
          <w:b/>
          <w:bCs/>
          <w:color w:val="auto"/>
          <w:kern w:val="0"/>
          <w:sz w:val="24"/>
          <w:szCs w:val="24"/>
          <w:highlight w:val="none"/>
          <w:shd w:val="clear" w:color="auto" w:fill="auto"/>
          <w:lang w:val="zh-CN" w:eastAsia="zh-CN" w:bidi="ar-SA"/>
        </w:rPr>
      </w:pPr>
      <w:r>
        <w:rPr>
          <w:rFonts w:hint="eastAsia" w:ascii="宋体" w:hAnsi="宋体" w:eastAsia="宋体" w:cs="宋体"/>
          <w:b/>
          <w:bCs/>
          <w:color w:val="auto"/>
          <w:kern w:val="0"/>
          <w:sz w:val="24"/>
          <w:szCs w:val="24"/>
          <w:highlight w:val="none"/>
          <w:lang w:val="en-US" w:eastAsia="zh-CN" w:bidi="ar"/>
        </w:rPr>
        <w:t>供货质量保证措施</w:t>
      </w:r>
    </w:p>
    <w:p w14:paraId="62053AF7">
      <w:pPr>
        <w:widowControl/>
        <w:numPr>
          <w:ilvl w:val="0"/>
          <w:numId w:val="6"/>
        </w:numPr>
        <w:adjustRightInd/>
        <w:snapToGrid/>
        <w:spacing w:after="0" w:line="360" w:lineRule="auto"/>
        <w:ind w:left="0"/>
        <w:rPr>
          <w:rFonts w:hint="eastAsia" w:ascii="宋体" w:hAnsi="宋体" w:eastAsia="宋体" w:cs="宋体"/>
          <w:b/>
          <w:bCs/>
          <w:color w:val="auto"/>
          <w:kern w:val="0"/>
          <w:sz w:val="24"/>
          <w:szCs w:val="24"/>
          <w:highlight w:val="none"/>
          <w:shd w:val="clear" w:color="auto" w:fill="auto"/>
          <w:lang w:val="zh-CN" w:eastAsia="zh-CN" w:bidi="ar-SA"/>
        </w:rPr>
      </w:pPr>
      <w:r>
        <w:rPr>
          <w:rFonts w:hint="eastAsia" w:ascii="宋体" w:hAnsi="宋体" w:eastAsia="宋体" w:cs="宋体"/>
          <w:b/>
          <w:bCs/>
          <w:color w:val="auto"/>
          <w:kern w:val="0"/>
          <w:sz w:val="24"/>
          <w:szCs w:val="24"/>
          <w:highlight w:val="none"/>
          <w:lang w:val="en-US" w:eastAsia="zh-CN" w:bidi="ar"/>
        </w:rPr>
        <w:t>供货期保证措施</w:t>
      </w:r>
    </w:p>
    <w:p w14:paraId="48D892ED">
      <w:pPr>
        <w:widowControl/>
        <w:numPr>
          <w:ilvl w:val="0"/>
          <w:numId w:val="6"/>
        </w:numPr>
        <w:adjustRightInd/>
        <w:snapToGrid/>
        <w:spacing w:after="0" w:line="360" w:lineRule="auto"/>
        <w:ind w:left="0"/>
        <w:rPr>
          <w:rFonts w:hint="eastAsia" w:ascii="宋体" w:hAnsi="宋体" w:eastAsia="宋体" w:cs="宋体"/>
          <w:b/>
          <w:bCs/>
          <w:color w:val="auto"/>
          <w:kern w:val="0"/>
          <w:sz w:val="24"/>
          <w:szCs w:val="24"/>
          <w:highlight w:val="none"/>
          <w:shd w:val="clear" w:color="auto" w:fill="auto"/>
          <w:lang w:val="zh-CN" w:eastAsia="zh-CN" w:bidi="ar-SA"/>
        </w:rPr>
      </w:pPr>
      <w:r>
        <w:rPr>
          <w:rFonts w:hint="eastAsia" w:ascii="宋体" w:hAnsi="宋体" w:eastAsia="宋体" w:cs="宋体"/>
          <w:b/>
          <w:bCs/>
          <w:color w:val="auto"/>
          <w:kern w:val="0"/>
          <w:sz w:val="24"/>
          <w:szCs w:val="24"/>
          <w:highlight w:val="none"/>
          <w:lang w:val="en-US" w:eastAsia="zh-CN" w:bidi="ar"/>
        </w:rPr>
        <w:t>派往本项目的安装机械、检测设备和劳动力情况</w:t>
      </w:r>
    </w:p>
    <w:p w14:paraId="59CF6860">
      <w:pPr>
        <w:widowControl/>
        <w:numPr>
          <w:ilvl w:val="0"/>
          <w:numId w:val="6"/>
        </w:numPr>
        <w:adjustRightInd/>
        <w:snapToGrid/>
        <w:spacing w:after="0" w:line="360" w:lineRule="auto"/>
        <w:ind w:left="0"/>
        <w:rPr>
          <w:rFonts w:hint="eastAsia" w:ascii="宋体" w:hAnsi="宋体" w:eastAsia="宋体" w:cs="宋体"/>
          <w:b/>
          <w:bCs/>
          <w:color w:val="auto"/>
          <w:kern w:val="0"/>
          <w:sz w:val="24"/>
          <w:szCs w:val="24"/>
          <w:highlight w:val="none"/>
          <w:shd w:val="clear" w:color="auto" w:fill="auto"/>
          <w:lang w:val="zh-CN" w:eastAsia="zh-CN" w:bidi="ar-SA"/>
        </w:rPr>
      </w:pPr>
      <w:r>
        <w:rPr>
          <w:rFonts w:hint="eastAsia" w:ascii="宋体" w:hAnsi="宋体" w:eastAsia="宋体" w:cs="宋体"/>
          <w:b/>
          <w:bCs/>
          <w:color w:val="auto"/>
          <w:kern w:val="0"/>
          <w:sz w:val="24"/>
          <w:szCs w:val="24"/>
          <w:highlight w:val="none"/>
          <w:shd w:val="clear" w:color="auto" w:fill="auto"/>
          <w:lang w:val="en-US" w:eastAsia="zh-CN" w:bidi="ar-SA"/>
        </w:rPr>
        <w:t>供应商认为应附的其他技术性材料</w:t>
      </w:r>
    </w:p>
    <w:p w14:paraId="0029B379">
      <w:pPr>
        <w:widowControl/>
        <w:numPr>
          <w:ilvl w:val="0"/>
          <w:numId w:val="0"/>
        </w:numPr>
        <w:adjustRightInd/>
        <w:snapToGrid/>
        <w:spacing w:after="0" w:line="360" w:lineRule="auto"/>
        <w:ind w:left="0"/>
        <w:jc w:val="left"/>
        <w:rPr>
          <w:rFonts w:hint="eastAsia" w:ascii="宋体" w:hAnsi="宋体" w:eastAsia="宋体" w:cs="宋体"/>
          <w:b/>
          <w:bCs/>
          <w:color w:val="auto"/>
          <w:kern w:val="0"/>
          <w:sz w:val="24"/>
          <w:szCs w:val="24"/>
          <w:highlight w:val="none"/>
          <w:lang w:val="en-US" w:eastAsia="zh-CN" w:bidi="ar"/>
        </w:rPr>
      </w:pPr>
    </w:p>
    <w:p w14:paraId="0893FE4B">
      <w:pPr>
        <w:widowControl/>
        <w:numPr>
          <w:ilvl w:val="0"/>
          <w:numId w:val="0"/>
        </w:numPr>
        <w:adjustRightInd/>
        <w:snapToGrid/>
        <w:spacing w:after="0" w:line="360" w:lineRule="auto"/>
        <w:ind w:left="0"/>
        <w:jc w:val="left"/>
        <w:rPr>
          <w:rFonts w:hint="eastAsia" w:ascii="宋体" w:hAnsi="宋体" w:eastAsia="宋体" w:cs="宋体"/>
          <w:color w:val="auto"/>
          <w:kern w:val="0"/>
          <w:sz w:val="24"/>
          <w:szCs w:val="24"/>
          <w:highlight w:val="none"/>
          <w:shd w:val="clear" w:color="auto" w:fill="auto"/>
          <w:lang w:val="zh-CN" w:eastAsia="zh-CN" w:bidi="ar-SA"/>
        </w:rPr>
      </w:pPr>
      <w:r>
        <w:rPr>
          <w:rFonts w:hint="eastAsia" w:ascii="宋体" w:hAnsi="宋体" w:eastAsia="宋体" w:cs="宋体"/>
          <w:b/>
          <w:bCs/>
          <w:color w:val="auto"/>
          <w:kern w:val="0"/>
          <w:sz w:val="24"/>
          <w:szCs w:val="24"/>
          <w:highlight w:val="none"/>
          <w:lang w:val="en-US" w:eastAsia="zh-CN" w:bidi="ar"/>
        </w:rPr>
        <w:t>以上内容格式自拟，加盖企业公章</w:t>
      </w:r>
    </w:p>
    <w:p w14:paraId="08B9A5D2">
      <w:pPr>
        <w:widowControl/>
        <w:numPr>
          <w:ilvl w:val="0"/>
          <w:numId w:val="0"/>
        </w:numPr>
        <w:adjustRightInd/>
        <w:snapToGrid/>
        <w:spacing w:after="0" w:line="360" w:lineRule="auto"/>
        <w:ind w:left="3078"/>
        <w:rPr>
          <w:rFonts w:hint="eastAsia" w:ascii="宋体" w:hAnsi="宋体" w:eastAsia="宋体" w:cs="宋体"/>
          <w:color w:val="auto"/>
          <w:kern w:val="0"/>
          <w:sz w:val="24"/>
          <w:szCs w:val="24"/>
          <w:highlight w:val="none"/>
          <w:lang w:val="en-US" w:eastAsia="zh-CN" w:bidi="ar"/>
        </w:rPr>
      </w:pPr>
    </w:p>
    <w:p w14:paraId="0464655F">
      <w:pPr>
        <w:widowControl w:val="0"/>
        <w:adjustRightInd/>
        <w:snapToGrid/>
        <w:spacing w:after="120"/>
        <w:jc w:val="both"/>
        <w:rPr>
          <w:rFonts w:cs="Times New Roman" w:asciiTheme="minorEastAsia" w:hAnsiTheme="minorEastAsia" w:eastAsiaTheme="minorEastAsia"/>
          <w:color w:val="auto"/>
          <w:kern w:val="2"/>
          <w:sz w:val="30"/>
          <w:szCs w:val="30"/>
          <w:highlight w:val="none"/>
        </w:rPr>
      </w:pPr>
    </w:p>
    <w:p w14:paraId="1ADC7FC1">
      <w:pPr>
        <w:widowControl/>
        <w:jc w:val="left"/>
        <w:rPr>
          <w:rFonts w:hint="eastAsia" w:cs="Times New Roman" w:asciiTheme="minorEastAsia" w:hAnsiTheme="minorEastAsia" w:eastAsiaTheme="minorEastAsia"/>
          <w:b/>
          <w:color w:val="auto"/>
          <w:sz w:val="32"/>
          <w:szCs w:val="32"/>
          <w:highlight w:val="none"/>
          <w:lang w:val="en-US" w:eastAsia="zh-CN" w:bidi="ar-SA"/>
        </w:rPr>
      </w:pPr>
      <w:bookmarkStart w:id="991" w:name="_Toc19421"/>
      <w:bookmarkStart w:id="992" w:name="_Toc29224"/>
      <w:r>
        <w:rPr>
          <w:rFonts w:hint="eastAsia" w:cs="Times New Roman" w:asciiTheme="minorEastAsia" w:hAnsiTheme="minorEastAsia" w:eastAsiaTheme="minorEastAsia"/>
          <w:b/>
          <w:color w:val="auto"/>
          <w:sz w:val="32"/>
          <w:szCs w:val="32"/>
          <w:highlight w:val="none"/>
          <w:lang w:val="en-US" w:eastAsia="zh-CN" w:bidi="ar-SA"/>
        </w:rPr>
        <w:br w:type="page"/>
      </w:r>
      <w:bookmarkEnd w:id="991"/>
      <w:bookmarkEnd w:id="992"/>
      <w:bookmarkStart w:id="993" w:name="_Toc514834640"/>
      <w:bookmarkEnd w:id="993"/>
      <w:bookmarkStart w:id="994" w:name="_Toc17844"/>
      <w:bookmarkStart w:id="995" w:name="_Toc16770593"/>
      <w:bookmarkStart w:id="996" w:name="_Toc8650"/>
    </w:p>
    <w:p w14:paraId="16C09EF7">
      <w:pPr>
        <w:keepNext/>
        <w:keepLines/>
        <w:spacing w:line="480" w:lineRule="exact"/>
        <w:jc w:val="center"/>
        <w:outlineLvl w:val="1"/>
        <w:rPr>
          <w:rFonts w:hint="eastAsia" w:cs="Times New Roman" w:asciiTheme="minorEastAsia" w:hAnsiTheme="minorEastAsia" w:eastAsiaTheme="minorEastAsia"/>
          <w:b/>
          <w:color w:val="auto"/>
          <w:sz w:val="32"/>
          <w:szCs w:val="32"/>
          <w:highlight w:val="none"/>
          <w:lang w:val="en-US" w:eastAsia="zh-CN" w:bidi="ar-SA"/>
        </w:rPr>
      </w:pPr>
      <w:bookmarkStart w:id="997" w:name="_Toc21558"/>
      <w:bookmarkStart w:id="998" w:name="_Toc14924"/>
      <w:bookmarkStart w:id="999" w:name="_Toc9149"/>
      <w:bookmarkStart w:id="1000" w:name="_Toc5308"/>
      <w:bookmarkStart w:id="1001" w:name="_Toc14254"/>
      <w:r>
        <w:rPr>
          <w:rFonts w:hint="eastAsia" w:cs="Times New Roman" w:asciiTheme="minorEastAsia" w:hAnsiTheme="minorEastAsia" w:eastAsiaTheme="minorEastAsia"/>
          <w:b/>
          <w:color w:val="auto"/>
          <w:sz w:val="28"/>
          <w:szCs w:val="28"/>
          <w:highlight w:val="none"/>
          <w:lang w:val="en-US" w:eastAsia="zh-CN" w:bidi="ar-SA"/>
        </w:rPr>
        <w:t>七、供应商认为有必要提供的其他资料</w:t>
      </w:r>
      <w:bookmarkEnd w:id="994"/>
      <w:bookmarkEnd w:id="995"/>
      <w:bookmarkEnd w:id="996"/>
      <w:bookmarkEnd w:id="997"/>
      <w:bookmarkEnd w:id="998"/>
      <w:bookmarkEnd w:id="999"/>
      <w:bookmarkEnd w:id="1000"/>
      <w:bookmarkEnd w:id="1001"/>
    </w:p>
    <w:p w14:paraId="6D4ACD93">
      <w:pPr>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 xml:space="preserve">附件1 </w:t>
      </w:r>
    </w:p>
    <w:p w14:paraId="3ECDFEBF">
      <w:pPr>
        <w:widowControl/>
        <w:adjustRightInd w:val="0"/>
        <w:snapToGrid w:val="0"/>
        <w:spacing w:line="360" w:lineRule="auto"/>
        <w:ind w:firstLine="0" w:firstLineChars="0"/>
        <w:jc w:val="center"/>
        <w:rPr>
          <w:rFonts w:hint="eastAsia" w:asciiTheme="minorEastAsia" w:hAnsiTheme="minorEastAsia" w:eastAsiaTheme="minorEastAsia" w:cstheme="minorEastAsia"/>
          <w:b/>
          <w:bCs/>
          <w:color w:val="auto"/>
          <w:sz w:val="28"/>
          <w:szCs w:val="28"/>
          <w:highlight w:val="none"/>
        </w:rPr>
      </w:pPr>
      <w:bookmarkStart w:id="1002" w:name="_Toc16229659"/>
      <w:bookmarkStart w:id="1003" w:name="_Toc532473512"/>
      <w:r>
        <w:rPr>
          <w:rFonts w:hint="eastAsia" w:asciiTheme="minorEastAsia" w:hAnsiTheme="minorEastAsia" w:eastAsiaTheme="minorEastAsia" w:cstheme="minorEastAsia"/>
          <w:b/>
          <w:bCs/>
          <w:color w:val="auto"/>
          <w:sz w:val="28"/>
          <w:szCs w:val="28"/>
          <w:highlight w:val="none"/>
        </w:rPr>
        <w:t>中小企业声明函（货物）</w:t>
      </w:r>
    </w:p>
    <w:p w14:paraId="74B3A707">
      <w:pPr>
        <w:widowControl/>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auto"/>
          <w:sz w:val="24"/>
          <w:szCs w:val="24"/>
          <w:highlight w:val="none"/>
          <w:u w:val="single"/>
        </w:rPr>
        <w:t xml:space="preserve"> （单位名称）</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u w:val="single"/>
        </w:rPr>
        <w:t xml:space="preserve"> （项目名称）</w:t>
      </w:r>
      <w:r>
        <w:rPr>
          <w:rFonts w:hint="eastAsia" w:asciiTheme="minorEastAsia" w:hAnsiTheme="minorEastAsia" w:eastAsiaTheme="minorEastAsia" w:cstheme="minorEastAsia"/>
          <w:color w:val="auto"/>
          <w:sz w:val="24"/>
          <w:szCs w:val="24"/>
          <w:highlight w:val="none"/>
        </w:rPr>
        <w:t>采购活动，提供的货物全部为符合政策要求的中小企业制造。相关企业（含联合体中的中小企业、签订分包意向协议的中小企业）的具体情况如下：</w:t>
      </w:r>
    </w:p>
    <w:p w14:paraId="45A56226">
      <w:pPr>
        <w:widowControl/>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u w:val="single"/>
        </w:rPr>
        <w:t xml:space="preserve"> （标的名称） </w:t>
      </w:r>
      <w:r>
        <w:rPr>
          <w:rFonts w:hint="eastAsia" w:asciiTheme="minorEastAsia" w:hAnsiTheme="minorEastAsia" w:eastAsiaTheme="minorEastAsia" w:cstheme="minorEastAsia"/>
          <w:color w:val="auto"/>
          <w:sz w:val="24"/>
          <w:szCs w:val="24"/>
          <w:highlight w:val="none"/>
        </w:rPr>
        <w:t>，属于</w:t>
      </w:r>
      <w:r>
        <w:rPr>
          <w:rFonts w:hint="eastAsia" w:asciiTheme="minorEastAsia" w:hAnsiTheme="minorEastAsia" w:eastAsiaTheme="minorEastAsia" w:cstheme="minorEastAsia"/>
          <w:color w:val="auto"/>
          <w:sz w:val="24"/>
          <w:szCs w:val="24"/>
          <w:highlight w:val="none"/>
          <w:u w:val="single"/>
        </w:rPr>
        <w:t xml:space="preserve"> （采购文件中明确的所属行业）</w:t>
      </w:r>
      <w:r>
        <w:rPr>
          <w:rFonts w:hint="eastAsia" w:asciiTheme="minorEastAsia" w:hAnsiTheme="minorEastAsia" w:eastAsiaTheme="minorEastAsia" w:cstheme="minorEastAsia"/>
          <w:color w:val="auto"/>
          <w:sz w:val="24"/>
          <w:szCs w:val="24"/>
          <w:highlight w:val="none"/>
        </w:rPr>
        <w:t>；制造商为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（企业名称）</w:t>
      </w:r>
      <w:r>
        <w:rPr>
          <w:rFonts w:hint="eastAsia" w:asciiTheme="minorEastAsia" w:hAnsiTheme="minorEastAsia" w:eastAsiaTheme="minorEastAsia" w:cstheme="minorEastAsia"/>
          <w:color w:val="auto"/>
          <w:sz w:val="24"/>
          <w:szCs w:val="24"/>
          <w:highlight w:val="none"/>
        </w:rPr>
        <w:t>，从业人员</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人，营业收入为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万元，资产总额为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万元，属于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rPr>
        <w:t>（中型企业、小型企业、微型企业）</w:t>
      </w:r>
      <w:r>
        <w:rPr>
          <w:rFonts w:hint="eastAsia" w:asciiTheme="minorEastAsia" w:hAnsiTheme="minorEastAsia" w:eastAsiaTheme="minorEastAsia" w:cstheme="minorEastAsia"/>
          <w:color w:val="auto"/>
          <w:sz w:val="24"/>
          <w:szCs w:val="24"/>
          <w:highlight w:val="none"/>
        </w:rPr>
        <w:t>；</w:t>
      </w:r>
    </w:p>
    <w:p w14:paraId="34E40D61">
      <w:pPr>
        <w:widowControl/>
        <w:wordWrap w:val="0"/>
        <w:topLinePunct/>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u w:val="single"/>
        </w:rPr>
        <w:t xml:space="preserve"> （标的名称） </w:t>
      </w:r>
      <w:r>
        <w:rPr>
          <w:rFonts w:hint="eastAsia" w:asciiTheme="minorEastAsia" w:hAnsiTheme="minorEastAsia" w:eastAsiaTheme="minorEastAsia" w:cstheme="minorEastAsia"/>
          <w:color w:val="auto"/>
          <w:sz w:val="24"/>
          <w:szCs w:val="24"/>
          <w:highlight w:val="none"/>
        </w:rPr>
        <w:t>，属于</w:t>
      </w:r>
      <w:r>
        <w:rPr>
          <w:rFonts w:hint="eastAsia" w:asciiTheme="minorEastAsia" w:hAnsiTheme="minorEastAsia" w:eastAsiaTheme="minorEastAsia" w:cstheme="minorEastAsia"/>
          <w:color w:val="auto"/>
          <w:sz w:val="24"/>
          <w:szCs w:val="24"/>
          <w:highlight w:val="none"/>
          <w:u w:val="single"/>
        </w:rPr>
        <w:t xml:space="preserve"> （采购文件中明确的所属行业）</w:t>
      </w:r>
      <w:r>
        <w:rPr>
          <w:rFonts w:hint="eastAsia" w:asciiTheme="minorEastAsia" w:hAnsiTheme="minorEastAsia" w:eastAsiaTheme="minorEastAsia" w:cstheme="minorEastAsia"/>
          <w:color w:val="auto"/>
          <w:sz w:val="24"/>
          <w:szCs w:val="24"/>
          <w:highlight w:val="none"/>
        </w:rPr>
        <w:t>；制造商为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（企业名称）</w:t>
      </w:r>
      <w:r>
        <w:rPr>
          <w:rFonts w:hint="eastAsia" w:asciiTheme="minorEastAsia" w:hAnsiTheme="minorEastAsia" w:eastAsiaTheme="minorEastAsia" w:cstheme="minorEastAsia"/>
          <w:color w:val="auto"/>
          <w:sz w:val="24"/>
          <w:szCs w:val="24"/>
          <w:highlight w:val="none"/>
        </w:rPr>
        <w:t>，从业人员</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人，营业收入为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万元，资产总额为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万元，属于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rPr>
        <w:t>（中型企业、小型企业、微型企业）</w:t>
      </w:r>
      <w:r>
        <w:rPr>
          <w:rFonts w:hint="eastAsia" w:asciiTheme="minorEastAsia" w:hAnsiTheme="minorEastAsia" w:eastAsiaTheme="minorEastAsia" w:cstheme="minorEastAsia"/>
          <w:color w:val="auto"/>
          <w:sz w:val="24"/>
          <w:szCs w:val="24"/>
          <w:highlight w:val="none"/>
        </w:rPr>
        <w:t>；</w:t>
      </w:r>
    </w:p>
    <w:p w14:paraId="7628A0BF">
      <w:pPr>
        <w:widowControl/>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p w14:paraId="01B7C318">
      <w:pPr>
        <w:widowControl/>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以上企业，不属于大企业的分支机构，不存在控股股东为大企业的情形，也不存在与大企业的负</w:t>
      </w:r>
    </w:p>
    <w:p w14:paraId="5C3FB44C">
      <w:pPr>
        <w:widowControl/>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责人为同一人的情形。</w:t>
      </w:r>
    </w:p>
    <w:p w14:paraId="711F952B">
      <w:pPr>
        <w:widowControl/>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本企业对上述声明内容的真实性负责。如有虚假，将依法承担相应责任。</w:t>
      </w:r>
    </w:p>
    <w:p w14:paraId="521CF36C">
      <w:pPr>
        <w:widowControl/>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7A105AC4">
      <w:pPr>
        <w:widowControl/>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企业名称（电子签章）：</w:t>
      </w:r>
    </w:p>
    <w:p w14:paraId="16DB5BEC">
      <w:pPr>
        <w:widowControl/>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w:t>
      </w:r>
    </w:p>
    <w:p w14:paraId="3A116813">
      <w:pPr>
        <w:widowControl/>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p>
    <w:p w14:paraId="7B12B17E">
      <w:pPr>
        <w:widowControl/>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w:t>
      </w:r>
    </w:p>
    <w:p w14:paraId="23146EAB">
      <w:pPr>
        <w:widowControl/>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1.从业人员、营业收入、资产总额填报上一年度数据，无上一年度数据的新成立企业可不填报。</w:t>
      </w:r>
    </w:p>
    <w:p w14:paraId="1C8B69FD">
      <w:pPr>
        <w:widowControl/>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2.供应商提供声明函内容不实的，属于提供虚假材料谋取中标、成交，依照《中华人民共和国政府采购法》等国家有关规定追究相应责任。</w:t>
      </w:r>
    </w:p>
    <w:p w14:paraId="7AEEDD2F">
      <w:pPr>
        <w:widowControl/>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投标人应按招标货物清单中所列标的名称逐一列明所属行业。如多个标的名称属于同一个行业且为同一制造商的，可合并到一条中列明，但必须将可合并的标的名称全部列明，不得进行省略或简写。未按要求填写的将不予认可</w:t>
      </w:r>
      <w:r>
        <w:rPr>
          <w:rFonts w:hint="eastAsia" w:asciiTheme="minorEastAsia" w:hAnsiTheme="minorEastAsia" w:eastAsiaTheme="minorEastAsia" w:cstheme="minorEastAsia"/>
          <w:color w:val="auto"/>
          <w:sz w:val="18"/>
          <w:szCs w:val="18"/>
          <w:highlight w:val="none"/>
        </w:rPr>
        <w:t>。</w:t>
      </w:r>
    </w:p>
    <w:p w14:paraId="287A7E37">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p>
    <w:bookmarkEnd w:id="1002"/>
    <w:bookmarkEnd w:id="1003"/>
    <w:p w14:paraId="04738DF0">
      <w:pPr>
        <w:spacing w:line="500" w:lineRule="exact"/>
        <w:ind w:firstLine="420"/>
        <w:jc w:val="left"/>
        <w:rPr>
          <w:rFonts w:hint="default" w:asciiTheme="minorEastAsia" w:hAnsiTheme="minorEastAsia" w:eastAsiaTheme="minorEastAsia" w:cstheme="minorEastAsia"/>
          <w:color w:val="auto"/>
          <w:spacing w:val="6"/>
          <w:sz w:val="24"/>
          <w:szCs w:val="24"/>
          <w:highlight w:val="none"/>
          <w:lang w:val="en-US" w:eastAsia="zh-CN"/>
        </w:rPr>
      </w:pPr>
      <w:bookmarkStart w:id="1004" w:name="_Toc21334"/>
      <w:bookmarkStart w:id="1005" w:name="_Toc15859"/>
      <w:bookmarkStart w:id="1006" w:name="_Toc16998"/>
      <w:bookmarkStart w:id="1007" w:name="_Toc22401"/>
      <w:bookmarkStart w:id="1008" w:name="_Toc13891"/>
      <w:r>
        <w:rPr>
          <w:rFonts w:hint="eastAsia" w:asciiTheme="minorEastAsia" w:hAnsiTheme="minorEastAsia" w:eastAsiaTheme="minorEastAsia" w:cstheme="minorEastAsia"/>
          <w:color w:val="auto"/>
          <w:spacing w:val="6"/>
          <w:sz w:val="24"/>
          <w:szCs w:val="24"/>
          <w:highlight w:val="none"/>
          <w:lang w:val="en-US" w:eastAsia="zh-CN"/>
        </w:rPr>
        <w:t>附件2</w:t>
      </w:r>
    </w:p>
    <w:p w14:paraId="623E8662">
      <w:pPr>
        <w:spacing w:line="500" w:lineRule="exact"/>
        <w:ind w:firstLine="420"/>
        <w:jc w:val="center"/>
        <w:rPr>
          <w:rFonts w:hint="eastAsia" w:asciiTheme="minorEastAsia" w:hAnsiTheme="minorEastAsia" w:eastAsiaTheme="minorEastAsia" w:cstheme="minorEastAsia"/>
          <w:b/>
          <w:bCs/>
          <w:color w:val="auto"/>
          <w:spacing w:val="6"/>
          <w:sz w:val="28"/>
          <w:szCs w:val="28"/>
          <w:highlight w:val="none"/>
          <w:lang w:val="zh-CN"/>
        </w:rPr>
      </w:pPr>
      <w:r>
        <w:rPr>
          <w:rFonts w:hint="eastAsia" w:asciiTheme="minorEastAsia" w:hAnsiTheme="minorEastAsia" w:eastAsiaTheme="minorEastAsia" w:cstheme="minorEastAsia"/>
          <w:color w:val="auto"/>
          <w:spacing w:val="6"/>
          <w:sz w:val="24"/>
          <w:szCs w:val="24"/>
          <w:highlight w:val="none"/>
          <w:lang w:val="en-US" w:eastAsia="zh-CN"/>
        </w:rPr>
        <w:t xml:space="preserve"> </w:t>
      </w:r>
      <w:r>
        <w:rPr>
          <w:rFonts w:hint="eastAsia" w:asciiTheme="minorEastAsia" w:hAnsiTheme="minorEastAsia" w:eastAsiaTheme="minorEastAsia" w:cstheme="minorEastAsia"/>
          <w:b/>
          <w:bCs/>
          <w:color w:val="auto"/>
          <w:spacing w:val="6"/>
          <w:sz w:val="28"/>
          <w:szCs w:val="28"/>
          <w:highlight w:val="none"/>
          <w:lang w:val="zh-CN"/>
        </w:rPr>
        <w:t>监狱企业证明文件</w:t>
      </w:r>
      <w:bookmarkEnd w:id="1004"/>
      <w:bookmarkEnd w:id="1005"/>
      <w:r>
        <w:rPr>
          <w:rFonts w:hint="eastAsia" w:asciiTheme="minorEastAsia" w:hAnsiTheme="minorEastAsia" w:eastAsiaTheme="minorEastAsia" w:cstheme="minorEastAsia"/>
          <w:b/>
          <w:bCs/>
          <w:color w:val="auto"/>
          <w:spacing w:val="6"/>
          <w:sz w:val="28"/>
          <w:szCs w:val="28"/>
          <w:highlight w:val="none"/>
          <w:lang w:val="zh-CN"/>
        </w:rPr>
        <w:t>（</w:t>
      </w:r>
      <w:r>
        <w:rPr>
          <w:rFonts w:hint="eastAsia" w:asciiTheme="minorEastAsia" w:hAnsiTheme="minorEastAsia" w:eastAsiaTheme="minorEastAsia" w:cstheme="minorEastAsia"/>
          <w:b/>
          <w:bCs/>
          <w:color w:val="auto"/>
          <w:spacing w:val="6"/>
          <w:sz w:val="28"/>
          <w:szCs w:val="28"/>
          <w:highlight w:val="none"/>
          <w:lang w:val="en-US" w:eastAsia="zh-CN"/>
        </w:rPr>
        <w:t>如有</w:t>
      </w:r>
      <w:r>
        <w:rPr>
          <w:rFonts w:hint="eastAsia" w:asciiTheme="minorEastAsia" w:hAnsiTheme="minorEastAsia" w:eastAsiaTheme="minorEastAsia" w:cstheme="minorEastAsia"/>
          <w:b/>
          <w:bCs/>
          <w:color w:val="auto"/>
          <w:spacing w:val="6"/>
          <w:sz w:val="28"/>
          <w:szCs w:val="28"/>
          <w:highlight w:val="none"/>
          <w:lang w:val="zh-CN"/>
        </w:rPr>
        <w:t>）</w:t>
      </w:r>
      <w:bookmarkEnd w:id="1006"/>
      <w:bookmarkEnd w:id="1007"/>
      <w:bookmarkEnd w:id="1008"/>
    </w:p>
    <w:p w14:paraId="4CA24566">
      <w:pPr>
        <w:jc w:val="center"/>
        <w:rPr>
          <w:rFonts w:hint="eastAsia" w:asciiTheme="minorEastAsia" w:hAnsiTheme="minorEastAsia" w:eastAsiaTheme="minorEastAsia" w:cstheme="minorEastAsia"/>
          <w:b/>
          <w:bCs/>
          <w:color w:val="auto"/>
          <w:sz w:val="28"/>
          <w:szCs w:val="28"/>
          <w:highlight w:val="none"/>
        </w:rPr>
      </w:pPr>
    </w:p>
    <w:p w14:paraId="3A76C698">
      <w:pPr>
        <w:spacing w:line="500" w:lineRule="exact"/>
        <w:rPr>
          <w:rFonts w:hint="eastAsia" w:asciiTheme="minorEastAsia" w:hAnsiTheme="minorEastAsia" w:eastAsiaTheme="minorEastAsia" w:cstheme="minorEastAsia"/>
          <w:color w:val="auto"/>
          <w:spacing w:val="6"/>
          <w:sz w:val="28"/>
          <w:szCs w:val="28"/>
          <w:highlight w:val="none"/>
        </w:rPr>
      </w:pPr>
    </w:p>
    <w:p w14:paraId="1E277158">
      <w:pPr>
        <w:spacing w:line="500" w:lineRule="exact"/>
        <w:ind w:firstLine="42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（监狱企业参加政府采购活动时，应当提供由省级以上监狱管理局、戒毒管理局(含新疆生产建设兵团)出具的属于监狱企业的证明文件。</w:t>
      </w:r>
    </w:p>
    <w:p w14:paraId="34CC2066">
      <w:pPr>
        <w:spacing w:line="500" w:lineRule="exact"/>
        <w:ind w:firstLine="504" w:firstLineChars="200"/>
        <w:rPr>
          <w:rFonts w:hint="eastAsia" w:asciiTheme="minorEastAsia" w:hAnsiTheme="minorEastAsia" w:eastAsiaTheme="minorEastAsia" w:cstheme="minorEastAsia"/>
          <w:color w:val="auto"/>
          <w:spacing w:val="6"/>
          <w:sz w:val="24"/>
          <w:szCs w:val="24"/>
          <w:highlight w:val="none"/>
        </w:rPr>
      </w:pPr>
    </w:p>
    <w:p w14:paraId="63E65309">
      <w:pPr>
        <w:spacing w:line="500" w:lineRule="exact"/>
        <w:ind w:firstLine="504" w:firstLineChars="200"/>
        <w:rPr>
          <w:rFonts w:hint="eastAsia" w:asciiTheme="minorEastAsia" w:hAnsiTheme="minorEastAsia" w:eastAsiaTheme="minorEastAsia" w:cstheme="minorEastAsia"/>
          <w:color w:val="auto"/>
          <w:spacing w:val="6"/>
          <w:sz w:val="24"/>
          <w:szCs w:val="24"/>
          <w:highlight w:val="none"/>
        </w:rPr>
      </w:pPr>
    </w:p>
    <w:p w14:paraId="6911B726">
      <w:pPr>
        <w:spacing w:line="500" w:lineRule="exact"/>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注：在</w:t>
      </w:r>
      <w:r>
        <w:rPr>
          <w:rFonts w:hint="eastAsia" w:asciiTheme="minorEastAsia" w:hAnsiTheme="minorEastAsia" w:eastAsiaTheme="minorEastAsia" w:cstheme="minorEastAsia"/>
          <w:color w:val="auto"/>
          <w:spacing w:val="6"/>
          <w:sz w:val="24"/>
          <w:szCs w:val="24"/>
          <w:highlight w:val="none"/>
          <w:lang w:eastAsia="zh-CN"/>
        </w:rPr>
        <w:t>响应文件</w:t>
      </w:r>
      <w:r>
        <w:rPr>
          <w:rFonts w:hint="eastAsia" w:asciiTheme="minorEastAsia" w:hAnsiTheme="minorEastAsia" w:eastAsiaTheme="minorEastAsia" w:cstheme="minorEastAsia"/>
          <w:color w:val="auto"/>
          <w:spacing w:val="6"/>
          <w:sz w:val="24"/>
          <w:szCs w:val="24"/>
          <w:highlight w:val="none"/>
        </w:rPr>
        <w:t>中附扫描件</w:t>
      </w:r>
    </w:p>
    <w:p w14:paraId="299145AB">
      <w:pPr>
        <w:spacing w:line="500" w:lineRule="exact"/>
        <w:ind w:firstLine="420"/>
        <w:jc w:val="left"/>
        <w:rPr>
          <w:rFonts w:hint="eastAsia" w:asciiTheme="minorEastAsia" w:hAnsiTheme="minorEastAsia" w:eastAsiaTheme="minorEastAsia" w:cstheme="minorEastAsia"/>
          <w:b/>
          <w:bCs/>
          <w:color w:val="auto"/>
          <w:spacing w:val="6"/>
          <w:sz w:val="24"/>
          <w:szCs w:val="24"/>
          <w:highlight w:val="none"/>
          <w:lang w:val="zh-CN"/>
        </w:rPr>
      </w:pPr>
      <w:bookmarkStart w:id="1009" w:name="_Toc6154"/>
      <w:bookmarkStart w:id="1010" w:name="_Toc23517"/>
      <w:bookmarkStart w:id="1011" w:name="_Toc27969"/>
      <w:bookmarkStart w:id="1012" w:name="_Toc4743"/>
      <w:bookmarkStart w:id="1013" w:name="_Toc13731"/>
      <w:r>
        <w:rPr>
          <w:rFonts w:hint="eastAsia" w:asciiTheme="minorEastAsia" w:hAnsiTheme="minorEastAsia" w:eastAsiaTheme="minorEastAsia" w:cstheme="minorEastAsia"/>
          <w:b/>
          <w:bCs/>
          <w:color w:val="auto"/>
          <w:spacing w:val="6"/>
          <w:sz w:val="24"/>
          <w:szCs w:val="24"/>
          <w:highlight w:val="none"/>
          <w:lang w:val="zh-CN"/>
        </w:rPr>
        <w:t>（提醒：如果</w:t>
      </w:r>
      <w:r>
        <w:rPr>
          <w:rFonts w:hint="eastAsia" w:asciiTheme="minorEastAsia" w:hAnsiTheme="minorEastAsia" w:eastAsiaTheme="minorEastAsia" w:cstheme="minorEastAsia"/>
          <w:b/>
          <w:bCs/>
          <w:color w:val="auto"/>
          <w:spacing w:val="6"/>
          <w:sz w:val="24"/>
          <w:szCs w:val="24"/>
          <w:highlight w:val="none"/>
          <w:lang w:val="zh-CN" w:eastAsia="zh-CN"/>
        </w:rPr>
        <w:t>响应人</w:t>
      </w:r>
      <w:r>
        <w:rPr>
          <w:rFonts w:hint="eastAsia" w:asciiTheme="minorEastAsia" w:hAnsiTheme="minorEastAsia" w:eastAsiaTheme="minorEastAsia" w:cstheme="minorEastAsia"/>
          <w:b/>
          <w:bCs/>
          <w:color w:val="auto"/>
          <w:spacing w:val="6"/>
          <w:sz w:val="24"/>
          <w:szCs w:val="24"/>
          <w:highlight w:val="none"/>
          <w:lang w:val="zh-CN"/>
        </w:rPr>
        <w:t>不是监狱企业，则不需要提供。）</w:t>
      </w:r>
      <w:bookmarkEnd w:id="1009"/>
      <w:bookmarkEnd w:id="1010"/>
      <w:bookmarkEnd w:id="1011"/>
      <w:bookmarkEnd w:id="1012"/>
      <w:bookmarkEnd w:id="1013"/>
    </w:p>
    <w:p w14:paraId="49E910D2">
      <w:pP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br w:type="page"/>
      </w:r>
    </w:p>
    <w:p w14:paraId="1836813E">
      <w:pPr>
        <w:spacing w:line="240" w:lineRule="auto"/>
        <w:ind w:firstLine="0"/>
        <w:jc w:val="left"/>
        <w:rPr>
          <w:rFonts w:hint="eastAsia" w:ascii="宋体" w:hAnsi="宋体" w:cs="宋体"/>
          <w:color w:val="auto"/>
          <w:sz w:val="24"/>
          <w:szCs w:val="22"/>
          <w:highlight w:val="none"/>
          <w:lang w:val="en-US" w:eastAsia="zh-CN"/>
        </w:rPr>
      </w:pPr>
      <w:bookmarkStart w:id="1014" w:name="_Toc13682"/>
      <w:bookmarkStart w:id="1015" w:name="_Toc21192"/>
      <w:bookmarkStart w:id="1016" w:name="_Toc7338"/>
      <w:bookmarkStart w:id="1017" w:name="_Toc31920"/>
      <w:bookmarkStart w:id="1018" w:name="_Toc2978"/>
      <w:r>
        <w:rPr>
          <w:rFonts w:hint="eastAsia" w:ascii="宋体" w:hAnsi="宋体" w:cs="宋体"/>
          <w:color w:val="auto"/>
          <w:sz w:val="24"/>
          <w:szCs w:val="22"/>
          <w:highlight w:val="none"/>
          <w:lang w:val="en-US" w:eastAsia="zh-CN"/>
        </w:rPr>
        <w:t>附件3</w:t>
      </w:r>
    </w:p>
    <w:p w14:paraId="1D6862AA">
      <w:pPr>
        <w:spacing w:line="500" w:lineRule="exact"/>
        <w:ind w:firstLine="420"/>
        <w:jc w:val="center"/>
        <w:rPr>
          <w:rFonts w:hint="eastAsia" w:asciiTheme="minorEastAsia" w:hAnsiTheme="minorEastAsia" w:eastAsiaTheme="minorEastAsia" w:cstheme="minorEastAsia"/>
          <w:b/>
          <w:bCs/>
          <w:color w:val="auto"/>
          <w:spacing w:val="6"/>
          <w:sz w:val="28"/>
          <w:szCs w:val="28"/>
          <w:highlight w:val="none"/>
          <w:lang w:val="zh-CN"/>
        </w:rPr>
      </w:pPr>
      <w:r>
        <w:rPr>
          <w:rFonts w:hint="eastAsia" w:asciiTheme="minorEastAsia" w:hAnsiTheme="minorEastAsia" w:eastAsiaTheme="minorEastAsia" w:cstheme="minorEastAsia"/>
          <w:b/>
          <w:bCs/>
          <w:color w:val="auto"/>
          <w:spacing w:val="6"/>
          <w:sz w:val="28"/>
          <w:szCs w:val="28"/>
          <w:highlight w:val="none"/>
          <w:lang w:val="zh-CN"/>
        </w:rPr>
        <w:t>残疾人福利性单位声明函（如有）</w:t>
      </w:r>
      <w:bookmarkEnd w:id="1014"/>
      <w:bookmarkEnd w:id="1015"/>
      <w:bookmarkEnd w:id="1016"/>
      <w:bookmarkEnd w:id="1017"/>
      <w:bookmarkEnd w:id="1018"/>
    </w:p>
    <w:p w14:paraId="0496190D">
      <w:pPr>
        <w:widowControl/>
        <w:spacing w:line="360" w:lineRule="auto"/>
        <w:jc w:val="left"/>
        <w:outlineLvl w:val="9"/>
        <w:rPr>
          <w:rFonts w:hint="eastAsia" w:asciiTheme="minorEastAsia" w:hAnsiTheme="minorEastAsia" w:eastAsiaTheme="minorEastAsia" w:cstheme="minorEastAsia"/>
          <w:b/>
          <w:color w:val="auto"/>
          <w:kern w:val="0"/>
          <w:sz w:val="24"/>
          <w:szCs w:val="24"/>
          <w:highlight w:val="none"/>
        </w:rPr>
      </w:pPr>
    </w:p>
    <w:p w14:paraId="76F000E8">
      <w:pPr>
        <w:spacing w:line="500" w:lineRule="exact"/>
        <w:ind w:firstLine="420"/>
        <w:rPr>
          <w:rFonts w:hint="eastAsia" w:asciiTheme="minorEastAsia" w:hAnsiTheme="minorEastAsia" w:eastAsiaTheme="minorEastAsia" w:cstheme="minorEastAsia"/>
          <w:color w:val="auto"/>
          <w:spacing w:val="6"/>
          <w:sz w:val="24"/>
          <w:szCs w:val="24"/>
          <w:highlight w:val="none"/>
        </w:rPr>
      </w:pPr>
      <w:bookmarkStart w:id="1019" w:name="_Toc22947"/>
      <w:bookmarkStart w:id="1020" w:name="_Toc5177"/>
      <w:bookmarkStart w:id="1021" w:name="_Toc20490"/>
      <w:r>
        <w:rPr>
          <w:rFonts w:hint="eastAsia" w:asciiTheme="minorEastAsia" w:hAnsiTheme="minorEastAsia" w:eastAsiaTheme="minorEastAsia" w:cstheme="minorEastAsia"/>
          <w:color w:val="auto"/>
          <w:spacing w:val="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rPr>
        <w:t>单位的</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bookmarkEnd w:id="1019"/>
      <w:bookmarkEnd w:id="1020"/>
      <w:bookmarkEnd w:id="1021"/>
    </w:p>
    <w:p w14:paraId="5AF14E28">
      <w:pPr>
        <w:spacing w:line="500" w:lineRule="exact"/>
        <w:ind w:firstLine="420"/>
        <w:rPr>
          <w:rFonts w:hint="eastAsia" w:asciiTheme="minorEastAsia" w:hAnsiTheme="minorEastAsia" w:eastAsiaTheme="minorEastAsia" w:cstheme="minorEastAsia"/>
          <w:color w:val="auto"/>
          <w:spacing w:val="6"/>
          <w:sz w:val="24"/>
          <w:szCs w:val="24"/>
          <w:highlight w:val="none"/>
        </w:rPr>
      </w:pPr>
      <w:bookmarkStart w:id="1022" w:name="_Toc23809"/>
      <w:bookmarkStart w:id="1023" w:name="_Toc9886"/>
      <w:bookmarkStart w:id="1024" w:name="_Toc26834"/>
      <w:r>
        <w:rPr>
          <w:rFonts w:hint="eastAsia" w:asciiTheme="minorEastAsia" w:hAnsiTheme="minorEastAsia" w:eastAsiaTheme="minorEastAsia" w:cstheme="minorEastAsia"/>
          <w:color w:val="auto"/>
          <w:spacing w:val="6"/>
          <w:sz w:val="24"/>
          <w:szCs w:val="24"/>
          <w:highlight w:val="none"/>
        </w:rPr>
        <w:t>本单位对上述声明的真实性负责。如有虚假，将依法承担相应责任。</w:t>
      </w:r>
      <w:bookmarkEnd w:id="1022"/>
      <w:bookmarkEnd w:id="1023"/>
      <w:bookmarkEnd w:id="1024"/>
    </w:p>
    <w:p w14:paraId="458ADB5D">
      <w:pPr>
        <w:spacing w:line="500" w:lineRule="exact"/>
        <w:ind w:firstLine="420"/>
        <w:rPr>
          <w:rFonts w:hint="eastAsia" w:asciiTheme="minorEastAsia" w:hAnsiTheme="minorEastAsia" w:eastAsiaTheme="minorEastAsia" w:cstheme="minorEastAsia"/>
          <w:color w:val="auto"/>
          <w:spacing w:val="6"/>
          <w:sz w:val="24"/>
          <w:szCs w:val="24"/>
          <w:highlight w:val="none"/>
        </w:rPr>
      </w:pPr>
    </w:p>
    <w:p w14:paraId="6EE3059B">
      <w:pPr>
        <w:spacing w:line="500" w:lineRule="exact"/>
        <w:ind w:firstLine="420"/>
        <w:rPr>
          <w:rFonts w:hint="eastAsia" w:asciiTheme="minorEastAsia" w:hAnsiTheme="minorEastAsia" w:eastAsiaTheme="minorEastAsia" w:cstheme="minorEastAsia"/>
          <w:color w:val="auto"/>
          <w:spacing w:val="6"/>
          <w:sz w:val="24"/>
          <w:szCs w:val="24"/>
          <w:highlight w:val="none"/>
        </w:rPr>
      </w:pPr>
    </w:p>
    <w:p w14:paraId="7F49DAB4">
      <w:pPr>
        <w:spacing w:line="500" w:lineRule="exact"/>
        <w:ind w:firstLine="420"/>
        <w:rPr>
          <w:rFonts w:hint="eastAsia" w:asciiTheme="minorEastAsia" w:hAnsiTheme="minorEastAsia" w:eastAsiaTheme="minorEastAsia" w:cstheme="minorEastAsia"/>
          <w:color w:val="auto"/>
          <w:spacing w:val="6"/>
          <w:sz w:val="24"/>
          <w:szCs w:val="24"/>
          <w:highlight w:val="none"/>
        </w:rPr>
      </w:pPr>
    </w:p>
    <w:p w14:paraId="38D0485C">
      <w:pPr>
        <w:spacing w:line="500" w:lineRule="exact"/>
        <w:ind w:firstLine="420"/>
        <w:rPr>
          <w:rFonts w:hint="eastAsia" w:asciiTheme="minorEastAsia" w:hAnsiTheme="minorEastAsia" w:eastAsiaTheme="minorEastAsia" w:cstheme="minorEastAsia"/>
          <w:color w:val="auto"/>
          <w:spacing w:val="6"/>
          <w:sz w:val="24"/>
          <w:szCs w:val="24"/>
          <w:highlight w:val="none"/>
        </w:rPr>
      </w:pPr>
      <w:bookmarkStart w:id="1025" w:name="_Toc24197"/>
      <w:bookmarkStart w:id="1026" w:name="_Toc26106"/>
      <w:bookmarkStart w:id="1027" w:name="_Toc7234"/>
      <w:r>
        <w:rPr>
          <w:rFonts w:hint="eastAsia" w:asciiTheme="minorEastAsia" w:hAnsiTheme="minorEastAsia" w:eastAsiaTheme="minorEastAsia" w:cstheme="minorEastAsia"/>
          <w:color w:val="auto"/>
          <w:spacing w:val="6"/>
          <w:sz w:val="24"/>
          <w:szCs w:val="24"/>
          <w:highlight w:val="none"/>
        </w:rPr>
        <w:t>响应人（电子签章）：</w:t>
      </w:r>
      <w:bookmarkEnd w:id="1025"/>
      <w:bookmarkEnd w:id="1026"/>
      <w:bookmarkEnd w:id="1027"/>
    </w:p>
    <w:p w14:paraId="31782717">
      <w:pPr>
        <w:spacing w:line="500" w:lineRule="exact"/>
        <w:ind w:firstLine="420"/>
        <w:rPr>
          <w:rFonts w:hint="eastAsia" w:asciiTheme="minorEastAsia" w:hAnsiTheme="minorEastAsia" w:eastAsiaTheme="minorEastAsia" w:cstheme="minorEastAsia"/>
          <w:color w:val="auto"/>
          <w:spacing w:val="6"/>
          <w:sz w:val="24"/>
          <w:szCs w:val="24"/>
          <w:highlight w:val="none"/>
        </w:rPr>
      </w:pPr>
      <w:bookmarkStart w:id="1028" w:name="_Toc19991"/>
      <w:bookmarkStart w:id="1029" w:name="_Toc30440"/>
      <w:r>
        <w:rPr>
          <w:rFonts w:hint="eastAsia" w:asciiTheme="minorEastAsia" w:hAnsiTheme="minorEastAsia" w:eastAsiaTheme="minorEastAsia" w:cstheme="minorEastAsia"/>
          <w:color w:val="auto"/>
          <w:spacing w:val="6"/>
          <w:sz w:val="24"/>
          <w:szCs w:val="24"/>
          <w:highlight w:val="none"/>
        </w:rPr>
        <w:t>法定代表人（电子签章）：</w:t>
      </w:r>
      <w:bookmarkEnd w:id="1028"/>
      <w:bookmarkEnd w:id="1029"/>
      <w:r>
        <w:rPr>
          <w:rFonts w:hint="eastAsia" w:asciiTheme="minorEastAsia" w:hAnsiTheme="minorEastAsia" w:eastAsiaTheme="minorEastAsia" w:cstheme="minorEastAsia"/>
          <w:color w:val="auto"/>
          <w:spacing w:val="6"/>
          <w:sz w:val="24"/>
          <w:szCs w:val="24"/>
          <w:highlight w:val="none"/>
        </w:rPr>
        <w:t xml:space="preserve"> </w:t>
      </w:r>
    </w:p>
    <w:p w14:paraId="02D0A708">
      <w:pPr>
        <w:spacing w:line="500" w:lineRule="exact"/>
        <w:ind w:firstLine="420"/>
        <w:rPr>
          <w:rFonts w:hint="eastAsia" w:asciiTheme="minorEastAsia" w:hAnsiTheme="minorEastAsia" w:eastAsiaTheme="minorEastAsia" w:cstheme="minorEastAsia"/>
          <w:color w:val="auto"/>
          <w:spacing w:val="6"/>
          <w:sz w:val="24"/>
          <w:szCs w:val="24"/>
          <w:highlight w:val="none"/>
        </w:rPr>
      </w:pPr>
      <w:bookmarkStart w:id="1030" w:name="_Toc3314"/>
      <w:bookmarkStart w:id="1031" w:name="_Toc11816"/>
      <w:bookmarkStart w:id="1032" w:name="_Toc6133"/>
      <w:r>
        <w:rPr>
          <w:rFonts w:hint="eastAsia" w:asciiTheme="minorEastAsia" w:hAnsiTheme="minorEastAsia" w:eastAsiaTheme="minorEastAsia" w:cstheme="minorEastAsia"/>
          <w:color w:val="auto"/>
          <w:spacing w:val="6"/>
          <w:sz w:val="24"/>
          <w:szCs w:val="24"/>
          <w:highlight w:val="none"/>
        </w:rPr>
        <w:t>日 期：</w:t>
      </w:r>
      <w:bookmarkEnd w:id="1030"/>
      <w:bookmarkEnd w:id="1031"/>
      <w:bookmarkEnd w:id="1032"/>
      <w:r>
        <w:rPr>
          <w:rFonts w:hint="eastAsia" w:asciiTheme="minorEastAsia" w:hAnsiTheme="minorEastAsia" w:eastAsiaTheme="minorEastAsia" w:cstheme="minorEastAsia"/>
          <w:color w:val="auto"/>
          <w:spacing w:val="6"/>
          <w:sz w:val="24"/>
          <w:szCs w:val="24"/>
          <w:highlight w:val="none"/>
        </w:rPr>
        <w:t xml:space="preserve"> </w:t>
      </w:r>
    </w:p>
    <w:p w14:paraId="543BF1E0">
      <w:pPr>
        <w:widowControl/>
        <w:spacing w:line="360" w:lineRule="auto"/>
        <w:jc w:val="left"/>
        <w:outlineLvl w:val="9"/>
        <w:rPr>
          <w:rFonts w:hint="eastAsia" w:asciiTheme="minorEastAsia" w:hAnsiTheme="minorEastAsia" w:eastAsiaTheme="minorEastAsia" w:cstheme="minorEastAsia"/>
          <w:b w:val="0"/>
          <w:bCs/>
          <w:color w:val="auto"/>
          <w:kern w:val="0"/>
          <w:sz w:val="24"/>
          <w:szCs w:val="24"/>
          <w:highlight w:val="none"/>
        </w:rPr>
      </w:pPr>
    </w:p>
    <w:p w14:paraId="6E446EA6">
      <w:pPr>
        <w:widowControl/>
        <w:spacing w:line="360" w:lineRule="auto"/>
        <w:jc w:val="left"/>
        <w:outlineLvl w:val="9"/>
        <w:rPr>
          <w:rFonts w:hint="eastAsia" w:asciiTheme="minorEastAsia" w:hAnsiTheme="minorEastAsia" w:eastAsiaTheme="minorEastAsia" w:cstheme="minorEastAsia"/>
          <w:b w:val="0"/>
          <w:bCs/>
          <w:color w:val="auto"/>
          <w:kern w:val="0"/>
          <w:sz w:val="24"/>
          <w:szCs w:val="24"/>
          <w:highlight w:val="none"/>
        </w:rPr>
      </w:pPr>
    </w:p>
    <w:p w14:paraId="7D9B3729">
      <w:pPr>
        <w:spacing w:line="500" w:lineRule="exact"/>
        <w:ind w:firstLine="420"/>
        <w:jc w:val="left"/>
        <w:rPr>
          <w:rFonts w:hint="eastAsia" w:asciiTheme="minorEastAsia" w:hAnsiTheme="minorEastAsia" w:eastAsiaTheme="minorEastAsia" w:cstheme="minorEastAsia"/>
          <w:b/>
          <w:bCs/>
          <w:color w:val="auto"/>
          <w:spacing w:val="6"/>
          <w:sz w:val="24"/>
          <w:szCs w:val="24"/>
          <w:highlight w:val="none"/>
          <w:lang w:val="zh-CN"/>
        </w:rPr>
      </w:pPr>
      <w:bookmarkStart w:id="1033" w:name="_Toc4330"/>
      <w:bookmarkStart w:id="1034" w:name="_Toc19930"/>
      <w:bookmarkStart w:id="1035" w:name="_Toc16764"/>
      <w:r>
        <w:rPr>
          <w:rFonts w:hint="eastAsia" w:asciiTheme="minorEastAsia" w:hAnsiTheme="minorEastAsia" w:eastAsiaTheme="minorEastAsia" w:cstheme="minorEastAsia"/>
          <w:b/>
          <w:bCs/>
          <w:color w:val="auto"/>
          <w:spacing w:val="6"/>
          <w:sz w:val="24"/>
          <w:szCs w:val="24"/>
          <w:highlight w:val="none"/>
          <w:lang w:val="zh-CN"/>
        </w:rPr>
        <w:t>（提醒：如果供应商不是残疾人福利性单位，则不需要提供《残疾人福利性单位声明函》。否则，因此导致虚假磋商的后果由供应商自行承担。）</w:t>
      </w:r>
      <w:bookmarkEnd w:id="1033"/>
      <w:bookmarkEnd w:id="1034"/>
      <w:bookmarkEnd w:id="1035"/>
    </w:p>
    <w:p w14:paraId="60DD1701">
      <w:pPr>
        <w:widowControl/>
        <w:spacing w:line="360" w:lineRule="auto"/>
        <w:jc w:val="left"/>
        <w:outlineLvl w:val="9"/>
        <w:rPr>
          <w:rFonts w:hint="eastAsia" w:asciiTheme="minorEastAsia" w:hAnsiTheme="minorEastAsia" w:eastAsiaTheme="minorEastAsia" w:cstheme="minorEastAsia"/>
          <w:b/>
          <w:color w:val="auto"/>
          <w:kern w:val="0"/>
          <w:sz w:val="24"/>
          <w:szCs w:val="24"/>
          <w:highlight w:val="none"/>
        </w:rPr>
      </w:pPr>
    </w:p>
    <w:p w14:paraId="0F4BB32C">
      <w:pPr>
        <w:widowControl/>
        <w:spacing w:line="360" w:lineRule="auto"/>
        <w:jc w:val="left"/>
        <w:outlineLvl w:val="9"/>
        <w:rPr>
          <w:rFonts w:hint="eastAsia" w:asciiTheme="minorEastAsia" w:hAnsiTheme="minorEastAsia" w:eastAsiaTheme="minorEastAsia" w:cstheme="minorEastAsia"/>
          <w:b/>
          <w:color w:val="auto"/>
          <w:kern w:val="0"/>
          <w:sz w:val="24"/>
          <w:szCs w:val="24"/>
          <w:highlight w:val="none"/>
        </w:rPr>
      </w:pPr>
    </w:p>
    <w:p w14:paraId="12D8BF3A">
      <w:pPr>
        <w:rPr>
          <w:color w:val="auto"/>
          <w:highlight w:val="none"/>
        </w:rPr>
      </w:pPr>
    </w:p>
    <w:p w14:paraId="49DF115F">
      <w:pPr>
        <w:rPr>
          <w:color w:val="auto"/>
          <w:highlight w:val="none"/>
        </w:rPr>
      </w:pPr>
    </w:p>
    <w:p w14:paraId="38FA7421">
      <w:pPr>
        <w:rPr>
          <w:color w:val="auto"/>
          <w:highlight w:val="none"/>
        </w:rPr>
      </w:pPr>
    </w:p>
    <w:p w14:paraId="6032B9C8">
      <w:pPr>
        <w:rPr>
          <w:color w:val="auto"/>
          <w:highlight w:val="none"/>
        </w:rPr>
      </w:pPr>
    </w:p>
    <w:sectPr>
      <w:footerReference r:id="rId8" w:type="first"/>
      <w:footerReference r:id="rId7" w:type="default"/>
      <w:pgSz w:w="11906" w:h="16838"/>
      <w:pgMar w:top="1383" w:right="1417" w:bottom="1383" w:left="1361" w:header="851"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modern"/>
    <w:pitch w:val="default"/>
    <w:sig w:usb0="800002BF" w:usb1="38CF7CFA" w:usb2="00000016" w:usb3="00000000" w:csb0="00040001" w:csb1="00000000"/>
  </w:font>
  <w:font w:name="_5b8b_4f53">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85761">
    <w:pPr>
      <w:pStyle w:val="8"/>
      <w:rPr>
        <w:rFonts w:ascii="楷体" w:hAnsi="楷体" w:eastAsia="楷体" w:cs="楷体"/>
      </w:rPr>
    </w:pPr>
    <w:r>
      <w:rPr>
        <w:rFonts w:hint="eastAsia" w:ascii="宋体" w:hAnsi="宋体" w:cs="楷体"/>
      </w:rPr>
      <w:t xml:space="preserve">　　　     　　　　　　             </w:t>
    </w:r>
  </w:p>
  <w:p w14:paraId="4FC7FF10">
    <w:pPr>
      <w:pStyle w:val="8"/>
      <w:rPr>
        <w:rFonts w:ascii="楷体" w:hAnsi="楷体" w:eastAsia="楷体" w:cs="楷体"/>
      </w:rPr>
    </w:pPr>
  </w:p>
  <w:p w14:paraId="5A4D6489">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DE0BE">
    <w:pPr>
      <w:pStyle w:val="8"/>
      <w:rPr>
        <w:rFonts w:ascii="楷体" w:hAnsi="楷体" w:eastAsia="楷体" w:cs="楷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F2DDF">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F4F2DDF">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cs="楷体"/>
      </w:rPr>
      <w:t xml:space="preserve">　　　     　　　　　　             </w:t>
    </w:r>
  </w:p>
  <w:p w14:paraId="215A2F4C">
    <w:pPr>
      <w:pStyle w:val="8"/>
      <w:rPr>
        <w:rFonts w:ascii="楷体" w:hAnsi="楷体" w:eastAsia="楷体" w:cs="楷体"/>
      </w:rPr>
    </w:pPr>
  </w:p>
  <w:p w14:paraId="40F4BBEF">
    <w:pPr>
      <w:pStyle w:val="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E1553">
    <w:pPr>
      <w:pStyle w:val="8"/>
      <w:rPr>
        <w:rFonts w:ascii="宋体" w:hAnsi="宋体" w:cs="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629341">
                          <w:pPr>
                            <w:pStyle w:val="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4629341">
                    <w:pPr>
                      <w:pStyle w:val="8"/>
                    </w:pPr>
                    <w:r>
                      <w:fldChar w:fldCharType="begin"/>
                    </w:r>
                    <w:r>
                      <w:instrText xml:space="preserve"> PAGE  \* MERGEFORMAT </w:instrText>
                    </w:r>
                    <w:r>
                      <w:fldChar w:fldCharType="separate"/>
                    </w:r>
                    <w:r>
                      <w:t>46</w:t>
                    </w:r>
                    <w:r>
                      <w:fldChar w:fldCharType="end"/>
                    </w:r>
                  </w:p>
                </w:txbxContent>
              </v:textbox>
            </v:shape>
          </w:pict>
        </mc:Fallback>
      </mc:AlternateContent>
    </w:r>
    <w:r>
      <w:rPr>
        <w:rFonts w:hint="eastAsia" w:ascii="宋体" w:hAnsi="宋体" w:cs="宋体"/>
      </w:rPr>
      <w:t xml:space="preserve">　　　　     　　　　　　            </w:t>
    </w:r>
  </w:p>
  <w:p w14:paraId="3539FAE6">
    <w:pPr>
      <w:pStyle w:val="8"/>
      <w:tabs>
        <w:tab w:val="left" w:pos="7017"/>
        <w:tab w:val="clear" w:pos="4153"/>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6D2D0">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2CD77">
    <w:pPr>
      <w:pStyle w:val="9"/>
      <w:pBdr>
        <w:bottom w:val="none" w:color="auto" w:sz="0" w:space="1"/>
      </w:pBdr>
      <w:tabs>
        <w:tab w:val="left" w:pos="509"/>
        <w:tab w:val="clear" w:pos="4153"/>
      </w:tabs>
      <w:ind w:firstLine="0" w:firstLineChars="0"/>
      <w:jc w:val="right"/>
      <w:rPr>
        <w:rFonts w:ascii="宋体" w:hAnsi="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4D1F1">
    <w:pPr>
      <w:pStyle w:val="9"/>
      <w:pBdr>
        <w:bottom w:val="single" w:color="auto" w:sz="4" w:space="1"/>
      </w:pBdr>
      <w:tabs>
        <w:tab w:val="left" w:pos="509"/>
        <w:tab w:val="clear" w:pos="4153"/>
      </w:tabs>
      <w:ind w:firstLine="0" w:firstLineChars="0"/>
      <w:jc w:val="right"/>
      <w:rPr>
        <w:rFonts w:ascii="宋体" w:hAnsi="宋体"/>
        <w:sz w:val="18"/>
        <w:szCs w:val="18"/>
      </w:rPr>
    </w:pPr>
    <w:r>
      <w:rPr>
        <w:rFonts w:hint="eastAsia" w:ascii="宋体" w:hAnsi="宋体" w:eastAsia="宋体" w:cs="宋体"/>
        <w:b w:val="0"/>
        <w:bCs w:val="0"/>
        <w:sz w:val="18"/>
        <w:szCs w:val="18"/>
        <w:highlight w:val="none"/>
        <w:lang w:val="en-US" w:eastAsia="zh-CN"/>
      </w:rPr>
      <w:t>二标段设备采购竞争性磋商文件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F7B1C"/>
    <w:multiLevelType w:val="singleLevel"/>
    <w:tmpl w:val="878F7B1C"/>
    <w:lvl w:ilvl="0" w:tentative="0">
      <w:start w:val="5"/>
      <w:numFmt w:val="chineseCounting"/>
      <w:suff w:val="space"/>
      <w:lvlText w:val="第%1章"/>
      <w:lvlJc w:val="left"/>
      <w:rPr>
        <w:rFonts w:hint="eastAsia"/>
      </w:rPr>
    </w:lvl>
  </w:abstractNum>
  <w:abstractNum w:abstractNumId="1">
    <w:nsid w:val="9B036961"/>
    <w:multiLevelType w:val="singleLevel"/>
    <w:tmpl w:val="9B036961"/>
    <w:lvl w:ilvl="0" w:tentative="0">
      <w:start w:val="2"/>
      <w:numFmt w:val="chineseCounting"/>
      <w:suff w:val="nothing"/>
      <w:lvlText w:val="（%1）"/>
      <w:lvlJc w:val="left"/>
      <w:rPr>
        <w:rFonts w:hint="eastAsia"/>
      </w:rPr>
    </w:lvl>
  </w:abstractNum>
  <w:abstractNum w:abstractNumId="2">
    <w:nsid w:val="AD5AC3E1"/>
    <w:multiLevelType w:val="singleLevel"/>
    <w:tmpl w:val="AD5AC3E1"/>
    <w:lvl w:ilvl="0" w:tentative="0">
      <w:start w:val="1"/>
      <w:numFmt w:val="chineseCounting"/>
      <w:suff w:val="nothing"/>
      <w:lvlText w:val="%1、"/>
      <w:lvlJc w:val="left"/>
      <w:rPr>
        <w:rFonts w:hint="eastAsia"/>
      </w:rPr>
    </w:lvl>
  </w:abstractNum>
  <w:abstractNum w:abstractNumId="3">
    <w:nsid w:val="C0887162"/>
    <w:multiLevelType w:val="singleLevel"/>
    <w:tmpl w:val="C0887162"/>
    <w:lvl w:ilvl="0" w:tentative="0">
      <w:start w:val="1"/>
      <w:numFmt w:val="chineseCounting"/>
      <w:suff w:val="nothing"/>
      <w:lvlText w:val="（%1）"/>
      <w:lvlJc w:val="left"/>
      <w:rPr>
        <w:rFonts w:hint="eastAsia"/>
      </w:rPr>
    </w:lvl>
  </w:abstractNum>
  <w:abstractNum w:abstractNumId="4">
    <w:nsid w:val="15713CF2"/>
    <w:multiLevelType w:val="singleLevel"/>
    <w:tmpl w:val="15713CF2"/>
    <w:lvl w:ilvl="0" w:tentative="0">
      <w:start w:val="2"/>
      <w:numFmt w:val="chineseCounting"/>
      <w:suff w:val="nothing"/>
      <w:lvlText w:val="（%1）"/>
      <w:lvlJc w:val="left"/>
      <w:rPr>
        <w:rFonts w:hint="eastAsia"/>
      </w:rPr>
    </w:lvl>
  </w:abstractNum>
  <w:abstractNum w:abstractNumId="5">
    <w:nsid w:val="178B178F"/>
    <w:multiLevelType w:val="singleLevel"/>
    <w:tmpl w:val="178B178F"/>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dit="trackedChanges" w:enforcement="1" w:cryptProviderType="rsaFull" w:cryptAlgorithmClass="hash" w:cryptAlgorithmType="typeAny" w:cryptAlgorithmSid="4" w:cryptSpinCount="0" w:hash="dy63GR4sNfsid/ncIqfvUNmiVRc=" w:salt="/3IJPdYmweU9iV/zaov33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393F06"/>
    <w:rsid w:val="00A87F74"/>
    <w:rsid w:val="04DD069C"/>
    <w:rsid w:val="06232A84"/>
    <w:rsid w:val="0B393F06"/>
    <w:rsid w:val="0B52466E"/>
    <w:rsid w:val="0BBD06AC"/>
    <w:rsid w:val="0DA03BB0"/>
    <w:rsid w:val="0DE051A9"/>
    <w:rsid w:val="14496F20"/>
    <w:rsid w:val="15EC2AF6"/>
    <w:rsid w:val="19094ED0"/>
    <w:rsid w:val="19D21AEC"/>
    <w:rsid w:val="1B2F50C2"/>
    <w:rsid w:val="1BA15DDD"/>
    <w:rsid w:val="1DF92D37"/>
    <w:rsid w:val="1F6121E1"/>
    <w:rsid w:val="21BE68C9"/>
    <w:rsid w:val="227533A4"/>
    <w:rsid w:val="25465216"/>
    <w:rsid w:val="25AA7CC9"/>
    <w:rsid w:val="26445799"/>
    <w:rsid w:val="266E3EFE"/>
    <w:rsid w:val="2ACB46DB"/>
    <w:rsid w:val="2B7F224E"/>
    <w:rsid w:val="2B9C1C62"/>
    <w:rsid w:val="2E387C65"/>
    <w:rsid w:val="2EA179E0"/>
    <w:rsid w:val="2EC230A0"/>
    <w:rsid w:val="2FEE4380"/>
    <w:rsid w:val="33877982"/>
    <w:rsid w:val="346D7183"/>
    <w:rsid w:val="37710FFB"/>
    <w:rsid w:val="39C62C3D"/>
    <w:rsid w:val="3A8E0F6A"/>
    <w:rsid w:val="3EB05C6A"/>
    <w:rsid w:val="42D261AF"/>
    <w:rsid w:val="4321106E"/>
    <w:rsid w:val="44915D4D"/>
    <w:rsid w:val="46F93E9F"/>
    <w:rsid w:val="4732153F"/>
    <w:rsid w:val="488066AD"/>
    <w:rsid w:val="49DD285A"/>
    <w:rsid w:val="4A150839"/>
    <w:rsid w:val="4EA17201"/>
    <w:rsid w:val="52187956"/>
    <w:rsid w:val="5E2D65FA"/>
    <w:rsid w:val="62F33575"/>
    <w:rsid w:val="63FC2C34"/>
    <w:rsid w:val="644519F2"/>
    <w:rsid w:val="67667590"/>
    <w:rsid w:val="680E3670"/>
    <w:rsid w:val="697052F7"/>
    <w:rsid w:val="6983180F"/>
    <w:rsid w:val="69EB4099"/>
    <w:rsid w:val="6B6C4B43"/>
    <w:rsid w:val="6D2F407A"/>
    <w:rsid w:val="6D5D6EFD"/>
    <w:rsid w:val="6DA27FE8"/>
    <w:rsid w:val="6E905947"/>
    <w:rsid w:val="6EB51EAF"/>
    <w:rsid w:val="717402AD"/>
    <w:rsid w:val="72070998"/>
    <w:rsid w:val="7442059D"/>
    <w:rsid w:val="762C1539"/>
    <w:rsid w:val="766F0A02"/>
    <w:rsid w:val="77637816"/>
    <w:rsid w:val="77DC65EA"/>
    <w:rsid w:val="798F6885"/>
    <w:rsid w:val="79BA4CCB"/>
    <w:rsid w:val="7C897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jc w:val="center"/>
      <w:outlineLvl w:val="0"/>
    </w:pPr>
    <w:rPr>
      <w:rFonts w:ascii="Times New Roman" w:hAnsi="Times New Roman" w:eastAsia="宋体"/>
      <w:b/>
      <w:spacing w:val="0"/>
      <w:kern w:val="0"/>
      <w:sz w:val="32"/>
    </w:rPr>
  </w:style>
  <w:style w:type="paragraph" w:styleId="3">
    <w:name w:val="heading 2"/>
    <w:basedOn w:val="1"/>
    <w:next w:val="1"/>
    <w:semiHidden/>
    <w:unhideWhenUsed/>
    <w:qFormat/>
    <w:uiPriority w:val="0"/>
    <w:pPr>
      <w:keepNext/>
      <w:keepLines/>
      <w:spacing w:beforeLines="0" w:beforeAutospacing="0" w:afterLines="0" w:afterAutospacing="0" w:line="360" w:lineRule="auto"/>
      <w:jc w:val="left"/>
      <w:outlineLvl w:val="1"/>
    </w:pPr>
    <w:rPr>
      <w:rFonts w:ascii="Arial" w:hAnsi="Arial" w:eastAsia="宋体" w:cs="Times New Roman"/>
      <w:b/>
      <w:sz w:val="30"/>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next w:val="6"/>
    <w:semiHidden/>
    <w:qFormat/>
    <w:uiPriority w:val="0"/>
    <w:rPr>
      <w:rFonts w:ascii="宋体" w:hAnsi="宋体" w:eastAsia="宋体" w:cs="宋体"/>
      <w:sz w:val="28"/>
      <w:szCs w:val="28"/>
      <w:lang w:val="en-US" w:eastAsia="en-US" w:bidi="ar-SA"/>
    </w:rPr>
  </w:style>
  <w:style w:type="paragraph" w:styleId="6">
    <w:name w:val="Body Text 2"/>
    <w:basedOn w:val="1"/>
    <w:next w:val="5"/>
    <w:qFormat/>
    <w:uiPriority w:val="0"/>
    <w:pPr>
      <w:spacing w:line="480" w:lineRule="auto"/>
    </w:pPr>
  </w:style>
  <w:style w:type="paragraph" w:styleId="7">
    <w:name w:val="Body Text Indent 2"/>
    <w:basedOn w:val="1"/>
    <w:qFormat/>
    <w:uiPriority w:val="0"/>
    <w:pPr>
      <w:spacing w:line="540" w:lineRule="exact"/>
      <w:ind w:firstLine="720" w:firstLineChars="225"/>
      <w:jc w:val="left"/>
    </w:pPr>
    <w:rPr>
      <w:rFonts w:ascii="仿宋_GB2312" w:eastAsia="仿宋_GB2312"/>
      <w:sz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First Indent"/>
    <w:basedOn w:val="5"/>
    <w:next w:val="13"/>
    <w:qFormat/>
    <w:uiPriority w:val="99"/>
    <w:pPr>
      <w:ind w:firstLine="420" w:firstLineChars="100"/>
    </w:pPr>
  </w:style>
  <w:style w:type="paragraph" w:styleId="13">
    <w:name w:val="Body Text First Indent 2"/>
    <w:basedOn w:val="1"/>
    <w:next w:val="1"/>
    <w:qFormat/>
    <w:uiPriority w:val="0"/>
    <w:pPr>
      <w:spacing w:after="120"/>
      <w:ind w:left="420" w:leftChars="200" w:firstLine="420" w:firstLineChars="200"/>
    </w:pPr>
    <w:rPr>
      <w:rFonts w:ascii="Calibri" w:eastAsia="宋体"/>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WPSOffice手动目录 1"/>
    <w:autoRedefine/>
    <w:qFormat/>
    <w:uiPriority w:val="0"/>
    <w:rPr>
      <w:rFonts w:ascii="Times New Roman" w:hAnsi="Times New Roman" w:eastAsia="宋体" w:cs="Times New Roman"/>
      <w:lang w:val="en-US" w:eastAsia="zh-CN" w:bidi="ar-SA"/>
    </w:rPr>
  </w:style>
  <w:style w:type="paragraph" w:customStyle="1" w:styleId="1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0">
    <w:name w:val="其他"/>
    <w:basedOn w:val="1"/>
    <w:autoRedefine/>
    <w:qFormat/>
    <w:uiPriority w:val="0"/>
    <w:pPr>
      <w:widowControl w:val="0"/>
      <w:shd w:val="clear" w:color="auto" w:fill="FFFFFF"/>
      <w:spacing w:line="439" w:lineRule="auto"/>
      <w:ind w:firstLine="400"/>
    </w:pPr>
    <w:rPr>
      <w:rFonts w:ascii="MingLiU" w:hAnsi="MingLiU" w:eastAsia="MingLiU" w:cs="MingLiU"/>
      <w:lang w:val="zh-CN" w:bidi="zh-CN"/>
    </w:rPr>
  </w:style>
  <w:style w:type="paragraph" w:customStyle="1" w:styleId="21">
    <w:name w:val="Table Text"/>
    <w:basedOn w:val="1"/>
    <w:semiHidden/>
    <w:qFormat/>
    <w:uiPriority w:val="0"/>
    <w:rPr>
      <w:rFonts w:ascii="宋体" w:hAnsi="宋体" w:eastAsia="宋体" w:cs="宋体"/>
      <w:sz w:val="21"/>
      <w:szCs w:val="21"/>
      <w:lang w:val="en-US" w:eastAsia="en-US" w:bidi="ar-SA"/>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Default"/>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14112</Words>
  <Characters>15732</Characters>
  <Lines>0</Lines>
  <Paragraphs>0</Paragraphs>
  <TotalTime>171</TotalTime>
  <ScaleCrop>false</ScaleCrop>
  <LinksUpToDate>false</LinksUpToDate>
  <CharactersWithSpaces>15980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2025-02-10T02:00:00Z</dcterms:created>
  <dc:creator>大奇</dc:creator>
  <cp:lastModifiedBy>大奇</cp:lastModifiedBy>
  <dcterms:modified xsi:type="dcterms:W3CDTF">2025-03-21T08:21:30Z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77C279A5D1504A6281A810813ABE1A7B_13</vt:lpwstr>
  </property>
  <property fmtid="{D5CDD505-2E9C-101B-9397-08002B2CF9AE}" pid="4" name="KSOTemplateDocerSaveRecord">
    <vt:lpwstr>eyJoZGlkIjoiOTMxMWM2MjEyMzQzYTY4MmIyZTQwNzVhMjhkN2JlMDMiLCJ1c2VySWQiOiIxOTM5NzU4NjkifQ==</vt:lpwstr>
  </property>
</Properties>
</file>