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82" w:rsidRDefault="00310F82">
      <w:pPr>
        <w:wordWrap w:val="0"/>
        <w:spacing w:before="17" w:line="292" w:lineRule="auto"/>
        <w:ind w:right="390"/>
        <w:jc w:val="center"/>
        <w:rPr>
          <w:rFonts w:asciiTheme="minorEastAsia" w:hAnsiTheme="minorEastAsia"/>
          <w:b/>
          <w:w w:val="95"/>
          <w:sz w:val="52"/>
          <w:szCs w:val="32"/>
        </w:rPr>
      </w:pPr>
    </w:p>
    <w:p w:rsidR="00310F82" w:rsidRDefault="00230DF5">
      <w:pPr>
        <w:wordWrap w:val="0"/>
        <w:spacing w:before="17" w:line="292" w:lineRule="auto"/>
        <w:ind w:right="390"/>
        <w:jc w:val="center"/>
        <w:rPr>
          <w:rFonts w:asciiTheme="minorEastAsia" w:hAnsiTheme="minorEastAsia"/>
          <w:b/>
          <w:w w:val="95"/>
          <w:sz w:val="44"/>
          <w:szCs w:val="44"/>
        </w:rPr>
      </w:pPr>
      <w:r>
        <w:rPr>
          <w:rFonts w:asciiTheme="minorEastAsia" w:hAnsiTheme="minorEastAsia" w:cs="新宋体" w:hint="eastAsia"/>
          <w:sz w:val="44"/>
          <w:szCs w:val="44"/>
        </w:rPr>
        <w:t>卢氏县民政局“十四五”特殊困难老年人家庭</w:t>
      </w:r>
      <w:proofErr w:type="gramStart"/>
      <w:r>
        <w:rPr>
          <w:rFonts w:asciiTheme="minorEastAsia" w:hAnsiTheme="minorEastAsia" w:cs="新宋体" w:hint="eastAsia"/>
          <w:sz w:val="44"/>
          <w:szCs w:val="44"/>
        </w:rPr>
        <w:t>适</w:t>
      </w:r>
      <w:proofErr w:type="gramEnd"/>
      <w:r>
        <w:rPr>
          <w:rFonts w:asciiTheme="minorEastAsia" w:hAnsiTheme="minorEastAsia" w:cs="新宋体" w:hint="eastAsia"/>
          <w:sz w:val="44"/>
          <w:szCs w:val="44"/>
        </w:rPr>
        <w:t>老化改造项目</w:t>
      </w:r>
      <w:r w:rsidR="002D6136">
        <w:rPr>
          <w:rFonts w:asciiTheme="minorEastAsia" w:hAnsiTheme="minorEastAsia" w:cs="新宋体" w:hint="eastAsia"/>
          <w:sz w:val="44"/>
          <w:szCs w:val="44"/>
        </w:rPr>
        <w:t>（二次）</w:t>
      </w:r>
    </w:p>
    <w:p w:rsidR="00310F82" w:rsidRDefault="00230DF5">
      <w:pPr>
        <w:spacing w:before="268"/>
        <w:jc w:val="center"/>
        <w:rPr>
          <w:rFonts w:asciiTheme="minorEastAsia" w:hAnsiTheme="minorEastAsia"/>
          <w:b/>
          <w:sz w:val="76"/>
        </w:rPr>
      </w:pPr>
      <w:r>
        <w:rPr>
          <w:rFonts w:asciiTheme="minorEastAsia" w:hAnsiTheme="minorEastAsia"/>
          <w:b/>
          <w:sz w:val="76"/>
        </w:rPr>
        <w:t>竞争性磋商文件</w:t>
      </w:r>
    </w:p>
    <w:p w:rsidR="00310F82" w:rsidRDefault="00310F82">
      <w:pPr>
        <w:widowControl/>
        <w:shd w:val="clear" w:color="auto" w:fill="FFFFFF"/>
        <w:spacing w:line="390" w:lineRule="atLeast"/>
        <w:jc w:val="center"/>
        <w:rPr>
          <w:rFonts w:asciiTheme="minorEastAsia" w:hAnsiTheme="minorEastAsia"/>
          <w:b/>
          <w:sz w:val="32"/>
          <w:szCs w:val="32"/>
        </w:rPr>
      </w:pPr>
    </w:p>
    <w:p w:rsidR="00310F82" w:rsidRDefault="00230DF5">
      <w:pPr>
        <w:widowControl/>
        <w:shd w:val="clear" w:color="auto" w:fill="FFFFFF"/>
        <w:spacing w:line="390" w:lineRule="atLeast"/>
        <w:jc w:val="center"/>
        <w:rPr>
          <w:rFonts w:asciiTheme="minorEastAsia" w:hAnsiTheme="minorEastAsia" w:cs="新宋体"/>
          <w:sz w:val="32"/>
          <w:szCs w:val="32"/>
        </w:rPr>
      </w:pPr>
      <w:r>
        <w:rPr>
          <w:rFonts w:asciiTheme="minorEastAsia" w:hAnsiTheme="minorEastAsia" w:cs="新宋体" w:hint="eastAsia"/>
          <w:sz w:val="32"/>
          <w:szCs w:val="32"/>
        </w:rPr>
        <w:t>项目编号：三卢竞</w:t>
      </w:r>
      <w:proofErr w:type="gramStart"/>
      <w:r>
        <w:rPr>
          <w:rFonts w:asciiTheme="minorEastAsia" w:hAnsiTheme="minorEastAsia" w:cs="新宋体" w:hint="eastAsia"/>
          <w:sz w:val="32"/>
          <w:szCs w:val="32"/>
        </w:rPr>
        <w:t>磋</w:t>
      </w:r>
      <w:proofErr w:type="gramEnd"/>
      <w:r>
        <w:rPr>
          <w:rFonts w:asciiTheme="minorEastAsia" w:hAnsiTheme="minorEastAsia" w:cs="新宋体" w:hint="eastAsia"/>
          <w:sz w:val="32"/>
          <w:szCs w:val="32"/>
        </w:rPr>
        <w:t>采购-2025-8</w:t>
      </w:r>
    </w:p>
    <w:p w:rsidR="00310F82" w:rsidRDefault="00230DF5">
      <w:pPr>
        <w:widowControl/>
        <w:shd w:val="clear" w:color="auto" w:fill="FFFFFF"/>
        <w:spacing w:line="390" w:lineRule="atLeast"/>
        <w:jc w:val="center"/>
        <w:rPr>
          <w:rFonts w:asciiTheme="minorEastAsia" w:hAnsiTheme="minorEastAsia" w:cs="新宋体"/>
          <w:sz w:val="32"/>
          <w:szCs w:val="32"/>
        </w:rPr>
      </w:pPr>
      <w:r>
        <w:rPr>
          <w:rFonts w:asciiTheme="minorEastAsia" w:hAnsiTheme="minorEastAsia" w:cs="新宋体" w:hint="eastAsia"/>
          <w:sz w:val="32"/>
          <w:szCs w:val="32"/>
        </w:rPr>
        <w:t xml:space="preserve">          </w:t>
      </w:r>
      <w:proofErr w:type="gramStart"/>
      <w:r w:rsidR="000B34E5" w:rsidRPr="003C722B">
        <w:rPr>
          <w:rFonts w:asciiTheme="minorEastAsia" w:hAnsiTheme="minorEastAsia" w:cs="新宋体" w:hint="eastAsia"/>
          <w:sz w:val="32"/>
          <w:szCs w:val="32"/>
        </w:rPr>
        <w:t>LSGZ[</w:t>
      </w:r>
      <w:proofErr w:type="gramEnd"/>
      <w:r w:rsidR="000B34E5" w:rsidRPr="003C722B">
        <w:rPr>
          <w:rFonts w:asciiTheme="minorEastAsia" w:hAnsiTheme="minorEastAsia" w:cs="新宋体" w:hint="eastAsia"/>
          <w:sz w:val="32"/>
          <w:szCs w:val="32"/>
        </w:rPr>
        <w:t>2025]052-ZC030</w:t>
      </w:r>
    </w:p>
    <w:p w:rsidR="00310F82" w:rsidRDefault="00310F82">
      <w:pPr>
        <w:widowControl/>
        <w:shd w:val="clear" w:color="auto" w:fill="FFFFFF"/>
        <w:spacing w:line="390" w:lineRule="atLeast"/>
        <w:jc w:val="center"/>
        <w:rPr>
          <w:rFonts w:asciiTheme="minorEastAsia" w:hAnsiTheme="minorEastAsia"/>
          <w:b/>
          <w:sz w:val="32"/>
          <w:szCs w:val="32"/>
        </w:rPr>
      </w:pPr>
    </w:p>
    <w:p w:rsidR="00310F82" w:rsidRDefault="00230DF5">
      <w:pPr>
        <w:widowControl/>
        <w:shd w:val="clear" w:color="auto" w:fill="FFFFFF"/>
        <w:spacing w:line="390" w:lineRule="atLeast"/>
        <w:jc w:val="center"/>
        <w:rPr>
          <w:rFonts w:asciiTheme="minorEastAsia" w:hAnsiTheme="minorEastAsia" w:cs="微软雅黑"/>
          <w:szCs w:val="21"/>
        </w:rPr>
      </w:pPr>
      <w:r>
        <w:rPr>
          <w:rFonts w:asciiTheme="minorEastAsia" w:hAnsiTheme="minorEastAsia" w:cs="宋体"/>
          <w:b/>
          <w:noProof/>
          <w:sz w:val="24"/>
          <w:szCs w:val="28"/>
        </w:rPr>
        <w:drawing>
          <wp:anchor distT="0" distB="0" distL="114300" distR="114300" simplePos="0" relativeHeight="251661312" behindDoc="0" locked="0" layoutInCell="1" allowOverlap="1">
            <wp:simplePos x="0" y="0"/>
            <wp:positionH relativeFrom="column">
              <wp:posOffset>1883410</wp:posOffset>
            </wp:positionH>
            <wp:positionV relativeFrom="paragraph">
              <wp:posOffset>12065</wp:posOffset>
            </wp:positionV>
            <wp:extent cx="1658620" cy="1837055"/>
            <wp:effectExtent l="0" t="0" r="0" b="0"/>
            <wp:wrapNone/>
            <wp:docPr id="7" name="图片 7" descr="兴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兴建标志"/>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58620" cy="1837055"/>
                    </a:xfrm>
                    <a:prstGeom prst="rect">
                      <a:avLst/>
                    </a:prstGeom>
                    <a:noFill/>
                    <a:ln>
                      <a:noFill/>
                    </a:ln>
                  </pic:spPr>
                </pic:pic>
              </a:graphicData>
            </a:graphic>
          </wp:anchor>
        </w:drawing>
      </w:r>
    </w:p>
    <w:p w:rsidR="00310F82" w:rsidRDefault="00310F82">
      <w:pPr>
        <w:widowControl/>
        <w:shd w:val="clear" w:color="auto" w:fill="FFFFFF"/>
        <w:spacing w:line="390" w:lineRule="atLeast"/>
        <w:jc w:val="center"/>
        <w:rPr>
          <w:rFonts w:asciiTheme="minorEastAsia" w:hAnsiTheme="minorEastAsia" w:cs="微软雅黑"/>
          <w:szCs w:val="21"/>
        </w:rPr>
      </w:pPr>
    </w:p>
    <w:p w:rsidR="00310F82" w:rsidRDefault="00310F82">
      <w:pPr>
        <w:ind w:left="440" w:firstLine="420"/>
        <w:rPr>
          <w:rFonts w:asciiTheme="minorEastAsia" w:hAnsiTheme="minorEastAsia"/>
        </w:rPr>
      </w:pPr>
    </w:p>
    <w:p w:rsidR="00310F82" w:rsidRDefault="00310F82">
      <w:pPr>
        <w:wordWrap w:val="0"/>
        <w:jc w:val="center"/>
        <w:rPr>
          <w:rFonts w:asciiTheme="minorEastAsia" w:hAnsiTheme="minorEastAsia"/>
          <w:b/>
          <w:sz w:val="32"/>
          <w:szCs w:val="32"/>
        </w:rPr>
      </w:pPr>
    </w:p>
    <w:p w:rsidR="00310F82" w:rsidRDefault="00310F82">
      <w:pPr>
        <w:wordWrap w:val="0"/>
        <w:rPr>
          <w:rFonts w:asciiTheme="minorEastAsia" w:hAnsiTheme="minorEastAsia"/>
          <w:b/>
          <w:sz w:val="32"/>
          <w:szCs w:val="32"/>
        </w:rPr>
      </w:pPr>
    </w:p>
    <w:p w:rsidR="00310F82" w:rsidRDefault="00310F82">
      <w:pPr>
        <w:wordWrap w:val="0"/>
        <w:rPr>
          <w:rFonts w:asciiTheme="minorEastAsia" w:hAnsiTheme="minorEastAsia"/>
          <w:b/>
          <w:sz w:val="30"/>
        </w:rPr>
      </w:pPr>
    </w:p>
    <w:p w:rsidR="00310F82" w:rsidRDefault="00310F82">
      <w:pPr>
        <w:tabs>
          <w:tab w:val="left" w:pos="2090"/>
          <w:tab w:val="left" w:pos="3555"/>
          <w:tab w:val="left" w:pos="9072"/>
        </w:tabs>
        <w:wordWrap w:val="0"/>
        <w:spacing w:line="360" w:lineRule="auto"/>
        <w:ind w:right="3073"/>
        <w:rPr>
          <w:rFonts w:asciiTheme="minorEastAsia" w:hAnsiTheme="minorEastAsia"/>
          <w:b/>
          <w:sz w:val="32"/>
        </w:rPr>
      </w:pPr>
    </w:p>
    <w:p w:rsidR="00310F82" w:rsidRDefault="00230DF5">
      <w:pPr>
        <w:tabs>
          <w:tab w:val="left" w:pos="2751"/>
          <w:tab w:val="left" w:pos="3555"/>
        </w:tabs>
        <w:wordWrap w:val="0"/>
        <w:spacing w:line="360" w:lineRule="auto"/>
        <w:ind w:right="830" w:firstLineChars="300" w:firstLine="964"/>
        <w:rPr>
          <w:rFonts w:asciiTheme="minorEastAsia" w:hAnsiTheme="minorEastAsia"/>
          <w:b/>
          <w:sz w:val="32"/>
        </w:rPr>
      </w:pPr>
      <w:r>
        <w:rPr>
          <w:rFonts w:asciiTheme="minorEastAsia" w:hAnsiTheme="minorEastAsia"/>
          <w:b/>
          <w:sz w:val="32"/>
        </w:rPr>
        <w:t>采</w:t>
      </w:r>
      <w:r>
        <w:rPr>
          <w:rFonts w:asciiTheme="minorEastAsia" w:hAnsiTheme="minorEastAsia" w:hint="eastAsia"/>
          <w:b/>
          <w:sz w:val="32"/>
        </w:rPr>
        <w:t xml:space="preserve">   </w:t>
      </w:r>
      <w:r>
        <w:rPr>
          <w:rFonts w:asciiTheme="minorEastAsia" w:hAnsiTheme="minorEastAsia"/>
          <w:b/>
          <w:sz w:val="32"/>
        </w:rPr>
        <w:t>购</w:t>
      </w:r>
      <w:r>
        <w:rPr>
          <w:rFonts w:asciiTheme="minorEastAsia" w:hAnsiTheme="minorEastAsia" w:hint="eastAsia"/>
          <w:b/>
          <w:sz w:val="32"/>
        </w:rPr>
        <w:t xml:space="preserve">   </w:t>
      </w:r>
      <w:r>
        <w:rPr>
          <w:rFonts w:asciiTheme="minorEastAsia" w:hAnsiTheme="minorEastAsia"/>
          <w:b/>
          <w:sz w:val="32"/>
        </w:rPr>
        <w:t>人：</w:t>
      </w:r>
      <w:r>
        <w:rPr>
          <w:rFonts w:asciiTheme="minorEastAsia" w:hAnsiTheme="minorEastAsia" w:hint="eastAsia"/>
          <w:b/>
          <w:sz w:val="32"/>
        </w:rPr>
        <w:t>卢氏县民政局</w:t>
      </w:r>
    </w:p>
    <w:p w:rsidR="00310F82" w:rsidRDefault="00310F82">
      <w:pPr>
        <w:tabs>
          <w:tab w:val="left" w:pos="2751"/>
          <w:tab w:val="left" w:pos="3555"/>
        </w:tabs>
        <w:wordWrap w:val="0"/>
        <w:spacing w:line="360" w:lineRule="auto"/>
        <w:ind w:right="830"/>
        <w:rPr>
          <w:rFonts w:asciiTheme="minorEastAsia" w:hAnsiTheme="minorEastAsia"/>
          <w:b/>
          <w:sz w:val="32"/>
        </w:rPr>
      </w:pPr>
    </w:p>
    <w:p w:rsidR="00310F82" w:rsidRDefault="00230DF5">
      <w:pPr>
        <w:tabs>
          <w:tab w:val="left" w:pos="2751"/>
          <w:tab w:val="left" w:pos="3555"/>
        </w:tabs>
        <w:wordWrap w:val="0"/>
        <w:spacing w:line="360" w:lineRule="auto"/>
        <w:ind w:right="830" w:firstLineChars="300" w:firstLine="964"/>
        <w:rPr>
          <w:rFonts w:asciiTheme="minorEastAsia" w:hAnsiTheme="minorEastAsia"/>
          <w:b/>
          <w:sz w:val="32"/>
        </w:rPr>
      </w:pPr>
      <w:r>
        <w:rPr>
          <w:rFonts w:asciiTheme="minorEastAsia" w:hAnsiTheme="minorEastAsia"/>
          <w:b/>
          <w:sz w:val="32"/>
        </w:rPr>
        <w:t>采购代理机构：</w:t>
      </w:r>
      <w:r>
        <w:rPr>
          <w:rFonts w:asciiTheme="minorEastAsia" w:hAnsiTheme="minorEastAsia" w:hint="eastAsia"/>
          <w:b/>
          <w:sz w:val="32"/>
        </w:rPr>
        <w:t>兴建建设管理有限公司</w:t>
      </w:r>
    </w:p>
    <w:p w:rsidR="00310F82" w:rsidRDefault="00230DF5">
      <w:pPr>
        <w:tabs>
          <w:tab w:val="left" w:pos="2751"/>
          <w:tab w:val="left" w:pos="3555"/>
        </w:tabs>
        <w:wordWrap w:val="0"/>
        <w:spacing w:line="360" w:lineRule="auto"/>
        <w:ind w:right="830" w:firstLineChars="200" w:firstLine="643"/>
        <w:rPr>
          <w:rFonts w:asciiTheme="minorEastAsia" w:hAnsiTheme="minorEastAsia"/>
          <w:b/>
          <w:sz w:val="32"/>
        </w:rPr>
      </w:pPr>
      <w:r>
        <w:rPr>
          <w:rFonts w:asciiTheme="minorEastAsia" w:hAnsiTheme="minorEastAsia" w:hint="eastAsia"/>
          <w:b/>
          <w:sz w:val="32"/>
        </w:rPr>
        <w:t xml:space="preserve">  </w:t>
      </w:r>
    </w:p>
    <w:p w:rsidR="00310F82" w:rsidRDefault="00230DF5">
      <w:pPr>
        <w:adjustRightInd w:val="0"/>
        <w:snapToGrid w:val="0"/>
        <w:spacing w:line="360" w:lineRule="auto"/>
        <w:ind w:firstLineChars="300" w:firstLine="964"/>
        <w:rPr>
          <w:rFonts w:asciiTheme="minorEastAsia" w:hAnsiTheme="minorEastAsia"/>
          <w:b/>
          <w:sz w:val="32"/>
        </w:rPr>
      </w:pPr>
      <w:r>
        <w:rPr>
          <w:rFonts w:asciiTheme="minorEastAsia" w:hAnsiTheme="minorEastAsia" w:hint="eastAsia"/>
          <w:b/>
          <w:sz w:val="32"/>
        </w:rPr>
        <w:t xml:space="preserve">日        </w:t>
      </w:r>
      <w:r>
        <w:rPr>
          <w:rFonts w:asciiTheme="minorEastAsia" w:hAnsiTheme="minorEastAsia"/>
          <w:b/>
          <w:sz w:val="32"/>
        </w:rPr>
        <w:t>期：二</w:t>
      </w:r>
      <w:proofErr w:type="gramStart"/>
      <w:r>
        <w:rPr>
          <w:rFonts w:asciiTheme="minorEastAsia" w:hAnsiTheme="minorEastAsia" w:hint="eastAsia"/>
          <w:b/>
          <w:sz w:val="32"/>
        </w:rPr>
        <w:t>0</w:t>
      </w:r>
      <w:r>
        <w:rPr>
          <w:rFonts w:asciiTheme="minorEastAsia" w:hAnsiTheme="minorEastAsia"/>
          <w:b/>
          <w:sz w:val="32"/>
        </w:rPr>
        <w:t>二</w:t>
      </w:r>
      <w:r>
        <w:rPr>
          <w:rFonts w:asciiTheme="minorEastAsia" w:hAnsiTheme="minorEastAsia" w:hint="eastAsia"/>
          <w:b/>
          <w:sz w:val="32"/>
        </w:rPr>
        <w:t>五</w:t>
      </w:r>
      <w:proofErr w:type="gramEnd"/>
      <w:r>
        <w:rPr>
          <w:rFonts w:asciiTheme="minorEastAsia" w:hAnsiTheme="minorEastAsia"/>
          <w:b/>
          <w:sz w:val="32"/>
        </w:rPr>
        <w:t>年</w:t>
      </w:r>
      <w:r w:rsidR="002D6136">
        <w:rPr>
          <w:rFonts w:asciiTheme="minorEastAsia" w:hAnsiTheme="minorEastAsia" w:hint="eastAsia"/>
          <w:b/>
          <w:sz w:val="32"/>
        </w:rPr>
        <w:t>三</w:t>
      </w:r>
      <w:r>
        <w:rPr>
          <w:rFonts w:asciiTheme="minorEastAsia" w:hAnsiTheme="minorEastAsia"/>
          <w:b/>
          <w:sz w:val="32"/>
        </w:rPr>
        <w:t>月</w:t>
      </w:r>
    </w:p>
    <w:p w:rsidR="00310F82" w:rsidRDefault="00310F82">
      <w:pPr>
        <w:adjustRightInd w:val="0"/>
        <w:snapToGrid w:val="0"/>
        <w:spacing w:line="360" w:lineRule="auto"/>
        <w:ind w:firstLineChars="300" w:firstLine="1084"/>
        <w:rPr>
          <w:rFonts w:ascii="宋体" w:eastAsia="宋体" w:hAnsi="宋体" w:cs="宋体"/>
          <w:b/>
          <w:bCs/>
          <w:sz w:val="36"/>
          <w:szCs w:val="32"/>
        </w:rPr>
      </w:pPr>
    </w:p>
    <w:sdt>
      <w:sdtPr>
        <w:rPr>
          <w:rFonts w:ascii="宋体" w:eastAsia="宋体" w:hAnsi="宋体" w:cs="Times New Roman"/>
          <w:b/>
          <w:bCs/>
          <w:sz w:val="24"/>
        </w:rPr>
        <w:id w:val="147455374"/>
        <w:docPartObj>
          <w:docPartGallery w:val="Table of Contents"/>
          <w:docPartUnique/>
        </w:docPartObj>
      </w:sdtPr>
      <w:sdtEndPr>
        <w:rPr>
          <w:sz w:val="21"/>
          <w:szCs w:val="32"/>
        </w:rPr>
      </w:sdtEndPr>
      <w:sdtContent>
        <w:p w:rsidR="00310F82" w:rsidRDefault="00230DF5">
          <w:pPr>
            <w:jc w:val="center"/>
            <w:rPr>
              <w:rFonts w:ascii="宋体" w:eastAsia="宋体" w:hAnsi="宋体" w:cs="宋体"/>
              <w:b/>
              <w:bCs/>
              <w:sz w:val="36"/>
              <w:szCs w:val="36"/>
            </w:rPr>
          </w:pPr>
          <w:r>
            <w:rPr>
              <w:rFonts w:ascii="宋体" w:eastAsia="宋体" w:hAnsi="宋体" w:cs="宋体" w:hint="eastAsia"/>
              <w:b/>
              <w:bCs/>
              <w:sz w:val="36"/>
              <w:szCs w:val="36"/>
            </w:rPr>
            <w:t>目  录</w:t>
          </w:r>
        </w:p>
        <w:p w:rsidR="00310F82" w:rsidRDefault="00230DF5">
          <w:pPr>
            <w:widowControl/>
            <w:tabs>
              <w:tab w:val="right" w:leader="dot" w:pos="8306"/>
            </w:tabs>
            <w:jc w:val="left"/>
            <w:rPr>
              <w:rFonts w:ascii="宋体" w:eastAsia="宋体" w:hAnsi="宋体" w:cs="宋体"/>
              <w:kern w:val="0"/>
              <w:sz w:val="28"/>
              <w:szCs w:val="28"/>
            </w:rPr>
          </w:pPr>
          <w:r>
            <w:rPr>
              <w:rFonts w:ascii="宋体" w:eastAsia="宋体" w:hAnsi="宋体" w:cs="宋体" w:hint="eastAsia"/>
              <w:b/>
              <w:bCs/>
              <w:kern w:val="0"/>
              <w:sz w:val="28"/>
              <w:szCs w:val="28"/>
            </w:rPr>
            <w:fldChar w:fldCharType="begin"/>
          </w:r>
          <w:r>
            <w:rPr>
              <w:rFonts w:ascii="宋体" w:eastAsia="宋体" w:hAnsi="宋体" w:cs="宋体" w:hint="eastAsia"/>
              <w:b/>
              <w:bCs/>
              <w:kern w:val="0"/>
              <w:sz w:val="28"/>
              <w:szCs w:val="28"/>
            </w:rPr>
            <w:instrText xml:space="preserve">TOC \o "1-1" \h \u </w:instrText>
          </w:r>
          <w:r>
            <w:rPr>
              <w:rFonts w:ascii="宋体" w:eastAsia="宋体" w:hAnsi="宋体" w:cs="宋体" w:hint="eastAsia"/>
              <w:b/>
              <w:bCs/>
              <w:kern w:val="0"/>
              <w:sz w:val="28"/>
              <w:szCs w:val="28"/>
            </w:rPr>
            <w:fldChar w:fldCharType="separate"/>
          </w:r>
          <w:hyperlink w:anchor="_Toc23380" w:history="1">
            <w:r>
              <w:rPr>
                <w:rFonts w:ascii="宋体" w:eastAsia="宋体" w:hAnsi="宋体" w:cs="宋体" w:hint="eastAsia"/>
                <w:bCs/>
                <w:kern w:val="0"/>
                <w:sz w:val="28"/>
                <w:szCs w:val="28"/>
              </w:rPr>
              <w:t>第一章  竞争性磋商公告</w:t>
            </w:r>
            <w:r>
              <w:rPr>
                <w:rFonts w:ascii="宋体" w:eastAsia="宋体" w:hAnsi="宋体" w:cs="宋体" w:hint="eastAsia"/>
                <w:kern w:val="0"/>
                <w:sz w:val="28"/>
                <w:szCs w:val="28"/>
              </w:rPr>
              <w:tab/>
            </w:r>
            <w:r>
              <w:rPr>
                <w:rFonts w:ascii="宋体" w:eastAsia="宋体" w:hAnsi="宋体" w:cs="宋体" w:hint="eastAsia"/>
                <w:kern w:val="0"/>
                <w:sz w:val="28"/>
                <w:szCs w:val="28"/>
              </w:rPr>
              <w:fldChar w:fldCharType="begin"/>
            </w:r>
            <w:r>
              <w:rPr>
                <w:rFonts w:ascii="宋体" w:eastAsia="宋体" w:hAnsi="宋体" w:cs="宋体" w:hint="eastAsia"/>
                <w:kern w:val="0"/>
                <w:sz w:val="28"/>
                <w:szCs w:val="28"/>
              </w:rPr>
              <w:instrText xml:space="preserve"> PAGEREF _Toc23380 \h </w:instrText>
            </w:r>
            <w:r>
              <w:rPr>
                <w:rFonts w:ascii="宋体" w:eastAsia="宋体" w:hAnsi="宋体" w:cs="宋体" w:hint="eastAsia"/>
                <w:kern w:val="0"/>
                <w:sz w:val="28"/>
                <w:szCs w:val="28"/>
              </w:rPr>
            </w:r>
            <w:r>
              <w:rPr>
                <w:rFonts w:ascii="宋体" w:eastAsia="宋体" w:hAnsi="宋体" w:cs="宋体" w:hint="eastAsia"/>
                <w:kern w:val="0"/>
                <w:sz w:val="28"/>
                <w:szCs w:val="28"/>
              </w:rPr>
              <w:fldChar w:fldCharType="separate"/>
            </w:r>
            <w:r w:rsidR="00662C20">
              <w:rPr>
                <w:rFonts w:ascii="宋体" w:eastAsia="宋体" w:hAnsi="宋体" w:cs="宋体"/>
                <w:noProof/>
                <w:kern w:val="0"/>
                <w:sz w:val="28"/>
                <w:szCs w:val="28"/>
              </w:rPr>
              <w:t>3</w:t>
            </w:r>
            <w:r>
              <w:rPr>
                <w:rFonts w:ascii="宋体" w:eastAsia="宋体" w:hAnsi="宋体" w:cs="宋体" w:hint="eastAsia"/>
                <w:kern w:val="0"/>
                <w:sz w:val="28"/>
                <w:szCs w:val="28"/>
              </w:rPr>
              <w:fldChar w:fldCharType="end"/>
            </w:r>
          </w:hyperlink>
        </w:p>
        <w:p w:rsidR="00310F82" w:rsidRDefault="00FB100E">
          <w:pPr>
            <w:widowControl/>
            <w:tabs>
              <w:tab w:val="right" w:leader="dot" w:pos="8306"/>
            </w:tabs>
            <w:jc w:val="left"/>
            <w:rPr>
              <w:rFonts w:ascii="宋体" w:eastAsia="宋体" w:hAnsi="宋体" w:cs="宋体"/>
              <w:kern w:val="0"/>
              <w:sz w:val="28"/>
              <w:szCs w:val="28"/>
            </w:rPr>
          </w:pPr>
          <w:hyperlink w:anchor="_Toc8203" w:history="1">
            <w:r w:rsidR="00230DF5">
              <w:rPr>
                <w:rFonts w:ascii="宋体" w:eastAsia="宋体" w:hAnsi="宋体" w:cs="宋体" w:hint="eastAsia"/>
                <w:bCs/>
                <w:kern w:val="0"/>
                <w:sz w:val="28"/>
                <w:szCs w:val="28"/>
              </w:rPr>
              <w:t>第二章  响应人须知表</w:t>
            </w:r>
            <w:r w:rsidR="00230DF5">
              <w:rPr>
                <w:rFonts w:ascii="宋体" w:eastAsia="宋体" w:hAnsi="宋体" w:cs="宋体" w:hint="eastAsia"/>
                <w:kern w:val="0"/>
                <w:sz w:val="28"/>
                <w:szCs w:val="28"/>
              </w:rPr>
              <w:tab/>
            </w:r>
            <w:r w:rsidR="00230DF5">
              <w:rPr>
                <w:rFonts w:ascii="宋体" w:eastAsia="宋体" w:hAnsi="宋体" w:cs="宋体" w:hint="eastAsia"/>
                <w:kern w:val="0"/>
                <w:sz w:val="28"/>
                <w:szCs w:val="28"/>
              </w:rPr>
              <w:fldChar w:fldCharType="begin"/>
            </w:r>
            <w:r w:rsidR="00230DF5">
              <w:rPr>
                <w:rFonts w:ascii="宋体" w:eastAsia="宋体" w:hAnsi="宋体" w:cs="宋体" w:hint="eastAsia"/>
                <w:kern w:val="0"/>
                <w:sz w:val="28"/>
                <w:szCs w:val="28"/>
              </w:rPr>
              <w:instrText xml:space="preserve"> PAGEREF _Toc8203 \h </w:instrText>
            </w:r>
            <w:r w:rsidR="00230DF5">
              <w:rPr>
                <w:rFonts w:ascii="宋体" w:eastAsia="宋体" w:hAnsi="宋体" w:cs="宋体" w:hint="eastAsia"/>
                <w:kern w:val="0"/>
                <w:sz w:val="28"/>
                <w:szCs w:val="28"/>
              </w:rPr>
            </w:r>
            <w:r w:rsidR="00230DF5">
              <w:rPr>
                <w:rFonts w:ascii="宋体" w:eastAsia="宋体" w:hAnsi="宋体" w:cs="宋体" w:hint="eastAsia"/>
                <w:kern w:val="0"/>
                <w:sz w:val="28"/>
                <w:szCs w:val="28"/>
              </w:rPr>
              <w:fldChar w:fldCharType="separate"/>
            </w:r>
            <w:r w:rsidR="00662C20">
              <w:rPr>
                <w:rFonts w:ascii="宋体" w:eastAsia="宋体" w:hAnsi="宋体" w:cs="宋体"/>
                <w:noProof/>
                <w:kern w:val="0"/>
                <w:sz w:val="28"/>
                <w:szCs w:val="28"/>
              </w:rPr>
              <w:t>8</w:t>
            </w:r>
            <w:r w:rsidR="00230DF5">
              <w:rPr>
                <w:rFonts w:ascii="宋体" w:eastAsia="宋体" w:hAnsi="宋体" w:cs="宋体" w:hint="eastAsia"/>
                <w:kern w:val="0"/>
                <w:sz w:val="28"/>
                <w:szCs w:val="28"/>
              </w:rPr>
              <w:fldChar w:fldCharType="end"/>
            </w:r>
          </w:hyperlink>
        </w:p>
        <w:p w:rsidR="00310F82" w:rsidRDefault="00FB100E">
          <w:pPr>
            <w:widowControl/>
            <w:tabs>
              <w:tab w:val="right" w:leader="dot" w:pos="8306"/>
            </w:tabs>
            <w:jc w:val="left"/>
            <w:rPr>
              <w:rFonts w:ascii="宋体" w:eastAsia="宋体" w:hAnsi="宋体" w:cs="宋体"/>
              <w:bCs/>
              <w:kern w:val="0"/>
              <w:sz w:val="28"/>
              <w:szCs w:val="28"/>
            </w:rPr>
          </w:pPr>
          <w:hyperlink w:anchor="_Toc467" w:history="1">
            <w:r w:rsidR="00230DF5">
              <w:rPr>
                <w:rFonts w:ascii="宋体" w:eastAsia="宋体" w:hAnsi="宋体" w:cs="宋体" w:hint="eastAsia"/>
                <w:bCs/>
                <w:kern w:val="0"/>
                <w:sz w:val="28"/>
                <w:szCs w:val="28"/>
              </w:rPr>
              <w:t>第三章  采购需求</w:t>
            </w:r>
            <w:r w:rsidR="00230DF5">
              <w:rPr>
                <w:rFonts w:ascii="宋体" w:eastAsia="宋体" w:hAnsi="宋体" w:cs="宋体" w:hint="eastAsia"/>
                <w:kern w:val="0"/>
                <w:sz w:val="28"/>
                <w:szCs w:val="28"/>
              </w:rPr>
              <w:tab/>
              <w:t>2</w:t>
            </w:r>
          </w:hyperlink>
          <w:r w:rsidR="00230DF5">
            <w:rPr>
              <w:rFonts w:ascii="宋体" w:eastAsia="宋体" w:hAnsi="宋体" w:cs="宋体" w:hint="eastAsia"/>
              <w:bCs/>
              <w:kern w:val="0"/>
              <w:sz w:val="28"/>
              <w:szCs w:val="28"/>
            </w:rPr>
            <w:t>5</w:t>
          </w:r>
        </w:p>
        <w:p w:rsidR="00310F82" w:rsidRDefault="00230DF5">
          <w:pPr>
            <w:widowControl/>
            <w:tabs>
              <w:tab w:val="right" w:leader="dot" w:pos="8306"/>
            </w:tabs>
            <w:jc w:val="left"/>
            <w:rPr>
              <w:rFonts w:ascii="宋体" w:eastAsia="宋体" w:hAnsi="宋体" w:cs="宋体"/>
              <w:bCs/>
              <w:kern w:val="0"/>
              <w:sz w:val="28"/>
              <w:szCs w:val="28"/>
            </w:rPr>
          </w:pPr>
          <w:r>
            <w:rPr>
              <w:rFonts w:ascii="宋体" w:eastAsia="宋体" w:hAnsi="宋体" w:cs="宋体" w:hint="eastAsia"/>
              <w:bCs/>
              <w:kern w:val="0"/>
              <w:sz w:val="28"/>
              <w:szCs w:val="28"/>
            </w:rPr>
            <w:t>第四章  评审办法.........................................26</w:t>
          </w:r>
        </w:p>
        <w:p w:rsidR="00310F82" w:rsidRDefault="00FB100E">
          <w:pPr>
            <w:widowControl/>
            <w:tabs>
              <w:tab w:val="right" w:leader="dot" w:pos="8306"/>
            </w:tabs>
            <w:jc w:val="left"/>
            <w:rPr>
              <w:rFonts w:ascii="宋体" w:eastAsia="宋体" w:hAnsi="宋体" w:cs="宋体"/>
              <w:kern w:val="0"/>
              <w:sz w:val="28"/>
              <w:szCs w:val="28"/>
            </w:rPr>
          </w:pPr>
          <w:hyperlink w:anchor="_Toc21223" w:history="1">
            <w:r w:rsidR="00230DF5">
              <w:rPr>
                <w:rFonts w:ascii="宋体" w:eastAsia="宋体" w:hAnsi="宋体" w:cs="宋体" w:hint="eastAsia"/>
                <w:bCs/>
                <w:kern w:val="0"/>
                <w:sz w:val="28"/>
                <w:szCs w:val="28"/>
              </w:rPr>
              <w:t>第五章  合同条款及格式</w:t>
            </w:r>
            <w:r w:rsidR="00230DF5">
              <w:rPr>
                <w:rFonts w:ascii="宋体" w:eastAsia="宋体" w:hAnsi="宋体" w:cs="宋体" w:hint="eastAsia"/>
                <w:kern w:val="0"/>
                <w:sz w:val="28"/>
                <w:szCs w:val="28"/>
              </w:rPr>
              <w:tab/>
              <w:t>44</w:t>
            </w:r>
          </w:hyperlink>
        </w:p>
        <w:p w:rsidR="00310F82" w:rsidRDefault="00FB100E">
          <w:pPr>
            <w:widowControl/>
            <w:tabs>
              <w:tab w:val="right" w:leader="dot" w:pos="8306"/>
            </w:tabs>
            <w:jc w:val="left"/>
            <w:rPr>
              <w:rFonts w:ascii="宋体" w:eastAsia="宋体" w:hAnsi="宋体" w:cs="宋体"/>
              <w:kern w:val="0"/>
              <w:sz w:val="28"/>
              <w:szCs w:val="28"/>
            </w:rPr>
          </w:pPr>
          <w:hyperlink w:anchor="_Toc10708" w:history="1">
            <w:r w:rsidR="00230DF5">
              <w:rPr>
                <w:rFonts w:ascii="宋体" w:eastAsia="宋体" w:hAnsi="宋体" w:cs="宋体" w:hint="eastAsia"/>
                <w:bCs/>
                <w:kern w:val="0"/>
                <w:sz w:val="28"/>
                <w:szCs w:val="28"/>
              </w:rPr>
              <w:t>第六章  响应文件格式</w:t>
            </w:r>
            <w:r w:rsidR="00230DF5">
              <w:rPr>
                <w:rFonts w:ascii="宋体" w:eastAsia="宋体" w:hAnsi="宋体" w:cs="宋体" w:hint="eastAsia"/>
                <w:kern w:val="0"/>
                <w:sz w:val="28"/>
                <w:szCs w:val="28"/>
              </w:rPr>
              <w:tab/>
            </w:r>
          </w:hyperlink>
          <w:r w:rsidR="00230DF5">
            <w:rPr>
              <w:rFonts w:ascii="宋体" w:eastAsia="宋体" w:hAnsi="宋体" w:cs="宋体" w:hint="eastAsia"/>
              <w:bCs/>
              <w:kern w:val="0"/>
              <w:sz w:val="28"/>
              <w:szCs w:val="28"/>
            </w:rPr>
            <w:t>47</w:t>
          </w:r>
        </w:p>
        <w:p w:rsidR="00310F82" w:rsidRDefault="00310F82">
          <w:pPr>
            <w:widowControl/>
            <w:tabs>
              <w:tab w:val="right" w:leader="dot" w:pos="8306"/>
            </w:tabs>
            <w:jc w:val="left"/>
            <w:rPr>
              <w:rFonts w:ascii="宋体" w:eastAsia="宋体" w:hAnsi="宋体" w:cs="宋体"/>
              <w:kern w:val="0"/>
              <w:sz w:val="28"/>
              <w:szCs w:val="28"/>
            </w:rPr>
          </w:pPr>
        </w:p>
        <w:p w:rsidR="00310F82" w:rsidRDefault="00230DF5">
          <w:pPr>
            <w:tabs>
              <w:tab w:val="right" w:pos="8306"/>
            </w:tabs>
            <w:jc w:val="left"/>
            <w:rPr>
              <w:rFonts w:ascii="宋体" w:eastAsia="宋体" w:hAnsi="宋体" w:cs="Times New Roman"/>
              <w:b/>
              <w:bCs/>
              <w:sz w:val="32"/>
              <w:szCs w:val="32"/>
            </w:rPr>
          </w:pPr>
          <w:r>
            <w:rPr>
              <w:rFonts w:ascii="宋体" w:eastAsia="宋体" w:hAnsi="宋体" w:cs="宋体" w:hint="eastAsia"/>
              <w:bCs/>
              <w:sz w:val="28"/>
              <w:szCs w:val="28"/>
            </w:rPr>
            <w:fldChar w:fldCharType="end"/>
          </w:r>
        </w:p>
      </w:sdtContent>
    </w:sdt>
    <w:p w:rsidR="00310F82" w:rsidRDefault="00310F82">
      <w:pPr>
        <w:rPr>
          <w:rFonts w:ascii="宋体" w:eastAsia="宋体" w:hAnsi="宋体" w:cs="Times New Roman"/>
          <w:sz w:val="32"/>
          <w:szCs w:val="32"/>
        </w:rPr>
      </w:pPr>
    </w:p>
    <w:p w:rsidR="00310F82" w:rsidRDefault="00310F82">
      <w:pPr>
        <w:rPr>
          <w:rFonts w:ascii="宋体" w:eastAsia="宋体" w:hAnsi="宋体" w:cs="Times New Roman"/>
          <w:sz w:val="32"/>
          <w:szCs w:val="32"/>
        </w:rPr>
      </w:pPr>
    </w:p>
    <w:p w:rsidR="00310F82" w:rsidRDefault="00310F82">
      <w:pPr>
        <w:rPr>
          <w:rFonts w:ascii="宋体" w:eastAsia="宋体" w:hAnsi="宋体" w:cs="Times New Roman"/>
          <w:sz w:val="32"/>
          <w:szCs w:val="32"/>
        </w:rPr>
      </w:pPr>
    </w:p>
    <w:p w:rsidR="00310F82" w:rsidRDefault="00230DF5">
      <w:pPr>
        <w:tabs>
          <w:tab w:val="left" w:pos="4785"/>
        </w:tabs>
        <w:rPr>
          <w:rFonts w:ascii="宋体" w:eastAsia="宋体" w:hAnsi="宋体" w:cs="Times New Roman"/>
          <w:sz w:val="32"/>
          <w:szCs w:val="32"/>
        </w:rPr>
      </w:pPr>
      <w:r>
        <w:rPr>
          <w:rFonts w:ascii="宋体" w:eastAsia="宋体" w:hAnsi="宋体" w:cs="Times New Roman"/>
          <w:sz w:val="32"/>
          <w:szCs w:val="32"/>
        </w:rPr>
        <w:tab/>
      </w:r>
    </w:p>
    <w:p w:rsidR="00310F82" w:rsidRDefault="00310F82">
      <w:pPr>
        <w:rPr>
          <w:rFonts w:ascii="宋体" w:eastAsia="宋体" w:hAnsi="宋体" w:cs="Times New Roman"/>
          <w:sz w:val="32"/>
          <w:szCs w:val="32"/>
        </w:rPr>
      </w:pPr>
    </w:p>
    <w:p w:rsidR="00310F82" w:rsidRDefault="00310F82">
      <w:pPr>
        <w:rPr>
          <w:rFonts w:ascii="宋体" w:eastAsia="宋体" w:hAnsi="宋体" w:cs="Times New Roman"/>
          <w:sz w:val="32"/>
          <w:szCs w:val="32"/>
        </w:rPr>
        <w:sectPr w:rsidR="00310F82">
          <w:pgSz w:w="11906" w:h="16838"/>
          <w:pgMar w:top="1440" w:right="1800" w:bottom="1440" w:left="1800" w:header="851" w:footer="992" w:gutter="0"/>
          <w:pgNumType w:start="1"/>
          <w:cols w:space="425"/>
          <w:docGrid w:type="lines" w:linePitch="312"/>
        </w:sectPr>
      </w:pPr>
    </w:p>
    <w:p w:rsidR="00310F82" w:rsidRDefault="00230DF5">
      <w:pPr>
        <w:jc w:val="center"/>
        <w:outlineLvl w:val="0"/>
        <w:rPr>
          <w:rFonts w:ascii="宋体" w:eastAsia="宋体" w:hAnsi="宋体" w:cs="宋体"/>
          <w:b/>
          <w:sz w:val="32"/>
          <w:szCs w:val="32"/>
        </w:rPr>
      </w:pPr>
      <w:bookmarkStart w:id="0" w:name="_Toc23380"/>
      <w:r>
        <w:rPr>
          <w:rFonts w:ascii="宋体" w:eastAsia="宋体" w:hAnsi="宋体" w:cs="Times New Roman" w:hint="eastAsia"/>
          <w:b/>
          <w:bCs/>
          <w:sz w:val="32"/>
          <w:szCs w:val="32"/>
        </w:rPr>
        <w:lastRenderedPageBreak/>
        <w:t>第一章  竞争性磋商公告</w:t>
      </w:r>
      <w:bookmarkStart w:id="1" w:name="_Toc2820184451"/>
      <w:bookmarkStart w:id="2" w:name="_Toc2820163531"/>
      <w:bookmarkStart w:id="3" w:name="_Toc30773"/>
      <w:bookmarkStart w:id="4" w:name="_Toc488052440"/>
      <w:bookmarkEnd w:id="0"/>
      <w:bookmarkEnd w:id="1"/>
      <w:bookmarkEnd w:id="2"/>
    </w:p>
    <w:p w:rsidR="00603FD4" w:rsidRPr="00603FD4" w:rsidRDefault="00603FD4" w:rsidP="00603FD4">
      <w:pPr>
        <w:spacing w:line="500" w:lineRule="exact"/>
        <w:ind w:firstLineChars="200" w:firstLine="560"/>
        <w:rPr>
          <w:rFonts w:asciiTheme="minorEastAsia" w:hAnsiTheme="minorEastAsia" w:cs="新宋体"/>
          <w:sz w:val="28"/>
          <w:szCs w:val="28"/>
        </w:rPr>
      </w:pPr>
      <w:bookmarkStart w:id="5" w:name="OLE_LINK1"/>
      <w:bookmarkStart w:id="6" w:name="OLE_LINK2"/>
      <w:bookmarkStart w:id="7" w:name="OLE_LINK3"/>
      <w:bookmarkEnd w:id="3"/>
      <w:bookmarkEnd w:id="4"/>
      <w:r w:rsidRPr="00603FD4">
        <w:rPr>
          <w:rFonts w:asciiTheme="minorEastAsia" w:hAnsiTheme="minorEastAsia" w:cs="新宋体" w:hint="eastAsia"/>
          <w:sz w:val="28"/>
          <w:szCs w:val="28"/>
        </w:rPr>
        <w:t>兴建建设管理有限公司受卢氏县民政局的委托，就卢氏县民政局“十四五”特殊困难老年人家庭</w:t>
      </w:r>
      <w:proofErr w:type="gramStart"/>
      <w:r w:rsidRPr="00603FD4">
        <w:rPr>
          <w:rFonts w:asciiTheme="minorEastAsia" w:hAnsiTheme="minorEastAsia" w:cs="新宋体" w:hint="eastAsia"/>
          <w:sz w:val="28"/>
          <w:szCs w:val="28"/>
        </w:rPr>
        <w:t>适</w:t>
      </w:r>
      <w:proofErr w:type="gramEnd"/>
      <w:r w:rsidRPr="00603FD4">
        <w:rPr>
          <w:rFonts w:asciiTheme="minorEastAsia" w:hAnsiTheme="minorEastAsia" w:cs="新宋体" w:hint="eastAsia"/>
          <w:sz w:val="28"/>
          <w:szCs w:val="28"/>
        </w:rPr>
        <w:t>老化改造项目（二次）进行竞争性磋商，欢迎符合资格条件的供应商参加磋商。</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一、项目概况与采购范围</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1、采购人：卢氏县民政局；</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2、项目名称：卢氏县民政局“十四五”特殊困难老年人家庭</w:t>
      </w:r>
      <w:proofErr w:type="gramStart"/>
      <w:r w:rsidRPr="00603FD4">
        <w:rPr>
          <w:rFonts w:asciiTheme="minorEastAsia" w:hAnsiTheme="minorEastAsia" w:cs="新宋体" w:hint="eastAsia"/>
          <w:sz w:val="28"/>
          <w:szCs w:val="28"/>
        </w:rPr>
        <w:t>适</w:t>
      </w:r>
      <w:proofErr w:type="gramEnd"/>
      <w:r w:rsidRPr="00603FD4">
        <w:rPr>
          <w:rFonts w:asciiTheme="minorEastAsia" w:hAnsiTheme="minorEastAsia" w:cs="新宋体" w:hint="eastAsia"/>
          <w:sz w:val="28"/>
          <w:szCs w:val="28"/>
        </w:rPr>
        <w:t>老化改造项目（二次）；</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3、项目编号：三卢竞</w:t>
      </w:r>
      <w:proofErr w:type="gramStart"/>
      <w:r w:rsidRPr="00603FD4">
        <w:rPr>
          <w:rFonts w:asciiTheme="minorEastAsia" w:hAnsiTheme="minorEastAsia" w:cs="新宋体" w:hint="eastAsia"/>
          <w:sz w:val="28"/>
          <w:szCs w:val="28"/>
        </w:rPr>
        <w:t>磋</w:t>
      </w:r>
      <w:proofErr w:type="gramEnd"/>
      <w:r w:rsidRPr="00603FD4">
        <w:rPr>
          <w:rFonts w:asciiTheme="minorEastAsia" w:hAnsiTheme="minorEastAsia" w:cs="新宋体" w:hint="eastAsia"/>
          <w:sz w:val="28"/>
          <w:szCs w:val="28"/>
        </w:rPr>
        <w:t>采购-2025-8；</w:t>
      </w:r>
      <w:r w:rsidR="000B34E5" w:rsidRPr="000B34E5">
        <w:rPr>
          <w:rFonts w:asciiTheme="minorEastAsia" w:hAnsiTheme="minorEastAsia" w:cs="新宋体" w:hint="eastAsia"/>
          <w:sz w:val="28"/>
          <w:szCs w:val="28"/>
        </w:rPr>
        <w:t>LSGZ[2025]052-ZC030</w:t>
      </w:r>
      <w:r w:rsidRPr="00603FD4">
        <w:rPr>
          <w:rFonts w:asciiTheme="minorEastAsia" w:hAnsiTheme="minorEastAsia" w:cs="新宋体" w:hint="eastAsia"/>
          <w:sz w:val="28"/>
          <w:szCs w:val="28"/>
        </w:rPr>
        <w:t>；</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4、项目预算金额：¥1895180.00元；</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5、资金来源：财政资金，已落实；</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6、标段划分：本项目共分1个标段；</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7、采购内容：卢氏县民政局“十四五”特殊困难老年人家庭</w:t>
      </w:r>
      <w:proofErr w:type="gramStart"/>
      <w:r w:rsidRPr="00603FD4">
        <w:rPr>
          <w:rFonts w:asciiTheme="minorEastAsia" w:hAnsiTheme="minorEastAsia" w:cs="新宋体" w:hint="eastAsia"/>
          <w:sz w:val="28"/>
          <w:szCs w:val="28"/>
        </w:rPr>
        <w:t>适</w:t>
      </w:r>
      <w:proofErr w:type="gramEnd"/>
      <w:r w:rsidRPr="00603FD4">
        <w:rPr>
          <w:rFonts w:asciiTheme="minorEastAsia" w:hAnsiTheme="minorEastAsia" w:cs="新宋体" w:hint="eastAsia"/>
          <w:sz w:val="28"/>
          <w:szCs w:val="28"/>
        </w:rPr>
        <w:t>老化改造项目，包含手杖、护栏、智能腕表、防滑垫等内容；</w:t>
      </w:r>
      <w:r w:rsidRPr="00603FD4">
        <w:rPr>
          <w:rFonts w:asciiTheme="minorEastAsia" w:hAnsiTheme="minorEastAsia" w:cs="新宋体"/>
          <w:sz w:val="28"/>
          <w:szCs w:val="28"/>
        </w:rPr>
        <w:t xml:space="preserve"> </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8、交货地点：业主指定地点；</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9、供货期限：合同签订后15日历天；</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10、质量要求：合格，并满足采购人要求；</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11、落实政府采购政策满足的资格要求：根据《政府采购促进中小企业发展管理办法》（财库〔2020〕46号）规定，本项目专门面向中小企业采购,同时投标供应商须提供《中小企业声明函》。</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二、供应商资格要求</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满足《中华人民共和国政府采购法》第二十二条规定；</w:t>
      </w:r>
    </w:p>
    <w:p w:rsidR="00603FD4" w:rsidRPr="00603FD4" w:rsidRDefault="00603FD4" w:rsidP="00603FD4">
      <w:pPr>
        <w:spacing w:line="500" w:lineRule="exact"/>
        <w:ind w:firstLine="640"/>
        <w:rPr>
          <w:rFonts w:asciiTheme="minorEastAsia" w:hAnsiTheme="minorEastAsia" w:cs="新宋体"/>
          <w:sz w:val="28"/>
          <w:szCs w:val="28"/>
        </w:rPr>
      </w:pPr>
      <w:r w:rsidRPr="00603FD4">
        <w:rPr>
          <w:rFonts w:asciiTheme="minorEastAsia" w:hAnsiTheme="minorEastAsia" w:cs="新宋体" w:hint="eastAsia"/>
          <w:sz w:val="28"/>
          <w:szCs w:val="28"/>
        </w:rPr>
        <w:t>1、供应商须具有合法有效的营业执照；</w:t>
      </w:r>
    </w:p>
    <w:p w:rsidR="00603FD4" w:rsidRPr="00603FD4" w:rsidRDefault="00603FD4" w:rsidP="00603FD4">
      <w:pPr>
        <w:ind w:firstLine="640"/>
        <w:rPr>
          <w:rFonts w:asciiTheme="minorEastAsia" w:hAnsiTheme="minorEastAsia" w:cs="新宋体"/>
          <w:sz w:val="28"/>
          <w:szCs w:val="28"/>
        </w:rPr>
      </w:pPr>
      <w:r w:rsidRPr="00603FD4">
        <w:rPr>
          <w:rFonts w:asciiTheme="minorEastAsia" w:hAnsiTheme="minorEastAsia" w:cs="新宋体" w:hint="eastAsia"/>
          <w:sz w:val="28"/>
          <w:szCs w:val="28"/>
        </w:rPr>
        <w:t>2、</w:t>
      </w:r>
      <w:r w:rsidRPr="00603FD4">
        <w:rPr>
          <w:rFonts w:asciiTheme="minorEastAsia" w:hAnsiTheme="minorEastAsia" w:cs="新宋体"/>
          <w:sz w:val="28"/>
          <w:szCs w:val="28"/>
        </w:rPr>
        <w:t>供应商须为所投产品的生产商或代理商（经销商），生产商须具有医疗器械生产许可证；代理商（经销商）须具有医疗器械经营许可证或医疗器械经营备案凭证；</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lastRenderedPageBreak/>
        <w:t>3、具有履行本项目采购内容所必须的设备和专业技术服务能力；</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4、具有健全的财务制度和良好的财务状况（投标人自行承诺）；</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5、参加政府采购活动前3年内无行贿犯罪记录，（开标时提供《中国裁判文书网》查询结果网页截图或企业自行承诺的无行贿犯罪承诺书，查询&lt;承诺&gt;对象为“企业，法定代表人，项目负责人”）；</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6、参加政府采购活动前3年内</w:t>
      </w:r>
      <w:proofErr w:type="gramStart"/>
      <w:r w:rsidRPr="00603FD4">
        <w:rPr>
          <w:rFonts w:asciiTheme="minorEastAsia" w:hAnsiTheme="minorEastAsia" w:cs="新宋体" w:hint="eastAsia"/>
          <w:sz w:val="28"/>
          <w:szCs w:val="28"/>
        </w:rPr>
        <w:t>无商业</w:t>
      </w:r>
      <w:proofErr w:type="gramEnd"/>
      <w:r w:rsidRPr="00603FD4">
        <w:rPr>
          <w:rFonts w:asciiTheme="minorEastAsia" w:hAnsiTheme="minorEastAsia" w:cs="新宋体" w:hint="eastAsia"/>
          <w:sz w:val="28"/>
          <w:szCs w:val="28"/>
        </w:rPr>
        <w:t>贿赂、不正当竞争行为、骗取中标、严重违约及重大工程质量等问题和提供企业注册地工商管理部门出具的</w:t>
      </w:r>
      <w:proofErr w:type="gramStart"/>
      <w:r w:rsidRPr="00603FD4">
        <w:rPr>
          <w:rFonts w:asciiTheme="minorEastAsia" w:hAnsiTheme="minorEastAsia" w:cs="新宋体" w:hint="eastAsia"/>
          <w:sz w:val="28"/>
          <w:szCs w:val="28"/>
        </w:rPr>
        <w:t>无商业</w:t>
      </w:r>
      <w:proofErr w:type="gramEnd"/>
      <w:r w:rsidRPr="00603FD4">
        <w:rPr>
          <w:rFonts w:asciiTheme="minorEastAsia" w:hAnsiTheme="minorEastAsia" w:cs="新宋体" w:hint="eastAsia"/>
          <w:sz w:val="28"/>
          <w:szCs w:val="28"/>
        </w:rPr>
        <w:t>贿赂和不正当竞争行为的查询证明（</w:t>
      </w:r>
      <w:proofErr w:type="gramStart"/>
      <w:r w:rsidRPr="00603FD4">
        <w:rPr>
          <w:rFonts w:asciiTheme="minorEastAsia" w:hAnsiTheme="minorEastAsia" w:cs="新宋体" w:hint="eastAsia"/>
          <w:sz w:val="28"/>
          <w:szCs w:val="28"/>
        </w:rPr>
        <w:t>若当地</w:t>
      </w:r>
      <w:proofErr w:type="gramEnd"/>
      <w:r w:rsidRPr="00603FD4">
        <w:rPr>
          <w:rFonts w:asciiTheme="minorEastAsia" w:hAnsiTheme="minorEastAsia" w:cs="新宋体" w:hint="eastAsia"/>
          <w:sz w:val="28"/>
          <w:szCs w:val="28"/>
        </w:rPr>
        <w:t>工商管理部门不办理此项业务，供应商须自行出具本企业</w:t>
      </w:r>
      <w:proofErr w:type="gramStart"/>
      <w:r w:rsidRPr="00603FD4">
        <w:rPr>
          <w:rFonts w:asciiTheme="minorEastAsia" w:hAnsiTheme="minorEastAsia" w:cs="新宋体" w:hint="eastAsia"/>
          <w:sz w:val="28"/>
          <w:szCs w:val="28"/>
        </w:rPr>
        <w:t>无商业</w:t>
      </w:r>
      <w:proofErr w:type="gramEnd"/>
      <w:r w:rsidRPr="00603FD4">
        <w:rPr>
          <w:rFonts w:asciiTheme="minorEastAsia" w:hAnsiTheme="minorEastAsia" w:cs="新宋体" w:hint="eastAsia"/>
          <w:sz w:val="28"/>
          <w:szCs w:val="28"/>
        </w:rPr>
        <w:t>贿赂和不正当竞争行为承诺书）；</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7、依法缴纳税收（提供2024年06月以来任意一个月企业依法缴纳税收凭证材料；依法免税的，应提供税务部门出具的依法免税证明）和缴纳社会保障资金（提供2024年06月以来任意一个月依法缴纳社保凭证材料）；</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8、根据《关于在政府采购活动中查询及使用信用记录有关问题的通知》(财库[2016]125号)和</w:t>
      </w:r>
      <w:proofErr w:type="gramStart"/>
      <w:r w:rsidRPr="00603FD4">
        <w:rPr>
          <w:rFonts w:asciiTheme="minorEastAsia" w:hAnsiTheme="minorEastAsia" w:cs="新宋体" w:hint="eastAsia"/>
          <w:sz w:val="28"/>
          <w:szCs w:val="28"/>
        </w:rPr>
        <w:t>豫财</w:t>
      </w:r>
      <w:proofErr w:type="gramEnd"/>
      <w:r w:rsidRPr="00603FD4">
        <w:rPr>
          <w:rFonts w:asciiTheme="minorEastAsia" w:hAnsiTheme="minorEastAsia" w:cs="新宋体" w:hint="eastAsia"/>
          <w:sz w:val="28"/>
          <w:szCs w:val="28"/>
        </w:rPr>
        <w:t>购【2016】15号的规定，对列入失信被执行人、重大税收违法失信主体、政府采购严重违法失信行为记录名单的供应商，拒绝参与本项目采购活动；根据《关于在政府采购活动中查询及使用信用记录有关问题的通知》(财库[2016]125号)和</w:t>
      </w:r>
      <w:proofErr w:type="gramStart"/>
      <w:r w:rsidRPr="00603FD4">
        <w:rPr>
          <w:rFonts w:asciiTheme="minorEastAsia" w:hAnsiTheme="minorEastAsia" w:cs="新宋体" w:hint="eastAsia"/>
          <w:sz w:val="28"/>
          <w:szCs w:val="28"/>
        </w:rPr>
        <w:t>豫财</w:t>
      </w:r>
      <w:proofErr w:type="gramEnd"/>
      <w:r w:rsidRPr="00603FD4">
        <w:rPr>
          <w:rFonts w:asciiTheme="minorEastAsia" w:hAnsiTheme="minorEastAsia" w:cs="新宋体" w:hint="eastAsia"/>
          <w:sz w:val="28"/>
          <w:szCs w:val="28"/>
        </w:rPr>
        <w:t>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w:t>
      </w:r>
      <w:r w:rsidRPr="00603FD4">
        <w:rPr>
          <w:rFonts w:asciiTheme="minorEastAsia" w:hAnsiTheme="minorEastAsia" w:cs="新宋体" w:hint="eastAsia"/>
          <w:sz w:val="28"/>
          <w:szCs w:val="28"/>
        </w:rPr>
        <w:lastRenderedPageBreak/>
        <w:t>购”网（www.ccgp.gov.cn）-“政府采购严重违法失信行为记录名单”查询企业）（查询时间为自公告发布之日起至磋商截止时间前）；</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9、本项目不接受联合体投标；</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10、本次磋商实行资格后审；</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注：被列入失信被执行人、重大税收违法失信主体、政府采购严重违法失信行为记录名单的供应商做无效标处理。采购人或采购代理机构有权对供应商信用记录进行甄别和复查；</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三、竞争性磋商文件的获取</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1、本项目没有报名环节，投标人凭CA数字证书通过三门峡市公共资源交易中心网（网址：http://www.smxgzjy.org），点击交易平台选择“交易主体登录”，在所参与项目右侧点击参与投标，即可直接下载本项目磋商文件（磋商文件中包含清单等投标所需一切内容）。</w:t>
      </w:r>
    </w:p>
    <w:p w:rsidR="00603FD4" w:rsidRPr="00603FD4" w:rsidRDefault="00603FD4" w:rsidP="00603FD4">
      <w:pPr>
        <w:spacing w:line="500" w:lineRule="exact"/>
        <w:ind w:firstLineChars="200" w:firstLine="560"/>
        <w:jc w:val="left"/>
        <w:rPr>
          <w:rFonts w:asciiTheme="minorEastAsia" w:hAnsiTheme="minorEastAsia" w:cs="新宋体"/>
          <w:sz w:val="28"/>
          <w:szCs w:val="28"/>
        </w:rPr>
      </w:pPr>
      <w:r w:rsidRPr="00603FD4">
        <w:rPr>
          <w:rFonts w:asciiTheme="minorEastAsia" w:hAnsiTheme="minorEastAsia" w:cs="新宋体" w:hint="eastAsia"/>
          <w:sz w:val="28"/>
          <w:szCs w:val="28"/>
        </w:rPr>
        <w:t>办理CA证书链接：http://gzjy.smx.gov.cn/bzzx/008001/20211105/57b16af9-ab87-4395-a723-7758c628a3f8.html</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2、文件下载时间：2025年03月19日08时00分至2025年04月02日08时40分；</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4、本项目为全电子招标，不再</w:t>
      </w:r>
      <w:proofErr w:type="gramStart"/>
      <w:r w:rsidRPr="00603FD4">
        <w:rPr>
          <w:rFonts w:asciiTheme="minorEastAsia" w:hAnsiTheme="minorEastAsia" w:cs="新宋体" w:hint="eastAsia"/>
          <w:sz w:val="28"/>
          <w:szCs w:val="28"/>
        </w:rPr>
        <w:t>收取磋商</w:t>
      </w:r>
      <w:proofErr w:type="gramEnd"/>
      <w:r w:rsidRPr="00603FD4">
        <w:rPr>
          <w:rFonts w:asciiTheme="minorEastAsia" w:hAnsiTheme="minorEastAsia" w:cs="新宋体" w:hint="eastAsia"/>
          <w:sz w:val="28"/>
          <w:szCs w:val="28"/>
        </w:rPr>
        <w:t>文件费用。</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四、投标供应商资料的提交</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lastRenderedPageBreak/>
        <w:t>本项目实行资格后审，审查内容以投标截止时间前在三门峡市公共资源交易中心网</w:t>
      </w:r>
      <w:proofErr w:type="gramStart"/>
      <w:r w:rsidRPr="00603FD4">
        <w:rPr>
          <w:rFonts w:asciiTheme="minorEastAsia" w:hAnsiTheme="minorEastAsia" w:cs="新宋体" w:hint="eastAsia"/>
          <w:sz w:val="28"/>
          <w:szCs w:val="28"/>
        </w:rPr>
        <w:t>提交磋商</w:t>
      </w:r>
      <w:proofErr w:type="gramEnd"/>
      <w:r w:rsidRPr="00603FD4">
        <w:rPr>
          <w:rFonts w:asciiTheme="minorEastAsia" w:hAnsiTheme="minorEastAsia" w:cs="新宋体" w:hint="eastAsia"/>
          <w:sz w:val="28"/>
          <w:szCs w:val="28"/>
        </w:rPr>
        <w:t>响应文件的信息为准。规定时间外上传或更改的信息不作为评标依据。其上</w:t>
      </w:r>
      <w:proofErr w:type="gramStart"/>
      <w:r w:rsidRPr="00603FD4">
        <w:rPr>
          <w:rFonts w:asciiTheme="minorEastAsia" w:hAnsiTheme="minorEastAsia" w:cs="新宋体" w:hint="eastAsia"/>
          <w:sz w:val="28"/>
          <w:szCs w:val="28"/>
        </w:rPr>
        <w:t>传资料</w:t>
      </w:r>
      <w:proofErr w:type="gramEnd"/>
      <w:r w:rsidRPr="00603FD4">
        <w:rPr>
          <w:rFonts w:asciiTheme="minorEastAsia" w:hAnsiTheme="minorEastAsia" w:cs="新宋体" w:hint="eastAsia"/>
          <w:sz w:val="28"/>
          <w:szCs w:val="28"/>
        </w:rPr>
        <w:t>真实性由供应商自行承担。</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五、磋商保证金</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根据《河南省财政厅关于优化政府采购营商环境有关问题的通知》（</w:t>
      </w:r>
      <w:proofErr w:type="gramStart"/>
      <w:r w:rsidRPr="00603FD4">
        <w:rPr>
          <w:rFonts w:asciiTheme="minorEastAsia" w:hAnsiTheme="minorEastAsia" w:cs="新宋体" w:hint="eastAsia"/>
          <w:sz w:val="28"/>
          <w:szCs w:val="28"/>
        </w:rPr>
        <w:t>豫财购</w:t>
      </w:r>
      <w:proofErr w:type="gramEnd"/>
      <w:r w:rsidRPr="00603FD4">
        <w:rPr>
          <w:rFonts w:asciiTheme="minorEastAsia" w:hAnsiTheme="minorEastAsia" w:cs="新宋体" w:hint="eastAsia"/>
          <w:sz w:val="28"/>
          <w:szCs w:val="28"/>
        </w:rPr>
        <w:t>【2019】4号）第6条的规定，磋商保证金不再收取。</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六、磋商响应文件的递交截止时间及开评标地点</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1、磋商文件递交的截止时间（开标时间）：2025年04月02日08时40分；</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2、开标地点：卢氏县公共资源交易中心四楼第二开标室；</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3、评标地点：卢氏县公共资源交易中心二楼第二评标室；</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七、其他事项</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1、投标供应商应仔细阅读操作手册，在本公告中要求的截止时间前完成磋商文件下载等工作。并充分考虑人为操作和时间等因素，因投标供应商操作不当造成的无法下载招标文件、无法投标等一切后果，由投标供应商自行承担；</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2、投标所发生一切费用由各投标人自行承担，并承担相应的风险和责任；</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3、供应商递交的投标文件不论中标与否均不予退还。</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温馨提示：本项目为电子化、无纸化交易项目，开标时不再接受任何纸质资料，为保证您能开标成功，</w:t>
      </w:r>
      <w:proofErr w:type="gramStart"/>
      <w:r w:rsidRPr="00603FD4">
        <w:rPr>
          <w:rFonts w:asciiTheme="minorEastAsia" w:hAnsiTheme="minorEastAsia" w:cs="新宋体" w:hint="eastAsia"/>
          <w:sz w:val="28"/>
          <w:szCs w:val="28"/>
        </w:rPr>
        <w:t>请需仔细阅读磋商</w:t>
      </w:r>
      <w:proofErr w:type="gramEnd"/>
      <w:r w:rsidRPr="00603FD4">
        <w:rPr>
          <w:rFonts w:asciiTheme="minorEastAsia" w:hAnsiTheme="minorEastAsia" w:cs="新宋体" w:hint="eastAsia"/>
          <w:sz w:val="28"/>
          <w:szCs w:val="28"/>
        </w:rPr>
        <w:t>文件和三门峡市公共资源交易</w:t>
      </w:r>
      <w:proofErr w:type="gramStart"/>
      <w:r w:rsidRPr="00603FD4">
        <w:rPr>
          <w:rFonts w:asciiTheme="minorEastAsia" w:hAnsiTheme="minorEastAsia" w:cs="新宋体" w:hint="eastAsia"/>
          <w:sz w:val="28"/>
          <w:szCs w:val="28"/>
        </w:rPr>
        <w:t>中心官网业务</w:t>
      </w:r>
      <w:proofErr w:type="gramEnd"/>
      <w:r w:rsidRPr="00603FD4">
        <w:rPr>
          <w:rFonts w:asciiTheme="minorEastAsia" w:hAnsiTheme="minorEastAsia" w:cs="新宋体" w:hint="eastAsia"/>
          <w:sz w:val="28"/>
          <w:szCs w:val="28"/>
        </w:rPr>
        <w:t>办理指南。</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八、发布公告的媒介</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本次竞争性磋商公告同时在《中国招标投标公共服务平台》、《河南省政府采购网》、《三门峡市公共资源交易中心网》发布。</w:t>
      </w:r>
    </w:p>
    <w:p w:rsidR="00603FD4"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九、联系方式</w:t>
      </w:r>
    </w:p>
    <w:p w:rsidR="00603FD4" w:rsidRPr="00603FD4" w:rsidRDefault="00603FD4" w:rsidP="00603FD4">
      <w:pPr>
        <w:widowControl/>
        <w:adjustRightInd w:val="0"/>
        <w:snapToGrid w:val="0"/>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监督单位：卢氏县政府采购办公室</w:t>
      </w:r>
    </w:p>
    <w:p w:rsidR="00603FD4" w:rsidRPr="00603FD4" w:rsidRDefault="00603FD4" w:rsidP="00603FD4">
      <w:pPr>
        <w:widowControl/>
        <w:adjustRightInd w:val="0"/>
        <w:snapToGrid w:val="0"/>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lastRenderedPageBreak/>
        <w:t xml:space="preserve">电话：0398-7863556 </w:t>
      </w:r>
    </w:p>
    <w:p w:rsidR="00603FD4" w:rsidRPr="00603FD4" w:rsidRDefault="00603FD4" w:rsidP="00603FD4">
      <w:pPr>
        <w:widowControl/>
        <w:adjustRightInd w:val="0"/>
        <w:snapToGrid w:val="0"/>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地址：卢氏县城关镇解放路中段</w:t>
      </w:r>
    </w:p>
    <w:p w:rsidR="00603FD4" w:rsidRPr="00603FD4" w:rsidRDefault="00603FD4" w:rsidP="00603FD4">
      <w:pPr>
        <w:widowControl/>
        <w:adjustRightInd w:val="0"/>
        <w:snapToGrid w:val="0"/>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监督单位：卢氏县民政局</w:t>
      </w:r>
    </w:p>
    <w:p w:rsidR="00603FD4" w:rsidRPr="00603FD4" w:rsidRDefault="00603FD4" w:rsidP="00603FD4">
      <w:pPr>
        <w:widowControl/>
        <w:adjustRightInd w:val="0"/>
        <w:snapToGrid w:val="0"/>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联系人：宋菲菲</w:t>
      </w:r>
    </w:p>
    <w:p w:rsidR="00603FD4" w:rsidRPr="00603FD4" w:rsidRDefault="00603FD4" w:rsidP="00603FD4">
      <w:pPr>
        <w:widowControl/>
        <w:adjustRightInd w:val="0"/>
        <w:snapToGrid w:val="0"/>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电话：15603987935、0398-7872335</w:t>
      </w:r>
    </w:p>
    <w:p w:rsidR="00603FD4" w:rsidRPr="00603FD4" w:rsidRDefault="00603FD4" w:rsidP="00603FD4">
      <w:pPr>
        <w:widowControl/>
        <w:adjustRightInd w:val="0"/>
        <w:snapToGrid w:val="0"/>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地址：卢氏县城关</w:t>
      </w:r>
      <w:proofErr w:type="gramStart"/>
      <w:r w:rsidRPr="00603FD4">
        <w:rPr>
          <w:rFonts w:asciiTheme="minorEastAsia" w:hAnsiTheme="minorEastAsia" w:cs="新宋体" w:hint="eastAsia"/>
          <w:sz w:val="28"/>
          <w:szCs w:val="28"/>
        </w:rPr>
        <w:t>镇清惠</w:t>
      </w:r>
      <w:proofErr w:type="gramEnd"/>
      <w:r w:rsidRPr="00603FD4">
        <w:rPr>
          <w:rFonts w:asciiTheme="minorEastAsia" w:hAnsiTheme="minorEastAsia" w:cs="新宋体" w:hint="eastAsia"/>
          <w:sz w:val="28"/>
          <w:szCs w:val="28"/>
        </w:rPr>
        <w:t>路中段</w:t>
      </w:r>
    </w:p>
    <w:p w:rsidR="00603FD4" w:rsidRPr="00603FD4" w:rsidRDefault="00603FD4" w:rsidP="00603FD4">
      <w:pPr>
        <w:widowControl/>
        <w:adjustRightInd w:val="0"/>
        <w:snapToGrid w:val="0"/>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采购人：卢氏县民政局</w:t>
      </w:r>
    </w:p>
    <w:p w:rsidR="00603FD4" w:rsidRPr="00603FD4" w:rsidRDefault="00603FD4" w:rsidP="00603FD4">
      <w:pPr>
        <w:widowControl/>
        <w:adjustRightInd w:val="0"/>
        <w:snapToGrid w:val="0"/>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联系人：杨占有</w:t>
      </w:r>
    </w:p>
    <w:p w:rsidR="00603FD4" w:rsidRPr="00603FD4" w:rsidRDefault="00603FD4" w:rsidP="00603FD4">
      <w:pPr>
        <w:widowControl/>
        <w:adjustRightInd w:val="0"/>
        <w:snapToGrid w:val="0"/>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联系方式：13525205167、18639851999</w:t>
      </w:r>
    </w:p>
    <w:p w:rsidR="00603FD4" w:rsidRPr="00603FD4" w:rsidRDefault="00603FD4" w:rsidP="00603FD4">
      <w:pPr>
        <w:widowControl/>
        <w:adjustRightInd w:val="0"/>
        <w:snapToGrid w:val="0"/>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地址：卢氏县城关</w:t>
      </w:r>
      <w:proofErr w:type="gramStart"/>
      <w:r w:rsidRPr="00603FD4">
        <w:rPr>
          <w:rFonts w:asciiTheme="minorEastAsia" w:hAnsiTheme="minorEastAsia" w:cs="新宋体" w:hint="eastAsia"/>
          <w:sz w:val="28"/>
          <w:szCs w:val="28"/>
        </w:rPr>
        <w:t>镇清惠</w:t>
      </w:r>
      <w:proofErr w:type="gramEnd"/>
      <w:r w:rsidRPr="00603FD4">
        <w:rPr>
          <w:rFonts w:asciiTheme="minorEastAsia" w:hAnsiTheme="minorEastAsia" w:cs="新宋体" w:hint="eastAsia"/>
          <w:sz w:val="28"/>
          <w:szCs w:val="28"/>
        </w:rPr>
        <w:t>路中段</w:t>
      </w:r>
    </w:p>
    <w:p w:rsidR="00603FD4" w:rsidRPr="00603FD4" w:rsidRDefault="00603FD4" w:rsidP="00603FD4">
      <w:pPr>
        <w:widowControl/>
        <w:adjustRightInd w:val="0"/>
        <w:snapToGrid w:val="0"/>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代理机构：兴建建设管理有限公司</w:t>
      </w:r>
    </w:p>
    <w:p w:rsidR="00603FD4" w:rsidRPr="00603FD4" w:rsidRDefault="00603FD4" w:rsidP="00603FD4">
      <w:pPr>
        <w:widowControl/>
        <w:adjustRightInd w:val="0"/>
        <w:snapToGrid w:val="0"/>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联系人：梁栋</w:t>
      </w:r>
    </w:p>
    <w:p w:rsidR="00603FD4" w:rsidRPr="00603FD4" w:rsidRDefault="00603FD4" w:rsidP="00603FD4">
      <w:pPr>
        <w:widowControl/>
        <w:adjustRightInd w:val="0"/>
        <w:snapToGrid w:val="0"/>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电话：15936875123、13949796015</w:t>
      </w:r>
    </w:p>
    <w:p w:rsidR="002D6136" w:rsidRPr="00603FD4" w:rsidRDefault="00603FD4" w:rsidP="00603FD4">
      <w:pPr>
        <w:spacing w:line="500" w:lineRule="exact"/>
        <w:ind w:firstLineChars="200" w:firstLine="560"/>
        <w:rPr>
          <w:rFonts w:asciiTheme="minorEastAsia" w:hAnsiTheme="minorEastAsia" w:cs="新宋体"/>
          <w:sz w:val="28"/>
          <w:szCs w:val="28"/>
        </w:rPr>
      </w:pPr>
      <w:r w:rsidRPr="00603FD4">
        <w:rPr>
          <w:rFonts w:asciiTheme="minorEastAsia" w:hAnsiTheme="minorEastAsia" w:cs="新宋体" w:hint="eastAsia"/>
          <w:sz w:val="28"/>
          <w:szCs w:val="28"/>
        </w:rPr>
        <w:t>地址：郑州市郑东新区商务内环众意西路金成东方国际10号楼1401室</w:t>
      </w:r>
      <w:bookmarkEnd w:id="5"/>
      <w:bookmarkEnd w:id="6"/>
      <w:bookmarkEnd w:id="7"/>
    </w:p>
    <w:p w:rsidR="00310F82" w:rsidRPr="002D6136" w:rsidRDefault="00310F82">
      <w:pPr>
        <w:spacing w:line="500" w:lineRule="exact"/>
        <w:ind w:firstLineChars="200" w:firstLine="560"/>
        <w:rPr>
          <w:rFonts w:asciiTheme="minorEastAsia" w:hAnsiTheme="minorEastAsia" w:cs="新宋体"/>
          <w:sz w:val="28"/>
          <w:szCs w:val="28"/>
        </w:rPr>
      </w:pPr>
    </w:p>
    <w:p w:rsidR="00310F82" w:rsidRDefault="00310F82">
      <w:pPr>
        <w:spacing w:line="600" w:lineRule="exact"/>
        <w:ind w:firstLineChars="200" w:firstLine="560"/>
        <w:jc w:val="left"/>
        <w:rPr>
          <w:rFonts w:asciiTheme="minorEastAsia" w:hAnsiTheme="minorEastAsia" w:cs="宋体"/>
          <w:kern w:val="0"/>
          <w:sz w:val="28"/>
          <w:szCs w:val="28"/>
        </w:rPr>
      </w:pPr>
    </w:p>
    <w:p w:rsidR="00310F82" w:rsidRDefault="00310F82">
      <w:pPr>
        <w:jc w:val="center"/>
        <w:outlineLvl w:val="0"/>
        <w:rPr>
          <w:rFonts w:ascii="宋体" w:eastAsia="宋体" w:hAnsi="宋体" w:cs="Times New Roman"/>
          <w:b/>
          <w:bCs/>
          <w:sz w:val="32"/>
          <w:szCs w:val="32"/>
        </w:rPr>
      </w:pPr>
      <w:bookmarkStart w:id="8" w:name="_Toc8203"/>
    </w:p>
    <w:p w:rsidR="00310F82" w:rsidRDefault="00310F82">
      <w:pPr>
        <w:jc w:val="center"/>
        <w:outlineLvl w:val="0"/>
        <w:rPr>
          <w:rFonts w:ascii="宋体" w:eastAsia="宋体" w:hAnsi="宋体" w:cs="Times New Roman"/>
          <w:b/>
          <w:bCs/>
          <w:sz w:val="32"/>
          <w:szCs w:val="32"/>
        </w:rPr>
      </w:pPr>
    </w:p>
    <w:p w:rsidR="00310F82" w:rsidRDefault="00310F82">
      <w:pPr>
        <w:jc w:val="center"/>
        <w:outlineLvl w:val="0"/>
        <w:rPr>
          <w:rFonts w:ascii="宋体" w:eastAsia="宋体" w:hAnsi="宋体" w:cs="Times New Roman"/>
          <w:b/>
          <w:bCs/>
          <w:sz w:val="32"/>
          <w:szCs w:val="32"/>
        </w:rPr>
      </w:pPr>
    </w:p>
    <w:p w:rsidR="00310F82" w:rsidRDefault="00310F82">
      <w:pPr>
        <w:jc w:val="center"/>
        <w:outlineLvl w:val="0"/>
        <w:rPr>
          <w:rFonts w:ascii="宋体" w:eastAsia="宋体" w:hAnsi="宋体" w:cs="Times New Roman"/>
          <w:b/>
          <w:bCs/>
          <w:sz w:val="32"/>
          <w:szCs w:val="32"/>
        </w:rPr>
      </w:pPr>
    </w:p>
    <w:p w:rsidR="00310F82" w:rsidRDefault="00310F82">
      <w:pPr>
        <w:jc w:val="center"/>
        <w:outlineLvl w:val="0"/>
        <w:rPr>
          <w:rFonts w:ascii="宋体" w:eastAsia="宋体" w:hAnsi="宋体" w:cs="Times New Roman"/>
          <w:b/>
          <w:bCs/>
          <w:sz w:val="32"/>
          <w:szCs w:val="32"/>
        </w:rPr>
      </w:pPr>
    </w:p>
    <w:p w:rsidR="00310F82" w:rsidRDefault="00310F82">
      <w:pPr>
        <w:jc w:val="center"/>
        <w:outlineLvl w:val="0"/>
        <w:rPr>
          <w:rFonts w:ascii="宋体" w:eastAsia="宋体" w:hAnsi="宋体" w:cs="Times New Roman"/>
          <w:b/>
          <w:bCs/>
          <w:sz w:val="32"/>
          <w:szCs w:val="32"/>
        </w:rPr>
      </w:pPr>
    </w:p>
    <w:p w:rsidR="00310F82" w:rsidRDefault="00310F82">
      <w:pPr>
        <w:jc w:val="center"/>
        <w:outlineLvl w:val="0"/>
        <w:rPr>
          <w:rFonts w:ascii="宋体" w:eastAsia="宋体" w:hAnsi="宋体" w:cs="Times New Roman"/>
          <w:b/>
          <w:bCs/>
          <w:sz w:val="32"/>
          <w:szCs w:val="32"/>
        </w:rPr>
      </w:pPr>
    </w:p>
    <w:p w:rsidR="00310F82" w:rsidRDefault="00310F82">
      <w:pPr>
        <w:jc w:val="center"/>
        <w:outlineLvl w:val="0"/>
        <w:rPr>
          <w:rFonts w:ascii="宋体" w:eastAsia="宋体" w:hAnsi="宋体" w:cs="Times New Roman"/>
          <w:b/>
          <w:bCs/>
          <w:sz w:val="32"/>
          <w:szCs w:val="32"/>
        </w:rPr>
      </w:pPr>
    </w:p>
    <w:p w:rsidR="00310F82" w:rsidRDefault="00230DF5">
      <w:pPr>
        <w:jc w:val="center"/>
        <w:outlineLvl w:val="0"/>
        <w:rPr>
          <w:rFonts w:ascii="宋体" w:eastAsia="宋体" w:hAnsi="宋体" w:cs="Times New Roman"/>
          <w:b/>
          <w:bCs/>
          <w:sz w:val="32"/>
          <w:szCs w:val="32"/>
        </w:rPr>
      </w:pPr>
      <w:r>
        <w:rPr>
          <w:rFonts w:ascii="宋体" w:eastAsia="宋体" w:hAnsi="宋体" w:cs="Times New Roman" w:hint="eastAsia"/>
          <w:b/>
          <w:bCs/>
          <w:sz w:val="32"/>
          <w:szCs w:val="32"/>
        </w:rPr>
        <w:lastRenderedPageBreak/>
        <w:t>第二章   供应商须知表</w:t>
      </w:r>
      <w:bookmarkEnd w:id="8"/>
    </w:p>
    <w:p w:rsidR="00310F82" w:rsidRDefault="00230DF5">
      <w:pPr>
        <w:spacing w:line="480" w:lineRule="auto"/>
        <w:jc w:val="center"/>
        <w:rPr>
          <w:rFonts w:ascii="宋体" w:eastAsia="宋体" w:hAnsi="宋体" w:cs="宋体"/>
          <w:b/>
          <w:bCs/>
          <w:sz w:val="30"/>
          <w:szCs w:val="30"/>
        </w:rPr>
      </w:pPr>
      <w:r>
        <w:rPr>
          <w:rFonts w:ascii="宋体" w:eastAsia="宋体" w:hAnsi="宋体" w:cs="宋体" w:hint="eastAsia"/>
          <w:b/>
          <w:bCs/>
          <w:sz w:val="30"/>
          <w:szCs w:val="30"/>
        </w:rPr>
        <w:t>供应商须知前附表</w:t>
      </w: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2072"/>
        <w:gridCol w:w="6971"/>
      </w:tblGrid>
      <w:tr w:rsidR="00310F82">
        <w:trPr>
          <w:jc w:val="center"/>
        </w:trPr>
        <w:tc>
          <w:tcPr>
            <w:tcW w:w="974" w:type="dxa"/>
            <w:vAlign w:val="center"/>
          </w:tcPr>
          <w:p w:rsidR="00310F82" w:rsidRDefault="00230DF5">
            <w:pPr>
              <w:jc w:val="center"/>
              <w:rPr>
                <w:rFonts w:ascii="宋体" w:eastAsia="宋体" w:hAnsi="宋体" w:cs="宋体"/>
                <w:sz w:val="24"/>
                <w:szCs w:val="24"/>
              </w:rPr>
            </w:pPr>
            <w:bookmarkStart w:id="9" w:name="_Toc23306"/>
            <w:bookmarkStart w:id="10" w:name="_Toc27425"/>
            <w:bookmarkEnd w:id="9"/>
            <w:bookmarkEnd w:id="10"/>
            <w:r>
              <w:rPr>
                <w:rFonts w:ascii="宋体" w:eastAsia="宋体" w:hAnsi="宋体" w:cs="宋体" w:hint="eastAsia"/>
                <w:sz w:val="24"/>
                <w:szCs w:val="24"/>
              </w:rPr>
              <w:t>序号</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条 款 名 称</w:t>
            </w:r>
          </w:p>
        </w:tc>
        <w:tc>
          <w:tcPr>
            <w:tcW w:w="6971" w:type="dxa"/>
            <w:vAlign w:val="center"/>
          </w:tcPr>
          <w:p w:rsidR="00310F82" w:rsidRDefault="00230DF5">
            <w:pPr>
              <w:widowControl/>
              <w:spacing w:after="200"/>
              <w:jc w:val="center"/>
              <w:outlineLvl w:val="1"/>
              <w:rPr>
                <w:rFonts w:ascii="宋体" w:eastAsia="宋体" w:hAnsi="宋体" w:cs="宋体"/>
                <w:kern w:val="1"/>
                <w:sz w:val="24"/>
                <w:szCs w:val="24"/>
              </w:rPr>
            </w:pPr>
            <w:r>
              <w:rPr>
                <w:rFonts w:ascii="宋体" w:eastAsia="宋体" w:hAnsi="宋体" w:cs="宋体" w:hint="eastAsia"/>
                <w:kern w:val="1"/>
                <w:sz w:val="24"/>
                <w:szCs w:val="24"/>
              </w:rPr>
              <w:t>编 列 内 容</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w:t>
            </w:r>
          </w:p>
        </w:tc>
        <w:tc>
          <w:tcPr>
            <w:tcW w:w="2072" w:type="dxa"/>
            <w:vAlign w:val="center"/>
          </w:tcPr>
          <w:p w:rsidR="00310F82" w:rsidRDefault="00230DF5">
            <w:pPr>
              <w:widowControl/>
              <w:spacing w:after="200"/>
              <w:jc w:val="center"/>
              <w:outlineLvl w:val="1"/>
              <w:rPr>
                <w:rFonts w:ascii="宋体" w:eastAsia="宋体" w:hAnsi="宋体" w:cs="宋体"/>
                <w:kern w:val="1"/>
                <w:sz w:val="24"/>
                <w:szCs w:val="24"/>
              </w:rPr>
            </w:pPr>
            <w:r>
              <w:rPr>
                <w:rFonts w:ascii="宋体" w:eastAsia="宋体" w:hAnsi="宋体" w:cs="宋体" w:hint="eastAsia"/>
                <w:kern w:val="1"/>
                <w:sz w:val="24"/>
                <w:szCs w:val="24"/>
              </w:rPr>
              <w:t>监督单位</w:t>
            </w:r>
          </w:p>
        </w:tc>
        <w:tc>
          <w:tcPr>
            <w:tcW w:w="6971" w:type="dxa"/>
            <w:vAlign w:val="center"/>
          </w:tcPr>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监督单位：卢氏县政府采购办公室</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 xml:space="preserve">电话：0398-7863556 </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地址：卢氏县城关镇解放路中段</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监督单位：卢氏县民政局</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联系人：宋菲菲</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电话：15603987935、</w:t>
            </w:r>
            <w:r w:rsidRPr="00A6655C">
              <w:rPr>
                <w:rFonts w:ascii="宋体" w:eastAsia="宋体" w:hAnsi="宋体" w:cs="宋体" w:hint="eastAsia"/>
                <w:kern w:val="1"/>
                <w:sz w:val="24"/>
                <w:szCs w:val="24"/>
              </w:rPr>
              <w:t>0398-7872335</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地址：卢氏县城关</w:t>
            </w:r>
            <w:proofErr w:type="gramStart"/>
            <w:r>
              <w:rPr>
                <w:rFonts w:ascii="宋体" w:eastAsia="宋体" w:hAnsi="宋体" w:cs="宋体" w:hint="eastAsia"/>
                <w:kern w:val="1"/>
                <w:sz w:val="24"/>
                <w:szCs w:val="24"/>
              </w:rPr>
              <w:t>镇清惠</w:t>
            </w:r>
            <w:proofErr w:type="gramEnd"/>
            <w:r>
              <w:rPr>
                <w:rFonts w:ascii="宋体" w:eastAsia="宋体" w:hAnsi="宋体" w:cs="宋体" w:hint="eastAsia"/>
                <w:kern w:val="1"/>
                <w:sz w:val="24"/>
                <w:szCs w:val="24"/>
              </w:rPr>
              <w:t>路中段</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w:t>
            </w:r>
          </w:p>
        </w:tc>
        <w:tc>
          <w:tcPr>
            <w:tcW w:w="2072" w:type="dxa"/>
            <w:vAlign w:val="center"/>
          </w:tcPr>
          <w:p w:rsidR="00310F82" w:rsidRDefault="00230DF5">
            <w:pPr>
              <w:widowControl/>
              <w:spacing w:after="200"/>
              <w:jc w:val="center"/>
              <w:outlineLvl w:val="1"/>
              <w:rPr>
                <w:rFonts w:ascii="宋体" w:eastAsia="宋体" w:hAnsi="宋体" w:cs="宋体"/>
                <w:kern w:val="1"/>
                <w:sz w:val="24"/>
                <w:szCs w:val="24"/>
              </w:rPr>
            </w:pPr>
            <w:r>
              <w:rPr>
                <w:rFonts w:ascii="宋体" w:eastAsia="宋体" w:hAnsi="宋体" w:cs="宋体" w:hint="eastAsia"/>
                <w:kern w:val="1"/>
                <w:sz w:val="24"/>
                <w:szCs w:val="24"/>
              </w:rPr>
              <w:t>采购人</w:t>
            </w:r>
          </w:p>
        </w:tc>
        <w:tc>
          <w:tcPr>
            <w:tcW w:w="6971" w:type="dxa"/>
            <w:vAlign w:val="center"/>
          </w:tcPr>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采购人：卢氏县民政局</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联系人：</w:t>
            </w:r>
            <w:r w:rsidR="002D6136" w:rsidRPr="002D6136">
              <w:rPr>
                <w:rFonts w:ascii="宋体" w:eastAsia="宋体" w:hAnsi="宋体" w:cs="宋体" w:hint="eastAsia"/>
                <w:kern w:val="1"/>
                <w:sz w:val="24"/>
                <w:szCs w:val="24"/>
              </w:rPr>
              <w:t>杨占有</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联系方式：</w:t>
            </w:r>
            <w:r w:rsidR="002D6136" w:rsidRPr="002D6136">
              <w:rPr>
                <w:rFonts w:ascii="宋体" w:eastAsia="宋体" w:hAnsi="宋体" w:cs="宋体" w:hint="eastAsia"/>
                <w:kern w:val="1"/>
                <w:sz w:val="24"/>
                <w:szCs w:val="24"/>
              </w:rPr>
              <w:t>13525205167、18639851999</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地址：卢氏县城关</w:t>
            </w:r>
            <w:proofErr w:type="gramStart"/>
            <w:r>
              <w:rPr>
                <w:rFonts w:ascii="宋体" w:eastAsia="宋体" w:hAnsi="宋体" w:cs="宋体" w:hint="eastAsia"/>
                <w:kern w:val="1"/>
                <w:sz w:val="24"/>
                <w:szCs w:val="24"/>
              </w:rPr>
              <w:t>镇清惠</w:t>
            </w:r>
            <w:proofErr w:type="gramEnd"/>
            <w:r>
              <w:rPr>
                <w:rFonts w:ascii="宋体" w:eastAsia="宋体" w:hAnsi="宋体" w:cs="宋体" w:hint="eastAsia"/>
                <w:kern w:val="1"/>
                <w:sz w:val="24"/>
                <w:szCs w:val="24"/>
              </w:rPr>
              <w:t>路中段</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代理机构</w:t>
            </w:r>
          </w:p>
        </w:tc>
        <w:tc>
          <w:tcPr>
            <w:tcW w:w="6971" w:type="dxa"/>
            <w:vAlign w:val="center"/>
          </w:tcPr>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代理机构：兴建建设管理有限公司</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联系人：梁栋</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电话：15936875123、13949796015</w:t>
            </w:r>
          </w:p>
          <w:p w:rsidR="00310F82" w:rsidRDefault="00230DF5">
            <w:pPr>
              <w:widowControl/>
              <w:adjustRightInd w:val="0"/>
              <w:snapToGrid w:val="0"/>
              <w:spacing w:line="500" w:lineRule="exact"/>
              <w:rPr>
                <w:rFonts w:ascii="宋体" w:eastAsia="宋体" w:hAnsi="宋体" w:cs="宋体"/>
                <w:kern w:val="1"/>
                <w:sz w:val="24"/>
                <w:szCs w:val="24"/>
              </w:rPr>
            </w:pPr>
            <w:r>
              <w:rPr>
                <w:rFonts w:ascii="宋体" w:eastAsia="宋体" w:hAnsi="宋体" w:cs="宋体" w:hint="eastAsia"/>
                <w:kern w:val="1"/>
                <w:sz w:val="24"/>
                <w:szCs w:val="24"/>
              </w:rPr>
              <w:t>地址：郑州市郑东新区商务内环众意西路金成东方国际10号楼1401室</w:t>
            </w:r>
          </w:p>
        </w:tc>
      </w:tr>
      <w:tr w:rsidR="00310F82">
        <w:trPr>
          <w:trHeight w:val="640"/>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3</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招标方式</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竞争性磋商</w:t>
            </w:r>
          </w:p>
        </w:tc>
      </w:tr>
      <w:tr w:rsidR="00310F82">
        <w:trPr>
          <w:trHeight w:val="576"/>
          <w:jc w:val="center"/>
        </w:trPr>
        <w:tc>
          <w:tcPr>
            <w:tcW w:w="974" w:type="dxa"/>
            <w:vAlign w:val="center"/>
          </w:tcPr>
          <w:p w:rsidR="00310F82" w:rsidRDefault="00230DF5">
            <w:pPr>
              <w:spacing w:line="360" w:lineRule="auto"/>
              <w:jc w:val="center"/>
              <w:rPr>
                <w:rFonts w:ascii="宋体" w:eastAsia="宋体" w:hAnsi="宋体" w:cs="宋体"/>
                <w:sz w:val="24"/>
                <w:szCs w:val="24"/>
              </w:rPr>
            </w:pPr>
            <w:r>
              <w:rPr>
                <w:rFonts w:ascii="宋体" w:eastAsia="宋体" w:hAnsi="宋体" w:cs="宋体" w:hint="eastAsia"/>
                <w:sz w:val="24"/>
                <w:szCs w:val="24"/>
              </w:rPr>
              <w:t>4</w:t>
            </w:r>
          </w:p>
        </w:tc>
        <w:tc>
          <w:tcPr>
            <w:tcW w:w="2072" w:type="dxa"/>
            <w:vAlign w:val="center"/>
          </w:tcPr>
          <w:p w:rsidR="00310F82" w:rsidRDefault="00230DF5">
            <w:pPr>
              <w:spacing w:line="360" w:lineRule="auto"/>
              <w:jc w:val="center"/>
              <w:rPr>
                <w:rFonts w:ascii="宋体" w:eastAsia="宋体" w:hAnsi="宋体" w:cs="宋体"/>
                <w:sz w:val="24"/>
                <w:szCs w:val="24"/>
              </w:rPr>
            </w:pPr>
            <w:r>
              <w:rPr>
                <w:rFonts w:ascii="宋体" w:eastAsia="宋体" w:hAnsi="宋体" w:cs="宋体" w:hint="eastAsia"/>
                <w:sz w:val="24"/>
                <w:szCs w:val="24"/>
              </w:rPr>
              <w:t>项目名称及采购编号</w:t>
            </w:r>
          </w:p>
        </w:tc>
        <w:tc>
          <w:tcPr>
            <w:tcW w:w="6971" w:type="dxa"/>
            <w:vAlign w:val="center"/>
          </w:tcPr>
          <w:p w:rsidR="00310F82" w:rsidRDefault="00230DF5">
            <w:pPr>
              <w:spacing w:line="600" w:lineRule="exact"/>
              <w:jc w:val="left"/>
              <w:rPr>
                <w:rFonts w:ascii="宋体" w:eastAsia="宋体" w:hAnsi="宋体" w:cs="宋体"/>
                <w:sz w:val="24"/>
                <w:szCs w:val="24"/>
              </w:rPr>
            </w:pPr>
            <w:r>
              <w:rPr>
                <w:rFonts w:ascii="宋体" w:eastAsia="宋体" w:hAnsi="宋体" w:cs="宋体" w:hint="eastAsia"/>
                <w:sz w:val="24"/>
                <w:szCs w:val="24"/>
              </w:rPr>
              <w:t>项目名</w:t>
            </w:r>
            <w:r w:rsidRPr="000B34E5">
              <w:rPr>
                <w:rFonts w:ascii="宋体" w:eastAsia="宋体" w:hAnsi="宋体" w:cs="宋体" w:hint="eastAsia"/>
                <w:sz w:val="24"/>
                <w:szCs w:val="24"/>
              </w:rPr>
              <w:t>称：</w:t>
            </w:r>
            <w:r>
              <w:rPr>
                <w:rFonts w:ascii="宋体" w:eastAsia="宋体" w:hAnsi="宋体" w:cs="宋体" w:hint="eastAsia"/>
                <w:sz w:val="24"/>
                <w:szCs w:val="24"/>
              </w:rPr>
              <w:t>卢氏县民政局“十四五”特殊困难老年人家庭</w:t>
            </w:r>
            <w:proofErr w:type="gramStart"/>
            <w:r>
              <w:rPr>
                <w:rFonts w:ascii="宋体" w:eastAsia="宋体" w:hAnsi="宋体" w:cs="宋体" w:hint="eastAsia"/>
                <w:sz w:val="24"/>
                <w:szCs w:val="24"/>
              </w:rPr>
              <w:t>适</w:t>
            </w:r>
            <w:proofErr w:type="gramEnd"/>
            <w:r>
              <w:rPr>
                <w:rFonts w:ascii="宋体" w:eastAsia="宋体" w:hAnsi="宋体" w:cs="宋体" w:hint="eastAsia"/>
                <w:sz w:val="24"/>
                <w:szCs w:val="24"/>
              </w:rPr>
              <w:t>老化改造项目</w:t>
            </w:r>
            <w:r w:rsidR="002D6136">
              <w:rPr>
                <w:rFonts w:ascii="宋体" w:eastAsia="宋体" w:hAnsi="宋体" w:cs="宋体" w:hint="eastAsia"/>
                <w:sz w:val="24"/>
                <w:szCs w:val="24"/>
              </w:rPr>
              <w:t>（二次）</w:t>
            </w:r>
          </w:p>
          <w:p w:rsidR="00310F82" w:rsidRDefault="00230DF5">
            <w:pPr>
              <w:spacing w:line="600" w:lineRule="exact"/>
              <w:jc w:val="left"/>
              <w:rPr>
                <w:rFonts w:ascii="宋体" w:eastAsia="宋体" w:hAnsi="宋体" w:cs="宋体"/>
                <w:sz w:val="24"/>
                <w:szCs w:val="24"/>
              </w:rPr>
            </w:pPr>
            <w:r w:rsidRPr="000B34E5">
              <w:rPr>
                <w:rFonts w:ascii="宋体" w:eastAsia="宋体" w:hAnsi="宋体" w:cs="宋体" w:hint="eastAsia"/>
                <w:sz w:val="24"/>
                <w:szCs w:val="24"/>
              </w:rPr>
              <w:t>项目编</w:t>
            </w:r>
            <w:r>
              <w:rPr>
                <w:rFonts w:ascii="宋体" w:eastAsia="宋体" w:hAnsi="宋体" w:cs="宋体" w:hint="eastAsia"/>
                <w:sz w:val="24"/>
                <w:szCs w:val="24"/>
              </w:rPr>
              <w:t>号：三卢竞</w:t>
            </w:r>
            <w:proofErr w:type="gramStart"/>
            <w:r>
              <w:rPr>
                <w:rFonts w:ascii="宋体" w:eastAsia="宋体" w:hAnsi="宋体" w:cs="宋体" w:hint="eastAsia"/>
                <w:sz w:val="24"/>
                <w:szCs w:val="24"/>
              </w:rPr>
              <w:t>磋</w:t>
            </w:r>
            <w:proofErr w:type="gramEnd"/>
            <w:r>
              <w:rPr>
                <w:rFonts w:ascii="宋体" w:eastAsia="宋体" w:hAnsi="宋体" w:cs="宋体" w:hint="eastAsia"/>
                <w:sz w:val="24"/>
                <w:szCs w:val="24"/>
              </w:rPr>
              <w:t>采购-2025-8；</w:t>
            </w:r>
            <w:r w:rsidR="000B34E5" w:rsidRPr="000B34E5">
              <w:rPr>
                <w:rFonts w:ascii="宋体" w:eastAsia="宋体" w:hAnsi="宋体" w:cs="宋体" w:hint="eastAsia"/>
                <w:sz w:val="24"/>
                <w:szCs w:val="24"/>
              </w:rPr>
              <w:t>LSGZ[2025]052-ZC030</w:t>
            </w:r>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5</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采购内容</w:t>
            </w:r>
          </w:p>
        </w:tc>
        <w:tc>
          <w:tcPr>
            <w:tcW w:w="6971" w:type="dxa"/>
            <w:vAlign w:val="center"/>
          </w:tcPr>
          <w:p w:rsidR="00310F82" w:rsidRDefault="00230DF5">
            <w:pPr>
              <w:spacing w:line="600" w:lineRule="exact"/>
              <w:jc w:val="left"/>
              <w:rPr>
                <w:rFonts w:ascii="宋体" w:eastAsia="宋体" w:hAnsi="宋体" w:cs="宋体"/>
                <w:sz w:val="24"/>
                <w:szCs w:val="24"/>
              </w:rPr>
            </w:pPr>
            <w:r>
              <w:rPr>
                <w:rFonts w:ascii="宋体" w:eastAsia="宋体" w:hAnsi="宋体" w:cs="宋体" w:hint="eastAsia"/>
                <w:sz w:val="24"/>
                <w:szCs w:val="24"/>
              </w:rPr>
              <w:t>卢氏县民政局“十四五”特殊困难老年人家庭</w:t>
            </w:r>
            <w:proofErr w:type="gramStart"/>
            <w:r>
              <w:rPr>
                <w:rFonts w:ascii="宋体" w:eastAsia="宋体" w:hAnsi="宋体" w:cs="宋体" w:hint="eastAsia"/>
                <w:sz w:val="24"/>
                <w:szCs w:val="24"/>
              </w:rPr>
              <w:t>适</w:t>
            </w:r>
            <w:proofErr w:type="gramEnd"/>
            <w:r>
              <w:rPr>
                <w:rFonts w:ascii="宋体" w:eastAsia="宋体" w:hAnsi="宋体" w:cs="宋体" w:hint="eastAsia"/>
                <w:sz w:val="24"/>
                <w:szCs w:val="24"/>
              </w:rPr>
              <w:t>老化改造项目，包含手杖、护栏、智能腕表、防滑垫等内容</w:t>
            </w:r>
          </w:p>
        </w:tc>
      </w:tr>
      <w:tr w:rsidR="00310F82">
        <w:trPr>
          <w:trHeight w:val="503"/>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lastRenderedPageBreak/>
              <w:t>6</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资金来源</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财政资金</w:t>
            </w:r>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7</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采购预算</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¥1895180.00元</w:t>
            </w:r>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8</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项目性质</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货物</w:t>
            </w:r>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9</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资金落实情况</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已落实</w:t>
            </w:r>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10</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磋商范围</w:t>
            </w:r>
          </w:p>
        </w:tc>
        <w:tc>
          <w:tcPr>
            <w:tcW w:w="6971" w:type="dxa"/>
          </w:tcPr>
          <w:p w:rsidR="00310F82" w:rsidRDefault="00230DF5">
            <w:pPr>
              <w:spacing w:line="600" w:lineRule="exact"/>
              <w:jc w:val="left"/>
              <w:rPr>
                <w:rFonts w:ascii="宋体" w:eastAsia="宋体" w:hAnsi="宋体" w:cs="宋体"/>
                <w:sz w:val="24"/>
                <w:szCs w:val="24"/>
              </w:rPr>
            </w:pPr>
            <w:r>
              <w:rPr>
                <w:rFonts w:ascii="宋体" w:eastAsia="宋体" w:hAnsi="宋体" w:cs="宋体" w:hint="eastAsia"/>
                <w:sz w:val="24"/>
                <w:szCs w:val="24"/>
              </w:rPr>
              <w:t>竞争性磋商文件包含的所容内容，以及磋商文件及答疑、澄清文件的所有内容</w:t>
            </w:r>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11</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供货期限</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合同签订后15</w:t>
            </w:r>
            <w:proofErr w:type="gramStart"/>
            <w:r>
              <w:rPr>
                <w:rFonts w:ascii="宋体" w:eastAsia="宋体" w:hAnsi="宋体" w:cs="宋体" w:hint="eastAsia"/>
                <w:sz w:val="24"/>
                <w:szCs w:val="24"/>
              </w:rPr>
              <w:t>日历天</w:t>
            </w:r>
            <w:proofErr w:type="gramEnd"/>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12</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质量要求</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合格</w:t>
            </w:r>
            <w:r w:rsidR="002D6136" w:rsidRPr="002D6136">
              <w:rPr>
                <w:rFonts w:ascii="宋体" w:eastAsia="宋体" w:hAnsi="宋体" w:cs="宋体" w:hint="eastAsia"/>
                <w:sz w:val="24"/>
                <w:szCs w:val="24"/>
              </w:rPr>
              <w:t>，并满足采购人要求</w:t>
            </w:r>
          </w:p>
        </w:tc>
      </w:tr>
      <w:tr w:rsidR="00310F82">
        <w:trPr>
          <w:trHeight w:val="528"/>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13</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质保期</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2年</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14</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供应商资质条件</w:t>
            </w:r>
          </w:p>
        </w:tc>
        <w:tc>
          <w:tcPr>
            <w:tcW w:w="6971" w:type="dxa"/>
          </w:tcPr>
          <w:p w:rsidR="002D6136" w:rsidRPr="002D6136" w:rsidRDefault="002D6136" w:rsidP="002D6136">
            <w:pPr>
              <w:spacing w:line="500" w:lineRule="exact"/>
              <w:rPr>
                <w:rFonts w:ascii="宋体" w:eastAsia="宋体" w:hAnsi="宋体" w:cs="宋体"/>
                <w:sz w:val="24"/>
                <w:szCs w:val="24"/>
              </w:rPr>
            </w:pPr>
            <w:r w:rsidRPr="002D6136">
              <w:rPr>
                <w:rFonts w:ascii="宋体" w:eastAsia="宋体" w:hAnsi="宋体" w:cs="宋体" w:hint="eastAsia"/>
                <w:sz w:val="24"/>
                <w:szCs w:val="24"/>
              </w:rPr>
              <w:t>满足《中华人民共和国政府采购法》第二十二条规定；</w:t>
            </w:r>
          </w:p>
          <w:p w:rsidR="002D6136" w:rsidRPr="002D6136" w:rsidRDefault="002D6136" w:rsidP="002D6136">
            <w:pPr>
              <w:spacing w:line="500" w:lineRule="exact"/>
              <w:rPr>
                <w:rFonts w:ascii="宋体" w:eastAsia="宋体" w:hAnsi="宋体" w:cs="宋体"/>
                <w:sz w:val="24"/>
                <w:szCs w:val="24"/>
              </w:rPr>
            </w:pPr>
            <w:r w:rsidRPr="002D6136">
              <w:rPr>
                <w:rFonts w:ascii="宋体" w:eastAsia="宋体" w:hAnsi="宋体" w:cs="宋体" w:hint="eastAsia"/>
                <w:sz w:val="24"/>
                <w:szCs w:val="24"/>
              </w:rPr>
              <w:t>1、供应商须具有合法有效的营业执照；</w:t>
            </w:r>
          </w:p>
          <w:p w:rsidR="002D6136" w:rsidRPr="002D6136" w:rsidRDefault="002D6136" w:rsidP="002D6136">
            <w:pPr>
              <w:rPr>
                <w:rFonts w:ascii="宋体" w:eastAsia="宋体" w:hAnsi="宋体" w:cs="宋体"/>
                <w:sz w:val="24"/>
                <w:szCs w:val="24"/>
              </w:rPr>
            </w:pPr>
            <w:r w:rsidRPr="002D6136">
              <w:rPr>
                <w:rFonts w:ascii="宋体" w:eastAsia="宋体" w:hAnsi="宋体" w:cs="宋体" w:hint="eastAsia"/>
                <w:sz w:val="24"/>
                <w:szCs w:val="24"/>
              </w:rPr>
              <w:t>2、</w:t>
            </w:r>
            <w:r w:rsidRPr="002D6136">
              <w:rPr>
                <w:rFonts w:ascii="宋体" w:eastAsia="宋体" w:hAnsi="宋体" w:cs="宋体"/>
                <w:sz w:val="24"/>
                <w:szCs w:val="24"/>
              </w:rPr>
              <w:t>供应商须为所投产品的生产商或代理商（经销商），生产商须具有医疗器械生产许可证；代理商（经销商）须具有医疗器械经营许可证或医疗器械经营备案凭证；</w:t>
            </w:r>
          </w:p>
          <w:p w:rsidR="002D6136" w:rsidRPr="002D6136" w:rsidRDefault="002D6136" w:rsidP="002D6136">
            <w:pPr>
              <w:spacing w:line="500" w:lineRule="exact"/>
              <w:rPr>
                <w:rFonts w:ascii="宋体" w:eastAsia="宋体" w:hAnsi="宋体" w:cs="宋体"/>
                <w:sz w:val="24"/>
                <w:szCs w:val="24"/>
              </w:rPr>
            </w:pPr>
            <w:r w:rsidRPr="002D6136">
              <w:rPr>
                <w:rFonts w:ascii="宋体" w:eastAsia="宋体" w:hAnsi="宋体" w:cs="宋体" w:hint="eastAsia"/>
                <w:sz w:val="24"/>
                <w:szCs w:val="24"/>
              </w:rPr>
              <w:t>3、具有履行本项目采购内容所必须的设备和专业技术服务能力；</w:t>
            </w:r>
          </w:p>
          <w:p w:rsidR="002D6136" w:rsidRPr="002D6136" w:rsidRDefault="002D6136" w:rsidP="002D6136">
            <w:pPr>
              <w:spacing w:line="500" w:lineRule="exact"/>
              <w:rPr>
                <w:rFonts w:ascii="宋体" w:eastAsia="宋体" w:hAnsi="宋体" w:cs="宋体"/>
                <w:sz w:val="24"/>
                <w:szCs w:val="24"/>
              </w:rPr>
            </w:pPr>
            <w:r w:rsidRPr="002D6136">
              <w:rPr>
                <w:rFonts w:ascii="宋体" w:eastAsia="宋体" w:hAnsi="宋体" w:cs="宋体" w:hint="eastAsia"/>
                <w:sz w:val="24"/>
                <w:szCs w:val="24"/>
              </w:rPr>
              <w:t>4、具有健全的财务制度和良好的财务状况（投标人自行承诺）；</w:t>
            </w:r>
          </w:p>
          <w:p w:rsidR="002D6136" w:rsidRPr="002D6136" w:rsidRDefault="002D6136" w:rsidP="002D6136">
            <w:pPr>
              <w:spacing w:line="500" w:lineRule="exact"/>
              <w:rPr>
                <w:rFonts w:ascii="宋体" w:eastAsia="宋体" w:hAnsi="宋体" w:cs="宋体"/>
                <w:sz w:val="24"/>
                <w:szCs w:val="24"/>
              </w:rPr>
            </w:pPr>
            <w:r w:rsidRPr="002D6136">
              <w:rPr>
                <w:rFonts w:ascii="宋体" w:eastAsia="宋体" w:hAnsi="宋体" w:cs="宋体" w:hint="eastAsia"/>
                <w:sz w:val="24"/>
                <w:szCs w:val="24"/>
              </w:rPr>
              <w:t>5、参加政府采购活动前3年内无行贿犯罪记录，（开标时提供《中国裁判文书网》查询结果网页截图或企业自行承诺的无行贿犯罪承诺书，查询&lt;承诺&gt;对象为“企业，法定代表人，项目负责人”）；</w:t>
            </w:r>
          </w:p>
          <w:p w:rsidR="002D6136" w:rsidRPr="002D6136" w:rsidRDefault="002D6136" w:rsidP="002D6136">
            <w:pPr>
              <w:spacing w:line="500" w:lineRule="exact"/>
              <w:rPr>
                <w:rFonts w:ascii="宋体" w:eastAsia="宋体" w:hAnsi="宋体" w:cs="宋体"/>
                <w:sz w:val="24"/>
                <w:szCs w:val="24"/>
              </w:rPr>
            </w:pPr>
            <w:r w:rsidRPr="002D6136">
              <w:rPr>
                <w:rFonts w:ascii="宋体" w:eastAsia="宋体" w:hAnsi="宋体" w:cs="宋体" w:hint="eastAsia"/>
                <w:sz w:val="24"/>
                <w:szCs w:val="24"/>
              </w:rPr>
              <w:t>6、参加政府采购活动前3年内</w:t>
            </w:r>
            <w:proofErr w:type="gramStart"/>
            <w:r w:rsidRPr="002D6136">
              <w:rPr>
                <w:rFonts w:ascii="宋体" w:eastAsia="宋体" w:hAnsi="宋体" w:cs="宋体" w:hint="eastAsia"/>
                <w:sz w:val="24"/>
                <w:szCs w:val="24"/>
              </w:rPr>
              <w:t>无商业</w:t>
            </w:r>
            <w:proofErr w:type="gramEnd"/>
            <w:r w:rsidRPr="002D6136">
              <w:rPr>
                <w:rFonts w:ascii="宋体" w:eastAsia="宋体" w:hAnsi="宋体" w:cs="宋体" w:hint="eastAsia"/>
                <w:sz w:val="24"/>
                <w:szCs w:val="24"/>
              </w:rPr>
              <w:t>贿赂、不正当竞争行为、骗取中标、严重违约及重大工程质量等问题和提供企业注册地工商管理部门出具的</w:t>
            </w:r>
            <w:proofErr w:type="gramStart"/>
            <w:r w:rsidRPr="002D6136">
              <w:rPr>
                <w:rFonts w:ascii="宋体" w:eastAsia="宋体" w:hAnsi="宋体" w:cs="宋体" w:hint="eastAsia"/>
                <w:sz w:val="24"/>
                <w:szCs w:val="24"/>
              </w:rPr>
              <w:t>无商业</w:t>
            </w:r>
            <w:proofErr w:type="gramEnd"/>
            <w:r w:rsidRPr="002D6136">
              <w:rPr>
                <w:rFonts w:ascii="宋体" w:eastAsia="宋体" w:hAnsi="宋体" w:cs="宋体" w:hint="eastAsia"/>
                <w:sz w:val="24"/>
                <w:szCs w:val="24"/>
              </w:rPr>
              <w:t>贿赂和不正当竞争行为的查询证明（</w:t>
            </w:r>
            <w:proofErr w:type="gramStart"/>
            <w:r w:rsidRPr="002D6136">
              <w:rPr>
                <w:rFonts w:ascii="宋体" w:eastAsia="宋体" w:hAnsi="宋体" w:cs="宋体" w:hint="eastAsia"/>
                <w:sz w:val="24"/>
                <w:szCs w:val="24"/>
              </w:rPr>
              <w:t>若当地</w:t>
            </w:r>
            <w:proofErr w:type="gramEnd"/>
            <w:r w:rsidRPr="002D6136">
              <w:rPr>
                <w:rFonts w:ascii="宋体" w:eastAsia="宋体" w:hAnsi="宋体" w:cs="宋体" w:hint="eastAsia"/>
                <w:sz w:val="24"/>
                <w:szCs w:val="24"/>
              </w:rPr>
              <w:t>工商管理部门不办理此项业务，供应商须自行出具本企业</w:t>
            </w:r>
            <w:proofErr w:type="gramStart"/>
            <w:r w:rsidRPr="002D6136">
              <w:rPr>
                <w:rFonts w:ascii="宋体" w:eastAsia="宋体" w:hAnsi="宋体" w:cs="宋体" w:hint="eastAsia"/>
                <w:sz w:val="24"/>
                <w:szCs w:val="24"/>
              </w:rPr>
              <w:t>无商业</w:t>
            </w:r>
            <w:proofErr w:type="gramEnd"/>
            <w:r w:rsidRPr="002D6136">
              <w:rPr>
                <w:rFonts w:ascii="宋体" w:eastAsia="宋体" w:hAnsi="宋体" w:cs="宋体" w:hint="eastAsia"/>
                <w:sz w:val="24"/>
                <w:szCs w:val="24"/>
              </w:rPr>
              <w:t>贿赂和不正当竞争行为承诺书）；</w:t>
            </w:r>
          </w:p>
          <w:p w:rsidR="002D6136" w:rsidRPr="002D6136" w:rsidRDefault="002D6136" w:rsidP="002D6136">
            <w:pPr>
              <w:spacing w:line="500" w:lineRule="exact"/>
              <w:rPr>
                <w:rFonts w:ascii="宋体" w:eastAsia="宋体" w:hAnsi="宋体" w:cs="宋体"/>
                <w:sz w:val="24"/>
                <w:szCs w:val="24"/>
              </w:rPr>
            </w:pPr>
            <w:r w:rsidRPr="002D6136">
              <w:rPr>
                <w:rFonts w:ascii="宋体" w:eastAsia="宋体" w:hAnsi="宋体" w:cs="宋体" w:hint="eastAsia"/>
                <w:sz w:val="24"/>
                <w:szCs w:val="24"/>
              </w:rPr>
              <w:t>7、依法缴纳税收（提供2024年06月以来任意一个月企业依法缴纳税收凭证材料；依法免税的，应提供税务部门出具的依法免税证明）和缴纳社会保障资金（提供2024年06月以来任意一个月</w:t>
            </w:r>
            <w:r w:rsidRPr="002D6136">
              <w:rPr>
                <w:rFonts w:ascii="宋体" w:eastAsia="宋体" w:hAnsi="宋体" w:cs="宋体" w:hint="eastAsia"/>
                <w:sz w:val="24"/>
                <w:szCs w:val="24"/>
              </w:rPr>
              <w:lastRenderedPageBreak/>
              <w:t>依法缴纳社保凭证材料）；</w:t>
            </w:r>
          </w:p>
          <w:p w:rsidR="002D6136" w:rsidRPr="002D6136" w:rsidRDefault="002D6136" w:rsidP="002D6136">
            <w:pPr>
              <w:spacing w:line="500" w:lineRule="exact"/>
              <w:rPr>
                <w:rFonts w:ascii="宋体" w:eastAsia="宋体" w:hAnsi="宋体" w:cs="宋体"/>
                <w:sz w:val="24"/>
                <w:szCs w:val="24"/>
              </w:rPr>
            </w:pPr>
            <w:r w:rsidRPr="002D6136">
              <w:rPr>
                <w:rFonts w:ascii="宋体" w:eastAsia="宋体" w:hAnsi="宋体" w:cs="宋体" w:hint="eastAsia"/>
                <w:sz w:val="24"/>
                <w:szCs w:val="24"/>
              </w:rPr>
              <w:t>8、根据《关于在政府采购活动中查询及使用信用记录有关问题的通知》(财库[2016]125号)和</w:t>
            </w:r>
            <w:proofErr w:type="gramStart"/>
            <w:r w:rsidRPr="002D6136">
              <w:rPr>
                <w:rFonts w:ascii="宋体" w:eastAsia="宋体" w:hAnsi="宋体" w:cs="宋体" w:hint="eastAsia"/>
                <w:sz w:val="24"/>
                <w:szCs w:val="24"/>
              </w:rPr>
              <w:t>豫财</w:t>
            </w:r>
            <w:proofErr w:type="gramEnd"/>
            <w:r w:rsidRPr="002D6136">
              <w:rPr>
                <w:rFonts w:ascii="宋体" w:eastAsia="宋体" w:hAnsi="宋体" w:cs="宋体" w:hint="eastAsia"/>
                <w:sz w:val="24"/>
                <w:szCs w:val="24"/>
              </w:rPr>
              <w:t>购【2016】15号的规定，对列入失信被执行人、重大税收违法失信主体、政府采购严重违法失信行为记录名单的供应商，拒绝参与本项目采购活动；根据《关于在政府采购活动中查询及使用信用记录有关问题的通知》(财库[2016]125号)和</w:t>
            </w:r>
            <w:proofErr w:type="gramStart"/>
            <w:r w:rsidRPr="002D6136">
              <w:rPr>
                <w:rFonts w:ascii="宋体" w:eastAsia="宋体" w:hAnsi="宋体" w:cs="宋体" w:hint="eastAsia"/>
                <w:sz w:val="24"/>
                <w:szCs w:val="24"/>
              </w:rPr>
              <w:t>豫财</w:t>
            </w:r>
            <w:proofErr w:type="gramEnd"/>
            <w:r w:rsidRPr="002D6136">
              <w:rPr>
                <w:rFonts w:ascii="宋体" w:eastAsia="宋体" w:hAnsi="宋体" w:cs="宋体" w:hint="eastAsia"/>
                <w:sz w:val="24"/>
                <w:szCs w:val="24"/>
              </w:rPr>
              <w:t>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查询时间为自公告发布之日起至磋商截止时间前）；</w:t>
            </w:r>
          </w:p>
          <w:p w:rsidR="002D6136" w:rsidRPr="002D6136" w:rsidRDefault="002D6136" w:rsidP="002D6136">
            <w:pPr>
              <w:spacing w:line="500" w:lineRule="exact"/>
              <w:rPr>
                <w:rFonts w:ascii="宋体" w:eastAsia="宋体" w:hAnsi="宋体" w:cs="宋体"/>
                <w:sz w:val="24"/>
                <w:szCs w:val="24"/>
              </w:rPr>
            </w:pPr>
            <w:r w:rsidRPr="002D6136">
              <w:rPr>
                <w:rFonts w:ascii="宋体" w:eastAsia="宋体" w:hAnsi="宋体" w:cs="宋体" w:hint="eastAsia"/>
                <w:sz w:val="24"/>
                <w:szCs w:val="24"/>
              </w:rPr>
              <w:t>9、本项目不接受联合体投标；</w:t>
            </w:r>
          </w:p>
          <w:p w:rsidR="00310F82" w:rsidRPr="002D6136" w:rsidRDefault="002D6136" w:rsidP="002D6136">
            <w:pPr>
              <w:spacing w:line="500" w:lineRule="exact"/>
              <w:rPr>
                <w:rFonts w:ascii="宋体" w:eastAsia="宋体" w:hAnsi="宋体" w:cs="宋体"/>
                <w:sz w:val="24"/>
                <w:szCs w:val="24"/>
              </w:rPr>
            </w:pPr>
            <w:r w:rsidRPr="002D6136">
              <w:rPr>
                <w:rFonts w:ascii="宋体" w:eastAsia="宋体" w:hAnsi="宋体" w:cs="宋体" w:hint="eastAsia"/>
                <w:sz w:val="24"/>
                <w:szCs w:val="24"/>
              </w:rPr>
              <w:t>10、本次磋商实行资格后审；</w:t>
            </w:r>
          </w:p>
          <w:p w:rsidR="00310F82" w:rsidRDefault="00230DF5">
            <w:pPr>
              <w:spacing w:line="500" w:lineRule="exact"/>
              <w:rPr>
                <w:rFonts w:ascii="宋体" w:eastAsia="宋体" w:hAnsi="宋体" w:cs="宋体"/>
                <w:sz w:val="24"/>
                <w:szCs w:val="24"/>
              </w:rPr>
            </w:pPr>
            <w:r w:rsidRPr="002D6136">
              <w:rPr>
                <w:rFonts w:ascii="宋体" w:eastAsia="宋体" w:hAnsi="宋体" w:cs="宋体" w:hint="eastAsia"/>
                <w:sz w:val="24"/>
                <w:szCs w:val="24"/>
              </w:rPr>
              <w:t>注：被列入失信被执行人、重大税收违法失信主体、政府采购严重违法失信行为记录名单的供应商做无效标处理。采购人或采购代理机构有权对供应商信用记录进行甄别和复查；</w:t>
            </w:r>
          </w:p>
        </w:tc>
      </w:tr>
      <w:tr w:rsidR="00310F82">
        <w:trPr>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lastRenderedPageBreak/>
              <w:t>15</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是否接受联合体参加磋商</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不接受</w:t>
            </w:r>
          </w:p>
        </w:tc>
      </w:tr>
      <w:tr w:rsidR="00310F82">
        <w:trPr>
          <w:trHeight w:val="605"/>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16</w:t>
            </w:r>
          </w:p>
        </w:tc>
        <w:tc>
          <w:tcPr>
            <w:tcW w:w="2072" w:type="dxa"/>
            <w:vAlign w:val="center"/>
          </w:tcPr>
          <w:p w:rsidR="00310F82" w:rsidRDefault="00685192">
            <w:pPr>
              <w:jc w:val="center"/>
              <w:rPr>
                <w:rFonts w:ascii="宋体" w:eastAsia="宋体" w:hAnsi="宋体" w:cs="宋体"/>
                <w:sz w:val="24"/>
                <w:szCs w:val="24"/>
              </w:rPr>
            </w:pPr>
            <w:r>
              <w:rPr>
                <w:rFonts w:ascii="宋体" w:eastAsia="宋体" w:hAnsi="宋体" w:cs="宋体" w:hint="eastAsia"/>
                <w:sz w:val="24"/>
                <w:szCs w:val="24"/>
              </w:rPr>
              <w:t>磋商有效期</w:t>
            </w:r>
          </w:p>
        </w:tc>
        <w:tc>
          <w:tcPr>
            <w:tcW w:w="6971" w:type="dxa"/>
            <w:vAlign w:val="center"/>
          </w:tcPr>
          <w:p w:rsidR="00310F82" w:rsidRDefault="00C07EEA" w:rsidP="002D6136">
            <w:pPr>
              <w:rPr>
                <w:rFonts w:ascii="宋体" w:eastAsia="宋体" w:hAnsi="宋体" w:cs="宋体"/>
                <w:sz w:val="24"/>
                <w:szCs w:val="24"/>
              </w:rPr>
            </w:pPr>
            <w:r>
              <w:rPr>
                <w:rFonts w:ascii="宋体" w:eastAsia="宋体" w:hAnsi="宋体" w:cs="宋体" w:hint="eastAsia"/>
                <w:sz w:val="24"/>
                <w:szCs w:val="24"/>
              </w:rPr>
              <w:t>响应文件递交截止之日起</w:t>
            </w:r>
            <w:r w:rsidR="002D6136">
              <w:rPr>
                <w:rFonts w:ascii="宋体" w:eastAsia="宋体" w:hAnsi="宋体" w:cs="宋体" w:hint="eastAsia"/>
                <w:sz w:val="24"/>
                <w:szCs w:val="24"/>
              </w:rPr>
              <w:t>9</w:t>
            </w:r>
            <w:r>
              <w:rPr>
                <w:rFonts w:ascii="宋体" w:eastAsia="宋体" w:hAnsi="宋体" w:cs="宋体" w:hint="eastAsia"/>
                <w:sz w:val="24"/>
                <w:szCs w:val="24"/>
              </w:rPr>
              <w:t>0</w:t>
            </w:r>
            <w:proofErr w:type="gramStart"/>
            <w:r>
              <w:rPr>
                <w:rFonts w:ascii="宋体" w:eastAsia="宋体" w:hAnsi="宋体" w:cs="宋体" w:hint="eastAsia"/>
                <w:sz w:val="24"/>
                <w:szCs w:val="24"/>
              </w:rPr>
              <w:t>日历天</w:t>
            </w:r>
            <w:proofErr w:type="gramEnd"/>
          </w:p>
        </w:tc>
      </w:tr>
      <w:tr w:rsidR="00310F82">
        <w:trPr>
          <w:trHeight w:val="557"/>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17</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分包</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不允许</w:t>
            </w:r>
          </w:p>
        </w:tc>
      </w:tr>
      <w:tr w:rsidR="00310F82">
        <w:trPr>
          <w:trHeight w:val="550"/>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18</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kern w:val="0"/>
                <w:sz w:val="24"/>
                <w:szCs w:val="24"/>
              </w:rPr>
              <w:t>偏差</w:t>
            </w:r>
          </w:p>
        </w:tc>
        <w:tc>
          <w:tcPr>
            <w:tcW w:w="6971" w:type="dxa"/>
            <w:vAlign w:val="center"/>
          </w:tcPr>
          <w:p w:rsidR="00310F82" w:rsidRDefault="00230DF5" w:rsidP="000B34E5">
            <w:pPr>
              <w:rPr>
                <w:rFonts w:ascii="宋体" w:eastAsia="宋体" w:hAnsi="宋体" w:cs="宋体"/>
                <w:sz w:val="24"/>
                <w:szCs w:val="24"/>
              </w:rPr>
            </w:pPr>
            <w:r>
              <w:rPr>
                <w:rFonts w:ascii="宋体" w:eastAsia="宋体" w:hAnsi="宋体" w:cs="宋体" w:hint="eastAsia"/>
                <w:sz w:val="24"/>
                <w:szCs w:val="24"/>
              </w:rPr>
              <w:t>允许</w:t>
            </w:r>
          </w:p>
        </w:tc>
      </w:tr>
      <w:tr w:rsidR="00310F82">
        <w:trPr>
          <w:trHeight w:val="550"/>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lastRenderedPageBreak/>
              <w:t>19</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是否接受选择性报价方案</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不接受：首次响应文件只允许一个报价方案</w:t>
            </w:r>
          </w:p>
        </w:tc>
      </w:tr>
      <w:tr w:rsidR="00310F82">
        <w:trPr>
          <w:trHeight w:val="550"/>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20</w:t>
            </w:r>
          </w:p>
        </w:tc>
        <w:tc>
          <w:tcPr>
            <w:tcW w:w="2072" w:type="dxa"/>
            <w:vAlign w:val="center"/>
          </w:tcPr>
          <w:p w:rsidR="00310F82" w:rsidRDefault="00230DF5" w:rsidP="00A6655C">
            <w:pPr>
              <w:adjustRightInd w:val="0"/>
              <w:spacing w:line="360" w:lineRule="auto"/>
              <w:ind w:left="3" w:hangingChars="1" w:hanging="3"/>
              <w:jc w:val="center"/>
              <w:rPr>
                <w:rFonts w:ascii="宋体" w:eastAsia="宋体" w:hAnsi="宋体" w:cs="宋体"/>
                <w:sz w:val="24"/>
                <w:szCs w:val="24"/>
              </w:rPr>
            </w:pPr>
            <w:r>
              <w:rPr>
                <w:rFonts w:ascii="宋体" w:eastAsia="宋体" w:hAnsi="宋体" w:cs="宋体" w:hint="eastAsia"/>
                <w:spacing w:val="6"/>
                <w:sz w:val="24"/>
                <w:szCs w:val="24"/>
              </w:rPr>
              <w:t>近年完成的类似项目的业绩年份要求</w:t>
            </w:r>
          </w:p>
        </w:tc>
        <w:tc>
          <w:tcPr>
            <w:tcW w:w="6971" w:type="dxa"/>
            <w:vAlign w:val="center"/>
          </w:tcPr>
          <w:p w:rsidR="00310F82" w:rsidRDefault="00230DF5">
            <w:pPr>
              <w:adjustRightInd w:val="0"/>
              <w:spacing w:line="360" w:lineRule="auto"/>
              <w:rPr>
                <w:rFonts w:ascii="宋体" w:eastAsia="宋体" w:hAnsi="宋体" w:cs="宋体"/>
                <w:sz w:val="24"/>
                <w:szCs w:val="24"/>
              </w:rPr>
            </w:pPr>
            <w:r>
              <w:rPr>
                <w:rFonts w:ascii="宋体" w:eastAsia="宋体" w:hAnsi="宋体" w:cs="宋体" w:hint="eastAsia"/>
                <w:spacing w:val="-10"/>
                <w:sz w:val="24"/>
                <w:szCs w:val="24"/>
              </w:rPr>
              <w:t>2021年01月01日以来完成类似项目</w:t>
            </w:r>
          </w:p>
        </w:tc>
      </w:tr>
      <w:tr w:rsidR="00310F82">
        <w:trPr>
          <w:trHeight w:val="550"/>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21</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本次采购项目最高限价</w:t>
            </w:r>
          </w:p>
        </w:tc>
        <w:tc>
          <w:tcPr>
            <w:tcW w:w="6971" w:type="dxa"/>
            <w:vAlign w:val="center"/>
          </w:tcPr>
          <w:p w:rsidR="00310F82" w:rsidRDefault="00230DF5">
            <w:pPr>
              <w:rPr>
                <w:rFonts w:ascii="宋体" w:eastAsia="宋体" w:hAnsi="宋体" w:cs="宋体"/>
                <w:spacing w:val="-10"/>
                <w:sz w:val="24"/>
                <w:szCs w:val="24"/>
              </w:rPr>
            </w:pPr>
            <w:r>
              <w:rPr>
                <w:rFonts w:ascii="宋体" w:eastAsia="宋体" w:hAnsi="宋体" w:cs="宋体" w:hint="eastAsia"/>
                <w:sz w:val="24"/>
                <w:szCs w:val="24"/>
              </w:rPr>
              <w:t>¥1895180.00元，供应商响应报价超过最高限价视为无效文件。</w:t>
            </w:r>
          </w:p>
        </w:tc>
      </w:tr>
      <w:tr w:rsidR="00310F82">
        <w:trPr>
          <w:trHeight w:val="658"/>
          <w:jc w:val="center"/>
        </w:trPr>
        <w:tc>
          <w:tcPr>
            <w:tcW w:w="974" w:type="dxa"/>
            <w:vMerge w:val="restart"/>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22</w:t>
            </w:r>
          </w:p>
        </w:tc>
        <w:tc>
          <w:tcPr>
            <w:tcW w:w="2072" w:type="dxa"/>
            <w:vMerge w:val="restart"/>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响应人要求澄清竞争性磋商文件</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时间：提交首次响应文件截止时间前</w:t>
            </w:r>
            <w:r>
              <w:rPr>
                <w:rFonts w:ascii="宋体" w:eastAsia="宋体" w:hAnsi="宋体" w:cs="宋体" w:hint="eastAsia"/>
                <w:sz w:val="24"/>
                <w:szCs w:val="24"/>
                <w:u w:val="single"/>
              </w:rPr>
              <w:t>5</w:t>
            </w:r>
            <w:r>
              <w:rPr>
                <w:rFonts w:ascii="宋体" w:eastAsia="宋体" w:hAnsi="宋体" w:cs="宋体" w:hint="eastAsia"/>
                <w:sz w:val="24"/>
                <w:szCs w:val="24"/>
              </w:rPr>
              <w:t>日</w:t>
            </w:r>
          </w:p>
        </w:tc>
      </w:tr>
      <w:tr w:rsidR="00310F82">
        <w:trPr>
          <w:trHeight w:val="526"/>
          <w:jc w:val="center"/>
        </w:trPr>
        <w:tc>
          <w:tcPr>
            <w:tcW w:w="974" w:type="dxa"/>
            <w:vMerge/>
            <w:vAlign w:val="center"/>
          </w:tcPr>
          <w:p w:rsidR="00310F82" w:rsidRDefault="00310F82">
            <w:pPr>
              <w:jc w:val="center"/>
              <w:rPr>
                <w:rFonts w:ascii="宋体" w:eastAsia="宋体" w:hAnsi="宋体" w:cs="宋体"/>
                <w:sz w:val="24"/>
                <w:szCs w:val="24"/>
              </w:rPr>
            </w:pPr>
          </w:p>
        </w:tc>
        <w:tc>
          <w:tcPr>
            <w:tcW w:w="2072" w:type="dxa"/>
            <w:vMerge/>
            <w:vAlign w:val="center"/>
          </w:tcPr>
          <w:p w:rsidR="00310F82" w:rsidRDefault="00310F82">
            <w:pPr>
              <w:jc w:val="center"/>
              <w:rPr>
                <w:rFonts w:ascii="宋体" w:eastAsia="宋体" w:hAnsi="宋体" w:cs="宋体"/>
                <w:sz w:val="24"/>
                <w:szCs w:val="24"/>
              </w:rPr>
            </w:pPr>
          </w:p>
        </w:tc>
        <w:tc>
          <w:tcPr>
            <w:tcW w:w="6971" w:type="dxa"/>
            <w:vAlign w:val="center"/>
          </w:tcPr>
          <w:p w:rsidR="00310F82" w:rsidRDefault="00230DF5">
            <w:pPr>
              <w:ind w:left="2280" w:hangingChars="950" w:hanging="2280"/>
              <w:jc w:val="left"/>
              <w:rPr>
                <w:rFonts w:ascii="宋体" w:eastAsia="宋体" w:hAnsi="宋体" w:cs="宋体"/>
                <w:sz w:val="24"/>
                <w:szCs w:val="24"/>
              </w:rPr>
            </w:pPr>
            <w:r>
              <w:rPr>
                <w:rFonts w:ascii="宋体" w:eastAsia="宋体" w:hAnsi="宋体" w:cs="宋体" w:hint="eastAsia"/>
                <w:sz w:val="24"/>
                <w:szCs w:val="24"/>
              </w:rPr>
              <w:t>形式：在三门峡市公共资源电子招标投标交易平台提出</w:t>
            </w:r>
          </w:p>
        </w:tc>
      </w:tr>
      <w:tr w:rsidR="00310F82">
        <w:trPr>
          <w:trHeight w:val="550"/>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23</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竞争性磋商文件澄清发出的形式</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通过三门峡市公共资源电子招标投标交易平台发布且同时在原公告媒体发布澄清公告</w:t>
            </w:r>
          </w:p>
        </w:tc>
      </w:tr>
      <w:tr w:rsidR="00310F82">
        <w:trPr>
          <w:trHeight w:val="550"/>
          <w:jc w:val="center"/>
        </w:trPr>
        <w:tc>
          <w:tcPr>
            <w:tcW w:w="974" w:type="dxa"/>
            <w:vMerge w:val="restart"/>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24</w:t>
            </w:r>
          </w:p>
        </w:tc>
        <w:tc>
          <w:tcPr>
            <w:tcW w:w="2072" w:type="dxa"/>
            <w:vMerge w:val="restart"/>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响应人确认收到竞争性磋商文件澄清</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时间：在收到相应澄清文件后 24 小时内</w:t>
            </w:r>
          </w:p>
        </w:tc>
      </w:tr>
      <w:tr w:rsidR="00310F82">
        <w:trPr>
          <w:trHeight w:val="694"/>
          <w:jc w:val="center"/>
        </w:trPr>
        <w:tc>
          <w:tcPr>
            <w:tcW w:w="974" w:type="dxa"/>
            <w:vMerge/>
            <w:vAlign w:val="center"/>
          </w:tcPr>
          <w:p w:rsidR="00310F82" w:rsidRDefault="00310F82">
            <w:pPr>
              <w:jc w:val="center"/>
              <w:rPr>
                <w:rFonts w:ascii="宋体" w:eastAsia="宋体" w:hAnsi="宋体" w:cs="宋体"/>
                <w:sz w:val="24"/>
                <w:szCs w:val="24"/>
              </w:rPr>
            </w:pPr>
          </w:p>
        </w:tc>
        <w:tc>
          <w:tcPr>
            <w:tcW w:w="2072" w:type="dxa"/>
            <w:vMerge/>
            <w:vAlign w:val="center"/>
          </w:tcPr>
          <w:p w:rsidR="00310F82" w:rsidRDefault="00310F82">
            <w:pPr>
              <w:jc w:val="center"/>
              <w:rPr>
                <w:rFonts w:ascii="宋体" w:eastAsia="宋体" w:hAnsi="宋体" w:cs="宋体"/>
                <w:sz w:val="24"/>
                <w:szCs w:val="24"/>
              </w:rPr>
            </w:pP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形式：</w:t>
            </w:r>
            <w:r>
              <w:rPr>
                <w:rFonts w:ascii="宋体" w:eastAsia="宋体" w:hAnsi="宋体" w:cs="宋体" w:hint="eastAsia"/>
                <w:kern w:val="0"/>
                <w:sz w:val="24"/>
                <w:szCs w:val="24"/>
              </w:rPr>
              <w:t>在</w:t>
            </w:r>
            <w:r>
              <w:rPr>
                <w:rFonts w:ascii="宋体" w:eastAsia="宋体" w:hAnsi="宋体" w:cs="宋体" w:hint="eastAsia"/>
                <w:sz w:val="24"/>
                <w:szCs w:val="24"/>
              </w:rPr>
              <w:t>三门峡市公共资源电子招标投标交易平台</w:t>
            </w:r>
            <w:r>
              <w:rPr>
                <w:rFonts w:ascii="宋体" w:eastAsia="宋体" w:hAnsi="宋体" w:cs="宋体" w:hint="eastAsia"/>
                <w:kern w:val="0"/>
                <w:sz w:val="24"/>
                <w:szCs w:val="24"/>
              </w:rPr>
              <w:t>进行回复确认</w:t>
            </w:r>
          </w:p>
        </w:tc>
      </w:tr>
      <w:tr w:rsidR="00310F82">
        <w:trPr>
          <w:trHeight w:val="550"/>
          <w:jc w:val="center"/>
        </w:trPr>
        <w:tc>
          <w:tcPr>
            <w:tcW w:w="974"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25</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竞争性磋商文件修改发出的形式</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通过三门峡市公共资源电子招标投标交易平台发布且同时在原公告媒体发布变更公告</w:t>
            </w:r>
          </w:p>
        </w:tc>
      </w:tr>
      <w:tr w:rsidR="00310F82">
        <w:trPr>
          <w:trHeight w:val="550"/>
          <w:jc w:val="center"/>
        </w:trPr>
        <w:tc>
          <w:tcPr>
            <w:tcW w:w="974" w:type="dxa"/>
            <w:vMerge w:val="restart"/>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26</w:t>
            </w:r>
          </w:p>
        </w:tc>
        <w:tc>
          <w:tcPr>
            <w:tcW w:w="2072" w:type="dxa"/>
            <w:vMerge w:val="restart"/>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响应人确认收到竞争性磋商文件修改</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时间：在收到相应修改文件后 24 小时内</w:t>
            </w:r>
          </w:p>
        </w:tc>
      </w:tr>
      <w:tr w:rsidR="00310F82">
        <w:trPr>
          <w:trHeight w:val="550"/>
          <w:jc w:val="center"/>
        </w:trPr>
        <w:tc>
          <w:tcPr>
            <w:tcW w:w="974" w:type="dxa"/>
            <w:vMerge/>
            <w:vAlign w:val="center"/>
          </w:tcPr>
          <w:p w:rsidR="00310F82" w:rsidRDefault="00310F82">
            <w:pPr>
              <w:jc w:val="center"/>
              <w:rPr>
                <w:rFonts w:ascii="宋体" w:eastAsia="宋体" w:hAnsi="宋体" w:cs="宋体"/>
                <w:sz w:val="24"/>
                <w:szCs w:val="24"/>
              </w:rPr>
            </w:pPr>
          </w:p>
        </w:tc>
        <w:tc>
          <w:tcPr>
            <w:tcW w:w="2072" w:type="dxa"/>
            <w:vMerge/>
            <w:vAlign w:val="center"/>
          </w:tcPr>
          <w:p w:rsidR="00310F82" w:rsidRDefault="00310F82">
            <w:pPr>
              <w:jc w:val="center"/>
              <w:rPr>
                <w:rFonts w:ascii="宋体" w:eastAsia="宋体" w:hAnsi="宋体" w:cs="宋体"/>
                <w:sz w:val="24"/>
                <w:szCs w:val="24"/>
              </w:rPr>
            </w:pP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形式：</w:t>
            </w:r>
            <w:r>
              <w:rPr>
                <w:rFonts w:ascii="宋体" w:eastAsia="宋体" w:hAnsi="宋体" w:cs="宋体" w:hint="eastAsia"/>
                <w:kern w:val="0"/>
                <w:sz w:val="24"/>
                <w:szCs w:val="24"/>
              </w:rPr>
              <w:t>在</w:t>
            </w:r>
            <w:r>
              <w:rPr>
                <w:rFonts w:ascii="宋体" w:eastAsia="宋体" w:hAnsi="宋体" w:cs="宋体" w:hint="eastAsia"/>
                <w:sz w:val="24"/>
                <w:szCs w:val="24"/>
              </w:rPr>
              <w:t>三门峡市公共资源电子招标投标交易平台</w:t>
            </w:r>
            <w:r>
              <w:rPr>
                <w:rFonts w:ascii="宋体" w:eastAsia="宋体" w:hAnsi="宋体" w:cs="宋体" w:hint="eastAsia"/>
                <w:kern w:val="0"/>
                <w:sz w:val="24"/>
                <w:szCs w:val="24"/>
              </w:rPr>
              <w:t>进行回复确认</w:t>
            </w:r>
          </w:p>
        </w:tc>
      </w:tr>
      <w:tr w:rsidR="00310F82">
        <w:trPr>
          <w:trHeight w:val="693"/>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t>2</w:t>
            </w:r>
            <w:r w:rsidR="002D6136">
              <w:rPr>
                <w:rFonts w:ascii="宋体" w:eastAsia="宋体" w:hAnsi="宋体" w:cs="宋体" w:hint="eastAsia"/>
                <w:sz w:val="24"/>
                <w:szCs w:val="24"/>
              </w:rPr>
              <w:t>7</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磋商保证金</w:t>
            </w:r>
          </w:p>
        </w:tc>
        <w:tc>
          <w:tcPr>
            <w:tcW w:w="6971" w:type="dxa"/>
          </w:tcPr>
          <w:p w:rsidR="00310F82" w:rsidRDefault="00230DF5">
            <w:pPr>
              <w:rPr>
                <w:rFonts w:ascii="宋体" w:eastAsia="宋体" w:hAnsi="宋体" w:cs="宋体"/>
                <w:sz w:val="24"/>
                <w:szCs w:val="24"/>
              </w:rPr>
            </w:pPr>
            <w:r>
              <w:rPr>
                <w:rFonts w:ascii="宋体" w:eastAsia="宋体" w:hAnsi="宋体" w:cs="宋体" w:hint="eastAsia"/>
                <w:sz w:val="24"/>
                <w:szCs w:val="24"/>
              </w:rPr>
              <w:t>按照《河南省财政厅关于优化政府采购营商环境有关问题的通知》（</w:t>
            </w:r>
            <w:proofErr w:type="gramStart"/>
            <w:r>
              <w:rPr>
                <w:rFonts w:ascii="宋体" w:eastAsia="宋体" w:hAnsi="宋体" w:cs="宋体" w:hint="eastAsia"/>
                <w:sz w:val="24"/>
                <w:szCs w:val="24"/>
              </w:rPr>
              <w:t>豫财购[</w:t>
            </w:r>
            <w:proofErr w:type="gramEnd"/>
            <w:r>
              <w:rPr>
                <w:rFonts w:ascii="宋体" w:eastAsia="宋体" w:hAnsi="宋体" w:cs="宋体" w:hint="eastAsia"/>
                <w:sz w:val="24"/>
                <w:szCs w:val="24"/>
              </w:rPr>
              <w:t>2019]4号文）的要求本项目不再</w:t>
            </w:r>
            <w:proofErr w:type="gramStart"/>
            <w:r>
              <w:rPr>
                <w:rFonts w:ascii="宋体" w:eastAsia="宋体" w:hAnsi="宋体" w:cs="宋体" w:hint="eastAsia"/>
                <w:sz w:val="24"/>
                <w:szCs w:val="24"/>
              </w:rPr>
              <w:t>收取磋商</w:t>
            </w:r>
            <w:proofErr w:type="gramEnd"/>
            <w:r>
              <w:rPr>
                <w:rFonts w:ascii="宋体" w:eastAsia="宋体" w:hAnsi="宋体" w:cs="宋体" w:hint="eastAsia"/>
                <w:sz w:val="24"/>
                <w:szCs w:val="24"/>
              </w:rPr>
              <w:t>保证金。</w:t>
            </w:r>
          </w:p>
        </w:tc>
      </w:tr>
      <w:tr w:rsidR="00310F82">
        <w:trPr>
          <w:trHeight w:val="693"/>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t>2</w:t>
            </w:r>
            <w:r w:rsidR="002D6136">
              <w:rPr>
                <w:rFonts w:ascii="宋体" w:eastAsia="宋体" w:hAnsi="宋体" w:cs="宋体" w:hint="eastAsia"/>
                <w:sz w:val="24"/>
                <w:szCs w:val="24"/>
              </w:rPr>
              <w:t>8</w:t>
            </w:r>
          </w:p>
        </w:tc>
        <w:tc>
          <w:tcPr>
            <w:tcW w:w="2072" w:type="dxa"/>
            <w:vAlign w:val="center"/>
          </w:tcPr>
          <w:p w:rsidR="00310F82" w:rsidRDefault="00230DF5">
            <w:pPr>
              <w:adjustRightInd w:val="0"/>
              <w:spacing w:line="360" w:lineRule="auto"/>
              <w:jc w:val="center"/>
              <w:rPr>
                <w:rFonts w:ascii="宋体" w:eastAsia="宋体" w:hAnsi="宋体" w:cs="宋体"/>
                <w:sz w:val="24"/>
                <w:szCs w:val="24"/>
              </w:rPr>
            </w:pPr>
            <w:r>
              <w:rPr>
                <w:rFonts w:ascii="宋体" w:eastAsia="宋体" w:hAnsi="宋体" w:cs="宋体" w:hint="eastAsia"/>
                <w:spacing w:val="6"/>
                <w:sz w:val="24"/>
                <w:szCs w:val="24"/>
              </w:rPr>
              <w:t>履约保证金</w:t>
            </w:r>
          </w:p>
        </w:tc>
        <w:tc>
          <w:tcPr>
            <w:tcW w:w="6971" w:type="dxa"/>
            <w:vAlign w:val="center"/>
          </w:tcPr>
          <w:p w:rsidR="00310F82" w:rsidRDefault="00230DF5">
            <w:pPr>
              <w:spacing w:line="360" w:lineRule="auto"/>
              <w:rPr>
                <w:rFonts w:ascii="宋体" w:eastAsia="宋体" w:hAnsi="宋体" w:cs="宋体"/>
                <w:sz w:val="24"/>
                <w:szCs w:val="24"/>
              </w:rPr>
            </w:pPr>
            <w:r>
              <w:rPr>
                <w:rFonts w:ascii="宋体" w:eastAsia="宋体" w:hAnsi="宋体" w:cs="宋体" w:hint="eastAsia"/>
                <w:sz w:val="24"/>
                <w:szCs w:val="24"/>
              </w:rPr>
              <w:t>不收取</w:t>
            </w:r>
          </w:p>
        </w:tc>
      </w:tr>
      <w:tr w:rsidR="00310F82">
        <w:trPr>
          <w:trHeight w:val="693"/>
          <w:jc w:val="center"/>
        </w:trPr>
        <w:tc>
          <w:tcPr>
            <w:tcW w:w="974" w:type="dxa"/>
            <w:vAlign w:val="center"/>
          </w:tcPr>
          <w:p w:rsidR="00310F82" w:rsidRDefault="002D6136">
            <w:pPr>
              <w:jc w:val="center"/>
              <w:rPr>
                <w:rFonts w:ascii="宋体" w:eastAsia="宋体" w:hAnsi="宋体" w:cs="宋体"/>
                <w:sz w:val="24"/>
                <w:szCs w:val="24"/>
              </w:rPr>
            </w:pPr>
            <w:r>
              <w:rPr>
                <w:rFonts w:ascii="宋体" w:eastAsia="宋体" w:hAnsi="宋体" w:cs="宋体" w:hint="eastAsia"/>
                <w:sz w:val="24"/>
                <w:szCs w:val="24"/>
              </w:rPr>
              <w:t>29</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磋商文件费</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本项目为全电子招标，不再</w:t>
            </w:r>
            <w:proofErr w:type="gramStart"/>
            <w:r>
              <w:rPr>
                <w:rFonts w:ascii="宋体" w:eastAsia="宋体" w:hAnsi="宋体" w:cs="宋体" w:hint="eastAsia"/>
                <w:sz w:val="24"/>
                <w:szCs w:val="24"/>
              </w:rPr>
              <w:t>收取磋商</w:t>
            </w:r>
            <w:proofErr w:type="gramEnd"/>
            <w:r>
              <w:rPr>
                <w:rFonts w:ascii="宋体" w:eastAsia="宋体" w:hAnsi="宋体" w:cs="宋体" w:hint="eastAsia"/>
                <w:sz w:val="24"/>
                <w:szCs w:val="24"/>
              </w:rPr>
              <w:t>文件费用</w:t>
            </w:r>
          </w:p>
        </w:tc>
      </w:tr>
      <w:tr w:rsidR="00310F82">
        <w:trPr>
          <w:jc w:val="center"/>
        </w:trPr>
        <w:tc>
          <w:tcPr>
            <w:tcW w:w="974" w:type="dxa"/>
            <w:vAlign w:val="center"/>
          </w:tcPr>
          <w:p w:rsidR="00310F82" w:rsidRDefault="002D6136">
            <w:pPr>
              <w:jc w:val="center"/>
              <w:rPr>
                <w:rFonts w:ascii="宋体" w:eastAsia="宋体" w:hAnsi="宋体" w:cs="宋体"/>
                <w:sz w:val="24"/>
                <w:szCs w:val="24"/>
              </w:rPr>
            </w:pPr>
            <w:r>
              <w:rPr>
                <w:rFonts w:ascii="宋体" w:eastAsia="宋体" w:hAnsi="宋体" w:cs="宋体" w:hint="eastAsia"/>
                <w:sz w:val="24"/>
                <w:szCs w:val="24"/>
              </w:rPr>
              <w:t>30</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电子化响应文件的签章</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1、响应人在生成电子化响应文件后，应对电子化响应文件进行签章，未进行签章的视为无效响应文件。</w:t>
            </w:r>
          </w:p>
          <w:p w:rsidR="00310F82" w:rsidRDefault="00230DF5">
            <w:pPr>
              <w:rPr>
                <w:rFonts w:ascii="宋体" w:eastAsia="宋体" w:hAnsi="宋体" w:cs="宋体"/>
                <w:sz w:val="24"/>
                <w:szCs w:val="24"/>
              </w:rPr>
            </w:pPr>
            <w:r>
              <w:rPr>
                <w:rFonts w:ascii="宋体" w:eastAsia="宋体" w:hAnsi="宋体" w:cs="宋体" w:hint="eastAsia"/>
                <w:sz w:val="24"/>
                <w:szCs w:val="24"/>
              </w:rPr>
              <w:t>2、磋商文件中要求法定代表人或授权委托人签字或盖章的，响应人在进行电子化响应文件签章时，以签盖法定代表人电子签章为准。电子化响应文件具体制作教材请响应人通过CA证书登录三门峡市公共资源电子化交易系统在右上角“组建下载”中查看。</w:t>
            </w:r>
          </w:p>
        </w:tc>
      </w:tr>
      <w:tr w:rsidR="00310F82">
        <w:trPr>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t>3</w:t>
            </w:r>
            <w:r w:rsidR="002D6136">
              <w:rPr>
                <w:rFonts w:ascii="宋体" w:eastAsia="宋体" w:hAnsi="宋体" w:cs="宋体" w:hint="eastAsia"/>
                <w:sz w:val="24"/>
                <w:szCs w:val="24"/>
              </w:rPr>
              <w:t>1</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资料上</w:t>
            </w:r>
            <w:proofErr w:type="gramStart"/>
            <w:r>
              <w:rPr>
                <w:rFonts w:ascii="宋体" w:eastAsia="宋体" w:hAnsi="宋体" w:cs="宋体" w:hint="eastAsia"/>
                <w:sz w:val="24"/>
                <w:szCs w:val="24"/>
              </w:rPr>
              <w:t>传注意</w:t>
            </w:r>
            <w:proofErr w:type="gramEnd"/>
            <w:r>
              <w:rPr>
                <w:rFonts w:ascii="宋体" w:eastAsia="宋体" w:hAnsi="宋体" w:cs="宋体" w:hint="eastAsia"/>
                <w:sz w:val="24"/>
                <w:szCs w:val="24"/>
              </w:rPr>
              <w:t>事项</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响应文件编制部分：在磋商文件中要求响应人按照响应文件格式进行响应文件编制，在响应文件编制时，应明确将投标单位企业基本情况、资质情况、人员情况、财务情况、业绩情况编入响应文件，便于进行资格审查及评标打分。</w:t>
            </w:r>
          </w:p>
        </w:tc>
      </w:tr>
      <w:tr w:rsidR="00310F82">
        <w:trPr>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t>3</w:t>
            </w:r>
            <w:r w:rsidR="002D6136">
              <w:rPr>
                <w:rFonts w:ascii="宋体" w:eastAsia="宋体" w:hAnsi="宋体" w:cs="宋体" w:hint="eastAsia"/>
                <w:sz w:val="24"/>
                <w:szCs w:val="24"/>
              </w:rPr>
              <w:t>2</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电子化响应文件的格式及上传投</w:t>
            </w:r>
            <w:r>
              <w:rPr>
                <w:rFonts w:ascii="宋体" w:eastAsia="宋体" w:hAnsi="宋体" w:cs="宋体" w:hint="eastAsia"/>
                <w:sz w:val="24"/>
                <w:szCs w:val="24"/>
              </w:rPr>
              <w:lastRenderedPageBreak/>
              <w:t>标</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lastRenderedPageBreak/>
              <w:t>响应人所上传的电子化响应文件，应是通过中心响应文件制作系统制作的（响应文件制作工具下载地址：</w:t>
            </w:r>
            <w:r>
              <w:rPr>
                <w:rFonts w:ascii="宋体" w:eastAsia="宋体" w:hAnsi="宋体" w:cs="宋体" w:hint="eastAsia"/>
                <w:sz w:val="24"/>
                <w:szCs w:val="24"/>
              </w:rPr>
              <w:lastRenderedPageBreak/>
              <w:t>https://download.bqpoint.com/download/downloadlist.html?WD=%E6%B2%B3%E5%8D%97%E7%9C%81）。</w:t>
            </w:r>
          </w:p>
        </w:tc>
      </w:tr>
      <w:tr w:rsidR="00310F82">
        <w:trPr>
          <w:trHeight w:val="1253"/>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lastRenderedPageBreak/>
              <w:t>3</w:t>
            </w:r>
            <w:r w:rsidR="002D6136">
              <w:rPr>
                <w:rFonts w:ascii="宋体" w:eastAsia="宋体" w:hAnsi="宋体" w:cs="宋体" w:hint="eastAsia"/>
                <w:sz w:val="24"/>
                <w:szCs w:val="24"/>
              </w:rPr>
              <w:t>3</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付款方式</w:t>
            </w:r>
          </w:p>
        </w:tc>
        <w:tc>
          <w:tcPr>
            <w:tcW w:w="6971" w:type="dxa"/>
            <w:vAlign w:val="center"/>
          </w:tcPr>
          <w:p w:rsidR="00310F82" w:rsidRDefault="00230DF5">
            <w:pPr>
              <w:rPr>
                <w:rFonts w:ascii="宋体" w:eastAsia="宋体" w:hAnsi="宋体" w:cs="宋体"/>
                <w:sz w:val="24"/>
                <w:szCs w:val="24"/>
                <w:highlight w:val="yellow"/>
              </w:rPr>
            </w:pPr>
            <w:r>
              <w:rPr>
                <w:rFonts w:ascii="宋体" w:eastAsia="宋体" w:hAnsi="宋体" w:cs="宋体" w:hint="eastAsia"/>
                <w:sz w:val="24"/>
                <w:szCs w:val="24"/>
              </w:rPr>
              <w:t>付款方式：项目验收合格后，一次性付清</w:t>
            </w:r>
          </w:p>
        </w:tc>
      </w:tr>
      <w:tr w:rsidR="00310F82">
        <w:trPr>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t>3</w:t>
            </w:r>
            <w:r w:rsidR="002D6136">
              <w:rPr>
                <w:rFonts w:ascii="宋体" w:eastAsia="宋体" w:hAnsi="宋体" w:cs="宋体" w:hint="eastAsia"/>
                <w:sz w:val="24"/>
                <w:szCs w:val="24"/>
              </w:rPr>
              <w:t>4</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响应文件递交截止时间</w:t>
            </w:r>
          </w:p>
        </w:tc>
        <w:tc>
          <w:tcPr>
            <w:tcW w:w="6971" w:type="dxa"/>
            <w:vAlign w:val="center"/>
          </w:tcPr>
          <w:p w:rsidR="00310F82" w:rsidRDefault="00230DF5" w:rsidP="00603FD4">
            <w:pPr>
              <w:rPr>
                <w:rFonts w:ascii="宋体" w:eastAsia="宋体" w:hAnsi="宋体" w:cs="宋体"/>
                <w:sz w:val="24"/>
                <w:szCs w:val="24"/>
              </w:rPr>
            </w:pPr>
            <w:r>
              <w:rPr>
                <w:rFonts w:ascii="宋体" w:eastAsia="宋体" w:hAnsi="宋体" w:cs="宋体" w:hint="eastAsia"/>
                <w:sz w:val="24"/>
                <w:szCs w:val="24"/>
              </w:rPr>
              <w:t>2025年</w:t>
            </w:r>
            <w:r w:rsidR="00603FD4">
              <w:rPr>
                <w:rFonts w:ascii="宋体" w:eastAsia="宋体" w:hAnsi="宋体" w:cs="宋体" w:hint="eastAsia"/>
                <w:sz w:val="24"/>
                <w:szCs w:val="24"/>
              </w:rPr>
              <w:t>04</w:t>
            </w:r>
            <w:r>
              <w:rPr>
                <w:rFonts w:ascii="宋体" w:eastAsia="宋体" w:hAnsi="宋体" w:cs="宋体" w:hint="eastAsia"/>
                <w:sz w:val="24"/>
                <w:szCs w:val="24"/>
              </w:rPr>
              <w:t>月</w:t>
            </w:r>
            <w:r w:rsidR="00603FD4">
              <w:rPr>
                <w:rFonts w:ascii="宋体" w:eastAsia="宋体" w:hAnsi="宋体" w:cs="宋体" w:hint="eastAsia"/>
                <w:sz w:val="24"/>
                <w:szCs w:val="24"/>
              </w:rPr>
              <w:t>02</w:t>
            </w:r>
            <w:r>
              <w:rPr>
                <w:rFonts w:ascii="宋体" w:eastAsia="宋体" w:hAnsi="宋体" w:cs="宋体" w:hint="eastAsia"/>
                <w:sz w:val="24"/>
                <w:szCs w:val="24"/>
              </w:rPr>
              <w:t>日08时40分</w:t>
            </w:r>
          </w:p>
        </w:tc>
      </w:tr>
      <w:tr w:rsidR="00310F82">
        <w:trPr>
          <w:trHeight w:val="547"/>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t>3</w:t>
            </w:r>
            <w:r w:rsidR="002D6136">
              <w:rPr>
                <w:rFonts w:ascii="宋体" w:eastAsia="宋体" w:hAnsi="宋体" w:cs="宋体" w:hint="eastAsia"/>
                <w:sz w:val="24"/>
                <w:szCs w:val="24"/>
              </w:rPr>
              <w:t>5</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响应文件递交地点</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上传至三门峡市公共资源交易中心系统</w:t>
            </w:r>
          </w:p>
        </w:tc>
      </w:tr>
      <w:tr w:rsidR="00310F82">
        <w:trPr>
          <w:trHeight w:val="541"/>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t>3</w:t>
            </w:r>
            <w:r w:rsidR="002D6136">
              <w:rPr>
                <w:rFonts w:ascii="宋体" w:eastAsia="宋体" w:hAnsi="宋体" w:cs="宋体" w:hint="eastAsia"/>
                <w:sz w:val="24"/>
                <w:szCs w:val="24"/>
              </w:rPr>
              <w:t>6</w:t>
            </w:r>
          </w:p>
        </w:tc>
        <w:tc>
          <w:tcPr>
            <w:tcW w:w="2072" w:type="dxa"/>
            <w:vAlign w:val="center"/>
          </w:tcPr>
          <w:p w:rsidR="00310F82" w:rsidRDefault="00230DF5" w:rsidP="00A6655C">
            <w:pPr>
              <w:adjustRightInd w:val="0"/>
              <w:spacing w:line="360" w:lineRule="auto"/>
              <w:ind w:left="3" w:hangingChars="1" w:hanging="3"/>
              <w:jc w:val="center"/>
              <w:rPr>
                <w:rFonts w:ascii="宋体" w:eastAsia="宋体" w:hAnsi="宋体" w:cs="宋体"/>
                <w:sz w:val="24"/>
                <w:szCs w:val="24"/>
              </w:rPr>
            </w:pPr>
            <w:r>
              <w:rPr>
                <w:rFonts w:ascii="宋体" w:eastAsia="宋体" w:hAnsi="宋体" w:cs="宋体" w:hint="eastAsia"/>
                <w:spacing w:val="6"/>
                <w:sz w:val="24"/>
                <w:szCs w:val="24"/>
              </w:rPr>
              <w:t>是否允许递交备选投标方案</w:t>
            </w:r>
          </w:p>
        </w:tc>
        <w:tc>
          <w:tcPr>
            <w:tcW w:w="6971" w:type="dxa"/>
            <w:vAlign w:val="center"/>
          </w:tcPr>
          <w:p w:rsidR="00310F82" w:rsidRDefault="00230DF5">
            <w:pPr>
              <w:spacing w:line="360" w:lineRule="auto"/>
              <w:rPr>
                <w:rFonts w:ascii="宋体" w:eastAsia="宋体" w:hAnsi="宋体" w:cs="宋体"/>
                <w:sz w:val="24"/>
                <w:szCs w:val="24"/>
              </w:rPr>
            </w:pPr>
            <w:r>
              <w:rPr>
                <w:rFonts w:ascii="宋体" w:eastAsia="宋体" w:hAnsi="宋体" w:cs="宋体" w:hint="eastAsia"/>
                <w:spacing w:val="6"/>
                <w:sz w:val="24"/>
                <w:szCs w:val="24"/>
              </w:rPr>
              <w:t>不允许</w:t>
            </w:r>
          </w:p>
        </w:tc>
      </w:tr>
      <w:tr w:rsidR="00310F82">
        <w:trPr>
          <w:trHeight w:val="541"/>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t>3</w:t>
            </w:r>
            <w:r w:rsidR="002D6136">
              <w:rPr>
                <w:rFonts w:ascii="宋体" w:eastAsia="宋体" w:hAnsi="宋体" w:cs="宋体" w:hint="eastAsia"/>
                <w:sz w:val="24"/>
                <w:szCs w:val="24"/>
              </w:rPr>
              <w:t>7</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是否退还响应文件</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否</w:t>
            </w:r>
          </w:p>
        </w:tc>
      </w:tr>
      <w:tr w:rsidR="00310F82">
        <w:trPr>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t>3</w:t>
            </w:r>
            <w:r w:rsidR="002D6136">
              <w:rPr>
                <w:rFonts w:ascii="宋体" w:eastAsia="宋体" w:hAnsi="宋体" w:cs="宋体" w:hint="eastAsia"/>
                <w:sz w:val="24"/>
                <w:szCs w:val="24"/>
              </w:rPr>
              <w:t>8</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竞争性磋商时间和地点</w:t>
            </w:r>
          </w:p>
        </w:tc>
        <w:tc>
          <w:tcPr>
            <w:tcW w:w="6971" w:type="dxa"/>
          </w:tcPr>
          <w:p w:rsidR="00310F82" w:rsidRDefault="00230DF5">
            <w:pPr>
              <w:jc w:val="left"/>
              <w:rPr>
                <w:rFonts w:ascii="宋体" w:eastAsia="宋体" w:hAnsi="宋体" w:cs="宋体"/>
                <w:sz w:val="24"/>
                <w:szCs w:val="24"/>
              </w:rPr>
            </w:pPr>
            <w:r>
              <w:rPr>
                <w:rFonts w:ascii="宋体" w:eastAsia="宋体" w:hAnsi="宋体" w:cs="宋体" w:hint="eastAsia"/>
                <w:sz w:val="24"/>
                <w:szCs w:val="24"/>
              </w:rPr>
              <w:t>1、磋商时间：2025年</w:t>
            </w:r>
            <w:r w:rsidR="00603FD4">
              <w:rPr>
                <w:rFonts w:ascii="宋体" w:eastAsia="宋体" w:hAnsi="宋体" w:cs="宋体" w:hint="eastAsia"/>
                <w:sz w:val="24"/>
                <w:szCs w:val="24"/>
              </w:rPr>
              <w:t>04</w:t>
            </w:r>
            <w:r>
              <w:rPr>
                <w:rFonts w:ascii="宋体" w:eastAsia="宋体" w:hAnsi="宋体" w:cs="宋体" w:hint="eastAsia"/>
                <w:sz w:val="24"/>
                <w:szCs w:val="24"/>
              </w:rPr>
              <w:t>月</w:t>
            </w:r>
            <w:r w:rsidR="00603FD4">
              <w:rPr>
                <w:rFonts w:ascii="宋体" w:eastAsia="宋体" w:hAnsi="宋体" w:cs="宋体" w:hint="eastAsia"/>
                <w:sz w:val="24"/>
                <w:szCs w:val="24"/>
              </w:rPr>
              <w:t>02</w:t>
            </w:r>
            <w:r>
              <w:rPr>
                <w:rFonts w:ascii="宋体" w:eastAsia="宋体" w:hAnsi="宋体" w:cs="宋体" w:hint="eastAsia"/>
                <w:sz w:val="24"/>
                <w:szCs w:val="24"/>
              </w:rPr>
              <w:t>日08时40分</w:t>
            </w:r>
          </w:p>
          <w:p w:rsidR="00310F82" w:rsidRDefault="00230DF5">
            <w:pPr>
              <w:jc w:val="left"/>
              <w:rPr>
                <w:rFonts w:ascii="宋体" w:eastAsia="宋体" w:hAnsi="宋体" w:cs="宋体"/>
                <w:sz w:val="24"/>
                <w:szCs w:val="24"/>
              </w:rPr>
            </w:pPr>
            <w:r>
              <w:rPr>
                <w:rFonts w:ascii="宋体" w:eastAsia="宋体" w:hAnsi="宋体" w:cs="宋体" w:hint="eastAsia"/>
                <w:sz w:val="24"/>
                <w:szCs w:val="24"/>
              </w:rPr>
              <w:t>2、开标地点：卢氏县公共资源交易中心四楼第</w:t>
            </w:r>
            <w:r w:rsidR="00603FD4">
              <w:rPr>
                <w:rFonts w:ascii="宋体" w:eastAsia="宋体" w:hAnsi="宋体" w:cs="宋体" w:hint="eastAsia"/>
                <w:sz w:val="24"/>
                <w:szCs w:val="24"/>
              </w:rPr>
              <w:t>二</w:t>
            </w:r>
            <w:r>
              <w:rPr>
                <w:rFonts w:ascii="宋体" w:eastAsia="宋体" w:hAnsi="宋体" w:cs="宋体" w:hint="eastAsia"/>
                <w:sz w:val="24"/>
                <w:szCs w:val="24"/>
              </w:rPr>
              <w:t xml:space="preserve">开标室；                                                                                                                                                                                                                                                                                                                                                                                                                                                                                                                                                                                                                                                                                                                                                                                                                                                                                                                                                                                                                                                                                                                                                                                                                                                                                                                                                                                                                                                                                                                                                                                                                                                                                                                                                                                                                                                                                                                                                                                                        </w:t>
            </w:r>
          </w:p>
          <w:p w:rsidR="00310F82" w:rsidRDefault="00230DF5" w:rsidP="002D6136">
            <w:pPr>
              <w:jc w:val="left"/>
              <w:rPr>
                <w:rFonts w:ascii="宋体" w:eastAsia="宋体" w:hAnsi="宋体" w:cs="宋体"/>
                <w:sz w:val="24"/>
                <w:szCs w:val="24"/>
              </w:rPr>
            </w:pPr>
            <w:r>
              <w:rPr>
                <w:rFonts w:ascii="宋体" w:eastAsia="宋体" w:hAnsi="宋体" w:cs="宋体" w:hint="eastAsia"/>
                <w:sz w:val="24"/>
                <w:szCs w:val="24"/>
              </w:rPr>
              <w:t>3、评标地点：卢氏县公共资源交易中心二楼第</w:t>
            </w:r>
            <w:r w:rsidR="00603FD4">
              <w:rPr>
                <w:rFonts w:ascii="宋体" w:eastAsia="宋体" w:hAnsi="宋体" w:cs="宋体" w:hint="eastAsia"/>
                <w:sz w:val="24"/>
                <w:szCs w:val="24"/>
              </w:rPr>
              <w:t>二</w:t>
            </w:r>
            <w:r>
              <w:rPr>
                <w:rFonts w:ascii="宋体" w:eastAsia="宋体" w:hAnsi="宋体" w:cs="宋体" w:hint="eastAsia"/>
                <w:sz w:val="24"/>
                <w:szCs w:val="24"/>
              </w:rPr>
              <w:t>评标室。</w:t>
            </w:r>
          </w:p>
        </w:tc>
      </w:tr>
      <w:tr w:rsidR="00310F82">
        <w:trPr>
          <w:jc w:val="center"/>
        </w:trPr>
        <w:tc>
          <w:tcPr>
            <w:tcW w:w="974" w:type="dxa"/>
            <w:vAlign w:val="center"/>
          </w:tcPr>
          <w:p w:rsidR="00310F82" w:rsidRDefault="002D6136">
            <w:pPr>
              <w:jc w:val="center"/>
              <w:rPr>
                <w:rFonts w:ascii="宋体" w:eastAsia="宋体" w:hAnsi="宋体" w:cs="宋体"/>
                <w:sz w:val="24"/>
                <w:szCs w:val="24"/>
              </w:rPr>
            </w:pPr>
            <w:r>
              <w:rPr>
                <w:rFonts w:ascii="宋体" w:eastAsia="宋体" w:hAnsi="宋体" w:cs="宋体" w:hint="eastAsia"/>
                <w:sz w:val="24"/>
                <w:szCs w:val="24"/>
              </w:rPr>
              <w:t>39</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磋商小组的组建</w:t>
            </w:r>
          </w:p>
        </w:tc>
        <w:tc>
          <w:tcPr>
            <w:tcW w:w="6971" w:type="dxa"/>
          </w:tcPr>
          <w:p w:rsidR="00310F82" w:rsidRDefault="00230DF5">
            <w:pPr>
              <w:rPr>
                <w:rFonts w:ascii="宋体" w:eastAsia="宋体" w:hAnsi="宋体" w:cs="宋体"/>
                <w:sz w:val="24"/>
                <w:szCs w:val="24"/>
              </w:rPr>
            </w:pPr>
            <w:r>
              <w:rPr>
                <w:rFonts w:ascii="宋体" w:eastAsia="宋体" w:hAnsi="宋体" w:cs="宋体" w:hint="eastAsia"/>
                <w:sz w:val="24"/>
                <w:szCs w:val="24"/>
              </w:rPr>
              <w:t>磋商小组由采购人代表和评审专家共3人以上单数组成，其中评审专家人数不得</w:t>
            </w:r>
            <w:proofErr w:type="gramStart"/>
            <w:r>
              <w:rPr>
                <w:rFonts w:ascii="宋体" w:eastAsia="宋体" w:hAnsi="宋体" w:cs="宋体" w:hint="eastAsia"/>
                <w:sz w:val="24"/>
                <w:szCs w:val="24"/>
              </w:rPr>
              <w:t>少于磋商</w:t>
            </w:r>
            <w:proofErr w:type="gramEnd"/>
            <w:r>
              <w:rPr>
                <w:rFonts w:ascii="宋体" w:eastAsia="宋体" w:hAnsi="宋体" w:cs="宋体" w:hint="eastAsia"/>
                <w:sz w:val="24"/>
                <w:szCs w:val="24"/>
              </w:rPr>
              <w:t>小组成员总数的2/3。评标专家确定方式：当天开标后通过卢氏县公共资源交易中心抽取终端，从河南省财政厅专家库随机抽取。</w:t>
            </w:r>
          </w:p>
        </w:tc>
      </w:tr>
      <w:tr w:rsidR="00310F82">
        <w:trPr>
          <w:jc w:val="center"/>
        </w:trPr>
        <w:tc>
          <w:tcPr>
            <w:tcW w:w="974" w:type="dxa"/>
            <w:vAlign w:val="center"/>
          </w:tcPr>
          <w:p w:rsidR="00310F82" w:rsidRDefault="002D6136">
            <w:pPr>
              <w:jc w:val="center"/>
              <w:rPr>
                <w:rFonts w:ascii="宋体" w:eastAsia="宋体" w:hAnsi="宋体" w:cs="宋体"/>
                <w:sz w:val="24"/>
                <w:szCs w:val="24"/>
              </w:rPr>
            </w:pPr>
            <w:r>
              <w:rPr>
                <w:rFonts w:ascii="宋体" w:eastAsia="宋体" w:hAnsi="宋体" w:cs="宋体" w:hint="eastAsia"/>
                <w:sz w:val="24"/>
                <w:szCs w:val="24"/>
              </w:rPr>
              <w:t>40</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hint="eastAsia"/>
                <w:sz w:val="24"/>
                <w:szCs w:val="24"/>
              </w:rPr>
              <w:t>是否</w:t>
            </w:r>
            <w:proofErr w:type="gramStart"/>
            <w:r>
              <w:rPr>
                <w:rFonts w:ascii="宋体" w:eastAsia="宋体" w:hAnsi="宋体" w:cs="宋体" w:hint="eastAsia"/>
                <w:sz w:val="24"/>
                <w:szCs w:val="24"/>
              </w:rPr>
              <w:t>授权磋商</w:t>
            </w:r>
            <w:proofErr w:type="gramEnd"/>
            <w:r>
              <w:rPr>
                <w:rFonts w:ascii="宋体" w:eastAsia="宋体" w:hAnsi="宋体" w:cs="宋体" w:hint="eastAsia"/>
                <w:sz w:val="24"/>
                <w:szCs w:val="24"/>
              </w:rPr>
              <w:t>小组确定成交人</w:t>
            </w:r>
          </w:p>
        </w:tc>
        <w:tc>
          <w:tcPr>
            <w:tcW w:w="6971" w:type="dxa"/>
            <w:vAlign w:val="center"/>
          </w:tcPr>
          <w:p w:rsidR="00310F82" w:rsidRDefault="00230DF5">
            <w:pPr>
              <w:rPr>
                <w:rFonts w:ascii="宋体" w:eastAsia="宋体" w:hAnsi="宋体" w:cs="宋体"/>
                <w:sz w:val="24"/>
                <w:szCs w:val="24"/>
              </w:rPr>
            </w:pPr>
            <w:r>
              <w:rPr>
                <w:rFonts w:ascii="宋体" w:eastAsia="宋体" w:hAnsi="宋体" w:cs="宋体" w:hint="eastAsia"/>
                <w:sz w:val="24"/>
                <w:szCs w:val="24"/>
              </w:rPr>
              <w:t>否，推荐的成交候选人数：3名</w:t>
            </w:r>
          </w:p>
        </w:tc>
      </w:tr>
      <w:tr w:rsidR="00310F82">
        <w:trPr>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t>4</w:t>
            </w:r>
            <w:r w:rsidR="002D6136">
              <w:rPr>
                <w:rFonts w:ascii="宋体" w:eastAsia="宋体" w:hAnsi="宋体" w:cs="宋体" w:hint="eastAsia"/>
                <w:sz w:val="24"/>
                <w:szCs w:val="24"/>
              </w:rPr>
              <w:t>1</w:t>
            </w:r>
          </w:p>
        </w:tc>
        <w:tc>
          <w:tcPr>
            <w:tcW w:w="2072" w:type="dxa"/>
            <w:vAlign w:val="center"/>
          </w:tcPr>
          <w:p w:rsidR="00310F82" w:rsidRDefault="00230DF5">
            <w:pPr>
              <w:jc w:val="center"/>
              <w:rPr>
                <w:rFonts w:ascii="宋体" w:eastAsia="宋体" w:hAnsi="宋体" w:cs="宋体"/>
                <w:sz w:val="24"/>
                <w:szCs w:val="24"/>
              </w:rPr>
            </w:pPr>
            <w:r>
              <w:rPr>
                <w:rFonts w:ascii="宋体" w:eastAsia="宋体" w:hAnsi="宋体" w:cs="宋体"/>
                <w:sz w:val="24"/>
                <w:szCs w:val="24"/>
              </w:rPr>
              <w:t>采购代理服务费</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sz w:val="24"/>
                <w:szCs w:val="24"/>
              </w:rPr>
              <w:t>是否</w:t>
            </w:r>
            <w:proofErr w:type="gramStart"/>
            <w:r>
              <w:rPr>
                <w:rFonts w:ascii="宋体" w:eastAsia="宋体" w:hAnsi="宋体" w:cs="宋体"/>
                <w:sz w:val="24"/>
                <w:szCs w:val="24"/>
              </w:rPr>
              <w:t>由成交</w:t>
            </w:r>
            <w:proofErr w:type="gramEnd"/>
            <w:r>
              <w:rPr>
                <w:rFonts w:ascii="宋体" w:eastAsia="宋体" w:hAnsi="宋体" w:cs="宋体"/>
                <w:sz w:val="24"/>
                <w:szCs w:val="24"/>
              </w:rPr>
              <w:t>供应商缴纳采购</w:t>
            </w:r>
            <w:proofErr w:type="gramStart"/>
            <w:r>
              <w:rPr>
                <w:rFonts w:ascii="宋体" w:eastAsia="宋体" w:hAnsi="宋体" w:cs="宋体"/>
                <w:sz w:val="24"/>
                <w:szCs w:val="24"/>
              </w:rPr>
              <w:t>代服务理</w:t>
            </w:r>
            <w:proofErr w:type="gramEnd"/>
            <w:r>
              <w:rPr>
                <w:rFonts w:ascii="宋体" w:eastAsia="宋体" w:hAnsi="宋体" w:cs="宋体"/>
                <w:sz w:val="24"/>
                <w:szCs w:val="24"/>
              </w:rPr>
              <w:t>费：是。</w:t>
            </w:r>
          </w:p>
          <w:p w:rsidR="00310F82" w:rsidRDefault="00230DF5">
            <w:pPr>
              <w:jc w:val="left"/>
              <w:rPr>
                <w:rFonts w:ascii="宋体" w:eastAsia="宋体" w:hAnsi="宋体" w:cs="宋体"/>
                <w:sz w:val="24"/>
                <w:szCs w:val="24"/>
              </w:rPr>
            </w:pPr>
            <w:r>
              <w:rPr>
                <w:rFonts w:ascii="宋体" w:eastAsia="宋体" w:hAnsi="宋体" w:cs="宋体"/>
                <w:sz w:val="24"/>
                <w:szCs w:val="24"/>
              </w:rPr>
              <w:t>采购代理服务费支付标准：由中标人按</w:t>
            </w:r>
            <w:r>
              <w:rPr>
                <w:rFonts w:ascii="宋体" w:eastAsia="宋体" w:hAnsi="宋体" w:cs="宋体" w:hint="eastAsia"/>
                <w:sz w:val="24"/>
                <w:szCs w:val="24"/>
              </w:rPr>
              <w:t>招标代理服务收费参照</w:t>
            </w:r>
            <w:proofErr w:type="gramStart"/>
            <w:r>
              <w:rPr>
                <w:rFonts w:ascii="宋体" w:eastAsia="宋体" w:hAnsi="宋体" w:cs="宋体" w:hint="eastAsia"/>
                <w:sz w:val="24"/>
                <w:szCs w:val="24"/>
              </w:rPr>
              <w:t>豫招协</w:t>
            </w:r>
            <w:proofErr w:type="gramEnd"/>
            <w:r>
              <w:rPr>
                <w:rFonts w:ascii="宋体" w:eastAsia="宋体" w:hAnsi="宋体" w:cs="宋体" w:hint="eastAsia"/>
                <w:sz w:val="24"/>
                <w:szCs w:val="24"/>
              </w:rPr>
              <w:t>[2023]002号河南省招标投标协会关于印发《河南省招标代理服务收费指导意见》规定的收费标准</w:t>
            </w:r>
            <w:r>
              <w:rPr>
                <w:rFonts w:ascii="宋体" w:eastAsia="宋体" w:hAnsi="宋体" w:cs="宋体"/>
                <w:sz w:val="24"/>
                <w:szCs w:val="24"/>
              </w:rPr>
              <w:t>，向招标代理机构支付招标代理服务费</w:t>
            </w:r>
            <w:r>
              <w:rPr>
                <w:rFonts w:ascii="宋体" w:eastAsia="宋体" w:hAnsi="宋体" w:cs="宋体" w:hint="eastAsia"/>
                <w:sz w:val="24"/>
                <w:szCs w:val="24"/>
              </w:rPr>
              <w:t>。</w:t>
            </w:r>
          </w:p>
          <w:p w:rsidR="00310F82" w:rsidRDefault="00230DF5">
            <w:pPr>
              <w:jc w:val="left"/>
              <w:rPr>
                <w:rFonts w:ascii="宋体" w:eastAsia="宋体" w:hAnsi="宋体" w:cs="宋体"/>
                <w:sz w:val="24"/>
                <w:szCs w:val="24"/>
              </w:rPr>
            </w:pPr>
            <w:r>
              <w:rPr>
                <w:rFonts w:ascii="宋体" w:eastAsia="宋体" w:hAnsi="宋体" w:cs="宋体"/>
                <w:sz w:val="24"/>
                <w:szCs w:val="24"/>
              </w:rPr>
              <w:t xml:space="preserve">支付时间：在发出成交通知书时。 </w:t>
            </w:r>
          </w:p>
          <w:p w:rsidR="00310F82" w:rsidRDefault="00230DF5">
            <w:pPr>
              <w:jc w:val="left"/>
              <w:rPr>
                <w:rFonts w:ascii="宋体" w:eastAsia="宋体" w:hAnsi="宋体" w:cs="宋体"/>
                <w:sz w:val="24"/>
                <w:szCs w:val="24"/>
              </w:rPr>
            </w:pPr>
            <w:r>
              <w:rPr>
                <w:rFonts w:ascii="宋体" w:eastAsia="宋体" w:hAnsi="宋体" w:cs="宋体"/>
                <w:sz w:val="24"/>
                <w:szCs w:val="24"/>
              </w:rPr>
              <w:t>采购代理服务费收取信息：</w:t>
            </w:r>
          </w:p>
          <w:p w:rsidR="00310F82" w:rsidRDefault="00230DF5">
            <w:pPr>
              <w:jc w:val="left"/>
              <w:rPr>
                <w:rFonts w:ascii="宋体" w:eastAsia="宋体" w:hAnsi="宋体" w:cs="宋体"/>
                <w:sz w:val="24"/>
                <w:szCs w:val="24"/>
              </w:rPr>
            </w:pPr>
            <w:r>
              <w:rPr>
                <w:rFonts w:ascii="宋体" w:eastAsia="宋体" w:hAnsi="宋体" w:cs="宋体" w:hint="eastAsia"/>
                <w:sz w:val="24"/>
                <w:szCs w:val="24"/>
              </w:rPr>
              <w:t>收款单位：兴建建设管理有限公司灵宝分公司</w:t>
            </w:r>
          </w:p>
          <w:p w:rsidR="00310F82" w:rsidRDefault="00230DF5">
            <w:pPr>
              <w:jc w:val="left"/>
              <w:rPr>
                <w:rFonts w:ascii="宋体" w:eastAsia="宋体" w:hAnsi="宋体" w:cs="宋体"/>
                <w:sz w:val="24"/>
                <w:szCs w:val="24"/>
              </w:rPr>
            </w:pPr>
            <w:r>
              <w:rPr>
                <w:rFonts w:ascii="宋体" w:eastAsia="宋体" w:hAnsi="宋体" w:cs="宋体" w:hint="eastAsia"/>
                <w:sz w:val="24"/>
                <w:szCs w:val="24"/>
              </w:rPr>
              <w:t>开 户 行：</w:t>
            </w:r>
            <w:r>
              <w:rPr>
                <w:rFonts w:ascii="宋体" w:eastAsia="宋体" w:hAnsi="宋体" w:cs="宋体"/>
                <w:sz w:val="24"/>
                <w:szCs w:val="24"/>
              </w:rPr>
              <w:t>中国工商银行灵宝老城支行</w:t>
            </w:r>
          </w:p>
          <w:p w:rsidR="00310F82" w:rsidRDefault="00230DF5">
            <w:pPr>
              <w:jc w:val="left"/>
              <w:rPr>
                <w:rFonts w:ascii="宋体" w:eastAsia="宋体" w:hAnsi="宋体" w:cs="宋体"/>
                <w:sz w:val="24"/>
                <w:szCs w:val="24"/>
              </w:rPr>
            </w:pPr>
            <w:proofErr w:type="gramStart"/>
            <w:r>
              <w:rPr>
                <w:rFonts w:ascii="宋体" w:eastAsia="宋体" w:hAnsi="宋体" w:cs="宋体" w:hint="eastAsia"/>
                <w:sz w:val="24"/>
                <w:szCs w:val="24"/>
              </w:rPr>
              <w:t>账</w:t>
            </w:r>
            <w:proofErr w:type="gramEnd"/>
            <w:r>
              <w:rPr>
                <w:rFonts w:ascii="宋体" w:eastAsia="宋体" w:hAnsi="宋体" w:cs="宋体" w:hint="eastAsia"/>
                <w:sz w:val="24"/>
                <w:szCs w:val="24"/>
              </w:rPr>
              <w:t xml:space="preserve">    号：</w:t>
            </w:r>
            <w:r>
              <w:rPr>
                <w:rFonts w:ascii="宋体" w:eastAsia="宋体" w:hAnsi="宋体" w:cs="宋体"/>
                <w:sz w:val="24"/>
                <w:szCs w:val="24"/>
              </w:rPr>
              <w:t>1713 1210 0920 0023 695</w:t>
            </w:r>
          </w:p>
        </w:tc>
      </w:tr>
      <w:tr w:rsidR="00310F82">
        <w:trPr>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t>4</w:t>
            </w:r>
            <w:r w:rsidR="002D6136">
              <w:rPr>
                <w:rFonts w:ascii="宋体" w:eastAsia="宋体" w:hAnsi="宋体" w:cs="宋体" w:hint="eastAsia"/>
                <w:sz w:val="24"/>
                <w:szCs w:val="24"/>
              </w:rPr>
              <w:t>2</w:t>
            </w:r>
          </w:p>
        </w:tc>
        <w:tc>
          <w:tcPr>
            <w:tcW w:w="2072" w:type="dxa"/>
            <w:vAlign w:val="center"/>
          </w:tcPr>
          <w:p w:rsidR="00310F82" w:rsidRDefault="00230DF5">
            <w:pPr>
              <w:jc w:val="center"/>
              <w:rPr>
                <w:rFonts w:ascii="宋体" w:eastAsia="宋体" w:hAnsi="宋体" w:cs="宋体"/>
                <w:sz w:val="24"/>
                <w:szCs w:val="24"/>
              </w:rPr>
            </w:pPr>
            <w:r>
              <w:rPr>
                <w:rFonts w:asciiTheme="minorEastAsia" w:hAnsiTheme="minorEastAsia" w:cstheme="minorEastAsia" w:hint="eastAsia"/>
                <w:sz w:val="24"/>
                <w:szCs w:val="24"/>
              </w:rPr>
              <w:t>注意事项</w:t>
            </w:r>
          </w:p>
        </w:tc>
        <w:tc>
          <w:tcPr>
            <w:tcW w:w="6971" w:type="dxa"/>
            <w:vAlign w:val="center"/>
          </w:tcPr>
          <w:p w:rsidR="00310F82" w:rsidRDefault="00230DF5">
            <w:pPr>
              <w:jc w:val="left"/>
              <w:rPr>
                <w:rFonts w:ascii="宋体" w:eastAsia="宋体" w:hAnsi="宋体" w:cs="宋体"/>
                <w:sz w:val="24"/>
                <w:szCs w:val="24"/>
              </w:rPr>
            </w:pPr>
            <w:r>
              <w:rPr>
                <w:rFonts w:ascii="宋体" w:eastAsia="宋体" w:hAnsi="宋体" w:cs="宋体" w:hint="eastAsia"/>
                <w:sz w:val="24"/>
                <w:szCs w:val="24"/>
              </w:rPr>
              <w:t>本项目实行资格后审，根据优化营商环境的要求，评标时审查内容以响应文件为准：</w:t>
            </w:r>
          </w:p>
          <w:p w:rsidR="00310F82" w:rsidRDefault="00230DF5">
            <w:pPr>
              <w:jc w:val="left"/>
              <w:rPr>
                <w:rFonts w:ascii="宋体" w:eastAsia="宋体" w:hAnsi="宋体" w:cs="宋体"/>
                <w:sz w:val="24"/>
                <w:szCs w:val="24"/>
              </w:rPr>
            </w:pPr>
            <w:r>
              <w:rPr>
                <w:rFonts w:ascii="宋体" w:eastAsia="宋体" w:hAnsi="宋体" w:cs="宋体" w:hint="eastAsia"/>
                <w:sz w:val="24"/>
                <w:szCs w:val="24"/>
              </w:rPr>
              <w:t>1、资格评（预）审部分：资格评（预）以响应文件为准，其上</w:t>
            </w:r>
            <w:proofErr w:type="gramStart"/>
            <w:r>
              <w:rPr>
                <w:rFonts w:ascii="宋体" w:eastAsia="宋体" w:hAnsi="宋体" w:cs="宋体" w:hint="eastAsia"/>
                <w:sz w:val="24"/>
                <w:szCs w:val="24"/>
              </w:rPr>
              <w:t>传资料</w:t>
            </w:r>
            <w:proofErr w:type="gramEnd"/>
            <w:r>
              <w:rPr>
                <w:rFonts w:ascii="宋体" w:eastAsia="宋体" w:hAnsi="宋体" w:cs="宋体" w:hint="eastAsia"/>
                <w:sz w:val="24"/>
                <w:szCs w:val="24"/>
              </w:rPr>
              <w:t>真实性由供应商自行承担。同时，投标人应在开标前自行完善主题库信息。</w:t>
            </w:r>
          </w:p>
          <w:p w:rsidR="00310F82" w:rsidRDefault="00230DF5">
            <w:pPr>
              <w:jc w:val="left"/>
              <w:rPr>
                <w:rFonts w:ascii="宋体" w:eastAsia="宋体" w:hAnsi="宋体" w:cs="宋体"/>
                <w:sz w:val="24"/>
                <w:szCs w:val="24"/>
              </w:rPr>
            </w:pPr>
            <w:r>
              <w:rPr>
                <w:rFonts w:ascii="宋体" w:eastAsia="宋体" w:hAnsi="宋体" w:cs="宋体" w:hint="eastAsia"/>
                <w:sz w:val="24"/>
                <w:szCs w:val="24"/>
              </w:rPr>
              <w:t>2、评标打分部分：评标打分部分仍按照100分制原则进行，涉及到资格审查、企业荣誉、人员业绩、企业业绩等计分部分时，以投标单位自行上传到响应文件中的相应内容为准。</w:t>
            </w:r>
          </w:p>
          <w:p w:rsidR="00310F82" w:rsidRDefault="00230DF5">
            <w:pPr>
              <w:jc w:val="left"/>
              <w:rPr>
                <w:rFonts w:ascii="宋体" w:eastAsia="宋体" w:hAnsi="宋体" w:cs="宋体"/>
                <w:sz w:val="24"/>
                <w:szCs w:val="24"/>
              </w:rPr>
            </w:pPr>
            <w:r>
              <w:rPr>
                <w:rFonts w:ascii="宋体" w:eastAsia="宋体" w:hAnsi="宋体" w:cs="宋体" w:hint="eastAsia"/>
                <w:sz w:val="24"/>
                <w:szCs w:val="24"/>
              </w:rPr>
              <w:t>3、响应文件编制部分：在磋商文件中要求供应</w:t>
            </w:r>
            <w:proofErr w:type="gramStart"/>
            <w:r>
              <w:rPr>
                <w:rFonts w:ascii="宋体" w:eastAsia="宋体" w:hAnsi="宋体" w:cs="宋体" w:hint="eastAsia"/>
                <w:sz w:val="24"/>
                <w:szCs w:val="24"/>
              </w:rPr>
              <w:t>商按照</w:t>
            </w:r>
            <w:proofErr w:type="gramEnd"/>
            <w:r>
              <w:rPr>
                <w:rFonts w:ascii="宋体" w:eastAsia="宋体" w:hAnsi="宋体" w:cs="宋体" w:hint="eastAsia"/>
                <w:sz w:val="24"/>
                <w:szCs w:val="24"/>
              </w:rPr>
              <w:t>响应文件格</w:t>
            </w:r>
            <w:r>
              <w:rPr>
                <w:rFonts w:ascii="宋体" w:eastAsia="宋体" w:hAnsi="宋体" w:cs="宋体" w:hint="eastAsia"/>
                <w:sz w:val="24"/>
                <w:szCs w:val="24"/>
              </w:rPr>
              <w:lastRenderedPageBreak/>
              <w:t>式进行响应文件编制，在响应文件编制时，应明确将投标单位企业基本情况、资质情况、人员情况、财务情况、业绩情况编入响应文件，便于进行资格审查及评标打分以响应文件业绩信息为准，可使用电子营业执照。</w:t>
            </w:r>
          </w:p>
          <w:p w:rsidR="00310F82" w:rsidRDefault="00230DF5">
            <w:pPr>
              <w:jc w:val="left"/>
              <w:rPr>
                <w:rFonts w:ascii="宋体" w:eastAsia="宋体" w:hAnsi="宋体" w:cs="宋体"/>
                <w:sz w:val="24"/>
                <w:szCs w:val="24"/>
              </w:rPr>
            </w:pPr>
            <w:r>
              <w:rPr>
                <w:rFonts w:ascii="宋体" w:eastAsia="宋体" w:hAnsi="宋体" w:cs="宋体" w:hint="eastAsia"/>
                <w:sz w:val="24"/>
                <w:szCs w:val="24"/>
              </w:rPr>
              <w:t>4、我单位（采购人）严格按</w:t>
            </w:r>
            <w:proofErr w:type="gramStart"/>
            <w:r>
              <w:rPr>
                <w:rFonts w:ascii="宋体" w:eastAsia="宋体" w:hAnsi="宋体" w:cs="宋体" w:hint="eastAsia"/>
                <w:sz w:val="24"/>
                <w:szCs w:val="24"/>
              </w:rPr>
              <w:t>三财购</w:t>
            </w:r>
            <w:proofErr w:type="gramEnd"/>
            <w:r>
              <w:rPr>
                <w:rFonts w:ascii="宋体" w:eastAsia="宋体" w:hAnsi="宋体" w:cs="宋体" w:hint="eastAsia"/>
                <w:sz w:val="24"/>
                <w:szCs w:val="24"/>
              </w:rPr>
              <w:t>【2021】9号文要求的时限发布中标结果公告，发出中标通知书，签订采购合同，上传采购合同。</w:t>
            </w:r>
          </w:p>
          <w:p w:rsidR="00310F82" w:rsidRDefault="00230DF5">
            <w:pPr>
              <w:jc w:val="left"/>
              <w:rPr>
                <w:rFonts w:ascii="宋体" w:eastAsia="宋体" w:hAnsi="宋体" w:cs="宋体"/>
                <w:sz w:val="24"/>
                <w:szCs w:val="24"/>
              </w:rPr>
            </w:pPr>
            <w:r>
              <w:rPr>
                <w:rFonts w:ascii="宋体" w:eastAsia="宋体" w:hAnsi="宋体" w:cs="宋体" w:hint="eastAsia"/>
                <w:sz w:val="24"/>
                <w:szCs w:val="24"/>
              </w:rPr>
              <w:t>5、磋商文件中涉及到资格审查、企业荣誉、人员业绩、企业业绩等计分部分，以投标单位自行上传到响应文件中的相应内容为准.</w:t>
            </w:r>
          </w:p>
          <w:p w:rsidR="00310F82" w:rsidRDefault="00230DF5">
            <w:pPr>
              <w:jc w:val="left"/>
              <w:rPr>
                <w:rFonts w:ascii="宋体" w:eastAsia="宋体" w:hAnsi="宋体" w:cs="宋体"/>
                <w:sz w:val="24"/>
                <w:szCs w:val="24"/>
              </w:rPr>
            </w:pPr>
            <w:r>
              <w:rPr>
                <w:rFonts w:ascii="宋体" w:eastAsia="宋体" w:hAnsi="宋体" w:cs="宋体" w:hint="eastAsia"/>
                <w:sz w:val="24"/>
                <w:szCs w:val="24"/>
              </w:rPr>
              <w:t>6、本项目可使用电子营业执照。</w:t>
            </w:r>
          </w:p>
        </w:tc>
      </w:tr>
      <w:tr w:rsidR="00310F82">
        <w:trPr>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lastRenderedPageBreak/>
              <w:t>4</w:t>
            </w:r>
            <w:r w:rsidR="002D6136">
              <w:rPr>
                <w:rFonts w:ascii="宋体" w:eastAsia="宋体" w:hAnsi="宋体" w:cs="宋体" w:hint="eastAsia"/>
                <w:sz w:val="24"/>
                <w:szCs w:val="24"/>
              </w:rPr>
              <w:t>3</w:t>
            </w:r>
          </w:p>
        </w:tc>
        <w:tc>
          <w:tcPr>
            <w:tcW w:w="2072" w:type="dxa"/>
            <w:vAlign w:val="center"/>
          </w:tcPr>
          <w:p w:rsidR="00310F82" w:rsidRDefault="00230DF5">
            <w:pPr>
              <w:jc w:val="center"/>
              <w:rPr>
                <w:rFonts w:ascii="宋体" w:eastAsia="宋体" w:hAnsi="宋体" w:cs="宋体"/>
                <w:sz w:val="24"/>
                <w:szCs w:val="24"/>
              </w:rPr>
            </w:pPr>
            <w:r>
              <w:rPr>
                <w:rFonts w:asciiTheme="minorEastAsia" w:hAnsiTheme="minorEastAsia" w:hint="eastAsia"/>
                <w:sz w:val="24"/>
                <w:szCs w:val="24"/>
              </w:rPr>
              <w:t>政府采购政策</w:t>
            </w:r>
          </w:p>
        </w:tc>
        <w:tc>
          <w:tcPr>
            <w:tcW w:w="6971" w:type="dxa"/>
            <w:vAlign w:val="center"/>
          </w:tcPr>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1、根据财政部、工业和信息化部《政府采购促进中小企业发展管理办法》（财库〔2020〕46 号）的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在政府采购活动中，供应商提供的货物、工程或者服务符合下列情形的，享受本办法规定的中小企业扶持政策：</w:t>
            </w:r>
          </w:p>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（一）在货物采购项目中，货物由中小企业制造，即货物由中小企业生产且使用该中小企业商号或者注册商标；</w:t>
            </w:r>
          </w:p>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（二）在工程采购项目中，工程由中小企业承建，即工程施工单位为中小企业；</w:t>
            </w:r>
          </w:p>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 以联合体形</w:t>
            </w:r>
            <w:proofErr w:type="gramStart"/>
            <w:r>
              <w:rPr>
                <w:rFonts w:ascii="宋体" w:eastAsia="宋体" w:hAnsi="宋体" w:cs="宋体" w:hint="eastAsia"/>
                <w:kern w:val="10"/>
                <w:sz w:val="24"/>
                <w:szCs w:val="24"/>
              </w:rPr>
              <w:t>式参加</w:t>
            </w:r>
            <w:proofErr w:type="gramEnd"/>
            <w:r>
              <w:rPr>
                <w:rFonts w:ascii="宋体" w:eastAsia="宋体" w:hAnsi="宋体" w:cs="宋体" w:hint="eastAsia"/>
                <w:kern w:val="10"/>
                <w:sz w:val="24"/>
                <w:szCs w:val="24"/>
              </w:rPr>
              <w:t>政府采购活动，联合体各方均为中小企业的，联合体视同中小企业。其中，联合体各方均为小</w:t>
            </w:r>
            <w:proofErr w:type="gramStart"/>
            <w:r>
              <w:rPr>
                <w:rFonts w:ascii="宋体" w:eastAsia="宋体" w:hAnsi="宋体" w:cs="宋体" w:hint="eastAsia"/>
                <w:kern w:val="10"/>
                <w:sz w:val="24"/>
                <w:szCs w:val="24"/>
              </w:rPr>
              <w:t>微企业</w:t>
            </w:r>
            <w:proofErr w:type="gramEnd"/>
            <w:r>
              <w:rPr>
                <w:rFonts w:ascii="宋体" w:eastAsia="宋体" w:hAnsi="宋体" w:cs="宋体" w:hint="eastAsia"/>
                <w:kern w:val="10"/>
                <w:sz w:val="24"/>
                <w:szCs w:val="24"/>
              </w:rPr>
              <w:t>的，联合体视同小微企业。</w:t>
            </w:r>
          </w:p>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2、中小企业参加政府采购活动时，应当出具《中小企业声明函》（本次采购标的对应的中小企业划分标准依据《中小企业划型标</w:t>
            </w:r>
            <w:r>
              <w:rPr>
                <w:rFonts w:ascii="宋体" w:eastAsia="宋体" w:hAnsi="宋体" w:cs="宋体" w:hint="eastAsia"/>
                <w:kern w:val="10"/>
                <w:sz w:val="24"/>
                <w:szCs w:val="24"/>
              </w:rPr>
              <w:lastRenderedPageBreak/>
              <w:t>准规定》（工信部联企业〔2011〕300 号）），否则不享受相关中小企业扶持政策。</w:t>
            </w:r>
          </w:p>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3、根据财政部司法部《关于政府采购支持监狱企业发展有关问题的通知》（财库〔2014〕68号）规定，监狱企业视同小型、微型企业，享受评审中价格扣除等政府采购促进中小企业发展的政府采购政策。</w:t>
            </w:r>
          </w:p>
          <w:p w:rsidR="00310F82" w:rsidRDefault="00230DF5">
            <w:pPr>
              <w:wordWrap w:val="0"/>
              <w:spacing w:line="360" w:lineRule="auto"/>
              <w:jc w:val="left"/>
              <w:rPr>
                <w:rFonts w:ascii="宋体" w:eastAsia="宋体" w:hAnsi="宋体" w:cs="宋体"/>
                <w:kern w:val="10"/>
                <w:sz w:val="24"/>
                <w:szCs w:val="24"/>
              </w:rPr>
            </w:pPr>
            <w:r>
              <w:rPr>
                <w:rFonts w:ascii="宋体" w:eastAsia="宋体" w:hAnsi="宋体" w:cs="宋体" w:hint="eastAsia"/>
                <w:kern w:val="10"/>
                <w:sz w:val="24"/>
                <w:szCs w:val="24"/>
              </w:rPr>
              <w:t>4、根据财政部民政部中国残疾人联合会《关于促进残疾人就业政府采购政策的通知》（财库〔2017〕141号）规定，残疾人福利性单位视同小型、微型企业，享受评审中价格扣除等政府采购促进中小企业发展的政府采购政策。</w:t>
            </w:r>
          </w:p>
          <w:p w:rsidR="00310F82" w:rsidRDefault="00230DF5">
            <w:pPr>
              <w:rPr>
                <w:rFonts w:ascii="宋体" w:eastAsia="宋体" w:hAnsi="宋体" w:cs="宋体"/>
                <w:sz w:val="24"/>
                <w:szCs w:val="24"/>
              </w:rPr>
            </w:pPr>
            <w:r>
              <w:rPr>
                <w:rFonts w:ascii="宋体" w:eastAsia="宋体" w:hAnsi="宋体" w:cs="宋体" w:hint="eastAsia"/>
                <w:kern w:val="10"/>
                <w:sz w:val="24"/>
                <w:szCs w:val="24"/>
              </w:rPr>
              <w:t>5、同</w:t>
            </w:r>
            <w:proofErr w:type="gramStart"/>
            <w:r>
              <w:rPr>
                <w:rFonts w:ascii="宋体" w:eastAsia="宋体" w:hAnsi="宋体" w:cs="宋体" w:hint="eastAsia"/>
                <w:kern w:val="10"/>
                <w:sz w:val="24"/>
                <w:szCs w:val="24"/>
              </w:rPr>
              <w:t>一供应</w:t>
            </w:r>
            <w:proofErr w:type="gramEnd"/>
            <w:r>
              <w:rPr>
                <w:rFonts w:ascii="宋体" w:eastAsia="宋体" w:hAnsi="宋体" w:cs="宋体" w:hint="eastAsia"/>
                <w:kern w:val="10"/>
                <w:sz w:val="24"/>
                <w:szCs w:val="24"/>
              </w:rPr>
              <w:t>商（包括联合体），中小</w:t>
            </w:r>
            <w:proofErr w:type="gramStart"/>
            <w:r>
              <w:rPr>
                <w:rFonts w:ascii="宋体" w:eastAsia="宋体" w:hAnsi="宋体" w:cs="宋体" w:hint="eastAsia"/>
                <w:kern w:val="10"/>
                <w:sz w:val="24"/>
                <w:szCs w:val="24"/>
              </w:rPr>
              <w:t>微企业</w:t>
            </w:r>
            <w:proofErr w:type="gramEnd"/>
            <w:r>
              <w:rPr>
                <w:rFonts w:ascii="宋体" w:eastAsia="宋体" w:hAnsi="宋体" w:cs="宋体" w:hint="eastAsia"/>
                <w:kern w:val="10"/>
                <w:sz w:val="24"/>
                <w:szCs w:val="24"/>
              </w:rPr>
              <w:t>产品、监狱企业产品、残疾人福利性单位产品价格扣除优惠只享受一次，不得重复享受。</w:t>
            </w:r>
          </w:p>
        </w:tc>
      </w:tr>
      <w:tr w:rsidR="00310F82">
        <w:trPr>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lastRenderedPageBreak/>
              <w:t>4</w:t>
            </w:r>
            <w:r w:rsidR="002D6136">
              <w:rPr>
                <w:rFonts w:ascii="宋体" w:eastAsia="宋体" w:hAnsi="宋体" w:cs="宋体" w:hint="eastAsia"/>
                <w:sz w:val="24"/>
                <w:szCs w:val="24"/>
              </w:rPr>
              <w:t>4</w:t>
            </w:r>
          </w:p>
        </w:tc>
        <w:tc>
          <w:tcPr>
            <w:tcW w:w="2072" w:type="dxa"/>
            <w:vAlign w:val="center"/>
          </w:tcPr>
          <w:p w:rsidR="00310F82" w:rsidRDefault="00230DF5">
            <w:pPr>
              <w:spacing w:line="480" w:lineRule="exact"/>
              <w:jc w:val="center"/>
              <w:rPr>
                <w:rFonts w:ascii="宋体" w:eastAsia="宋体" w:hAnsi="宋体"/>
                <w:sz w:val="24"/>
                <w:szCs w:val="24"/>
              </w:rPr>
            </w:pPr>
            <w:r>
              <w:rPr>
                <w:rFonts w:ascii="宋体" w:eastAsia="宋体" w:hAnsi="宋体" w:hint="eastAsia"/>
                <w:sz w:val="24"/>
                <w:szCs w:val="24"/>
              </w:rPr>
              <w:t>其他</w:t>
            </w:r>
          </w:p>
        </w:tc>
        <w:tc>
          <w:tcPr>
            <w:tcW w:w="6971" w:type="dxa"/>
            <w:vAlign w:val="center"/>
          </w:tcPr>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1、本次采购标的对应的中小企业划分标准所属行业为“工业”，所属行业界定标准参考《中小企业划型标准规定》。</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 xml:space="preserve">磋商文件中规定了核心产品，核心产品提供相同品牌产品且通过资格审查、符合性审查的不同投标人参加同一包投标的，按一家投标人计算，评审后得分最高的同品牌投标人获得中标人推荐资格；评审得分相同的，以投标报价低者获得中标人推荐资格，其他同品牌投标人不作为中标候选人。 </w:t>
            </w:r>
          </w:p>
          <w:p w:rsidR="00310F82" w:rsidRDefault="00230DF5">
            <w:pPr>
              <w:rPr>
                <w:rFonts w:ascii="宋体" w:eastAsia="宋体" w:hAnsi="宋体" w:cs="宋体"/>
                <w:kern w:val="0"/>
                <w:sz w:val="24"/>
                <w:szCs w:val="24"/>
              </w:rPr>
            </w:pPr>
            <w:r>
              <w:rPr>
                <w:rFonts w:ascii="宋体" w:eastAsia="宋体" w:hAnsi="宋体" w:cs="宋体"/>
                <w:kern w:val="0"/>
                <w:sz w:val="24"/>
                <w:szCs w:val="24"/>
              </w:rPr>
              <w:t>多家投标人提供的核心产品品牌相同的，按前两款规定处理。</w:t>
            </w:r>
          </w:p>
          <w:p w:rsidR="00310F82" w:rsidRDefault="00230DF5">
            <w:pPr>
              <w:rPr>
                <w:rFonts w:ascii="宋体" w:eastAsia="宋体" w:hAnsi="宋体"/>
              </w:rPr>
            </w:pPr>
            <w:r>
              <w:rPr>
                <w:rFonts w:ascii="宋体" w:eastAsia="宋体" w:hAnsi="宋体" w:cs="宋体" w:hint="eastAsia"/>
                <w:kern w:val="0"/>
                <w:sz w:val="24"/>
                <w:szCs w:val="24"/>
              </w:rPr>
              <w:t>3、本项目核心产品为：智能定位手环</w:t>
            </w:r>
          </w:p>
        </w:tc>
      </w:tr>
      <w:tr w:rsidR="00310F82">
        <w:trPr>
          <w:jc w:val="center"/>
        </w:trPr>
        <w:tc>
          <w:tcPr>
            <w:tcW w:w="974" w:type="dxa"/>
            <w:vAlign w:val="center"/>
          </w:tcPr>
          <w:p w:rsidR="00310F82" w:rsidRDefault="00230DF5" w:rsidP="002D6136">
            <w:pPr>
              <w:jc w:val="center"/>
              <w:rPr>
                <w:rFonts w:ascii="宋体" w:eastAsia="宋体" w:hAnsi="宋体" w:cs="宋体"/>
                <w:sz w:val="24"/>
                <w:szCs w:val="24"/>
              </w:rPr>
            </w:pPr>
            <w:r>
              <w:rPr>
                <w:rFonts w:ascii="宋体" w:eastAsia="宋体" w:hAnsi="宋体" w:cs="宋体" w:hint="eastAsia"/>
                <w:sz w:val="24"/>
                <w:szCs w:val="24"/>
              </w:rPr>
              <w:t>4</w:t>
            </w:r>
            <w:r w:rsidR="002D6136">
              <w:rPr>
                <w:rFonts w:ascii="宋体" w:eastAsia="宋体" w:hAnsi="宋体" w:cs="宋体" w:hint="eastAsia"/>
                <w:sz w:val="24"/>
                <w:szCs w:val="24"/>
              </w:rPr>
              <w:t>5</w:t>
            </w:r>
          </w:p>
        </w:tc>
        <w:tc>
          <w:tcPr>
            <w:tcW w:w="2072" w:type="dxa"/>
            <w:vAlign w:val="center"/>
          </w:tcPr>
          <w:p w:rsidR="00310F82" w:rsidRDefault="00230DF5">
            <w:pPr>
              <w:jc w:val="center"/>
              <w:rPr>
                <w:rFonts w:ascii="宋体" w:eastAsia="宋体" w:hAnsi="宋体" w:cs="宋体"/>
                <w:kern w:val="0"/>
                <w:sz w:val="24"/>
                <w:szCs w:val="24"/>
              </w:rPr>
            </w:pPr>
            <w:r>
              <w:rPr>
                <w:rFonts w:ascii="宋体" w:eastAsia="宋体" w:hAnsi="宋体" w:cs="宋体" w:hint="eastAsia"/>
                <w:sz w:val="24"/>
                <w:szCs w:val="24"/>
              </w:rPr>
              <w:t>电子化项目开标、解密、唱标、磋商</w:t>
            </w:r>
          </w:p>
        </w:tc>
        <w:tc>
          <w:tcPr>
            <w:tcW w:w="6971" w:type="dxa"/>
          </w:tcPr>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具体要求：本项目为电子化、无纸化交易项目，响应文件是响应人、供应商（以下简称“响应人”）通过中心响应文件制作系统制作，并经过签章和加密后生成的电子版响应文件。</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温馨提示：本项目为电子化、无纸化交易项目，为保证您能投标成功，</w:t>
            </w:r>
            <w:proofErr w:type="gramStart"/>
            <w:r>
              <w:rPr>
                <w:rFonts w:ascii="宋体" w:eastAsia="宋体" w:hAnsi="宋体" w:cs="宋体" w:hint="eastAsia"/>
                <w:kern w:val="0"/>
                <w:sz w:val="24"/>
                <w:szCs w:val="24"/>
              </w:rPr>
              <w:t>请需仔细</w:t>
            </w:r>
            <w:proofErr w:type="gramEnd"/>
            <w:r>
              <w:rPr>
                <w:rFonts w:ascii="宋体" w:eastAsia="宋体" w:hAnsi="宋体" w:cs="宋体" w:hint="eastAsia"/>
                <w:kern w:val="0"/>
                <w:sz w:val="24"/>
                <w:szCs w:val="24"/>
              </w:rPr>
              <w:t>阅读以下条款。</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一、电子化投标</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（一）电子化响应文件的签章</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1、响应人在生成电子化响应文件后，应对电子化响应文件进行签章，未进行签章的视为无效投标。</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2、磋商文件中要求法定代表人或授权委托人签字或盖章的，响应人在进行电子化响应文件签章时，以签盖法定代表人电子签章为准。</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（二）电子化响应文件的格式及上传响应文件</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1、响应人所上传的电子化响应文件，应是通过中心响应文件制作系统制作的，经过签章和加密后生成的电子版响应文件。其中包含用于响应文件上传的主文件（后缀为.smxtf）和用于应急补救的响应文件备份文件（后缀为.nsmxtf）。备份文件主要用于电子</w:t>
            </w:r>
            <w:r>
              <w:rPr>
                <w:rFonts w:ascii="宋体" w:eastAsia="宋体" w:hAnsi="宋体" w:cs="宋体" w:hint="eastAsia"/>
                <w:kern w:val="0"/>
                <w:sz w:val="24"/>
                <w:szCs w:val="24"/>
              </w:rPr>
              <w:lastRenderedPageBreak/>
              <w:t>化开标出现技术问题后的补救。</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注：响应人投报多个标段的，需要每个标段单独制作电子响应文件。</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2、电子化响应文件应在投标截止时间前成功上传至三门峡市公共资源电子化交易系统。至投标截止时间止，仍未上</w:t>
            </w:r>
            <w:proofErr w:type="gramStart"/>
            <w:r>
              <w:rPr>
                <w:rFonts w:ascii="宋体" w:eastAsia="宋体" w:hAnsi="宋体" w:cs="宋体" w:hint="eastAsia"/>
                <w:kern w:val="0"/>
                <w:sz w:val="24"/>
                <w:szCs w:val="24"/>
              </w:rPr>
              <w:t>传成功</w:t>
            </w:r>
            <w:proofErr w:type="gramEnd"/>
            <w:r>
              <w:rPr>
                <w:rFonts w:ascii="宋体" w:eastAsia="宋体" w:hAnsi="宋体" w:cs="宋体" w:hint="eastAsia"/>
                <w:kern w:val="0"/>
                <w:sz w:val="24"/>
                <w:szCs w:val="24"/>
              </w:rPr>
              <w:t>的电子化响应文件将不予接收。</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注：如按照电子化投标操作教材制作完成的电子化响应文件无法上传的，响应人应在投标截止时间前尽早的联系中心技术人员，以便有充分的时间进行处理。响应人应充分考虑到处理技术问题和上传数据等工作所需的时间问题，响应文件未在投标截止时间前成功上传的，其响应文件不予接收。</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技术联系电话：400-998-0000</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（三）电子化项目开标、解密、唱标、评标</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1、本项目采用电子化、无纸化进行招标，开标当日，响应人无需到开标现场参加开标会议，响应人应当在投标截止时间前，登陆不见面开标大厅选择登陆三门峡市公共资源电子招投标系统进行登陆,在线准时参加开标活动并进行响应文件解密等</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2、电子化响应文件采用一次加密方式。开标时，由响应人使用CA 证书，在规定时间内对其电子化响应文件进行解密。每位响应人的解密时间为开标时间起30 分钟内，如在规定时间内未完成解密的，其响应文件不予开标、唱标。</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3、电子化响应文件解密异常的处理</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如出现响应人的电子响应文件无法解密等异常情况，响应人应及时致电中心技术人员说明。响应文件异常，按以下步骤进行处理：</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（1）首先由技术人员进行问题排查。</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（2）经技术人员排查后，是响应</w:t>
            </w:r>
            <w:proofErr w:type="gramStart"/>
            <w:r>
              <w:rPr>
                <w:rFonts w:ascii="宋体" w:eastAsia="宋体" w:hAnsi="宋体" w:cs="宋体" w:hint="eastAsia"/>
                <w:kern w:val="0"/>
                <w:sz w:val="24"/>
                <w:szCs w:val="24"/>
              </w:rPr>
              <w:t>人文件</w:t>
            </w:r>
            <w:proofErr w:type="gramEnd"/>
            <w:r>
              <w:rPr>
                <w:rFonts w:ascii="宋体" w:eastAsia="宋体" w:hAnsi="宋体" w:cs="宋体" w:hint="eastAsia"/>
                <w:kern w:val="0"/>
                <w:sz w:val="24"/>
                <w:szCs w:val="24"/>
              </w:rPr>
              <w:t>自身问题导致响应文件无法解密的，该响应文件将不予接收、解密和唱标。开标会议继续进行。</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（3）经技术人员排查后，如果是电子化交易系统问题造成响应文件无法解密的，将由技术人员对问题进行处理。如短时间</w:t>
            </w:r>
            <w:proofErr w:type="gramStart"/>
            <w:r>
              <w:rPr>
                <w:rFonts w:ascii="宋体" w:eastAsia="宋体" w:hAnsi="宋体" w:cs="宋体" w:hint="eastAsia"/>
                <w:kern w:val="0"/>
                <w:sz w:val="24"/>
                <w:szCs w:val="24"/>
              </w:rPr>
              <w:t>内问题</w:t>
            </w:r>
            <w:proofErr w:type="gramEnd"/>
            <w:r>
              <w:rPr>
                <w:rFonts w:ascii="宋体" w:eastAsia="宋体" w:hAnsi="宋体" w:cs="宋体" w:hint="eastAsia"/>
                <w:kern w:val="0"/>
                <w:sz w:val="24"/>
                <w:szCs w:val="24"/>
              </w:rPr>
              <w:t>无法解决的，将由中介服务机构向监督部门申请，经监督部门同意后，暂停开标会议，待问题解决后继续开标。</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4、待所有响应人响应文件解密完成后，由中介服务机构操作，对所有已解密响应文件进行唱标。</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响应人应保证在开标期间电话、电脑、网络能够正常工作，响应人因停电、电脑病毒、网络堵塞等原因，未在规定的解密时间内对响应文件进行解密的，其响应文件不予接收、唱标。</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5、开标时响应人可登录到交易系统中在开标解密栏中点击报价一览表查看自己的投标报价。</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6、评标时，评标委员会对电子化响应文件有质疑的，将通过电子化交易系统对响应人发起质疑。响应人的回复文件必须以经过响应人和其法定代表人签章的PDF格式文件为准，并通过电子化交易系统提交至评标委员会。</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lastRenderedPageBreak/>
              <w:t>7、如响应人在规定的时间内未进行答疑或报价，视为响应人放弃回复，评标委员会将自行对需要回复的内容进行认定。</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二、相关证书原件的提交</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本项目实行资格后审，投标文件中要求响应人提交资质、业绩、荣誉及单位人员等相关资料原件的，响应人需将原件扫描件制作到电子投标文件中。</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（1）资格评（预）审部分：资格评（预）以投标文件为准，其上</w:t>
            </w:r>
            <w:proofErr w:type="gramStart"/>
            <w:r>
              <w:rPr>
                <w:rFonts w:ascii="宋体" w:eastAsia="宋体" w:hAnsi="宋体" w:cs="宋体" w:hint="eastAsia"/>
                <w:kern w:val="0"/>
                <w:sz w:val="24"/>
                <w:szCs w:val="24"/>
              </w:rPr>
              <w:t>传资料</w:t>
            </w:r>
            <w:proofErr w:type="gramEnd"/>
            <w:r>
              <w:rPr>
                <w:rFonts w:ascii="宋体" w:eastAsia="宋体" w:hAnsi="宋体" w:cs="宋体" w:hint="eastAsia"/>
                <w:kern w:val="0"/>
                <w:sz w:val="24"/>
                <w:szCs w:val="24"/>
              </w:rPr>
              <w:t>真实性由响应人自行承担，同时，响应人要完善主体库。</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（2）评标打分部分：评标打分部分仍按照100分制原则进行，涉及到资格审查、企业荣誉、人员业绩、企业业绩等计分部分时，以投标单位自行上传到投标文件中的相应内容为准。</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3）投标文件编制部分：在招标文件中要求响应人按照投标文件格式进行投标文件编制，在投标文件编制时，应明确将投标单位企业基本情况、资质情况、人员情况、财务情况、业绩情况编入投标文件，便于进行资格审查及评标打分。</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（4）响应</w:t>
            </w:r>
            <w:proofErr w:type="gramStart"/>
            <w:r>
              <w:rPr>
                <w:rFonts w:ascii="宋体" w:eastAsia="宋体" w:hAnsi="宋体" w:cs="宋体" w:hint="eastAsia"/>
                <w:kern w:val="0"/>
                <w:sz w:val="24"/>
                <w:szCs w:val="24"/>
              </w:rPr>
              <w:t>人需应仔细</w:t>
            </w:r>
            <w:proofErr w:type="gramEnd"/>
            <w:r>
              <w:rPr>
                <w:rFonts w:ascii="宋体" w:eastAsia="宋体" w:hAnsi="宋体" w:cs="宋体" w:hint="eastAsia"/>
                <w:kern w:val="0"/>
                <w:sz w:val="24"/>
                <w:szCs w:val="24"/>
              </w:rPr>
              <w:t>阅读操作手册；响应人对投标文件信息的真实性、有效性、清晰</w:t>
            </w:r>
            <w:proofErr w:type="gramStart"/>
            <w:r>
              <w:rPr>
                <w:rFonts w:ascii="宋体" w:eastAsia="宋体" w:hAnsi="宋体" w:cs="宋体" w:hint="eastAsia"/>
                <w:kern w:val="0"/>
                <w:sz w:val="24"/>
                <w:szCs w:val="24"/>
              </w:rPr>
              <w:t>可辩性负责</w:t>
            </w:r>
            <w:proofErr w:type="gramEnd"/>
            <w:r>
              <w:rPr>
                <w:rFonts w:ascii="宋体" w:eastAsia="宋体" w:hAnsi="宋体" w:cs="宋体" w:hint="eastAsia"/>
                <w:kern w:val="0"/>
                <w:sz w:val="24"/>
                <w:szCs w:val="24"/>
              </w:rPr>
              <w:t>。</w:t>
            </w:r>
          </w:p>
          <w:p w:rsidR="00310F82" w:rsidRDefault="00230DF5">
            <w:pPr>
              <w:rPr>
                <w:rFonts w:ascii="宋体" w:eastAsia="宋体" w:hAnsi="宋体" w:cs="宋体"/>
                <w:kern w:val="0"/>
                <w:sz w:val="24"/>
                <w:szCs w:val="24"/>
              </w:rPr>
            </w:pPr>
            <w:r>
              <w:rPr>
                <w:rFonts w:ascii="宋体" w:eastAsia="宋体" w:hAnsi="宋体" w:cs="宋体" w:hint="eastAsia"/>
                <w:kern w:val="0"/>
                <w:sz w:val="24"/>
                <w:szCs w:val="24"/>
              </w:rPr>
              <w:t>提示：本项目为电子化、无纸化交易项目，响应人时不再接受任何纸质资料，为保证您能投标成功，</w:t>
            </w:r>
            <w:proofErr w:type="gramStart"/>
            <w:r>
              <w:rPr>
                <w:rFonts w:ascii="宋体" w:eastAsia="宋体" w:hAnsi="宋体" w:cs="宋体" w:hint="eastAsia"/>
                <w:kern w:val="0"/>
                <w:sz w:val="24"/>
                <w:szCs w:val="24"/>
              </w:rPr>
              <w:t>请需仔细</w:t>
            </w:r>
            <w:proofErr w:type="gramEnd"/>
            <w:r>
              <w:rPr>
                <w:rFonts w:ascii="宋体" w:eastAsia="宋体" w:hAnsi="宋体" w:cs="宋体" w:hint="eastAsia"/>
                <w:kern w:val="0"/>
                <w:sz w:val="24"/>
                <w:szCs w:val="24"/>
              </w:rPr>
              <w:t>阅读以上条款。</w:t>
            </w:r>
          </w:p>
        </w:tc>
      </w:tr>
      <w:tr w:rsidR="00310F82">
        <w:trPr>
          <w:trHeight w:val="874"/>
          <w:jc w:val="center"/>
        </w:trPr>
        <w:tc>
          <w:tcPr>
            <w:tcW w:w="10017" w:type="dxa"/>
            <w:gridSpan w:val="3"/>
            <w:vAlign w:val="center"/>
          </w:tcPr>
          <w:p w:rsidR="00310F82" w:rsidRDefault="00230DF5">
            <w:pPr>
              <w:rPr>
                <w:rFonts w:ascii="宋体" w:eastAsia="宋体" w:hAnsi="宋体" w:cs="宋体"/>
                <w:sz w:val="24"/>
                <w:szCs w:val="24"/>
              </w:rPr>
            </w:pPr>
            <w:r>
              <w:rPr>
                <w:rFonts w:ascii="宋体" w:eastAsia="宋体" w:hAnsi="宋体" w:cs="宋体" w:hint="eastAsia"/>
                <w:kern w:val="0"/>
                <w:sz w:val="24"/>
                <w:szCs w:val="24"/>
              </w:rPr>
              <w:lastRenderedPageBreak/>
              <w:t>提示：本项目为电子化、无纸化交易项目，开标时不再接受任何纸质资料，为保证您能投标成功，请仔细阅读以上条款。</w:t>
            </w:r>
          </w:p>
        </w:tc>
      </w:tr>
    </w:tbl>
    <w:p w:rsidR="00310F82" w:rsidRDefault="00230DF5">
      <w:pPr>
        <w:widowControl/>
        <w:spacing w:after="200" w:line="360" w:lineRule="auto"/>
        <w:jc w:val="left"/>
        <w:outlineLvl w:val="1"/>
        <w:rPr>
          <w:rFonts w:ascii="宋体" w:eastAsia="宋体" w:hAnsi="宋体" w:cs="宋体"/>
          <w:b/>
          <w:kern w:val="0"/>
          <w:sz w:val="24"/>
          <w:szCs w:val="24"/>
          <w:lang w:bidi="en-US"/>
        </w:rPr>
      </w:pPr>
      <w:r>
        <w:rPr>
          <w:rFonts w:ascii="宋体" w:eastAsia="宋体" w:hAnsi="宋体" w:cs="宋体" w:hint="eastAsia"/>
          <w:b/>
          <w:kern w:val="0"/>
          <w:sz w:val="24"/>
          <w:szCs w:val="24"/>
          <w:lang w:bidi="en-US"/>
        </w:rPr>
        <w:t>1.总则</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1.1 项目概况</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1.1.1《中华人民共和国政府采购法》《政府采购竞争性磋商采购方式管理暂行办法》及财库〔2015〕124号文。</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1.1.2 采购人：见响应人须知前附表。</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1.1.3 采购代理机构：见响应人须知前附表。</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1.1.4 采购项目名称：见响应人须知前附表。</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1.1.5 项目地点：见响应人须知前附表。</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1.2 资金来源和落实情况</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1.2.1 资金来源：见响应人须知前附表。</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1.2.2 资金落实情况：见响应人须知前附表。</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1.3 磋商范围、供货期限和质量要求</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1.3.1 磋商范围：见响应人须知前附表。</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1.3.2 供货期限：见响应人须知前附表。</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lastRenderedPageBreak/>
        <w:t>1.3.3 质量要求：见响应人须知前附表。</w:t>
      </w:r>
    </w:p>
    <w:p w:rsidR="00310F82" w:rsidRDefault="00230DF5">
      <w:pPr>
        <w:spacing w:line="360" w:lineRule="auto"/>
        <w:rPr>
          <w:rFonts w:ascii="宋体" w:eastAsia="宋体" w:hAnsi="宋体" w:cs="宋体"/>
          <w:b/>
          <w:bCs/>
          <w:kern w:val="0"/>
          <w:sz w:val="24"/>
          <w:szCs w:val="24"/>
        </w:rPr>
      </w:pPr>
      <w:r>
        <w:rPr>
          <w:rFonts w:ascii="宋体" w:eastAsia="宋体" w:hAnsi="宋体" w:cs="宋体" w:hint="eastAsia"/>
          <w:b/>
          <w:bCs/>
          <w:kern w:val="0"/>
          <w:sz w:val="24"/>
          <w:szCs w:val="24"/>
        </w:rPr>
        <w:t>1.4 响应人资格要求</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满足《中华人民共和国政府采购法》第二十二条规定；</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1.4.1、供应商须具有独立法人资格，具有合法有效的营业执照、组织机构代码证、税务登记证或三证合一的营业执照；</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1.4.2、</w:t>
      </w:r>
      <w:r>
        <w:rPr>
          <w:rFonts w:ascii="宋体" w:eastAsia="宋体" w:hAnsi="宋体" w:cs="宋体"/>
          <w:kern w:val="0"/>
          <w:sz w:val="24"/>
          <w:szCs w:val="24"/>
        </w:rPr>
        <w:t>供应商须为所投产品的生产商或代理商（经销商），生产商须具有医疗器械生产许可证；代理商（经销商）须具有医疗器械经营许可证或医疗器械经营备案凭证；</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1.4.3、具有履行本项目采购内容所必须的设备和专业技术服务能力；</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1.4.4、具有健全的财务制度和良好的财务状况（投标人自行承诺）；</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1.4.5、参加政府采购活动前3年内无行贿犯罪记录，（开标时提供《中国裁判文书网》查询结果网页截图或企业自行承诺的无行贿犯罪承诺书，查询&lt;承诺&gt;对象为“企业，法定代表人，项目负责人”）；</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1.4.6、</w:t>
      </w:r>
      <w:r w:rsidR="002D6136" w:rsidRPr="002D6136">
        <w:rPr>
          <w:rFonts w:ascii="宋体" w:eastAsia="宋体" w:hAnsi="宋体" w:cs="宋体" w:hint="eastAsia"/>
          <w:kern w:val="0"/>
          <w:sz w:val="24"/>
          <w:szCs w:val="24"/>
        </w:rPr>
        <w:t>参加政府采购活动前3年内</w:t>
      </w:r>
      <w:proofErr w:type="gramStart"/>
      <w:r w:rsidR="002D6136" w:rsidRPr="002D6136">
        <w:rPr>
          <w:rFonts w:ascii="宋体" w:eastAsia="宋体" w:hAnsi="宋体" w:cs="宋体" w:hint="eastAsia"/>
          <w:kern w:val="0"/>
          <w:sz w:val="24"/>
          <w:szCs w:val="24"/>
        </w:rPr>
        <w:t>无商业</w:t>
      </w:r>
      <w:proofErr w:type="gramEnd"/>
      <w:r w:rsidR="002D6136" w:rsidRPr="002D6136">
        <w:rPr>
          <w:rFonts w:ascii="宋体" w:eastAsia="宋体" w:hAnsi="宋体" w:cs="宋体" w:hint="eastAsia"/>
          <w:kern w:val="0"/>
          <w:sz w:val="24"/>
          <w:szCs w:val="24"/>
        </w:rPr>
        <w:t>贿赂、不正当竞争行为、骗取中标、严重违约及重大工程质量等问题和提供企业注册地工商管理部门出具的</w:t>
      </w:r>
      <w:proofErr w:type="gramStart"/>
      <w:r w:rsidR="002D6136" w:rsidRPr="002D6136">
        <w:rPr>
          <w:rFonts w:ascii="宋体" w:eastAsia="宋体" w:hAnsi="宋体" w:cs="宋体" w:hint="eastAsia"/>
          <w:kern w:val="0"/>
          <w:sz w:val="24"/>
          <w:szCs w:val="24"/>
        </w:rPr>
        <w:t>无商业</w:t>
      </w:r>
      <w:proofErr w:type="gramEnd"/>
      <w:r w:rsidR="002D6136" w:rsidRPr="002D6136">
        <w:rPr>
          <w:rFonts w:ascii="宋体" w:eastAsia="宋体" w:hAnsi="宋体" w:cs="宋体" w:hint="eastAsia"/>
          <w:kern w:val="0"/>
          <w:sz w:val="24"/>
          <w:szCs w:val="24"/>
        </w:rPr>
        <w:t>贿赂和不正当竞争行为的查询证明（</w:t>
      </w:r>
      <w:proofErr w:type="gramStart"/>
      <w:r w:rsidR="002D6136" w:rsidRPr="002D6136">
        <w:rPr>
          <w:rFonts w:ascii="宋体" w:eastAsia="宋体" w:hAnsi="宋体" w:cs="宋体" w:hint="eastAsia"/>
          <w:kern w:val="0"/>
          <w:sz w:val="24"/>
          <w:szCs w:val="24"/>
        </w:rPr>
        <w:t>若当地</w:t>
      </w:r>
      <w:proofErr w:type="gramEnd"/>
      <w:r w:rsidR="002D6136" w:rsidRPr="002D6136">
        <w:rPr>
          <w:rFonts w:ascii="宋体" w:eastAsia="宋体" w:hAnsi="宋体" w:cs="宋体" w:hint="eastAsia"/>
          <w:kern w:val="0"/>
          <w:sz w:val="24"/>
          <w:szCs w:val="24"/>
        </w:rPr>
        <w:t>工商管理部门不办理此项业务，供应商须自行出具本企业</w:t>
      </w:r>
      <w:proofErr w:type="gramStart"/>
      <w:r w:rsidR="002D6136" w:rsidRPr="002D6136">
        <w:rPr>
          <w:rFonts w:ascii="宋体" w:eastAsia="宋体" w:hAnsi="宋体" w:cs="宋体" w:hint="eastAsia"/>
          <w:kern w:val="0"/>
          <w:sz w:val="24"/>
          <w:szCs w:val="24"/>
        </w:rPr>
        <w:t>无商业</w:t>
      </w:r>
      <w:proofErr w:type="gramEnd"/>
      <w:r w:rsidR="002D6136" w:rsidRPr="002D6136">
        <w:rPr>
          <w:rFonts w:ascii="宋体" w:eastAsia="宋体" w:hAnsi="宋体" w:cs="宋体" w:hint="eastAsia"/>
          <w:kern w:val="0"/>
          <w:sz w:val="24"/>
          <w:szCs w:val="24"/>
        </w:rPr>
        <w:t>贿赂和不正当竞争行为承诺书）</w:t>
      </w:r>
      <w:r>
        <w:rPr>
          <w:rFonts w:ascii="宋体" w:eastAsia="宋体" w:hAnsi="宋体" w:cs="宋体" w:hint="eastAsia"/>
          <w:kern w:val="0"/>
          <w:sz w:val="24"/>
          <w:szCs w:val="24"/>
        </w:rPr>
        <w:t>；</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1.4.7、依法缴纳税收（提供2024年06月以来任意一个月企业依法缴纳税收凭证材料；依法免税的，应提供税务部门出具的依法免税证明）和缴纳社会保障资金（提供2024年06月以来任意一个月依法缴纳社保凭证材料）；</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1.4.8、根据《关于在政府采购活动中查询及使用信用记录有关问题的通知》(财库[2016]125号)和</w:t>
      </w:r>
      <w:proofErr w:type="gramStart"/>
      <w:r>
        <w:rPr>
          <w:rFonts w:ascii="宋体" w:eastAsia="宋体" w:hAnsi="宋体" w:cs="宋体" w:hint="eastAsia"/>
          <w:kern w:val="0"/>
          <w:sz w:val="24"/>
          <w:szCs w:val="24"/>
        </w:rPr>
        <w:t>豫财</w:t>
      </w:r>
      <w:proofErr w:type="gramEnd"/>
      <w:r>
        <w:rPr>
          <w:rFonts w:ascii="宋体" w:eastAsia="宋体" w:hAnsi="宋体" w:cs="宋体" w:hint="eastAsia"/>
          <w:kern w:val="0"/>
          <w:sz w:val="24"/>
          <w:szCs w:val="24"/>
        </w:rPr>
        <w:t>购【2016】15号的规定，对列入失信被执行人、重大税收违法失信主体、政府采购严重违法失信行为记录名单的供应商，拒绝参与本项目采购活动；根据《关于在政府采购活动中查询及使用信用记录有关问题的通知》(财库[2016]125号)和</w:t>
      </w:r>
      <w:proofErr w:type="gramStart"/>
      <w:r>
        <w:rPr>
          <w:rFonts w:ascii="宋体" w:eastAsia="宋体" w:hAnsi="宋体" w:cs="宋体" w:hint="eastAsia"/>
          <w:kern w:val="0"/>
          <w:sz w:val="24"/>
          <w:szCs w:val="24"/>
        </w:rPr>
        <w:t>豫财</w:t>
      </w:r>
      <w:proofErr w:type="gramEnd"/>
      <w:r>
        <w:rPr>
          <w:rFonts w:ascii="宋体" w:eastAsia="宋体" w:hAnsi="宋体" w:cs="宋体" w:hint="eastAsia"/>
          <w:kern w:val="0"/>
          <w:sz w:val="24"/>
          <w:szCs w:val="24"/>
        </w:rPr>
        <w:t>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w:t>
      </w:r>
      <w:r>
        <w:rPr>
          <w:rFonts w:ascii="宋体" w:eastAsia="宋体" w:hAnsi="宋体" w:cs="宋体" w:hint="eastAsia"/>
          <w:kern w:val="0"/>
          <w:sz w:val="24"/>
          <w:szCs w:val="24"/>
        </w:rPr>
        <w:lastRenderedPageBreak/>
        <w:t>用中国”网站（http://www.creditchina.gov.cn/）“信用服务”-“重大税收违法失信主体”查询企业③通过“中国政府采购”网（www.ccgp.gov.cn）-“政府采购严重违法失信行为记录名单”查询企业）（查询时间为自公告发布之日起至磋商截止时间前）；</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1.4.9、本项目不接受联合体投标；</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1.4.10、本次磋商实行资格后审；</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注：被列入失信被执行人、重大税收违法失信主体、政府采购严重违法失信行为记录名单的供应商做无效标处理。采购人或采购代理机构有权对供应商信用记录进行甄别和复查；</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1.5 费用承担</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响应人准备和参加磋商活动发生的费用自理。</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1.6 保密</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参与磋商活动的各方</w:t>
      </w:r>
      <w:proofErr w:type="gramStart"/>
      <w:r>
        <w:rPr>
          <w:rFonts w:ascii="宋体" w:eastAsia="宋体" w:hAnsi="宋体" w:cs="宋体" w:hint="eastAsia"/>
          <w:kern w:val="0"/>
          <w:sz w:val="24"/>
          <w:szCs w:val="24"/>
        </w:rPr>
        <w:t>应对磋商</w:t>
      </w:r>
      <w:proofErr w:type="gramEnd"/>
      <w:r>
        <w:rPr>
          <w:rFonts w:ascii="宋体" w:eastAsia="宋体" w:hAnsi="宋体" w:cs="宋体" w:hint="eastAsia"/>
          <w:kern w:val="0"/>
          <w:sz w:val="24"/>
          <w:szCs w:val="24"/>
        </w:rPr>
        <w:t>文件和响应文件中的商业和技术等秘密保密，违者应对由此造成的后果承担法律责任。</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1.7 语言文字</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除专用术语外，与磋商有关的语言均使用中文。必要时专用术语应附有中文注释。</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1.8 计量单位</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所有计量均采用中华人民共和国法定计量单位。</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1.9 踏勘现场</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1.9.1 采购人不统一组织响应人踏勘项目现场。</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1.9.2 响应人踏勘现场发生的费用自理。</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1.9.3 响应人自行负责在踏勘现场中所发生的人员伤亡和财产损失。</w:t>
      </w:r>
    </w:p>
    <w:p w:rsidR="00310F82" w:rsidRDefault="00230DF5">
      <w:pPr>
        <w:autoSpaceDE w:val="0"/>
        <w:autoSpaceDN w:val="0"/>
        <w:adjustRightInd w:val="0"/>
        <w:spacing w:line="360" w:lineRule="auto"/>
        <w:jc w:val="left"/>
        <w:textAlignment w:val="baseline"/>
        <w:rPr>
          <w:rFonts w:ascii="宋体" w:eastAsia="宋体" w:hAnsi="宋体" w:cs="宋体"/>
          <w:kern w:val="0"/>
          <w:sz w:val="24"/>
          <w:szCs w:val="24"/>
        </w:rPr>
      </w:pPr>
      <w:r>
        <w:rPr>
          <w:rFonts w:ascii="宋体" w:eastAsia="宋体" w:hAnsi="宋体" w:cs="宋体" w:hint="eastAsia"/>
          <w:b/>
          <w:kern w:val="0"/>
          <w:sz w:val="24"/>
          <w:szCs w:val="24"/>
        </w:rPr>
        <w:t>1.10 磋商预备会：</w:t>
      </w:r>
      <w:r>
        <w:rPr>
          <w:rFonts w:ascii="宋体" w:eastAsia="宋体" w:hAnsi="宋体" w:cs="宋体" w:hint="eastAsia"/>
          <w:kern w:val="0"/>
          <w:sz w:val="24"/>
          <w:szCs w:val="24"/>
        </w:rPr>
        <w:t>不召开</w:t>
      </w:r>
    </w:p>
    <w:p w:rsidR="00310F82" w:rsidRDefault="00230DF5">
      <w:pPr>
        <w:autoSpaceDE w:val="0"/>
        <w:autoSpaceDN w:val="0"/>
        <w:adjustRightInd w:val="0"/>
        <w:spacing w:line="360" w:lineRule="auto"/>
        <w:jc w:val="left"/>
        <w:textAlignment w:val="baseline"/>
        <w:rPr>
          <w:rFonts w:ascii="宋体" w:eastAsia="宋体" w:hAnsi="宋体" w:cs="宋体"/>
          <w:kern w:val="0"/>
          <w:sz w:val="24"/>
          <w:szCs w:val="24"/>
        </w:rPr>
      </w:pPr>
      <w:r>
        <w:rPr>
          <w:rFonts w:ascii="宋体" w:eastAsia="宋体" w:hAnsi="宋体" w:cs="宋体" w:hint="eastAsia"/>
          <w:b/>
          <w:kern w:val="0"/>
          <w:sz w:val="24"/>
          <w:szCs w:val="24"/>
        </w:rPr>
        <w:t>1.11 分包：</w:t>
      </w:r>
      <w:r>
        <w:rPr>
          <w:rFonts w:ascii="宋体" w:eastAsia="宋体" w:hAnsi="宋体" w:cs="宋体" w:hint="eastAsia"/>
          <w:kern w:val="0"/>
          <w:sz w:val="24"/>
          <w:szCs w:val="24"/>
        </w:rPr>
        <w:t>不允许分包</w:t>
      </w:r>
    </w:p>
    <w:p w:rsidR="00310F82" w:rsidRDefault="00230DF5">
      <w:pPr>
        <w:autoSpaceDE w:val="0"/>
        <w:autoSpaceDN w:val="0"/>
        <w:adjustRightInd w:val="0"/>
        <w:spacing w:line="360" w:lineRule="auto"/>
        <w:jc w:val="left"/>
        <w:textAlignment w:val="baseline"/>
        <w:rPr>
          <w:rFonts w:ascii="宋体" w:eastAsia="宋体" w:hAnsi="宋体" w:cs="宋体"/>
          <w:kern w:val="0"/>
          <w:sz w:val="24"/>
          <w:szCs w:val="24"/>
        </w:rPr>
      </w:pPr>
      <w:r>
        <w:rPr>
          <w:rFonts w:ascii="宋体" w:eastAsia="宋体" w:hAnsi="宋体" w:cs="宋体" w:hint="eastAsia"/>
          <w:b/>
          <w:kern w:val="0"/>
          <w:sz w:val="24"/>
          <w:szCs w:val="24"/>
        </w:rPr>
        <w:t>1.12 偏离：</w:t>
      </w:r>
      <w:r>
        <w:rPr>
          <w:rFonts w:ascii="宋体" w:eastAsia="宋体" w:hAnsi="宋体" w:cs="宋体" w:hint="eastAsia"/>
          <w:kern w:val="0"/>
          <w:sz w:val="24"/>
          <w:szCs w:val="24"/>
        </w:rPr>
        <w:t>允许</w:t>
      </w:r>
    </w:p>
    <w:p w:rsidR="00310F82" w:rsidRDefault="00230DF5">
      <w:pPr>
        <w:widowControl/>
        <w:spacing w:after="200" w:line="360" w:lineRule="auto"/>
        <w:jc w:val="left"/>
        <w:outlineLvl w:val="1"/>
        <w:rPr>
          <w:rFonts w:ascii="宋体" w:eastAsia="宋体" w:hAnsi="宋体" w:cs="宋体"/>
          <w:b/>
          <w:kern w:val="0"/>
          <w:sz w:val="24"/>
          <w:szCs w:val="24"/>
          <w:lang w:bidi="en-US"/>
        </w:rPr>
      </w:pPr>
      <w:bookmarkStart w:id="11" w:name="_Toc20823282"/>
      <w:bookmarkStart w:id="12" w:name="_Toc513029210"/>
      <w:bookmarkStart w:id="13" w:name="_Toc16938526"/>
      <w:r>
        <w:rPr>
          <w:rFonts w:ascii="宋体" w:eastAsia="宋体" w:hAnsi="宋体" w:cs="宋体" w:hint="eastAsia"/>
          <w:b/>
          <w:kern w:val="0"/>
          <w:sz w:val="24"/>
          <w:szCs w:val="24"/>
          <w:lang w:bidi="en-US"/>
        </w:rPr>
        <w:t>2.竞争性磋商文件构成</w:t>
      </w:r>
      <w:bookmarkEnd w:id="11"/>
      <w:bookmarkEnd w:id="12"/>
      <w:bookmarkEnd w:id="13"/>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2.1 竞争性磋商文件有以下部分组成：</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本竞争性磋商文件包括：</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（1）竞争性磋商公告</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（2）响应人须知</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（3）采购需求</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（4）评审标准</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（5）合同条款及格式</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（6）</w:t>
      </w:r>
      <w:bookmarkStart w:id="14" w:name="_Toc16938527"/>
      <w:bookmarkStart w:id="15" w:name="_Toc513029211"/>
      <w:bookmarkStart w:id="16" w:name="_Toc462564070"/>
      <w:bookmarkStart w:id="17" w:name="_Toc20823283"/>
      <w:r>
        <w:rPr>
          <w:rFonts w:ascii="宋体" w:eastAsia="宋体" w:hAnsi="宋体" w:cs="宋体" w:hint="eastAsia"/>
          <w:sz w:val="24"/>
          <w:szCs w:val="24"/>
        </w:rPr>
        <w:t>响应文件格式</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对竞争性磋商文件所作的澄清、修改，构成竞争性磋商文件的组成部分。</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2.2 竞争性磋商文件的澄清</w:t>
      </w:r>
      <w:bookmarkEnd w:id="14"/>
      <w:bookmarkEnd w:id="15"/>
      <w:bookmarkEnd w:id="16"/>
      <w:bookmarkEnd w:id="17"/>
      <w:r>
        <w:rPr>
          <w:rFonts w:ascii="宋体" w:eastAsia="宋体" w:hAnsi="宋体" w:cs="宋体" w:hint="eastAsia"/>
          <w:b/>
          <w:kern w:val="0"/>
          <w:sz w:val="24"/>
          <w:szCs w:val="24"/>
        </w:rPr>
        <w:t>及修改</w:t>
      </w:r>
    </w:p>
    <w:p w:rsidR="00310F82" w:rsidRDefault="00230DF5">
      <w:pPr>
        <w:spacing w:line="440" w:lineRule="exact"/>
        <w:ind w:firstLineChars="200" w:firstLine="480"/>
        <w:rPr>
          <w:rFonts w:ascii="宋体" w:eastAsia="宋体" w:hAnsi="宋体" w:cs="宋体"/>
          <w:sz w:val="24"/>
          <w:szCs w:val="24"/>
        </w:rPr>
      </w:pPr>
      <w:bookmarkStart w:id="18" w:name="_Hlt16619475"/>
      <w:bookmarkEnd w:id="18"/>
      <w:r>
        <w:rPr>
          <w:rFonts w:ascii="宋体" w:eastAsia="宋体" w:hAnsi="宋体" w:cs="宋体" w:hint="eastAsia"/>
          <w:sz w:val="24"/>
          <w:szCs w:val="24"/>
        </w:rPr>
        <w:t>2.2.1 响应人应仔细阅读和检查竞争性磋商文件的全部内容。如发现缺页或附件不全，应及时向采购人提出，以便补齐。如有疑问，应在响应人须知前附表规定的时间前以书面的形式，要求采购人对竞争性磋商文件予以澄清。</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2.2.2竞争性磋商文件的澄清将以</w:t>
      </w:r>
      <w:r w:rsidR="00603FD4">
        <w:rPr>
          <w:rFonts w:ascii="宋体" w:eastAsia="宋体" w:hAnsi="宋体" w:cs="宋体" w:hint="eastAsia"/>
          <w:sz w:val="24"/>
          <w:szCs w:val="24"/>
        </w:rPr>
        <w:t>公告的形式进行公示</w:t>
      </w:r>
      <w:r>
        <w:rPr>
          <w:rFonts w:ascii="宋体" w:eastAsia="宋体" w:hAnsi="宋体" w:cs="宋体" w:hint="eastAsia"/>
          <w:sz w:val="24"/>
          <w:szCs w:val="24"/>
        </w:rPr>
        <w:t xml:space="preserve">，但不指明澄清问题的来源。如果澄清发出的时间距响应人须知前附表规定的投标截止时间不足5日，并且澄清内容影响磋商响应文件编制的，将相应延长磋商截止时间。 </w:t>
      </w:r>
    </w:p>
    <w:p w:rsidR="00310F82" w:rsidRDefault="00230DF5">
      <w:pPr>
        <w:keepNext/>
        <w:keepLines/>
        <w:spacing w:line="440" w:lineRule="exact"/>
        <w:ind w:firstLineChars="100" w:firstLine="241"/>
        <w:jc w:val="left"/>
        <w:outlineLvl w:val="1"/>
        <w:rPr>
          <w:rFonts w:ascii="宋体" w:eastAsia="宋体" w:hAnsi="宋体" w:cs="宋体"/>
          <w:b/>
          <w:bCs/>
          <w:sz w:val="24"/>
          <w:szCs w:val="24"/>
        </w:rPr>
      </w:pPr>
      <w:bookmarkStart w:id="19" w:name="_Toc247085704"/>
      <w:bookmarkStart w:id="20" w:name="_Toc246996933"/>
      <w:bookmarkStart w:id="21" w:name="_Toc144974513"/>
      <w:bookmarkStart w:id="22" w:name="_Toc246996190"/>
      <w:bookmarkStart w:id="23" w:name="_Toc179632563"/>
      <w:bookmarkStart w:id="24" w:name="_Toc152042321"/>
      <w:bookmarkStart w:id="25" w:name="_Toc152045545"/>
      <w:bookmarkStart w:id="26" w:name="_Toc296602435"/>
      <w:r>
        <w:rPr>
          <w:rFonts w:ascii="宋体" w:eastAsia="宋体" w:hAnsi="宋体" w:cs="宋体" w:hint="eastAsia"/>
          <w:b/>
          <w:bCs/>
          <w:sz w:val="24"/>
          <w:szCs w:val="24"/>
        </w:rPr>
        <w:t>2.3 竞争性磋商文件的修改</w:t>
      </w:r>
      <w:bookmarkEnd w:id="19"/>
      <w:bookmarkEnd w:id="20"/>
      <w:bookmarkEnd w:id="21"/>
      <w:bookmarkEnd w:id="22"/>
      <w:bookmarkEnd w:id="23"/>
      <w:bookmarkEnd w:id="24"/>
      <w:bookmarkEnd w:id="25"/>
      <w:bookmarkEnd w:id="26"/>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采购人可以书面形式修改竞争性磋商文件，但如果修改竞争性磋商文件的时间距投标截止时间不足5日，并且修改内容影响磋商响应文件编制的，将相应延长磋商截止时间。</w:t>
      </w:r>
    </w:p>
    <w:p w:rsidR="00310F82" w:rsidRDefault="00230DF5">
      <w:pPr>
        <w:widowControl/>
        <w:spacing w:after="200" w:line="360" w:lineRule="auto"/>
        <w:jc w:val="left"/>
        <w:outlineLvl w:val="1"/>
        <w:rPr>
          <w:rFonts w:ascii="宋体" w:eastAsia="宋体" w:hAnsi="宋体" w:cs="宋体"/>
          <w:b/>
          <w:kern w:val="0"/>
          <w:sz w:val="24"/>
          <w:szCs w:val="24"/>
          <w:lang w:bidi="en-US"/>
        </w:rPr>
      </w:pPr>
      <w:r>
        <w:rPr>
          <w:rFonts w:ascii="宋体" w:eastAsia="宋体" w:hAnsi="宋体" w:cs="宋体" w:hint="eastAsia"/>
          <w:b/>
          <w:kern w:val="0"/>
          <w:sz w:val="24"/>
          <w:szCs w:val="24"/>
          <w:lang w:bidi="en-US"/>
        </w:rPr>
        <w:t>3.响应文件</w:t>
      </w:r>
    </w:p>
    <w:p w:rsidR="00310F82" w:rsidRDefault="00230DF5">
      <w:pPr>
        <w:autoSpaceDE w:val="0"/>
        <w:autoSpaceDN w:val="0"/>
        <w:adjustRightInd w:val="0"/>
        <w:spacing w:line="360" w:lineRule="auto"/>
        <w:ind w:firstLineChars="200" w:firstLine="482"/>
        <w:jc w:val="left"/>
        <w:textAlignment w:val="baseline"/>
        <w:rPr>
          <w:rFonts w:ascii="宋体" w:eastAsia="宋体" w:hAnsi="宋体" w:cs="宋体"/>
          <w:b/>
          <w:bCs/>
          <w:kern w:val="0"/>
          <w:sz w:val="24"/>
          <w:szCs w:val="24"/>
        </w:rPr>
      </w:pPr>
      <w:r>
        <w:rPr>
          <w:rFonts w:ascii="宋体" w:eastAsia="宋体" w:hAnsi="宋体" w:cs="宋体" w:hint="eastAsia"/>
          <w:b/>
          <w:bCs/>
          <w:kern w:val="0"/>
          <w:sz w:val="24"/>
          <w:szCs w:val="24"/>
        </w:rPr>
        <w:t>3.1 响应文件的组成</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响应文件应包括下列内容：</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一、投 标 函</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二、投标报价一览表</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三、法定代表人身份证明书</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四、授权委托书</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五、投标承诺函</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六、投标供应商情况</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七、技术方案</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lastRenderedPageBreak/>
        <w:t>八、商务部分</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bCs/>
          <w:kern w:val="0"/>
          <w:sz w:val="24"/>
          <w:szCs w:val="24"/>
        </w:rPr>
      </w:pPr>
      <w:r>
        <w:rPr>
          <w:rFonts w:ascii="宋体" w:eastAsia="宋体" w:hAnsi="宋体" w:cs="宋体" w:hint="eastAsia"/>
          <w:bCs/>
          <w:kern w:val="0"/>
          <w:sz w:val="24"/>
          <w:szCs w:val="24"/>
        </w:rPr>
        <w:t>九、其他资料</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3.2 报价</w:t>
      </w:r>
    </w:p>
    <w:p w:rsidR="00310F82" w:rsidRDefault="00230DF5">
      <w:pPr>
        <w:wordWrap w:val="0"/>
        <w:spacing w:line="360" w:lineRule="auto"/>
        <w:ind w:firstLine="480"/>
        <w:rPr>
          <w:rFonts w:ascii="宋体" w:eastAsia="宋体" w:hAnsi="宋体" w:cs="宋体"/>
          <w:sz w:val="24"/>
          <w:szCs w:val="24"/>
        </w:rPr>
      </w:pPr>
      <w:r>
        <w:rPr>
          <w:rFonts w:ascii="宋体" w:eastAsia="宋体" w:hAnsi="宋体" w:cs="宋体" w:hint="eastAsia"/>
          <w:sz w:val="24"/>
          <w:szCs w:val="24"/>
        </w:rPr>
        <w:t>3.2.1响应人应按照竞争性磋商文件中提供的格式完整地填写响应文件、报价一览表等。</w:t>
      </w:r>
    </w:p>
    <w:p w:rsidR="00310F82" w:rsidRDefault="00230DF5">
      <w:pPr>
        <w:wordWrap w:val="0"/>
        <w:spacing w:line="360" w:lineRule="auto"/>
        <w:ind w:firstLine="480"/>
        <w:rPr>
          <w:rFonts w:ascii="宋体" w:eastAsia="宋体" w:hAnsi="宋体" w:cs="宋体"/>
          <w:sz w:val="24"/>
          <w:szCs w:val="24"/>
        </w:rPr>
      </w:pPr>
      <w:r>
        <w:rPr>
          <w:rFonts w:ascii="宋体" w:eastAsia="宋体" w:hAnsi="宋体" w:cs="宋体" w:hint="eastAsia"/>
          <w:sz w:val="24"/>
          <w:szCs w:val="24"/>
        </w:rPr>
        <w:t>3.2.2响应人应按照竞争性磋商文件提供的报价表格式填写报价。</w:t>
      </w:r>
    </w:p>
    <w:p w:rsidR="00310F82" w:rsidRDefault="00230DF5">
      <w:pPr>
        <w:wordWrap w:val="0"/>
        <w:spacing w:line="360" w:lineRule="auto"/>
        <w:ind w:firstLine="480"/>
        <w:rPr>
          <w:rFonts w:ascii="宋体" w:eastAsia="宋体" w:hAnsi="宋体" w:cs="宋体"/>
          <w:sz w:val="24"/>
          <w:szCs w:val="24"/>
        </w:rPr>
      </w:pPr>
      <w:r>
        <w:rPr>
          <w:rFonts w:ascii="宋体" w:eastAsia="宋体" w:hAnsi="宋体" w:cs="宋体" w:hint="eastAsia"/>
          <w:sz w:val="24"/>
          <w:szCs w:val="24"/>
        </w:rPr>
        <w:t>3.2.3响应人的投标报价中应包磋商文件要求采购的各项费用。</w:t>
      </w:r>
    </w:p>
    <w:p w:rsidR="00310F82" w:rsidRDefault="00230DF5">
      <w:pPr>
        <w:wordWrap w:val="0"/>
        <w:spacing w:line="360" w:lineRule="auto"/>
        <w:ind w:firstLine="480"/>
        <w:rPr>
          <w:rFonts w:ascii="宋体" w:eastAsia="宋体" w:hAnsi="宋体" w:cs="宋体"/>
          <w:sz w:val="24"/>
          <w:szCs w:val="24"/>
        </w:rPr>
      </w:pPr>
      <w:r>
        <w:rPr>
          <w:rFonts w:ascii="宋体" w:eastAsia="宋体" w:hAnsi="宋体" w:cs="宋体" w:hint="eastAsia"/>
          <w:sz w:val="24"/>
          <w:szCs w:val="24"/>
        </w:rPr>
        <w:t>3.2.4响应人的</w:t>
      </w:r>
      <w:r>
        <w:rPr>
          <w:rFonts w:ascii="宋体" w:eastAsia="宋体" w:hAnsi="宋体" w:cs="宋体" w:hint="eastAsia"/>
          <w:kern w:val="0"/>
          <w:sz w:val="24"/>
          <w:szCs w:val="24"/>
        </w:rPr>
        <w:t>报价应含有所投货物、税费、交付后约定期限内免费后续服务等工作所发生的一切应有费用，报价为签订合同的依据。</w:t>
      </w:r>
    </w:p>
    <w:p w:rsidR="00310F82" w:rsidRDefault="00230DF5">
      <w:pPr>
        <w:wordWrap w:val="0"/>
        <w:spacing w:line="360" w:lineRule="auto"/>
        <w:ind w:firstLine="480"/>
        <w:rPr>
          <w:rFonts w:ascii="宋体" w:eastAsia="宋体" w:hAnsi="宋体" w:cs="宋体"/>
          <w:sz w:val="24"/>
          <w:szCs w:val="24"/>
          <w:lang w:val="zh-CN"/>
        </w:rPr>
      </w:pPr>
      <w:r>
        <w:rPr>
          <w:rFonts w:ascii="宋体" w:eastAsia="宋体" w:hAnsi="宋体" w:cs="宋体" w:hint="eastAsia"/>
          <w:sz w:val="24"/>
          <w:szCs w:val="24"/>
        </w:rPr>
        <w:t>3.2.5</w:t>
      </w:r>
      <w:r>
        <w:rPr>
          <w:rFonts w:ascii="宋体" w:eastAsia="宋体" w:hAnsi="宋体" w:cs="宋体" w:hint="eastAsia"/>
          <w:sz w:val="24"/>
          <w:szCs w:val="24"/>
          <w:lang w:val="zh-CN"/>
        </w:rPr>
        <w:t>磋商过程响应人需两轮报价或多轮报价，不得超过采购人公布的项目预算，否则其投标无效。（初次报价、最终报价。本项目进行两次报价或多轮报价，响应文件中报价为初次报价，最终报价不能高于预算金额，高于预算金额视为无效响应</w:t>
      </w:r>
      <w:r>
        <w:rPr>
          <w:rFonts w:ascii="宋体" w:eastAsia="宋体" w:hAnsi="宋体" w:cs="宋体" w:hint="eastAsia"/>
          <w:bCs/>
          <w:sz w:val="24"/>
          <w:szCs w:val="24"/>
          <w:lang w:val="zh-CN"/>
        </w:rPr>
        <w:t>）。</w:t>
      </w:r>
    </w:p>
    <w:p w:rsidR="00310F82" w:rsidRDefault="00230DF5">
      <w:pPr>
        <w:wordWrap w:val="0"/>
        <w:spacing w:line="360" w:lineRule="auto"/>
        <w:ind w:firstLine="480"/>
        <w:rPr>
          <w:rFonts w:ascii="宋体" w:eastAsia="宋体" w:hAnsi="宋体" w:cs="宋体"/>
          <w:bCs/>
          <w:sz w:val="24"/>
          <w:szCs w:val="24"/>
        </w:rPr>
      </w:pPr>
      <w:r>
        <w:rPr>
          <w:rFonts w:ascii="宋体" w:eastAsia="宋体" w:hAnsi="宋体" w:cs="宋体" w:hint="eastAsia"/>
          <w:sz w:val="24"/>
          <w:szCs w:val="24"/>
        </w:rPr>
        <w:t>3.2.6</w:t>
      </w:r>
      <w:r>
        <w:rPr>
          <w:rFonts w:ascii="宋体" w:eastAsia="宋体" w:hAnsi="宋体" w:cs="宋体" w:hint="eastAsia"/>
          <w:sz w:val="24"/>
          <w:szCs w:val="24"/>
          <w:lang w:val="zh-CN"/>
        </w:rPr>
        <w:t>响应人不得以他人名义磋商或者以其他方式弄虚作假，骗取成交；</w:t>
      </w:r>
    </w:p>
    <w:p w:rsidR="00310F82" w:rsidRDefault="00230DF5">
      <w:pPr>
        <w:wordWrap w:val="0"/>
        <w:spacing w:line="360" w:lineRule="auto"/>
        <w:ind w:firstLine="480"/>
        <w:rPr>
          <w:rFonts w:ascii="宋体" w:eastAsia="宋体" w:hAnsi="宋体" w:cs="宋体"/>
          <w:sz w:val="24"/>
          <w:szCs w:val="24"/>
          <w:lang w:val="zh-CN"/>
        </w:rPr>
      </w:pPr>
      <w:r>
        <w:rPr>
          <w:rFonts w:ascii="宋体" w:eastAsia="宋体" w:hAnsi="宋体" w:cs="宋体" w:hint="eastAsia"/>
          <w:sz w:val="24"/>
          <w:szCs w:val="24"/>
        </w:rPr>
        <w:t>3.2.7</w:t>
      </w:r>
      <w:r>
        <w:rPr>
          <w:rFonts w:ascii="宋体" w:eastAsia="宋体" w:hAnsi="宋体" w:cs="宋体" w:hint="eastAsia"/>
          <w:sz w:val="24"/>
          <w:szCs w:val="24"/>
          <w:lang w:val="zh-CN"/>
        </w:rPr>
        <w:t>响应性文件应对竞争性磋商文件中各项做出实质性响应，否则该磋商将可能被拒绝。</w:t>
      </w:r>
    </w:p>
    <w:p w:rsidR="00310F82" w:rsidRDefault="00230DF5">
      <w:pPr>
        <w:wordWrap w:val="0"/>
        <w:spacing w:line="360" w:lineRule="auto"/>
        <w:ind w:firstLine="480"/>
        <w:rPr>
          <w:rFonts w:ascii="宋体" w:eastAsia="宋体" w:hAnsi="宋体" w:cs="宋体"/>
          <w:sz w:val="24"/>
          <w:szCs w:val="24"/>
          <w:lang w:val="zh-CN"/>
        </w:rPr>
      </w:pPr>
      <w:r>
        <w:rPr>
          <w:rFonts w:ascii="宋体" w:eastAsia="宋体" w:hAnsi="宋体" w:cs="宋体" w:hint="eastAsia"/>
          <w:sz w:val="24"/>
          <w:szCs w:val="24"/>
        </w:rPr>
        <w:t>3.2.8</w:t>
      </w:r>
      <w:r>
        <w:rPr>
          <w:rFonts w:ascii="宋体" w:eastAsia="宋体" w:hAnsi="宋体" w:cs="宋体" w:hint="eastAsia"/>
          <w:sz w:val="24"/>
          <w:szCs w:val="24"/>
          <w:lang w:val="zh-CN"/>
        </w:rPr>
        <w:t>磋商文件能够详细列明采购标的货物要求的，磋商结束后，磋商小组应当要求所有实质性响应的响应人在规定时间内提交最终报价。最终报价是响应人响应文件的有效组成部分。</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3.3 磋商有效期</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3.3.1在响应人须知前附表规定的磋商有效期内， 响应人撤销或修改其磋商响应文件的，应承担磋商文件和法律规定的责任。</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3.3.2出现特殊情况需要延长磋商有效期的，采购人以书面形式通知所有响应人延长磋商效期。响应人同意延长的，不得要求或被允许修改或撤销其响应文件；响应人拒绝延长的，其投标失效。</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3.4 磋商保证金</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按照《河南省财政厅关于优化政府采购营商环境有关问题的通知》（</w:t>
      </w:r>
      <w:proofErr w:type="gramStart"/>
      <w:r>
        <w:rPr>
          <w:rFonts w:ascii="宋体" w:eastAsia="宋体" w:hAnsi="宋体" w:cs="宋体" w:hint="eastAsia"/>
          <w:kern w:val="0"/>
          <w:sz w:val="24"/>
          <w:szCs w:val="24"/>
        </w:rPr>
        <w:t>豫财购[</w:t>
      </w:r>
      <w:proofErr w:type="gramEnd"/>
      <w:r>
        <w:rPr>
          <w:rFonts w:ascii="宋体" w:eastAsia="宋体" w:hAnsi="宋体" w:cs="宋体" w:hint="eastAsia"/>
          <w:kern w:val="0"/>
          <w:sz w:val="24"/>
          <w:szCs w:val="24"/>
        </w:rPr>
        <w:t>2019]4 号文）的要求本项目不再</w:t>
      </w:r>
      <w:proofErr w:type="gramStart"/>
      <w:r>
        <w:rPr>
          <w:rFonts w:ascii="宋体" w:eastAsia="宋体" w:hAnsi="宋体" w:cs="宋体" w:hint="eastAsia"/>
          <w:kern w:val="0"/>
          <w:sz w:val="24"/>
          <w:szCs w:val="24"/>
        </w:rPr>
        <w:t>收取磋商</w:t>
      </w:r>
      <w:proofErr w:type="gramEnd"/>
      <w:r>
        <w:rPr>
          <w:rFonts w:ascii="宋体" w:eastAsia="宋体" w:hAnsi="宋体" w:cs="宋体" w:hint="eastAsia"/>
          <w:kern w:val="0"/>
          <w:sz w:val="24"/>
          <w:szCs w:val="24"/>
        </w:rPr>
        <w:t>响应人磋商保证金。</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3.5 资格审查资料</w:t>
      </w:r>
    </w:p>
    <w:p w:rsidR="00310F82" w:rsidRDefault="00230DF5">
      <w:pPr>
        <w:autoSpaceDE w:val="0"/>
        <w:autoSpaceDN w:val="0"/>
        <w:adjustRightInd w:val="0"/>
        <w:spacing w:line="360" w:lineRule="auto"/>
        <w:ind w:firstLineChars="200" w:firstLine="480"/>
        <w:jc w:val="left"/>
        <w:textAlignment w:val="baseline"/>
        <w:outlineLvl w:val="2"/>
        <w:rPr>
          <w:rFonts w:ascii="宋体" w:eastAsia="宋体" w:hAnsi="宋体" w:cs="宋体"/>
          <w:kern w:val="0"/>
          <w:sz w:val="24"/>
          <w:szCs w:val="24"/>
        </w:rPr>
      </w:pPr>
      <w:r>
        <w:rPr>
          <w:rFonts w:ascii="宋体" w:eastAsia="宋体" w:hAnsi="宋体" w:cs="宋体" w:hint="eastAsia"/>
          <w:kern w:val="0"/>
          <w:sz w:val="24"/>
          <w:szCs w:val="24"/>
        </w:rPr>
        <w:lastRenderedPageBreak/>
        <w:t>详见供应商须知表</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3.6 备选投标方案</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供应商不得递交备选投标方案。</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t>3.7 响应文件的编制</w:t>
      </w:r>
    </w:p>
    <w:p w:rsidR="00310F82" w:rsidRDefault="00230DF5">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3.7.1磋商响应文件可按第五章“响应文件格式”进行编写，如有必要，可以增加附页作为磋商响应文件的组成部分。其中，磋商函附录在满足竞争性磋商文件实质性要求的基础上，可以提出比竞争性磋商文件要求更有利于采购人的承诺。</w:t>
      </w:r>
    </w:p>
    <w:p w:rsidR="00310F82" w:rsidRDefault="00230DF5">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3.7.2 磋商响应文件应当对磋商文件有关项目供货期限、磋商有效期、质量要求、磋商范围等实质性内容</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响应。</w:t>
      </w:r>
    </w:p>
    <w:p w:rsidR="00310F82" w:rsidRDefault="00230DF5">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3.7.3响应人所上传的电子化磋商响应文件，应是通过中心投标文件制作系统制作的（投标文件制作工具下载地址：https://download.bqpoint.com/download/downloadlist.html?SoftTypeCode=03），经过签章和加密后生成的电子版磋商响应文件。其中包含</w:t>
      </w:r>
      <w:proofErr w:type="gramStart"/>
      <w:r>
        <w:rPr>
          <w:rFonts w:ascii="宋体" w:eastAsia="宋体" w:hAnsi="宋体" w:cs="宋体" w:hint="eastAsia"/>
          <w:sz w:val="24"/>
          <w:szCs w:val="24"/>
        </w:rPr>
        <w:t>用于磋商</w:t>
      </w:r>
      <w:proofErr w:type="gramEnd"/>
      <w:r>
        <w:rPr>
          <w:rFonts w:ascii="宋体" w:eastAsia="宋体" w:hAnsi="宋体" w:cs="宋体" w:hint="eastAsia"/>
          <w:sz w:val="24"/>
          <w:szCs w:val="24"/>
        </w:rPr>
        <w:t>响应文件上传的主文件（后缀为.smxtf）和用于应急补救的磋商响应文件备份文件（后缀为.nsmxtf）。</w:t>
      </w:r>
    </w:p>
    <w:p w:rsidR="00310F82" w:rsidRDefault="00230DF5">
      <w:pPr>
        <w:widowControl/>
        <w:spacing w:after="200"/>
        <w:jc w:val="left"/>
        <w:outlineLvl w:val="1"/>
        <w:rPr>
          <w:rFonts w:ascii="宋体" w:eastAsia="宋体" w:hAnsi="宋体" w:cs="宋体"/>
          <w:b/>
          <w:kern w:val="0"/>
          <w:sz w:val="24"/>
          <w:szCs w:val="24"/>
          <w:lang w:bidi="en-US"/>
        </w:rPr>
      </w:pPr>
      <w:r>
        <w:rPr>
          <w:rFonts w:ascii="宋体" w:eastAsia="宋体" w:hAnsi="宋体" w:cs="宋体" w:hint="eastAsia"/>
          <w:b/>
          <w:kern w:val="0"/>
          <w:sz w:val="24"/>
          <w:szCs w:val="24"/>
          <w:lang w:bidi="en-US"/>
        </w:rPr>
        <w:t>4.投标</w:t>
      </w:r>
    </w:p>
    <w:p w:rsidR="00310F82" w:rsidRDefault="00230DF5">
      <w:pPr>
        <w:keepNext/>
        <w:keepLines/>
        <w:jc w:val="left"/>
        <w:outlineLvl w:val="1"/>
        <w:rPr>
          <w:rFonts w:ascii="宋体" w:eastAsia="宋体" w:hAnsi="宋体" w:cs="宋体"/>
          <w:b/>
          <w:bCs/>
          <w:sz w:val="24"/>
          <w:szCs w:val="24"/>
        </w:rPr>
      </w:pPr>
      <w:bookmarkStart w:id="27" w:name="_Toc247085714"/>
      <w:bookmarkStart w:id="28" w:name="_Toc246996200"/>
      <w:bookmarkStart w:id="29" w:name="_Toc152042332"/>
      <w:bookmarkStart w:id="30" w:name="_Toc179632574"/>
      <w:bookmarkStart w:id="31" w:name="_Toc144974524"/>
      <w:bookmarkStart w:id="32" w:name="_Toc152045556"/>
      <w:bookmarkStart w:id="33" w:name="_Toc246996943"/>
      <w:bookmarkStart w:id="34" w:name="_Toc296602444"/>
      <w:r>
        <w:rPr>
          <w:rFonts w:ascii="宋体" w:eastAsia="宋体" w:hAnsi="宋体" w:cs="宋体" w:hint="eastAsia"/>
          <w:b/>
          <w:bCs/>
          <w:sz w:val="24"/>
          <w:szCs w:val="24"/>
        </w:rPr>
        <w:t>4.1 磋商响应文件的</w:t>
      </w:r>
      <w:bookmarkEnd w:id="27"/>
      <w:bookmarkEnd w:id="28"/>
      <w:bookmarkEnd w:id="29"/>
      <w:bookmarkEnd w:id="30"/>
      <w:bookmarkEnd w:id="31"/>
      <w:bookmarkEnd w:id="32"/>
      <w:bookmarkEnd w:id="33"/>
      <w:bookmarkEnd w:id="34"/>
      <w:r>
        <w:rPr>
          <w:rFonts w:ascii="宋体" w:eastAsia="宋体" w:hAnsi="宋体" w:cs="宋体" w:hint="eastAsia"/>
          <w:b/>
          <w:bCs/>
          <w:sz w:val="24"/>
          <w:szCs w:val="24"/>
        </w:rPr>
        <w:t>签署</w:t>
      </w:r>
    </w:p>
    <w:p w:rsidR="00310F82" w:rsidRDefault="00230DF5">
      <w:pPr>
        <w:spacing w:line="440" w:lineRule="exact"/>
        <w:ind w:firstLine="465"/>
        <w:rPr>
          <w:rFonts w:ascii="宋体" w:eastAsia="宋体" w:hAnsi="宋体" w:cs="宋体"/>
          <w:sz w:val="24"/>
          <w:szCs w:val="24"/>
        </w:rPr>
      </w:pPr>
      <w:r>
        <w:rPr>
          <w:rFonts w:ascii="宋体" w:eastAsia="宋体" w:hAnsi="宋体" w:cs="宋体" w:hint="eastAsia"/>
          <w:bCs/>
          <w:sz w:val="24"/>
          <w:szCs w:val="24"/>
        </w:rPr>
        <w:t>4.1.1响应人在进行电子化磋商响应文件签章时，竞争性磋商文件中要求响应人盖章的，以签盖单位章为准；要求法定代表人或委托代理人签字或盖章的，以签盖法定代表人电子签章为准</w:t>
      </w:r>
      <w:r>
        <w:rPr>
          <w:rFonts w:ascii="宋体" w:eastAsia="宋体" w:hAnsi="宋体" w:cs="宋体" w:hint="eastAsia"/>
          <w:sz w:val="24"/>
          <w:szCs w:val="24"/>
        </w:rPr>
        <w:t>。电子化磋商响应文件具体制作教材请响应人通过CA证书登录三门峡市公共资源电子化交易系统在右上角“组件下载”中查看。</w:t>
      </w:r>
    </w:p>
    <w:p w:rsidR="00310F82" w:rsidRDefault="00230DF5">
      <w:pPr>
        <w:keepNext/>
        <w:keepLines/>
        <w:spacing w:line="440" w:lineRule="exact"/>
        <w:ind w:firstLineChars="100" w:firstLine="241"/>
        <w:jc w:val="left"/>
        <w:outlineLvl w:val="1"/>
        <w:rPr>
          <w:rFonts w:ascii="宋体" w:eastAsia="宋体" w:hAnsi="宋体" w:cs="宋体"/>
          <w:b/>
          <w:bCs/>
          <w:sz w:val="24"/>
          <w:szCs w:val="24"/>
        </w:rPr>
      </w:pPr>
      <w:r>
        <w:rPr>
          <w:rFonts w:ascii="宋体" w:eastAsia="宋体" w:hAnsi="宋体" w:cs="宋体" w:hint="eastAsia"/>
          <w:b/>
          <w:bCs/>
          <w:sz w:val="24"/>
          <w:szCs w:val="24"/>
        </w:rPr>
        <w:t>4.2 磋商响应文件的上传</w:t>
      </w:r>
    </w:p>
    <w:p w:rsidR="00310F82" w:rsidRDefault="00230DF5">
      <w:pPr>
        <w:spacing w:line="440" w:lineRule="exact"/>
        <w:ind w:firstLine="480"/>
        <w:rPr>
          <w:rFonts w:ascii="宋体" w:eastAsia="宋体" w:hAnsi="宋体" w:cs="宋体"/>
          <w:sz w:val="24"/>
          <w:szCs w:val="24"/>
        </w:rPr>
      </w:pPr>
      <w:r>
        <w:rPr>
          <w:rFonts w:ascii="宋体" w:eastAsia="宋体" w:hAnsi="宋体" w:cs="宋体" w:hint="eastAsia"/>
          <w:sz w:val="24"/>
          <w:szCs w:val="24"/>
        </w:rPr>
        <w:t>电子化磋商响应文件应在投标截止时间前成功上传至三门峡市公共资源电子化交易系统。至投标截止时间止，仍未上</w:t>
      </w:r>
      <w:proofErr w:type="gramStart"/>
      <w:r>
        <w:rPr>
          <w:rFonts w:ascii="宋体" w:eastAsia="宋体" w:hAnsi="宋体" w:cs="宋体" w:hint="eastAsia"/>
          <w:sz w:val="24"/>
          <w:szCs w:val="24"/>
        </w:rPr>
        <w:t>传成功</w:t>
      </w:r>
      <w:proofErr w:type="gramEnd"/>
      <w:r>
        <w:rPr>
          <w:rFonts w:ascii="宋体" w:eastAsia="宋体" w:hAnsi="宋体" w:cs="宋体" w:hint="eastAsia"/>
          <w:sz w:val="24"/>
          <w:szCs w:val="24"/>
        </w:rPr>
        <w:t>的电子化磋商响应文件将不予接收。</w:t>
      </w:r>
    </w:p>
    <w:p w:rsidR="00310F82" w:rsidRDefault="00230DF5">
      <w:pPr>
        <w:spacing w:line="440" w:lineRule="exact"/>
        <w:ind w:firstLine="480"/>
        <w:rPr>
          <w:rFonts w:ascii="宋体" w:eastAsia="宋体" w:hAnsi="宋体" w:cs="宋体"/>
          <w:sz w:val="24"/>
          <w:szCs w:val="24"/>
        </w:rPr>
      </w:pPr>
      <w:r>
        <w:rPr>
          <w:rFonts w:ascii="宋体" w:eastAsia="宋体" w:hAnsi="宋体" w:cs="宋体" w:hint="eastAsia"/>
          <w:sz w:val="24"/>
          <w:szCs w:val="24"/>
        </w:rPr>
        <w:t>注：如按照电子化投标操作教材制作完成的电子化磋商响应文件无法上传的，响应人应在投标截止时间前尽早的联系中心技术人员，以便有充分的时间进行处理。响应人应充分考虑到处理技术问题和上传数据等工作所需的时间问题，电子化磋商响应文件未在投标截止时间前成功上传的，其磋商响应文件不予接收。</w:t>
      </w:r>
    </w:p>
    <w:p w:rsidR="00310F82" w:rsidRDefault="00230DF5">
      <w:pPr>
        <w:autoSpaceDE w:val="0"/>
        <w:autoSpaceDN w:val="0"/>
        <w:adjustRightInd w:val="0"/>
        <w:spacing w:line="360" w:lineRule="auto"/>
        <w:jc w:val="left"/>
        <w:textAlignment w:val="baseline"/>
        <w:outlineLvl w:val="2"/>
        <w:rPr>
          <w:rFonts w:ascii="宋体" w:eastAsia="宋体" w:hAnsi="宋体" w:cs="宋体"/>
          <w:b/>
          <w:kern w:val="0"/>
          <w:sz w:val="24"/>
          <w:szCs w:val="24"/>
        </w:rPr>
      </w:pPr>
      <w:r>
        <w:rPr>
          <w:rFonts w:ascii="宋体" w:eastAsia="宋体" w:hAnsi="宋体" w:cs="宋体" w:hint="eastAsia"/>
          <w:b/>
          <w:kern w:val="0"/>
          <w:sz w:val="24"/>
          <w:szCs w:val="24"/>
        </w:rPr>
        <w:lastRenderedPageBreak/>
        <w:t>4.3 响应文件的修改与撤回</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 xml:space="preserve">4.2.1 在规定的投标截止时间前，响应人可以修改或撤回响应文件。 </w:t>
      </w:r>
    </w:p>
    <w:p w:rsidR="00310F82" w:rsidRDefault="00230DF5">
      <w:pPr>
        <w:autoSpaceDE w:val="0"/>
        <w:autoSpaceDN w:val="0"/>
        <w:adjustRightInd w:val="0"/>
        <w:spacing w:line="360"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4.2.2</w:t>
      </w:r>
      <w:r w:rsidR="00603FD4">
        <w:rPr>
          <w:rFonts w:ascii="宋体" w:eastAsia="宋体" w:hAnsi="宋体" w:cs="宋体" w:hint="eastAsia"/>
          <w:kern w:val="0"/>
          <w:sz w:val="24"/>
          <w:szCs w:val="24"/>
        </w:rPr>
        <w:t xml:space="preserve"> </w:t>
      </w:r>
      <w:r>
        <w:rPr>
          <w:rFonts w:ascii="宋体" w:eastAsia="宋体" w:hAnsi="宋体" w:cs="宋体" w:hint="eastAsia"/>
          <w:kern w:val="0"/>
          <w:sz w:val="24"/>
          <w:szCs w:val="24"/>
        </w:rPr>
        <w:t>在投标截止时间之后，响应人不得补充、修改电子化磋商响应文件。</w:t>
      </w:r>
    </w:p>
    <w:p w:rsidR="00310F82" w:rsidRDefault="00230DF5">
      <w:pPr>
        <w:widowControl/>
        <w:spacing w:after="200" w:line="360" w:lineRule="auto"/>
        <w:jc w:val="left"/>
        <w:outlineLvl w:val="1"/>
        <w:rPr>
          <w:rFonts w:ascii="宋体" w:eastAsia="宋体" w:hAnsi="宋体" w:cs="宋体"/>
          <w:b/>
          <w:kern w:val="0"/>
          <w:sz w:val="24"/>
          <w:szCs w:val="24"/>
          <w:lang w:bidi="en-US"/>
        </w:rPr>
      </w:pPr>
      <w:r>
        <w:rPr>
          <w:rFonts w:ascii="宋体" w:eastAsia="宋体" w:hAnsi="宋体" w:cs="宋体" w:hint="eastAsia"/>
          <w:b/>
          <w:kern w:val="0"/>
          <w:sz w:val="24"/>
          <w:szCs w:val="24"/>
          <w:lang w:bidi="en-US"/>
        </w:rPr>
        <w:t>5．磋商</w:t>
      </w:r>
    </w:p>
    <w:p w:rsidR="00310F82" w:rsidRDefault="00230DF5">
      <w:pPr>
        <w:spacing w:line="440" w:lineRule="exact"/>
        <w:ind w:firstLineChars="176" w:firstLine="422"/>
        <w:rPr>
          <w:rFonts w:ascii="宋体" w:eastAsia="宋体" w:hAnsi="宋体" w:cs="宋体"/>
          <w:sz w:val="24"/>
          <w:szCs w:val="24"/>
        </w:rPr>
      </w:pPr>
      <w:bookmarkStart w:id="35" w:name="_Toc179632579"/>
      <w:bookmarkStart w:id="36" w:name="_Toc152042337"/>
      <w:bookmarkStart w:id="37" w:name="_Toc152045561"/>
      <w:bookmarkStart w:id="38" w:name="_Toc144974529"/>
      <w:bookmarkStart w:id="39" w:name="_Toc296602451"/>
      <w:bookmarkStart w:id="40" w:name="_Toc179632580"/>
      <w:bookmarkStart w:id="41" w:name="_Toc152042338"/>
      <w:bookmarkStart w:id="42" w:name="_Toc152045562"/>
      <w:bookmarkStart w:id="43" w:name="_Toc246996949"/>
      <w:bookmarkStart w:id="44" w:name="_Toc144974530"/>
      <w:bookmarkStart w:id="45" w:name="_Toc247085720"/>
      <w:bookmarkStart w:id="46" w:name="_Toc246996206"/>
      <w:r>
        <w:rPr>
          <w:rFonts w:ascii="宋体" w:eastAsia="宋体" w:hAnsi="宋体" w:cs="宋体" w:hint="eastAsia"/>
          <w:sz w:val="24"/>
          <w:szCs w:val="24"/>
        </w:rPr>
        <w:t>5.1本项目采用电子化、无纸化进行招标，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w:t>
      </w:r>
    </w:p>
    <w:p w:rsidR="00310F82" w:rsidRDefault="00230DF5">
      <w:pPr>
        <w:spacing w:line="440" w:lineRule="exact"/>
        <w:ind w:firstLineChars="176" w:firstLine="422"/>
        <w:rPr>
          <w:rFonts w:ascii="宋体" w:eastAsia="宋体" w:hAnsi="宋体" w:cs="宋体"/>
          <w:sz w:val="24"/>
          <w:szCs w:val="24"/>
        </w:rPr>
      </w:pPr>
      <w:r>
        <w:rPr>
          <w:rFonts w:ascii="宋体" w:eastAsia="宋体" w:hAnsi="宋体" w:cs="宋体" w:hint="eastAsia"/>
          <w:sz w:val="24"/>
          <w:szCs w:val="24"/>
        </w:rPr>
        <w:t>5.2 电子化磋商响应文件采用一次加密方式。开标时，由响应人使用CA 证书，在规定时间内对其电子化磋商响应文件进行解密。每位响应人的解密时间为开标时间起30 分钟内，如在规定时间内未完成解密的，其磋商响应文件不予开标、唱标。每位响应人的解密时间为开标时间起30分钟内完成。</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5.3 电子化磋商响应文件解密异常的处理</w:t>
      </w:r>
    </w:p>
    <w:p w:rsidR="00310F82" w:rsidRDefault="00230DF5">
      <w:pPr>
        <w:spacing w:line="440" w:lineRule="exact"/>
        <w:ind w:firstLineChars="176" w:firstLine="422"/>
        <w:rPr>
          <w:rFonts w:ascii="宋体" w:eastAsia="宋体" w:hAnsi="宋体" w:cs="宋体"/>
          <w:sz w:val="24"/>
          <w:szCs w:val="24"/>
        </w:rPr>
      </w:pPr>
      <w:r>
        <w:rPr>
          <w:rFonts w:ascii="宋体" w:eastAsia="宋体" w:hAnsi="宋体" w:cs="宋体" w:hint="eastAsia"/>
          <w:sz w:val="24"/>
          <w:szCs w:val="24"/>
        </w:rPr>
        <w:t>如出现响应人的电子磋商响应文件无法解密等异常情况，响应人应及时致电中心技术人员说明。磋商响应文件异常，按以下步骤进行处理：</w:t>
      </w:r>
    </w:p>
    <w:p w:rsidR="00310F82" w:rsidRDefault="00230DF5">
      <w:pPr>
        <w:spacing w:line="440" w:lineRule="exact"/>
        <w:ind w:firstLineChars="176" w:firstLine="422"/>
        <w:rPr>
          <w:rFonts w:ascii="宋体" w:eastAsia="宋体" w:hAnsi="宋体" w:cs="宋体"/>
          <w:sz w:val="24"/>
          <w:szCs w:val="24"/>
        </w:rPr>
      </w:pPr>
      <w:r>
        <w:rPr>
          <w:rFonts w:ascii="宋体" w:eastAsia="宋体" w:hAnsi="宋体" w:cs="宋体" w:hint="eastAsia"/>
          <w:sz w:val="24"/>
          <w:szCs w:val="24"/>
        </w:rPr>
        <w:t>（1）首先由技术人员进行问题排查。</w:t>
      </w:r>
    </w:p>
    <w:p w:rsidR="00310F82" w:rsidRDefault="00230DF5">
      <w:pPr>
        <w:spacing w:line="440" w:lineRule="exact"/>
        <w:ind w:firstLineChars="176" w:firstLine="422"/>
        <w:rPr>
          <w:rFonts w:ascii="宋体" w:eastAsia="宋体" w:hAnsi="宋体" w:cs="宋体"/>
          <w:sz w:val="24"/>
          <w:szCs w:val="24"/>
        </w:rPr>
      </w:pPr>
      <w:r>
        <w:rPr>
          <w:rFonts w:ascii="宋体" w:eastAsia="宋体" w:hAnsi="宋体" w:cs="宋体" w:hint="eastAsia"/>
          <w:sz w:val="24"/>
          <w:szCs w:val="24"/>
        </w:rPr>
        <w:t>（2）经技术人员排查后，是响应</w:t>
      </w:r>
      <w:proofErr w:type="gramStart"/>
      <w:r>
        <w:rPr>
          <w:rFonts w:ascii="宋体" w:eastAsia="宋体" w:hAnsi="宋体" w:cs="宋体" w:hint="eastAsia"/>
          <w:sz w:val="24"/>
          <w:szCs w:val="24"/>
        </w:rPr>
        <w:t>人文件</w:t>
      </w:r>
      <w:proofErr w:type="gramEnd"/>
      <w:r>
        <w:rPr>
          <w:rFonts w:ascii="宋体" w:eastAsia="宋体" w:hAnsi="宋体" w:cs="宋体" w:hint="eastAsia"/>
          <w:sz w:val="24"/>
          <w:szCs w:val="24"/>
        </w:rPr>
        <w:t>自身问题</w:t>
      </w:r>
      <w:proofErr w:type="gramStart"/>
      <w:r>
        <w:rPr>
          <w:rFonts w:ascii="宋体" w:eastAsia="宋体" w:hAnsi="宋体" w:cs="宋体" w:hint="eastAsia"/>
          <w:sz w:val="24"/>
          <w:szCs w:val="24"/>
        </w:rPr>
        <w:t>导致磋商</w:t>
      </w:r>
      <w:proofErr w:type="gramEnd"/>
      <w:r>
        <w:rPr>
          <w:rFonts w:ascii="宋体" w:eastAsia="宋体" w:hAnsi="宋体" w:cs="宋体" w:hint="eastAsia"/>
          <w:sz w:val="24"/>
          <w:szCs w:val="24"/>
        </w:rPr>
        <w:t>响应文件无法解密的，该磋商响应文件将不予接收、解密和唱标。开标会议继续进行。</w:t>
      </w:r>
    </w:p>
    <w:p w:rsidR="00310F82" w:rsidRDefault="00230DF5">
      <w:pPr>
        <w:spacing w:line="440" w:lineRule="exact"/>
        <w:ind w:firstLineChars="176" w:firstLine="422"/>
        <w:rPr>
          <w:rFonts w:ascii="宋体" w:eastAsia="宋体" w:hAnsi="宋体" w:cs="宋体"/>
          <w:sz w:val="24"/>
          <w:szCs w:val="24"/>
        </w:rPr>
      </w:pPr>
      <w:r>
        <w:rPr>
          <w:rFonts w:ascii="宋体" w:eastAsia="宋体" w:hAnsi="宋体" w:cs="宋体" w:hint="eastAsia"/>
          <w:sz w:val="24"/>
          <w:szCs w:val="24"/>
        </w:rPr>
        <w:t>（3）经技术人员排查后，如果是电子化交易系统问题</w:t>
      </w:r>
      <w:proofErr w:type="gramStart"/>
      <w:r>
        <w:rPr>
          <w:rFonts w:ascii="宋体" w:eastAsia="宋体" w:hAnsi="宋体" w:cs="宋体" w:hint="eastAsia"/>
          <w:sz w:val="24"/>
          <w:szCs w:val="24"/>
        </w:rPr>
        <w:t>造成磋商</w:t>
      </w:r>
      <w:proofErr w:type="gramEnd"/>
      <w:r>
        <w:rPr>
          <w:rFonts w:ascii="宋体" w:eastAsia="宋体" w:hAnsi="宋体" w:cs="宋体" w:hint="eastAsia"/>
          <w:sz w:val="24"/>
          <w:szCs w:val="24"/>
        </w:rPr>
        <w:t>响应文件无法解密的，将由技术人员对问题进行处理。</w:t>
      </w:r>
      <w:bookmarkEnd w:id="35"/>
      <w:bookmarkEnd w:id="36"/>
      <w:bookmarkEnd w:id="37"/>
      <w:bookmarkEnd w:id="38"/>
    </w:p>
    <w:p w:rsidR="00310F82" w:rsidRDefault="00230DF5">
      <w:pPr>
        <w:keepNext/>
        <w:keepLines/>
        <w:spacing w:line="440" w:lineRule="exact"/>
        <w:ind w:firstLineChars="100" w:firstLine="240"/>
        <w:jc w:val="left"/>
        <w:outlineLvl w:val="1"/>
        <w:rPr>
          <w:rFonts w:ascii="宋体" w:eastAsia="宋体" w:hAnsi="宋体" w:cs="宋体"/>
          <w:sz w:val="24"/>
          <w:szCs w:val="24"/>
        </w:rPr>
      </w:pPr>
      <w:bookmarkStart w:id="47" w:name="_Toc296602452"/>
      <w:bookmarkStart w:id="48" w:name="_Toc246996950"/>
      <w:bookmarkStart w:id="49" w:name="_Toc152042339"/>
      <w:bookmarkStart w:id="50" w:name="_Toc179632581"/>
      <w:bookmarkStart w:id="51" w:name="_Toc246996207"/>
      <w:bookmarkStart w:id="52" w:name="_Toc144974531"/>
      <w:bookmarkStart w:id="53" w:name="_Toc247085721"/>
      <w:bookmarkStart w:id="54" w:name="_Toc152045563"/>
      <w:bookmarkEnd w:id="39"/>
      <w:bookmarkEnd w:id="40"/>
      <w:bookmarkEnd w:id="41"/>
      <w:bookmarkEnd w:id="42"/>
      <w:bookmarkEnd w:id="43"/>
      <w:bookmarkEnd w:id="44"/>
      <w:bookmarkEnd w:id="45"/>
      <w:bookmarkEnd w:id="46"/>
      <w:r>
        <w:rPr>
          <w:rFonts w:ascii="宋体" w:eastAsia="宋体" w:hAnsi="宋体" w:cs="宋体" w:hint="eastAsia"/>
          <w:sz w:val="24"/>
          <w:szCs w:val="24"/>
        </w:rPr>
        <w:t>5.4 磋商小组</w:t>
      </w:r>
      <w:bookmarkEnd w:id="47"/>
      <w:bookmarkEnd w:id="48"/>
      <w:bookmarkEnd w:id="49"/>
      <w:bookmarkEnd w:id="50"/>
      <w:bookmarkEnd w:id="51"/>
      <w:bookmarkEnd w:id="52"/>
      <w:bookmarkEnd w:id="53"/>
      <w:bookmarkEnd w:id="54"/>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5.4.1磋商小组由采购人代表和评审专家共3人以上单数组成，其中采购人代表1人，其余评审专家2人从相关评标专家库中随机抽取。</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5.4.2磋商小组对所有响应人的磋商响应文件进行评审，按评审后得分由高到低顺序排列，递交给采购人。</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w:t>
      </w:r>
      <w:proofErr w:type="gramStart"/>
      <w:r>
        <w:rPr>
          <w:rFonts w:ascii="宋体" w:eastAsia="宋体" w:hAnsi="宋体" w:cs="宋体" w:hint="eastAsia"/>
          <w:sz w:val="24"/>
          <w:szCs w:val="24"/>
        </w:rPr>
        <w:t>因初步</w:t>
      </w:r>
      <w:proofErr w:type="gramEnd"/>
      <w:r>
        <w:rPr>
          <w:rFonts w:ascii="宋体" w:eastAsia="宋体" w:hAnsi="宋体" w:cs="宋体" w:hint="eastAsia"/>
          <w:sz w:val="24"/>
          <w:szCs w:val="24"/>
        </w:rPr>
        <w:t>审查认定错误或价格计算错误需依法重新评审的除外。应在评审报告中明确记载。</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5.4.4磋商小组成员有下列情形之一的，应当回避：</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（1）响应人或响应人主要负责人的近亲属；</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（2）项目主管部门或者行政监督部门的人员；</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（3）与响应人有经济利益关系；</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（4）曾因在招标、评标以及其他与招标投标有关活动中从事违法行为而受过行政处罚或刑事处罚的；</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（5）与响应人有其他利害关系。</w:t>
      </w:r>
    </w:p>
    <w:p w:rsidR="00310F82" w:rsidRDefault="00230DF5">
      <w:pPr>
        <w:spacing w:line="440" w:lineRule="exact"/>
        <w:ind w:firstLineChars="100" w:firstLine="240"/>
        <w:rPr>
          <w:rFonts w:ascii="宋体" w:eastAsia="宋体" w:hAnsi="宋体" w:cs="宋体"/>
          <w:sz w:val="24"/>
          <w:szCs w:val="24"/>
        </w:rPr>
      </w:pPr>
      <w:bookmarkStart w:id="55" w:name="_Toc152042340"/>
      <w:bookmarkStart w:id="56" w:name="_Toc246996951"/>
      <w:bookmarkStart w:id="57" w:name="_Toc296602453"/>
      <w:bookmarkStart w:id="58" w:name="_Toc247085722"/>
      <w:bookmarkStart w:id="59" w:name="_Toc179632582"/>
      <w:bookmarkStart w:id="60" w:name="_Toc246996208"/>
      <w:bookmarkStart w:id="61" w:name="_Toc152045564"/>
      <w:bookmarkStart w:id="62" w:name="_Toc144974532"/>
      <w:r>
        <w:rPr>
          <w:rFonts w:ascii="宋体" w:eastAsia="宋体" w:hAnsi="宋体" w:cs="宋体" w:hint="eastAsia"/>
          <w:sz w:val="24"/>
          <w:szCs w:val="24"/>
        </w:rPr>
        <w:t>5.5磋商原则和方法</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5.5.1坚持公开、公平、公正的原则。</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5.5.2磋商在磋商小组应当集中与单一响应人分别进行磋商，磋商小组将遵照磋商原则，公正、平等地对待所有响应人。</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5.5.3评审方法</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 xml:space="preserve">  （1）初步评审（是否响应竞争性磋商文件的要求），确定合格的响应人。</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 xml:space="preserve">  （2）磋商小组采用综合评分法对提交最后报价的响应人的响应文件和最后报价进行综合评分。</w:t>
      </w:r>
    </w:p>
    <w:p w:rsidR="00310F82" w:rsidRDefault="00230DF5">
      <w:pPr>
        <w:spacing w:line="440" w:lineRule="exact"/>
        <w:ind w:firstLineChars="171" w:firstLine="410"/>
        <w:rPr>
          <w:rFonts w:ascii="宋体" w:eastAsia="宋体" w:hAnsi="宋体" w:cs="宋体"/>
          <w:b/>
          <w:bCs/>
          <w:kern w:val="28"/>
          <w:sz w:val="24"/>
          <w:szCs w:val="24"/>
        </w:rPr>
      </w:pPr>
      <w:r>
        <w:rPr>
          <w:rFonts w:ascii="宋体" w:eastAsia="宋体" w:hAnsi="宋体" w:cs="宋体" w:hint="eastAsia"/>
          <w:sz w:val="24"/>
          <w:szCs w:val="24"/>
        </w:rPr>
        <w:t xml:space="preserve">  （3）各响应人依据各自情况进行最后报价。</w:t>
      </w:r>
    </w:p>
    <w:p w:rsidR="00310F82" w:rsidRDefault="00230DF5">
      <w:pPr>
        <w:spacing w:line="440" w:lineRule="exact"/>
        <w:ind w:firstLineChars="100" w:firstLine="240"/>
        <w:rPr>
          <w:rFonts w:ascii="宋体" w:eastAsia="宋体" w:hAnsi="宋体" w:cs="宋体"/>
          <w:sz w:val="24"/>
          <w:szCs w:val="24"/>
        </w:rPr>
      </w:pPr>
      <w:r>
        <w:rPr>
          <w:rFonts w:ascii="宋体" w:eastAsia="宋体" w:hAnsi="宋体" w:cs="宋体" w:hint="eastAsia"/>
          <w:sz w:val="24"/>
          <w:szCs w:val="24"/>
        </w:rPr>
        <w:t>5.6对响应人的评价</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5.6.1磋商小组只对已判定为实质性响应且通过初步审查的磋商响应文件进行详细评价和比较。</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5.6.2磋商小组所有成员应当集中与单一响应人分别进行磋商，并给予所有参加磋商的响应人平等的磋商机会。磋商完成后，要求其在规定时间内提交最后报价。</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5.6.3经磋商确定</w:t>
      </w:r>
      <w:proofErr w:type="gramStart"/>
      <w:r>
        <w:rPr>
          <w:rFonts w:ascii="宋体" w:eastAsia="宋体" w:hAnsi="宋体" w:cs="宋体" w:hint="eastAsia"/>
          <w:sz w:val="24"/>
          <w:szCs w:val="24"/>
        </w:rPr>
        <w:t>最终项目</w:t>
      </w:r>
      <w:proofErr w:type="gramEnd"/>
      <w:r>
        <w:rPr>
          <w:rFonts w:ascii="宋体" w:eastAsia="宋体" w:hAnsi="宋体" w:cs="宋体" w:hint="eastAsia"/>
          <w:sz w:val="24"/>
          <w:szCs w:val="24"/>
        </w:rPr>
        <w:t>需求和提交最后报价的响应人后，磋商小组采用综合评分法对提交最后报价的响应人的磋商响应文件和最后报价进行综合评</w:t>
      </w:r>
      <w:r>
        <w:rPr>
          <w:rFonts w:ascii="宋体" w:eastAsia="宋体" w:hAnsi="宋体" w:cs="宋体" w:hint="eastAsia"/>
          <w:sz w:val="24"/>
          <w:szCs w:val="24"/>
        </w:rPr>
        <w:lastRenderedPageBreak/>
        <w:t>分。</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10F82" w:rsidRDefault="00230DF5">
      <w:pPr>
        <w:spacing w:line="440" w:lineRule="exact"/>
        <w:ind w:firstLineChars="270" w:firstLine="648"/>
        <w:rPr>
          <w:rFonts w:ascii="宋体" w:eastAsia="宋体" w:hAnsi="宋体" w:cs="宋体"/>
          <w:sz w:val="24"/>
          <w:szCs w:val="24"/>
        </w:rPr>
      </w:pPr>
      <w:r>
        <w:rPr>
          <w:rFonts w:ascii="宋体" w:eastAsia="宋体" w:hAnsi="宋体" w:cs="宋体" w:hint="eastAsia"/>
          <w:sz w:val="24"/>
          <w:szCs w:val="24"/>
        </w:rPr>
        <w:t>5.6.5如果第一名响应人放弃成交资格或因不可抗力提出不能履行合同</w:t>
      </w:r>
      <w:bookmarkStart w:id="63" w:name="_Toc246996210"/>
      <w:bookmarkStart w:id="64" w:name="_Toc296602455"/>
      <w:bookmarkStart w:id="65" w:name="_Toc247085724"/>
      <w:bookmarkStart w:id="66" w:name="_Toc246996953"/>
      <w:bookmarkStart w:id="67" w:name="_Toc144974534"/>
      <w:bookmarkStart w:id="68" w:name="_Toc179632584"/>
      <w:bookmarkStart w:id="69" w:name="_Toc152045566"/>
      <w:bookmarkStart w:id="70" w:name="_Toc152042342"/>
      <w:bookmarkEnd w:id="55"/>
      <w:bookmarkEnd w:id="56"/>
      <w:bookmarkEnd w:id="57"/>
      <w:bookmarkEnd w:id="58"/>
      <w:bookmarkEnd w:id="59"/>
      <w:bookmarkEnd w:id="60"/>
      <w:bookmarkEnd w:id="61"/>
      <w:bookmarkEnd w:id="62"/>
      <w:r>
        <w:rPr>
          <w:rFonts w:ascii="宋体" w:eastAsia="宋体" w:hAnsi="宋体" w:cs="宋体" w:hint="eastAsia"/>
          <w:sz w:val="24"/>
          <w:szCs w:val="24"/>
        </w:rPr>
        <w:t>，采购人可以按照评审报告推荐的成交候选人名单，确定下一成交候选人为成交人，也可以重新开展采购活动。</w:t>
      </w:r>
    </w:p>
    <w:p w:rsidR="00310F82" w:rsidRDefault="00230DF5">
      <w:pPr>
        <w:spacing w:line="440" w:lineRule="exact"/>
        <w:ind w:firstLineChars="171" w:firstLine="410"/>
        <w:rPr>
          <w:rFonts w:ascii="宋体" w:eastAsia="宋体" w:hAnsi="宋体" w:cs="宋体"/>
          <w:sz w:val="24"/>
          <w:szCs w:val="24"/>
        </w:rPr>
      </w:pPr>
      <w:r>
        <w:rPr>
          <w:rFonts w:ascii="宋体" w:eastAsia="宋体" w:hAnsi="宋体" w:cs="宋体" w:hint="eastAsia"/>
          <w:sz w:val="24"/>
          <w:szCs w:val="24"/>
        </w:rPr>
        <w:t>5.7确定成交人</w:t>
      </w: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磋商小组根据综合评分情况，按评审得分由高到低的顺序确定3名成交候选人，并编写评审报告。除采购人授权直接确定成交人外，按照各评审专家评审综合得分的算术平均值由高到低顺序推荐3名成交候选供应商</w:t>
      </w:r>
      <w:r>
        <w:rPr>
          <w:rFonts w:ascii="宋体" w:eastAsia="宋体" w:hAnsi="宋体" w:cs="宋体" w:hint="eastAsia"/>
          <w:bCs/>
          <w:sz w:val="24"/>
          <w:szCs w:val="24"/>
        </w:rPr>
        <w:t>（政府购买服务项目及市场竞争不充分的科研项目，以及需要扶持的科技成果转化项目可以为2-3名）</w:t>
      </w:r>
      <w:r>
        <w:rPr>
          <w:rFonts w:ascii="宋体" w:eastAsia="宋体" w:hAnsi="宋体" w:cs="宋体" w:hint="eastAsia"/>
          <w:sz w:val="24"/>
          <w:szCs w:val="24"/>
        </w:rPr>
        <w:t>；评审得分相同的，按照最后报价由低到高的顺序推荐。评审得分且最后报价相同的并列。评审得分相同的，按照最后报价由低到高的顺序推荐。评审得分相同且最后报价相同的，按照技术优劣顺序推荐。</w:t>
      </w:r>
    </w:p>
    <w:p w:rsidR="00310F82" w:rsidRDefault="00230DF5">
      <w:pPr>
        <w:spacing w:line="520" w:lineRule="exact"/>
        <w:ind w:firstLineChars="200" w:firstLine="482"/>
        <w:outlineLvl w:val="0"/>
        <w:rPr>
          <w:rFonts w:ascii="宋体" w:eastAsia="宋体" w:hAnsi="宋体" w:cs="宋体"/>
          <w:b/>
          <w:bCs/>
          <w:kern w:val="28"/>
          <w:sz w:val="24"/>
          <w:szCs w:val="24"/>
        </w:rPr>
      </w:pPr>
      <w:bookmarkStart w:id="71" w:name="_Toc7091"/>
      <w:bookmarkStart w:id="72" w:name="_Toc23857"/>
      <w:bookmarkStart w:id="73" w:name="_Toc15884"/>
      <w:bookmarkEnd w:id="63"/>
      <w:bookmarkEnd w:id="64"/>
      <w:bookmarkEnd w:id="65"/>
      <w:bookmarkEnd w:id="66"/>
      <w:bookmarkEnd w:id="67"/>
      <w:bookmarkEnd w:id="68"/>
      <w:bookmarkEnd w:id="69"/>
      <w:bookmarkEnd w:id="70"/>
      <w:r>
        <w:rPr>
          <w:rFonts w:ascii="宋体" w:eastAsia="宋体" w:hAnsi="宋体" w:cs="宋体" w:hint="eastAsia"/>
          <w:b/>
          <w:bCs/>
          <w:kern w:val="28"/>
          <w:sz w:val="24"/>
          <w:szCs w:val="24"/>
        </w:rPr>
        <w:t>6. 磋商细则</w:t>
      </w:r>
      <w:bookmarkEnd w:id="71"/>
      <w:bookmarkEnd w:id="72"/>
      <w:bookmarkEnd w:id="73"/>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6.1采购人按照上传响应文件时间的顺序，决定磋商顺序；</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6.3本次竞争性磋商分为两轮报价或多轮报价。供应商响应性文件中的报价作为第一次报价，不得高于项目预算金额且不公开；第二轮报价不得高于预算金</w:t>
      </w:r>
      <w:r>
        <w:rPr>
          <w:rFonts w:ascii="宋体" w:eastAsia="宋体" w:hAnsi="宋体" w:cs="宋体" w:hint="eastAsia"/>
          <w:sz w:val="24"/>
          <w:szCs w:val="24"/>
        </w:rPr>
        <w:lastRenderedPageBreak/>
        <w:t>额, 参与评标报价以最终报价为准，参与最终报价的供应不得少于三家。</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6.4磋商报价计量采用中华人民共和国法定的基本计量单位。供应商根据采购人提供的本项目工程量清单、答疑纪要、磋商文件及补充答疑文件进行磋商报价。</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6.5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w:t>
      </w:r>
      <w:r w:rsidR="002D6136">
        <w:rPr>
          <w:rFonts w:ascii="宋体" w:eastAsia="宋体" w:hAnsi="宋体" w:cs="宋体" w:hint="eastAsia"/>
          <w:sz w:val="24"/>
          <w:szCs w:val="24"/>
        </w:rPr>
        <w:t>6</w:t>
      </w:r>
      <w:r>
        <w:rPr>
          <w:rFonts w:ascii="宋体" w:eastAsia="宋体" w:hAnsi="宋体" w:cs="宋体" w:hint="eastAsia"/>
          <w:sz w:val="24"/>
          <w:szCs w:val="24"/>
        </w:rPr>
        <w:t>本项目采用综合评分法，磋商小组成员综合评审各响应人提交的响应文件，按总得分由高到低的顺序推荐3名成交候选人，并编写评审报告。</w:t>
      </w:r>
    </w:p>
    <w:p w:rsidR="00310F82" w:rsidRDefault="00230DF5">
      <w:pPr>
        <w:spacing w:line="520" w:lineRule="exact"/>
        <w:ind w:firstLineChars="200" w:firstLine="482"/>
        <w:outlineLvl w:val="0"/>
        <w:rPr>
          <w:rFonts w:ascii="宋体" w:eastAsia="宋体" w:hAnsi="宋体" w:cs="宋体"/>
          <w:b/>
          <w:bCs/>
          <w:sz w:val="24"/>
          <w:szCs w:val="24"/>
        </w:rPr>
      </w:pPr>
      <w:bookmarkStart w:id="74" w:name="_Toc21922"/>
      <w:bookmarkStart w:id="75" w:name="_Toc26867"/>
      <w:bookmarkStart w:id="76" w:name="_Toc10240"/>
      <w:r>
        <w:rPr>
          <w:rFonts w:ascii="宋体" w:eastAsia="宋体" w:hAnsi="宋体" w:cs="宋体" w:hint="eastAsia"/>
          <w:b/>
          <w:bCs/>
          <w:sz w:val="24"/>
          <w:szCs w:val="24"/>
        </w:rPr>
        <w:t>7、磋商</w:t>
      </w:r>
      <w:bookmarkEnd w:id="74"/>
      <w:bookmarkEnd w:id="75"/>
      <w:bookmarkEnd w:id="76"/>
    </w:p>
    <w:p w:rsidR="00310F82" w:rsidRDefault="00230DF5">
      <w:pPr>
        <w:widowControl/>
        <w:spacing w:line="520" w:lineRule="exact"/>
        <w:ind w:firstLineChars="200" w:firstLine="480"/>
        <w:rPr>
          <w:rFonts w:ascii="宋体" w:eastAsia="宋体" w:hAnsi="宋体" w:cs="宋体"/>
          <w:sz w:val="24"/>
          <w:szCs w:val="24"/>
        </w:rPr>
      </w:pPr>
      <w:r>
        <w:rPr>
          <w:rFonts w:ascii="宋体" w:eastAsia="宋体" w:hAnsi="宋体" w:cs="宋体" w:hint="eastAsia"/>
          <w:kern w:val="0"/>
          <w:sz w:val="24"/>
          <w:szCs w:val="24"/>
        </w:rPr>
        <w:t>7</w:t>
      </w:r>
      <w:r>
        <w:rPr>
          <w:rFonts w:ascii="宋体" w:eastAsia="宋体" w:hAnsi="宋体" w:cs="宋体" w:hint="eastAsia"/>
          <w:sz w:val="24"/>
          <w:szCs w:val="24"/>
        </w:rPr>
        <w:t>.1磋商小组由采购人依法组建，负责磋商。根据《政府采购竞争性磋商采购方式管理办法》的规定，磋商小组应当履行以下义务：</w:t>
      </w:r>
    </w:p>
    <w:p w:rsidR="00310F82" w:rsidRDefault="00230DF5">
      <w:pPr>
        <w:widowControl/>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（一）遵纪守法，客观、公正、廉洁地履行职责；</w:t>
      </w:r>
    </w:p>
    <w:p w:rsidR="00310F82" w:rsidRDefault="00230DF5">
      <w:pPr>
        <w:widowControl/>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（二）根据竞争性磋商文件的规定独立进行评审，对个人的评审意见承担法律责任；</w:t>
      </w:r>
    </w:p>
    <w:p w:rsidR="00310F82" w:rsidRDefault="00230DF5">
      <w:pPr>
        <w:widowControl/>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（三）参与磋商报告的起草；</w:t>
      </w:r>
    </w:p>
    <w:p w:rsidR="00310F82" w:rsidRDefault="00230DF5">
      <w:pPr>
        <w:widowControl/>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（四）配合采购人、采购代理机构答复响应标人提出的质疑；</w:t>
      </w:r>
    </w:p>
    <w:p w:rsidR="00310F82" w:rsidRDefault="00230DF5">
      <w:pPr>
        <w:widowControl/>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（五）配合财政部门的投诉处理和监督检查工作。</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7.2磋商小组由有关技术、经济方面的专家组成。磋商小组人数及技术、经济专家的确定方式见响应标人须知前附表。</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7.3 磋商原则</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7.3.1严格按照竞争性磋商文件中的所有相关规定；按照“公平、公正、科学”的原则进行磋商。</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7.3.2反对不正当竞争。</w:t>
      </w:r>
    </w:p>
    <w:p w:rsidR="00310F82" w:rsidRDefault="00230DF5">
      <w:pPr>
        <w:spacing w:line="520" w:lineRule="exact"/>
        <w:ind w:firstLineChars="200" w:firstLine="482"/>
        <w:outlineLvl w:val="0"/>
        <w:rPr>
          <w:rFonts w:ascii="宋体" w:eastAsia="宋体" w:hAnsi="宋体" w:cs="宋体"/>
          <w:b/>
          <w:bCs/>
          <w:sz w:val="24"/>
          <w:szCs w:val="24"/>
        </w:rPr>
      </w:pPr>
      <w:bookmarkStart w:id="77" w:name="_Toc12301"/>
      <w:bookmarkStart w:id="78" w:name="_Toc18474"/>
      <w:bookmarkStart w:id="79" w:name="_Toc2977"/>
      <w:r>
        <w:rPr>
          <w:rFonts w:ascii="宋体" w:eastAsia="宋体" w:hAnsi="宋体" w:cs="宋体" w:hint="eastAsia"/>
          <w:b/>
          <w:bCs/>
          <w:sz w:val="24"/>
          <w:szCs w:val="24"/>
        </w:rPr>
        <w:t>8、磋商过程的保密</w:t>
      </w:r>
      <w:bookmarkEnd w:id="77"/>
      <w:bookmarkEnd w:id="78"/>
      <w:bookmarkEnd w:id="79"/>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8.1响应文件的审查、澄清、评价和比较的有关资料以及成交候选人的推荐情况，与磋商有关的其他任何情况均应严格保密。</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8.2在响应文件的评审和比较、成交候选人推荐以及授予合同的过程中，响应人向采购人和磋商小组施加影响的任何行为，都将会导致其磋商被拒绝。</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8.3采购人不对未成交人就磋商过程以及未能成交原因</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任何解释。未成交人不得向磋商小组成员和其他有关人员索问磋商过程的情况和资料。</w:t>
      </w:r>
    </w:p>
    <w:p w:rsidR="00310F82" w:rsidRDefault="00230DF5">
      <w:pPr>
        <w:spacing w:line="520" w:lineRule="exact"/>
        <w:ind w:firstLineChars="200" w:firstLine="482"/>
        <w:outlineLvl w:val="0"/>
        <w:rPr>
          <w:rFonts w:ascii="宋体" w:eastAsia="宋体" w:hAnsi="宋体" w:cs="宋体"/>
          <w:b/>
          <w:bCs/>
          <w:sz w:val="24"/>
          <w:szCs w:val="24"/>
        </w:rPr>
      </w:pPr>
      <w:bookmarkStart w:id="80" w:name="_Toc10668"/>
      <w:bookmarkStart w:id="81" w:name="_Toc10832"/>
      <w:bookmarkStart w:id="82" w:name="_Toc24402"/>
      <w:r>
        <w:rPr>
          <w:rFonts w:ascii="宋体" w:eastAsia="宋体" w:hAnsi="宋体" w:cs="宋体" w:hint="eastAsia"/>
          <w:b/>
          <w:bCs/>
          <w:sz w:val="24"/>
          <w:szCs w:val="24"/>
        </w:rPr>
        <w:t>9、响应文件的澄清</w:t>
      </w:r>
      <w:bookmarkEnd w:id="80"/>
      <w:bookmarkEnd w:id="81"/>
      <w:bookmarkEnd w:id="82"/>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w:t>
      </w:r>
      <w:proofErr w:type="gramStart"/>
      <w:r>
        <w:rPr>
          <w:rFonts w:ascii="宋体" w:eastAsia="宋体" w:hAnsi="宋体" w:cs="宋体" w:hint="eastAsia"/>
          <w:sz w:val="24"/>
          <w:szCs w:val="24"/>
        </w:rPr>
        <w:t>属于磋商</w:t>
      </w:r>
      <w:proofErr w:type="gramEnd"/>
      <w:r>
        <w:rPr>
          <w:rFonts w:ascii="宋体" w:eastAsia="宋体" w:hAnsi="宋体" w:cs="宋体" w:hint="eastAsia"/>
          <w:sz w:val="24"/>
          <w:szCs w:val="24"/>
        </w:rPr>
        <w:t>小组在磋商发现的计算错误并进行核实的修改不在此列。</w:t>
      </w:r>
    </w:p>
    <w:p w:rsidR="00310F82" w:rsidRDefault="00230DF5">
      <w:pPr>
        <w:spacing w:line="520" w:lineRule="exact"/>
        <w:ind w:firstLineChars="200" w:firstLine="482"/>
        <w:outlineLvl w:val="0"/>
        <w:rPr>
          <w:rFonts w:ascii="宋体" w:eastAsia="宋体" w:hAnsi="宋体" w:cs="宋体"/>
          <w:b/>
          <w:bCs/>
          <w:sz w:val="24"/>
          <w:szCs w:val="24"/>
        </w:rPr>
      </w:pPr>
      <w:bookmarkStart w:id="83" w:name="_Toc7780"/>
      <w:bookmarkStart w:id="84" w:name="_Toc10092"/>
      <w:bookmarkStart w:id="85" w:name="_Toc26096"/>
      <w:r>
        <w:rPr>
          <w:rFonts w:ascii="宋体" w:eastAsia="宋体" w:hAnsi="宋体" w:cs="宋体" w:hint="eastAsia"/>
          <w:b/>
          <w:bCs/>
          <w:sz w:val="24"/>
          <w:szCs w:val="24"/>
        </w:rPr>
        <w:t>10、响应文件的初步评审</w:t>
      </w:r>
      <w:bookmarkEnd w:id="83"/>
      <w:bookmarkEnd w:id="84"/>
      <w:bookmarkEnd w:id="85"/>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10.1根据初步评审要求经审查有效的响应文件，才能</w:t>
      </w:r>
      <w:proofErr w:type="gramStart"/>
      <w:r>
        <w:rPr>
          <w:rFonts w:ascii="宋体" w:eastAsia="宋体" w:hAnsi="宋体" w:cs="宋体" w:hint="eastAsia"/>
          <w:sz w:val="24"/>
          <w:szCs w:val="24"/>
        </w:rPr>
        <w:t>提交磋商</w:t>
      </w:r>
      <w:proofErr w:type="gramEnd"/>
      <w:r>
        <w:rPr>
          <w:rFonts w:ascii="宋体" w:eastAsia="宋体" w:hAnsi="宋体" w:cs="宋体" w:hint="eastAsia"/>
          <w:sz w:val="24"/>
          <w:szCs w:val="24"/>
        </w:rPr>
        <w:t>小组进行评审。</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10.3如果响应文件实质上不响应竞争性磋商文件的要求，采购人将予以拒绝，并且不允许响应人通过修改或撤消其不符合要求的差异或保留，使之成为具有响应性的磋商。</w:t>
      </w:r>
    </w:p>
    <w:p w:rsidR="00310F82" w:rsidRDefault="00230DF5">
      <w:pPr>
        <w:spacing w:line="520" w:lineRule="exact"/>
        <w:ind w:firstLineChars="200" w:firstLine="482"/>
        <w:outlineLvl w:val="0"/>
        <w:rPr>
          <w:rFonts w:ascii="宋体" w:eastAsia="宋体" w:hAnsi="宋体" w:cs="宋体"/>
          <w:b/>
          <w:bCs/>
          <w:sz w:val="24"/>
          <w:szCs w:val="24"/>
        </w:rPr>
      </w:pPr>
      <w:bookmarkStart w:id="86" w:name="_Toc4879"/>
      <w:bookmarkStart w:id="87" w:name="_Toc23151"/>
      <w:bookmarkStart w:id="88" w:name="_Toc10938"/>
      <w:r>
        <w:rPr>
          <w:rFonts w:ascii="宋体" w:eastAsia="宋体" w:hAnsi="宋体" w:cs="宋体" w:hint="eastAsia"/>
          <w:b/>
          <w:bCs/>
          <w:sz w:val="24"/>
          <w:szCs w:val="24"/>
        </w:rPr>
        <w:t>11.响应文件计算错误的修正</w:t>
      </w:r>
      <w:bookmarkEnd w:id="86"/>
      <w:bookmarkEnd w:id="87"/>
      <w:bookmarkEnd w:id="88"/>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11.1磋商小组将对确定为实质上响应竞争性磋商文件要求的响应文件进行</w:t>
      </w:r>
      <w:r>
        <w:rPr>
          <w:rFonts w:ascii="宋体" w:eastAsia="宋体" w:hAnsi="宋体" w:cs="宋体" w:hint="eastAsia"/>
          <w:sz w:val="24"/>
          <w:szCs w:val="24"/>
        </w:rPr>
        <w:lastRenderedPageBreak/>
        <w:t>校核，看其是否有计算或表达上的错误，修正错误的原则如下：</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11.1.1如果数字表示的金额和用文字表示的金额不一致时，应以文字表示的金额为准；</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11.1.2当单价与数量的乘积与合价不一致时，以单价为准，除非磋商小组认为单价有明显的小数点错误，此时应以标出的合价为准，并修改单价。</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rsidR="00310F82" w:rsidRDefault="00230DF5">
      <w:pPr>
        <w:spacing w:line="520" w:lineRule="exact"/>
        <w:ind w:firstLineChars="200" w:firstLine="482"/>
        <w:outlineLvl w:val="0"/>
        <w:rPr>
          <w:rFonts w:ascii="宋体" w:eastAsia="宋体" w:hAnsi="宋体" w:cs="宋体"/>
          <w:b/>
          <w:bCs/>
          <w:sz w:val="24"/>
          <w:szCs w:val="24"/>
        </w:rPr>
      </w:pPr>
      <w:bookmarkStart w:id="89" w:name="_Toc21245"/>
      <w:bookmarkStart w:id="90" w:name="_Toc7158"/>
      <w:bookmarkStart w:id="91" w:name="_Toc25476"/>
      <w:r>
        <w:rPr>
          <w:rFonts w:ascii="宋体" w:eastAsia="宋体" w:hAnsi="宋体" w:cs="宋体" w:hint="eastAsia"/>
          <w:b/>
          <w:bCs/>
          <w:sz w:val="24"/>
          <w:szCs w:val="24"/>
        </w:rPr>
        <w:t>12. 响应文件的评审、比较和否决</w:t>
      </w:r>
      <w:bookmarkEnd w:id="89"/>
      <w:bookmarkEnd w:id="90"/>
      <w:bookmarkEnd w:id="91"/>
    </w:p>
    <w:p w:rsidR="00310F82" w:rsidRDefault="00230DF5">
      <w:pPr>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12.1磋商小组仅对在实质上响应竞争性磋商文件要求的响应文件进行评估和比较。</w:t>
      </w:r>
    </w:p>
    <w:p w:rsidR="00310F82" w:rsidRDefault="00230DF5">
      <w:pPr>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12.2在磋商过程中，磋商小组发现响应人的磋商报价明显低于其他响应人的报价，并有可能低于其企业成本的，则磋商小组可以以书面形式要求该响应人</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书面说明并提供相关证明材料。响应人不能合理说明或不能提供相关证明材料的，磋商小组对其响应文件不再进行评审。</w:t>
      </w:r>
    </w:p>
    <w:p w:rsidR="00310F82" w:rsidRDefault="00230DF5">
      <w:pPr>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12.3在首轮磋商的基础上，磋商小组讨论、分析、综合各种因素后，决定是否与各方再次进行磋商。 </w:t>
      </w:r>
    </w:p>
    <w:p w:rsidR="00310F82" w:rsidRDefault="00230DF5">
      <w:pPr>
        <w:wordWrap w:val="0"/>
        <w:autoSpaceDE w:val="0"/>
        <w:autoSpaceDN w:val="0"/>
        <w:adjustRightIn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12.4 出现下列情形之一的，将终止竞争性磋商采购活动，发布项目终止公告并说明原因，重新开展采购活动：</w:t>
      </w:r>
    </w:p>
    <w:p w:rsidR="00310F82" w:rsidRDefault="00230DF5">
      <w:pPr>
        <w:wordWrap w:val="0"/>
        <w:autoSpaceDE w:val="0"/>
        <w:autoSpaceDN w:val="0"/>
        <w:adjustRightIn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（1）、不符合法律、法规和竞争性磋商文件中规定的其他实质性要求的；</w:t>
      </w:r>
    </w:p>
    <w:p w:rsidR="00310F82" w:rsidRDefault="00230DF5">
      <w:pPr>
        <w:wordWrap w:val="0"/>
        <w:autoSpaceDE w:val="0"/>
        <w:autoSpaceDN w:val="0"/>
        <w:adjustRightIn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（2）、其他法律、法规及本竞争性磋商文件规定的属响应无效的情形。终止竞争性磋商采购活动的条款；</w:t>
      </w:r>
    </w:p>
    <w:p w:rsidR="00310F82" w:rsidRDefault="00230DF5">
      <w:pPr>
        <w:wordWrap w:val="0"/>
        <w:autoSpaceDE w:val="0"/>
        <w:autoSpaceDN w:val="0"/>
        <w:adjustRightIn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（3）、因情况变化，不再符合规定的竞争性磋商采购方式适用情形的；出现影响采购公正的违法、违规行为的；</w:t>
      </w:r>
    </w:p>
    <w:p w:rsidR="00310F82" w:rsidRDefault="00230DF5">
      <w:pPr>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w:t>
      </w:r>
      <w:r>
        <w:rPr>
          <w:rFonts w:ascii="宋体" w:eastAsia="宋体" w:hAnsi="宋体" w:cs="宋体" w:hint="eastAsia"/>
          <w:sz w:val="24"/>
          <w:szCs w:val="24"/>
        </w:rPr>
        <w:t>、磋商截止时间结束后参加供应商不足3家的，应重新组织采购。评审期间符合专业条件的供应商或者对磋商响应文件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实质响应的供应商不足3</w:t>
      </w:r>
      <w:r>
        <w:rPr>
          <w:rFonts w:ascii="宋体" w:eastAsia="宋体" w:hAnsi="宋体" w:cs="宋体" w:hint="eastAsia"/>
          <w:sz w:val="24"/>
          <w:szCs w:val="24"/>
        </w:rPr>
        <w:lastRenderedPageBreak/>
        <w:t>家的，应重新组织采购。</w:t>
      </w:r>
    </w:p>
    <w:p w:rsidR="00310F82" w:rsidRDefault="00230DF5">
      <w:pPr>
        <w:spacing w:line="520" w:lineRule="exact"/>
        <w:ind w:firstLineChars="200" w:firstLine="482"/>
        <w:outlineLvl w:val="0"/>
        <w:rPr>
          <w:rFonts w:ascii="宋体" w:eastAsia="宋体" w:hAnsi="宋体" w:cs="宋体"/>
          <w:b/>
          <w:bCs/>
          <w:sz w:val="24"/>
          <w:szCs w:val="24"/>
        </w:rPr>
      </w:pPr>
      <w:bookmarkStart w:id="92" w:name="_Toc12637"/>
      <w:bookmarkStart w:id="93" w:name="_Toc29453"/>
      <w:bookmarkStart w:id="94" w:name="_Toc12402"/>
      <w:r>
        <w:rPr>
          <w:rFonts w:ascii="宋体" w:eastAsia="宋体" w:hAnsi="宋体" w:cs="宋体" w:hint="eastAsia"/>
          <w:b/>
          <w:bCs/>
          <w:sz w:val="24"/>
          <w:szCs w:val="24"/>
        </w:rPr>
        <w:t>13、成交候选人确定</w:t>
      </w:r>
      <w:bookmarkEnd w:id="92"/>
      <w:bookmarkEnd w:id="93"/>
      <w:bookmarkEnd w:id="94"/>
    </w:p>
    <w:p w:rsidR="00310F82" w:rsidRDefault="00230DF5">
      <w:pPr>
        <w:snapToGrid w:val="0"/>
        <w:spacing w:line="520" w:lineRule="exact"/>
        <w:ind w:firstLineChars="200" w:firstLine="480"/>
        <w:rPr>
          <w:rFonts w:ascii="宋体" w:eastAsia="宋体" w:hAnsi="宋体" w:cs="宋体"/>
          <w:sz w:val="24"/>
          <w:szCs w:val="24"/>
        </w:rPr>
      </w:pPr>
      <w:bookmarkStart w:id="95" w:name="_Toc11920"/>
      <w:bookmarkStart w:id="96" w:name="_Toc8080"/>
      <w:bookmarkStart w:id="97" w:name="_Toc29111"/>
      <w:r>
        <w:rPr>
          <w:rFonts w:ascii="宋体" w:eastAsia="宋体" w:hAnsi="宋体" w:cs="宋体" w:hint="eastAsia"/>
          <w:sz w:val="24"/>
          <w:szCs w:val="24"/>
        </w:rPr>
        <w:t>13.1采购代理机构应当自评审结束之日起2个工作日内将评审报告送交采购人。采购人应当自收到评审报告之日起5个工作日内在评审报告推荐的成交候选人中按顺序确定成交人。</w:t>
      </w:r>
    </w:p>
    <w:p w:rsidR="00310F82" w:rsidRDefault="00230DF5">
      <w:pPr>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成交候选人并列的，由采购人采取随机抽取的方式确定成交人。</w:t>
      </w:r>
    </w:p>
    <w:p w:rsidR="00310F82" w:rsidRDefault="00230DF5">
      <w:pPr>
        <w:keepNext/>
        <w:keepLines/>
        <w:spacing w:line="360" w:lineRule="auto"/>
        <w:ind w:firstLineChars="200" w:firstLine="482"/>
        <w:jc w:val="left"/>
        <w:outlineLvl w:val="2"/>
        <w:rPr>
          <w:rFonts w:ascii="宋体" w:eastAsia="宋体" w:hAnsi="宋体" w:cs="宋体"/>
          <w:b/>
          <w:bCs/>
          <w:sz w:val="24"/>
          <w:szCs w:val="24"/>
        </w:rPr>
      </w:pPr>
      <w:bookmarkStart w:id="98" w:name="_Toc454788041"/>
      <w:bookmarkStart w:id="99" w:name="_Toc422126474"/>
      <w:bookmarkStart w:id="100" w:name="_Toc428276601"/>
      <w:bookmarkStart w:id="101" w:name="_Toc428351661"/>
      <w:bookmarkStart w:id="102" w:name="_Toc455678134"/>
      <w:bookmarkStart w:id="103" w:name="_Toc2677"/>
      <w:bookmarkStart w:id="104" w:name="_Toc463011287"/>
      <w:bookmarkStart w:id="105" w:name="_Toc16692"/>
      <w:bookmarkStart w:id="106" w:name="_Toc462934308"/>
      <w:bookmarkStart w:id="107" w:name="_Toc15190"/>
      <w:r>
        <w:rPr>
          <w:rFonts w:ascii="宋体" w:eastAsia="宋体" w:hAnsi="宋体" w:cs="宋体" w:hint="eastAsia"/>
          <w:b/>
          <w:bCs/>
          <w:sz w:val="24"/>
          <w:szCs w:val="24"/>
        </w:rPr>
        <w:t>14、成交结果</w:t>
      </w:r>
      <w:bookmarkEnd w:id="98"/>
      <w:bookmarkEnd w:id="99"/>
      <w:bookmarkEnd w:id="100"/>
      <w:bookmarkEnd w:id="101"/>
      <w:bookmarkEnd w:id="102"/>
      <w:r>
        <w:rPr>
          <w:rFonts w:ascii="宋体" w:eastAsia="宋体" w:hAnsi="宋体" w:cs="宋体" w:hint="eastAsia"/>
          <w:b/>
          <w:bCs/>
          <w:sz w:val="24"/>
          <w:szCs w:val="24"/>
        </w:rPr>
        <w:t>公告</w:t>
      </w:r>
      <w:bookmarkEnd w:id="103"/>
      <w:bookmarkEnd w:id="104"/>
      <w:bookmarkEnd w:id="105"/>
      <w:bookmarkEnd w:id="106"/>
      <w:bookmarkEnd w:id="107"/>
    </w:p>
    <w:p w:rsidR="00310F82" w:rsidRDefault="00230DF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14.1采购人或者采购代理机构自成交人确定之日起2个工作日内，在公告发布的同一媒介上公告成交结果，同时向成交人发出成交通知书，并将竞争性磋商文件随成交结果同时公告，公告期限1个工作日。</w:t>
      </w:r>
    </w:p>
    <w:p w:rsidR="00310F82" w:rsidRDefault="00230DF5">
      <w:pPr>
        <w:spacing w:line="360" w:lineRule="auto"/>
        <w:ind w:firstLineChars="200" w:firstLine="480"/>
        <w:rPr>
          <w:rFonts w:ascii="宋体" w:eastAsia="宋体" w:hAnsi="宋体" w:cs="宋体"/>
          <w:sz w:val="24"/>
          <w:szCs w:val="24"/>
        </w:rPr>
      </w:pPr>
      <w:bookmarkStart w:id="108" w:name="_Toc270604607"/>
      <w:r>
        <w:rPr>
          <w:rFonts w:ascii="宋体" w:eastAsia="宋体" w:hAnsi="宋体" w:cs="宋体" w:hint="eastAsia"/>
          <w:sz w:val="24"/>
          <w:szCs w:val="24"/>
        </w:rPr>
        <w:t>14.2成交结果公告内容包括</w:t>
      </w:r>
      <w:bookmarkEnd w:id="108"/>
      <w:r>
        <w:rPr>
          <w:rFonts w:ascii="宋体" w:eastAsia="宋体" w:hAnsi="宋体" w:cs="宋体" w:hint="eastAsia"/>
          <w:sz w:val="24"/>
          <w:szCs w:val="24"/>
        </w:rPr>
        <w:t>采购人和采购代理机构的名称、地址和联系方式、项目名称和项目编号、成交人名称、地址和成交金额、主要成交标的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名称、规格型号、数量、单价、服务要求、磋商小组成员名单。</w:t>
      </w:r>
    </w:p>
    <w:p w:rsidR="00310F82" w:rsidRDefault="00230DF5">
      <w:pPr>
        <w:keepNext/>
        <w:keepLines/>
        <w:spacing w:line="360" w:lineRule="auto"/>
        <w:ind w:firstLineChars="200" w:firstLine="482"/>
        <w:jc w:val="left"/>
        <w:outlineLvl w:val="2"/>
        <w:rPr>
          <w:rFonts w:ascii="宋体" w:eastAsia="宋体" w:hAnsi="宋体" w:cs="宋体"/>
          <w:b/>
          <w:bCs/>
          <w:sz w:val="24"/>
          <w:szCs w:val="24"/>
        </w:rPr>
      </w:pPr>
      <w:bookmarkStart w:id="109" w:name="_Toc463011289"/>
      <w:bookmarkStart w:id="110" w:name="_Toc4900"/>
      <w:bookmarkStart w:id="111" w:name="_Toc455678136"/>
      <w:bookmarkStart w:id="112" w:name="_Toc18026"/>
      <w:bookmarkStart w:id="113" w:name="_Toc462934310"/>
      <w:bookmarkStart w:id="114" w:name="_Toc11152"/>
      <w:r>
        <w:rPr>
          <w:rFonts w:ascii="宋体" w:eastAsia="宋体" w:hAnsi="宋体" w:cs="宋体" w:hint="eastAsia"/>
          <w:b/>
          <w:bCs/>
          <w:sz w:val="24"/>
          <w:szCs w:val="24"/>
        </w:rPr>
        <w:t>15、成交通知书</w:t>
      </w:r>
      <w:bookmarkStart w:id="115" w:name="_Toc462934311"/>
      <w:bookmarkStart w:id="116" w:name="_Toc455678137"/>
      <w:bookmarkStart w:id="117" w:name="_Toc23963"/>
      <w:bookmarkStart w:id="118" w:name="_Toc11018"/>
      <w:bookmarkStart w:id="119" w:name="_Toc463011290"/>
      <w:bookmarkEnd w:id="109"/>
      <w:bookmarkEnd w:id="110"/>
      <w:bookmarkEnd w:id="111"/>
      <w:bookmarkEnd w:id="112"/>
      <w:bookmarkEnd w:id="113"/>
      <w:bookmarkEnd w:id="114"/>
    </w:p>
    <w:bookmarkEnd w:id="115"/>
    <w:bookmarkEnd w:id="116"/>
    <w:bookmarkEnd w:id="117"/>
    <w:bookmarkEnd w:id="118"/>
    <w:bookmarkEnd w:id="119"/>
    <w:p w:rsidR="00310F82" w:rsidRDefault="00230DF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在公告成交结果的同时，采购人或者采购代理机构向成交人发出成交通知书，成交通知书将作为进行合同磋商和签订合同的依据。</w:t>
      </w:r>
    </w:p>
    <w:p w:rsidR="00310F82" w:rsidRDefault="00230DF5">
      <w:pPr>
        <w:spacing w:line="520" w:lineRule="exact"/>
        <w:ind w:firstLineChars="200" w:firstLine="482"/>
        <w:outlineLvl w:val="0"/>
        <w:rPr>
          <w:rFonts w:ascii="宋体" w:eastAsia="宋体" w:hAnsi="宋体" w:cs="宋体"/>
          <w:b/>
          <w:bCs/>
          <w:sz w:val="24"/>
          <w:szCs w:val="24"/>
        </w:rPr>
      </w:pPr>
      <w:r>
        <w:rPr>
          <w:rFonts w:ascii="宋体" w:eastAsia="宋体" w:hAnsi="宋体" w:cs="宋体" w:hint="eastAsia"/>
          <w:b/>
          <w:bCs/>
          <w:sz w:val="24"/>
          <w:szCs w:val="24"/>
        </w:rPr>
        <w:t>16 、合同的授予</w:t>
      </w:r>
      <w:bookmarkEnd w:id="95"/>
      <w:bookmarkEnd w:id="96"/>
      <w:bookmarkEnd w:id="97"/>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16</w:t>
      </w:r>
      <w:r>
        <w:rPr>
          <w:rFonts w:ascii="宋体" w:eastAsia="宋体" w:hAnsi="宋体" w:cs="宋体"/>
          <w:sz w:val="24"/>
          <w:szCs w:val="24"/>
        </w:rPr>
        <w:t>.1成交</w:t>
      </w:r>
      <w:r>
        <w:rPr>
          <w:rFonts w:ascii="宋体" w:eastAsia="宋体" w:hAnsi="宋体" w:cs="宋体" w:hint="eastAsia"/>
          <w:sz w:val="24"/>
          <w:szCs w:val="24"/>
        </w:rPr>
        <w:t>单位</w:t>
      </w:r>
      <w:r>
        <w:rPr>
          <w:rFonts w:ascii="宋体" w:eastAsia="宋体" w:hAnsi="宋体" w:cs="宋体"/>
          <w:sz w:val="24"/>
          <w:szCs w:val="24"/>
        </w:rPr>
        <w:t>在收到成交通知书后</w:t>
      </w:r>
      <w:r>
        <w:rPr>
          <w:rFonts w:ascii="宋体" w:eastAsia="宋体" w:hAnsi="宋体" w:cs="宋体" w:hint="eastAsia"/>
          <w:sz w:val="24"/>
          <w:szCs w:val="24"/>
        </w:rPr>
        <w:t>2个工作日内应与采购人签订承包合同。</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竞争性磋商文件成交单位的响应性文件及其相关澄清、补遗文件等，均为签订合同的依据。</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16</w:t>
      </w:r>
      <w:r>
        <w:rPr>
          <w:rFonts w:ascii="宋体" w:eastAsia="宋体" w:hAnsi="宋体" w:cs="宋体"/>
          <w:sz w:val="24"/>
          <w:szCs w:val="24"/>
        </w:rPr>
        <w:t>.</w:t>
      </w:r>
      <w:r>
        <w:rPr>
          <w:rFonts w:ascii="宋体" w:eastAsia="宋体" w:hAnsi="宋体" w:cs="宋体" w:hint="eastAsia"/>
          <w:sz w:val="24"/>
          <w:szCs w:val="24"/>
        </w:rPr>
        <w:t>2成交单位如未能按照竞争性磋商文件要求，在规定期限内与采购人签订合同，无论何种原因采购方将取消其成交资格、撤销其成交通知书。在此情况下，采购人可将合同授予排名次高的响应人。</w:t>
      </w:r>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16.3在签订合同过程中，如发现成交单位以他人名义磋商或者以其他方式弄虚作假，骗取成交的，采购人有权取消其成交资格。</w:t>
      </w:r>
    </w:p>
    <w:p w:rsidR="00310F82" w:rsidRDefault="00230DF5">
      <w:pPr>
        <w:numPr>
          <w:ilvl w:val="0"/>
          <w:numId w:val="1"/>
        </w:numPr>
        <w:spacing w:line="520" w:lineRule="exact"/>
        <w:ind w:firstLineChars="200" w:firstLine="482"/>
        <w:outlineLvl w:val="0"/>
        <w:rPr>
          <w:rFonts w:ascii="宋体" w:eastAsia="宋体" w:hAnsi="宋体" w:cs="宋体"/>
          <w:b/>
          <w:bCs/>
          <w:sz w:val="24"/>
          <w:szCs w:val="24"/>
        </w:rPr>
      </w:pPr>
      <w:bookmarkStart w:id="120" w:name="_Toc27882"/>
      <w:bookmarkStart w:id="121" w:name="_Toc25425"/>
      <w:bookmarkStart w:id="122" w:name="_Toc270604610"/>
      <w:bookmarkStart w:id="123" w:name="_Toc269470338"/>
      <w:bookmarkStart w:id="124" w:name="_Toc23774433"/>
      <w:r>
        <w:rPr>
          <w:rFonts w:ascii="宋体" w:eastAsia="宋体" w:hAnsi="宋体" w:cs="宋体" w:hint="eastAsia"/>
          <w:b/>
          <w:bCs/>
          <w:sz w:val="24"/>
          <w:szCs w:val="24"/>
        </w:rPr>
        <w:t>纪律和监督</w:t>
      </w:r>
      <w:bookmarkStart w:id="125" w:name="_Toc270604611"/>
      <w:bookmarkStart w:id="126" w:name="_Toc13152"/>
      <w:bookmarkStart w:id="127" w:name="_Toc462934323"/>
      <w:bookmarkStart w:id="128" w:name="_Toc269470339"/>
      <w:bookmarkStart w:id="129" w:name="_Toc454788046"/>
      <w:bookmarkStart w:id="130" w:name="_Toc277149399"/>
      <w:bookmarkStart w:id="131" w:name="_Toc428276606"/>
      <w:bookmarkStart w:id="132" w:name="_Toc31772"/>
      <w:bookmarkStart w:id="133" w:name="_Toc428351666"/>
      <w:bookmarkStart w:id="134" w:name="_Toc455678149"/>
      <w:bookmarkStart w:id="135" w:name="_Toc270604838"/>
      <w:bookmarkStart w:id="136" w:name="_Toc463011302"/>
      <w:bookmarkStart w:id="137" w:name="_Toc2717"/>
      <w:bookmarkEnd w:id="120"/>
      <w:bookmarkEnd w:id="121"/>
      <w:bookmarkEnd w:id="122"/>
      <w:bookmarkEnd w:id="123"/>
      <w:bookmarkEnd w:id="124"/>
    </w:p>
    <w:p w:rsidR="00310F82" w:rsidRDefault="00230DF5">
      <w:pPr>
        <w:spacing w:line="52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17.1对采购人的纪律要求</w:t>
      </w:r>
      <w:bookmarkEnd w:id="125"/>
      <w:bookmarkEnd w:id="126"/>
      <w:bookmarkEnd w:id="127"/>
      <w:bookmarkEnd w:id="128"/>
      <w:bookmarkEnd w:id="129"/>
      <w:bookmarkEnd w:id="130"/>
      <w:bookmarkEnd w:id="131"/>
      <w:bookmarkEnd w:id="132"/>
      <w:bookmarkEnd w:id="133"/>
      <w:bookmarkEnd w:id="134"/>
      <w:bookmarkEnd w:id="135"/>
      <w:bookmarkEnd w:id="136"/>
      <w:bookmarkEnd w:id="137"/>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17.1.1采购人不得泄漏竞争性磋商中应当保密的情况和资料，不得与响应人串通损害国家利益、社会公共利益或者他人合法权益。</w:t>
      </w:r>
    </w:p>
    <w:p w:rsidR="00310F82" w:rsidRDefault="00230DF5">
      <w:pPr>
        <w:spacing w:line="520" w:lineRule="exact"/>
        <w:ind w:firstLineChars="200" w:firstLine="480"/>
        <w:rPr>
          <w:rFonts w:ascii="宋体" w:eastAsia="宋体" w:hAnsi="宋体" w:cs="宋体"/>
          <w:sz w:val="24"/>
          <w:szCs w:val="24"/>
        </w:rPr>
      </w:pPr>
      <w:bookmarkStart w:id="138" w:name="_Toc463011303"/>
      <w:bookmarkStart w:id="139" w:name="_Toc24245"/>
      <w:bookmarkStart w:id="140" w:name="_Toc269470340"/>
      <w:bookmarkStart w:id="141" w:name="_Toc10123"/>
      <w:bookmarkStart w:id="142" w:name="_Toc270604612"/>
      <w:bookmarkStart w:id="143" w:name="_Toc454788047"/>
      <w:bookmarkStart w:id="144" w:name="_Toc462934324"/>
      <w:bookmarkStart w:id="145" w:name="_Toc277149400"/>
      <w:bookmarkStart w:id="146" w:name="_Toc270604839"/>
      <w:bookmarkStart w:id="147" w:name="_Toc428276607"/>
      <w:bookmarkStart w:id="148" w:name="_Toc1136"/>
      <w:bookmarkStart w:id="149" w:name="_Toc455678150"/>
      <w:bookmarkStart w:id="150" w:name="_Toc428351667"/>
      <w:r>
        <w:rPr>
          <w:rFonts w:ascii="宋体" w:eastAsia="宋体" w:hAnsi="宋体" w:cs="宋体" w:hint="eastAsia"/>
          <w:sz w:val="24"/>
          <w:szCs w:val="24"/>
        </w:rPr>
        <w:t>17.2对响应人的纪律要求</w:t>
      </w:r>
      <w:bookmarkEnd w:id="138"/>
      <w:bookmarkEnd w:id="139"/>
      <w:bookmarkEnd w:id="140"/>
      <w:bookmarkEnd w:id="141"/>
      <w:bookmarkEnd w:id="142"/>
      <w:bookmarkEnd w:id="143"/>
      <w:bookmarkEnd w:id="144"/>
      <w:bookmarkEnd w:id="145"/>
      <w:bookmarkEnd w:id="146"/>
      <w:bookmarkEnd w:id="147"/>
      <w:bookmarkEnd w:id="148"/>
      <w:bookmarkEnd w:id="149"/>
      <w:bookmarkEnd w:id="150"/>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17.2.1响应人不得相互串通或者与采购人串通，不得向采购人或者磋商小组成员行贿谋取成交，不得以他人名义磋商或者以其他方式弄虚作假骗取成交；响应人不得以任何方式干扰、影响磋商工作。</w:t>
      </w:r>
    </w:p>
    <w:p w:rsidR="00310F82" w:rsidRDefault="00230DF5">
      <w:pPr>
        <w:spacing w:line="520" w:lineRule="exact"/>
        <w:ind w:firstLineChars="200" w:firstLine="480"/>
        <w:rPr>
          <w:rFonts w:ascii="宋体" w:eastAsia="宋体" w:hAnsi="宋体" w:cs="宋体"/>
          <w:sz w:val="24"/>
          <w:szCs w:val="24"/>
        </w:rPr>
      </w:pPr>
      <w:bookmarkStart w:id="151" w:name="_Toc454788048"/>
      <w:bookmarkStart w:id="152" w:name="_Toc428351668"/>
      <w:bookmarkStart w:id="153" w:name="_Toc428276608"/>
      <w:bookmarkStart w:id="154" w:name="_Toc277149401"/>
      <w:bookmarkStart w:id="155" w:name="_Toc455678151"/>
      <w:bookmarkStart w:id="156" w:name="_Toc15953"/>
      <w:bookmarkStart w:id="157" w:name="_Toc270604613"/>
      <w:bookmarkStart w:id="158" w:name="_Toc269470341"/>
      <w:bookmarkStart w:id="159" w:name="_Toc23588"/>
      <w:bookmarkStart w:id="160" w:name="_Toc270604840"/>
      <w:bookmarkStart w:id="161" w:name="_Toc26184"/>
      <w:bookmarkStart w:id="162" w:name="_Toc462934325"/>
      <w:bookmarkStart w:id="163" w:name="_Toc463011304"/>
      <w:r>
        <w:rPr>
          <w:rFonts w:ascii="宋体" w:eastAsia="宋体" w:hAnsi="宋体" w:cs="宋体" w:hint="eastAsia"/>
          <w:sz w:val="24"/>
          <w:szCs w:val="24"/>
        </w:rPr>
        <w:t>17.3对磋商小组成员的纪律要求</w:t>
      </w:r>
      <w:bookmarkEnd w:id="151"/>
      <w:bookmarkEnd w:id="152"/>
      <w:bookmarkEnd w:id="153"/>
      <w:bookmarkEnd w:id="154"/>
      <w:bookmarkEnd w:id="155"/>
      <w:bookmarkEnd w:id="156"/>
      <w:bookmarkEnd w:id="157"/>
      <w:bookmarkEnd w:id="158"/>
      <w:bookmarkEnd w:id="159"/>
      <w:bookmarkEnd w:id="160"/>
      <w:bookmarkEnd w:id="161"/>
      <w:bookmarkEnd w:id="162"/>
      <w:bookmarkEnd w:id="163"/>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17.3.1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rsidR="00310F82" w:rsidRDefault="00230DF5">
      <w:pPr>
        <w:spacing w:line="520" w:lineRule="exact"/>
        <w:ind w:firstLineChars="200" w:firstLine="480"/>
        <w:rPr>
          <w:rFonts w:ascii="宋体" w:eastAsia="宋体" w:hAnsi="宋体" w:cs="宋体"/>
          <w:sz w:val="24"/>
          <w:szCs w:val="24"/>
        </w:rPr>
      </w:pPr>
      <w:bookmarkStart w:id="164" w:name="_Toc269470342"/>
      <w:bookmarkStart w:id="165" w:name="_Toc4673"/>
      <w:bookmarkStart w:id="166" w:name="_Toc14202"/>
      <w:bookmarkStart w:id="167" w:name="_Toc428276609"/>
      <w:bookmarkStart w:id="168" w:name="_Toc8563"/>
      <w:bookmarkStart w:id="169" w:name="_Toc454788049"/>
      <w:bookmarkStart w:id="170" w:name="_Toc455678152"/>
      <w:bookmarkStart w:id="171" w:name="_Toc277149402"/>
      <w:bookmarkStart w:id="172" w:name="_Toc428351669"/>
      <w:bookmarkStart w:id="173" w:name="_Toc463011305"/>
      <w:bookmarkStart w:id="174" w:name="_Toc270604614"/>
      <w:bookmarkStart w:id="175" w:name="_Toc270604841"/>
      <w:bookmarkStart w:id="176" w:name="_Toc462934326"/>
      <w:r>
        <w:rPr>
          <w:rFonts w:ascii="宋体" w:eastAsia="宋体" w:hAnsi="宋体" w:cs="宋体" w:hint="eastAsia"/>
          <w:sz w:val="24"/>
          <w:szCs w:val="24"/>
        </w:rPr>
        <w:t>17.4对与磋商活动有关的工作人员的纪律要求</w:t>
      </w:r>
      <w:bookmarkEnd w:id="164"/>
      <w:bookmarkEnd w:id="165"/>
      <w:bookmarkEnd w:id="166"/>
      <w:bookmarkEnd w:id="167"/>
      <w:bookmarkEnd w:id="168"/>
      <w:bookmarkEnd w:id="169"/>
      <w:bookmarkEnd w:id="170"/>
      <w:bookmarkEnd w:id="171"/>
      <w:bookmarkEnd w:id="172"/>
      <w:bookmarkEnd w:id="173"/>
      <w:bookmarkEnd w:id="174"/>
      <w:bookmarkEnd w:id="175"/>
      <w:bookmarkEnd w:id="176"/>
    </w:p>
    <w:p w:rsidR="00310F82" w:rsidRDefault="00230DF5">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17.4.1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rsidR="00310F82" w:rsidRDefault="00230DF5">
      <w:pPr>
        <w:spacing w:line="520" w:lineRule="exact"/>
        <w:ind w:firstLineChars="200" w:firstLine="480"/>
        <w:rPr>
          <w:rFonts w:ascii="宋体" w:eastAsia="宋体" w:hAnsi="宋体" w:cs="宋体"/>
          <w:sz w:val="24"/>
          <w:szCs w:val="24"/>
        </w:rPr>
      </w:pPr>
      <w:bookmarkStart w:id="177" w:name="_Toc454788050"/>
      <w:bookmarkStart w:id="178" w:name="_Toc29089"/>
      <w:bookmarkStart w:id="179" w:name="_Toc428276610"/>
      <w:bookmarkStart w:id="180" w:name="_Toc269470343"/>
      <w:bookmarkStart w:id="181" w:name="_Toc270604615"/>
      <w:bookmarkStart w:id="182" w:name="_Toc277149403"/>
      <w:bookmarkStart w:id="183" w:name="_Toc428351670"/>
      <w:bookmarkStart w:id="184" w:name="_Toc270604842"/>
      <w:r>
        <w:rPr>
          <w:rFonts w:ascii="宋体" w:eastAsia="宋体" w:hAnsi="宋体" w:cs="宋体" w:hint="eastAsia"/>
          <w:sz w:val="24"/>
          <w:szCs w:val="24"/>
        </w:rPr>
        <w:t>17.5</w:t>
      </w:r>
      <w:bookmarkStart w:id="185" w:name="_Toc27033"/>
      <w:r>
        <w:rPr>
          <w:rFonts w:ascii="宋体" w:eastAsia="宋体" w:hAnsi="宋体" w:cs="宋体" w:hint="eastAsia"/>
          <w:sz w:val="24"/>
          <w:szCs w:val="24"/>
        </w:rPr>
        <w:t>询问、质疑和投诉</w:t>
      </w:r>
      <w:bookmarkEnd w:id="177"/>
      <w:bookmarkEnd w:id="178"/>
      <w:bookmarkEnd w:id="179"/>
      <w:bookmarkEnd w:id="180"/>
      <w:bookmarkEnd w:id="181"/>
      <w:bookmarkEnd w:id="182"/>
      <w:bookmarkEnd w:id="183"/>
      <w:bookmarkEnd w:id="184"/>
      <w:bookmarkEnd w:id="185"/>
    </w:p>
    <w:p w:rsidR="00310F82" w:rsidRDefault="00230DF5">
      <w:pPr>
        <w:spacing w:line="520" w:lineRule="exact"/>
        <w:ind w:firstLineChars="200" w:firstLine="480"/>
        <w:rPr>
          <w:rFonts w:ascii="宋体" w:eastAsia="宋体" w:hAnsi="宋体" w:cs="宋体"/>
          <w:sz w:val="24"/>
          <w:szCs w:val="24"/>
        </w:rPr>
      </w:pPr>
      <w:bookmarkStart w:id="186" w:name="_Toc462934328"/>
      <w:bookmarkStart w:id="187" w:name="_Toc11785"/>
      <w:bookmarkStart w:id="188" w:name="_Toc455678154"/>
      <w:bookmarkStart w:id="189" w:name="_Toc17445"/>
      <w:bookmarkStart w:id="190" w:name="_Toc463011307"/>
      <w:r>
        <w:rPr>
          <w:rFonts w:ascii="宋体" w:eastAsia="宋体" w:hAnsi="宋体" w:cs="宋体" w:hint="eastAsia"/>
          <w:sz w:val="24"/>
          <w:szCs w:val="24"/>
        </w:rPr>
        <w:t>17.5.1响应人或有关当事人对磋商过程、成交结果有异议的，可以向采购人或者采购代理机构提出询问。</w:t>
      </w:r>
      <w:bookmarkEnd w:id="186"/>
      <w:bookmarkEnd w:id="187"/>
      <w:bookmarkEnd w:id="188"/>
      <w:bookmarkEnd w:id="189"/>
      <w:bookmarkEnd w:id="190"/>
    </w:p>
    <w:p w:rsidR="00310F82" w:rsidRDefault="00230DF5">
      <w:pPr>
        <w:spacing w:line="520" w:lineRule="exact"/>
        <w:ind w:firstLineChars="200" w:firstLine="480"/>
        <w:rPr>
          <w:rFonts w:ascii="宋体" w:eastAsia="宋体" w:hAnsi="宋体" w:cs="宋体"/>
          <w:sz w:val="24"/>
          <w:szCs w:val="24"/>
        </w:rPr>
      </w:pPr>
      <w:bookmarkStart w:id="191" w:name="_Toc455678155"/>
      <w:bookmarkStart w:id="192" w:name="_Toc24621"/>
      <w:bookmarkStart w:id="193" w:name="_Toc27421"/>
      <w:bookmarkStart w:id="194" w:name="_Toc463011308"/>
      <w:bookmarkStart w:id="195" w:name="_Toc462934329"/>
      <w:r>
        <w:rPr>
          <w:rFonts w:ascii="宋体" w:eastAsia="宋体" w:hAnsi="宋体" w:cs="宋体" w:hint="eastAsia"/>
          <w:sz w:val="24"/>
          <w:szCs w:val="24"/>
        </w:rPr>
        <w:t>17.5.2采购人或者采购代理机构应当在三个工作日内对响应人依法提出的询问</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答复。</w:t>
      </w:r>
      <w:bookmarkEnd w:id="191"/>
      <w:bookmarkEnd w:id="192"/>
      <w:bookmarkEnd w:id="193"/>
      <w:bookmarkEnd w:id="194"/>
      <w:bookmarkEnd w:id="195"/>
    </w:p>
    <w:p w:rsidR="00310F82" w:rsidRDefault="00230DF5">
      <w:pPr>
        <w:spacing w:line="520" w:lineRule="exact"/>
        <w:ind w:firstLineChars="200" w:firstLine="480"/>
        <w:rPr>
          <w:rFonts w:ascii="宋体" w:eastAsia="宋体" w:hAnsi="宋体" w:cs="宋体"/>
          <w:sz w:val="24"/>
          <w:szCs w:val="24"/>
        </w:rPr>
      </w:pPr>
      <w:bookmarkStart w:id="196" w:name="_Toc30298"/>
      <w:bookmarkStart w:id="197" w:name="_Toc462934330"/>
      <w:bookmarkStart w:id="198" w:name="_Toc463011309"/>
      <w:bookmarkStart w:id="199" w:name="_Toc455678156"/>
      <w:bookmarkStart w:id="200" w:name="_Toc28381"/>
      <w:r>
        <w:rPr>
          <w:rFonts w:ascii="宋体" w:eastAsia="宋体" w:hAnsi="宋体" w:cs="宋体" w:hint="eastAsia"/>
          <w:sz w:val="24"/>
          <w:szCs w:val="24"/>
        </w:rPr>
        <w:t>17.5.3响应人认为竞争性磋商文件、采购过程使自己的权益受到损害的，可以在知道或者应知其权益受到损害之日起七个工作日内，以书面形式向采购人提出质疑。</w:t>
      </w:r>
      <w:bookmarkEnd w:id="196"/>
      <w:bookmarkEnd w:id="197"/>
      <w:bookmarkEnd w:id="198"/>
      <w:bookmarkEnd w:id="199"/>
      <w:bookmarkEnd w:id="200"/>
    </w:p>
    <w:p w:rsidR="00310F82" w:rsidRDefault="00230DF5">
      <w:pPr>
        <w:spacing w:line="520" w:lineRule="exact"/>
        <w:ind w:firstLineChars="200" w:firstLine="480"/>
        <w:rPr>
          <w:rFonts w:ascii="宋体" w:eastAsia="宋体" w:hAnsi="宋体" w:cs="宋体"/>
          <w:sz w:val="24"/>
          <w:szCs w:val="24"/>
        </w:rPr>
      </w:pPr>
      <w:bookmarkStart w:id="201" w:name="_Toc462934331"/>
      <w:bookmarkStart w:id="202" w:name="_Toc463011310"/>
      <w:bookmarkStart w:id="203" w:name="_Toc288"/>
      <w:bookmarkStart w:id="204" w:name="_Toc16614"/>
      <w:r>
        <w:rPr>
          <w:rFonts w:ascii="宋体" w:eastAsia="宋体" w:hAnsi="宋体" w:cs="宋体" w:hint="eastAsia"/>
          <w:sz w:val="24"/>
          <w:szCs w:val="24"/>
        </w:rPr>
        <w:t>17.5.4响应人认为成交结果使自己的权益受到损害的，可以在成交结果公告期限届满之日起七个工作日内，以书面形式向采购人提出质疑，接收质疑函联系部门、电话及地址详见竞争性磋商公告。</w:t>
      </w:r>
      <w:bookmarkEnd w:id="201"/>
      <w:bookmarkEnd w:id="202"/>
      <w:bookmarkEnd w:id="203"/>
      <w:bookmarkEnd w:id="204"/>
      <w:r>
        <w:rPr>
          <w:rFonts w:ascii="宋体" w:eastAsia="宋体" w:hAnsi="宋体" w:cs="宋体" w:hint="eastAsia"/>
          <w:sz w:val="24"/>
          <w:szCs w:val="24"/>
        </w:rPr>
        <w:t>在法定质疑期内响应人针对同一采购</w:t>
      </w:r>
      <w:r>
        <w:rPr>
          <w:rFonts w:ascii="宋体" w:eastAsia="宋体" w:hAnsi="宋体" w:cs="宋体" w:hint="eastAsia"/>
          <w:sz w:val="24"/>
          <w:szCs w:val="24"/>
        </w:rPr>
        <w:lastRenderedPageBreak/>
        <w:t>程序环节的质疑应当一次性提出。</w:t>
      </w:r>
    </w:p>
    <w:p w:rsidR="00310F82" w:rsidRDefault="00230DF5">
      <w:pPr>
        <w:spacing w:line="520" w:lineRule="exact"/>
        <w:ind w:firstLineChars="200" w:firstLine="480"/>
        <w:rPr>
          <w:rFonts w:ascii="宋体" w:eastAsia="宋体" w:hAnsi="宋体" w:cs="宋体"/>
          <w:sz w:val="24"/>
          <w:szCs w:val="24"/>
        </w:rPr>
      </w:pPr>
      <w:bookmarkStart w:id="205" w:name="_Toc5258"/>
      <w:bookmarkStart w:id="206" w:name="_Toc462934332"/>
      <w:bookmarkStart w:id="207" w:name="_Toc455678157"/>
      <w:bookmarkStart w:id="208" w:name="_Toc18478"/>
      <w:bookmarkStart w:id="209" w:name="_Toc463011311"/>
      <w:r>
        <w:rPr>
          <w:rFonts w:ascii="宋体" w:eastAsia="宋体" w:hAnsi="宋体" w:cs="宋体" w:hint="eastAsia"/>
          <w:sz w:val="24"/>
          <w:szCs w:val="24"/>
        </w:rPr>
        <w:t>17.5.5采购人或者采购代理机构应当在收到响应人的书面质疑后七个工作日内</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答复，并以书面形式通知质疑响应人和其他有关响应人，但答复的内容不得涉及商业秘密。</w:t>
      </w:r>
      <w:bookmarkEnd w:id="205"/>
      <w:bookmarkEnd w:id="206"/>
      <w:bookmarkEnd w:id="207"/>
      <w:bookmarkEnd w:id="208"/>
      <w:bookmarkEnd w:id="209"/>
    </w:p>
    <w:p w:rsidR="00310F82" w:rsidRDefault="00230DF5">
      <w:pPr>
        <w:spacing w:line="520" w:lineRule="exact"/>
        <w:ind w:firstLineChars="200" w:firstLine="480"/>
        <w:rPr>
          <w:rFonts w:ascii="宋体" w:eastAsia="宋体" w:hAnsi="宋体" w:cs="宋体"/>
          <w:sz w:val="24"/>
          <w:szCs w:val="24"/>
        </w:rPr>
      </w:pPr>
      <w:bookmarkStart w:id="210" w:name="_Toc4898"/>
      <w:bookmarkStart w:id="211" w:name="_Toc463011312"/>
      <w:bookmarkStart w:id="212" w:name="_Toc462934333"/>
      <w:bookmarkStart w:id="213" w:name="_Toc455678158"/>
      <w:bookmarkStart w:id="214" w:name="_Toc21390"/>
      <w:r>
        <w:rPr>
          <w:rFonts w:ascii="宋体" w:eastAsia="宋体" w:hAnsi="宋体" w:cs="宋体" w:hint="eastAsia"/>
          <w:sz w:val="24"/>
          <w:szCs w:val="24"/>
        </w:rPr>
        <w:t>17.5.6质疑单位对采购人、采购代理机构的答复不满意或者采购人、采购代理机构未在规定的时间内</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答复的，可以在答复期满后十五个工作日内向同级政府采购监督管理部门投诉。</w:t>
      </w:r>
      <w:bookmarkEnd w:id="210"/>
      <w:bookmarkEnd w:id="211"/>
      <w:bookmarkEnd w:id="212"/>
      <w:bookmarkEnd w:id="213"/>
      <w:bookmarkEnd w:id="214"/>
    </w:p>
    <w:p w:rsidR="00310F82" w:rsidRDefault="00230DF5">
      <w:pPr>
        <w:spacing w:line="520" w:lineRule="exact"/>
        <w:ind w:firstLineChars="200" w:firstLine="480"/>
        <w:rPr>
          <w:rFonts w:ascii="宋体" w:eastAsia="宋体" w:hAnsi="宋体" w:cs="宋体"/>
          <w:sz w:val="24"/>
          <w:szCs w:val="24"/>
        </w:rPr>
      </w:pPr>
      <w:bookmarkStart w:id="215" w:name="_Toc455678159"/>
      <w:bookmarkStart w:id="216" w:name="_Toc463011313"/>
      <w:bookmarkStart w:id="217" w:name="_Toc11631"/>
      <w:bookmarkStart w:id="218" w:name="_Toc17682"/>
      <w:bookmarkStart w:id="219" w:name="_Toc462934334"/>
      <w:r>
        <w:rPr>
          <w:rFonts w:ascii="宋体" w:eastAsia="宋体" w:hAnsi="宋体" w:cs="宋体" w:hint="eastAsia"/>
          <w:sz w:val="24"/>
          <w:szCs w:val="24"/>
        </w:rPr>
        <w:t>17.5.7响应人质疑、投诉应当有明确的请求和必要的证明材料。响应人投诉的事项不得超出已质疑事项的范围。</w:t>
      </w:r>
      <w:bookmarkEnd w:id="215"/>
      <w:bookmarkEnd w:id="216"/>
      <w:bookmarkEnd w:id="217"/>
      <w:bookmarkEnd w:id="218"/>
      <w:bookmarkEnd w:id="219"/>
    </w:p>
    <w:p w:rsidR="00310F82" w:rsidRDefault="00230DF5">
      <w:pPr>
        <w:spacing w:line="520" w:lineRule="exact"/>
        <w:ind w:firstLineChars="200" w:firstLine="482"/>
        <w:rPr>
          <w:rFonts w:ascii="宋体" w:eastAsia="宋体" w:hAnsi="宋体" w:cs="宋体"/>
          <w:b/>
          <w:bCs/>
          <w:sz w:val="24"/>
          <w:szCs w:val="24"/>
        </w:rPr>
      </w:pPr>
      <w:bookmarkStart w:id="220" w:name="_Toc23774435"/>
      <w:bookmarkStart w:id="221" w:name="_Toc5729"/>
      <w:r>
        <w:rPr>
          <w:rFonts w:ascii="宋体" w:eastAsia="宋体" w:hAnsi="宋体" w:cs="宋体" w:hint="eastAsia"/>
          <w:b/>
          <w:bCs/>
          <w:sz w:val="24"/>
          <w:szCs w:val="24"/>
        </w:rPr>
        <w:t>18、需要补充的其他内容</w:t>
      </w:r>
      <w:bookmarkEnd w:id="220"/>
      <w:bookmarkEnd w:id="221"/>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需要补充的其他内容：见响应人须知前附表。</w:t>
      </w:r>
    </w:p>
    <w:p w:rsidR="00310F82" w:rsidRDefault="00310F82">
      <w:pPr>
        <w:spacing w:line="440" w:lineRule="exact"/>
        <w:ind w:firstLineChars="200" w:firstLine="480"/>
        <w:rPr>
          <w:rFonts w:ascii="宋体" w:eastAsia="宋体" w:hAnsi="宋体" w:cs="宋体"/>
          <w:sz w:val="24"/>
          <w:szCs w:val="24"/>
        </w:rPr>
      </w:pPr>
    </w:p>
    <w:p w:rsidR="00310F82" w:rsidRDefault="00230DF5">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br w:type="page"/>
      </w:r>
    </w:p>
    <w:p w:rsidR="00310F82" w:rsidRDefault="00230DF5">
      <w:pPr>
        <w:spacing w:line="360" w:lineRule="auto"/>
        <w:jc w:val="center"/>
        <w:outlineLvl w:val="0"/>
        <w:rPr>
          <w:rFonts w:ascii="Times New Roman" w:eastAsia="宋体" w:hAnsi="Times New Roman" w:cs="Times New Roman"/>
          <w:bCs/>
          <w:sz w:val="32"/>
          <w:szCs w:val="40"/>
        </w:rPr>
      </w:pPr>
      <w:bookmarkStart w:id="222" w:name="_Toc467"/>
      <w:r>
        <w:rPr>
          <w:rFonts w:ascii="宋体" w:eastAsia="宋体" w:hAnsi="宋体" w:cs="Times New Roman" w:hint="eastAsia"/>
          <w:b/>
          <w:bCs/>
          <w:sz w:val="32"/>
          <w:szCs w:val="32"/>
        </w:rPr>
        <w:lastRenderedPageBreak/>
        <w:t>第三章</w:t>
      </w:r>
      <w:bookmarkStart w:id="223" w:name="_Toc93144098"/>
      <w:r>
        <w:rPr>
          <w:rFonts w:ascii="宋体" w:eastAsia="宋体" w:hAnsi="宋体" w:cs="Times New Roman" w:hint="eastAsia"/>
          <w:b/>
          <w:bCs/>
          <w:sz w:val="32"/>
          <w:szCs w:val="32"/>
        </w:rPr>
        <w:t xml:space="preserve"> </w:t>
      </w:r>
      <w:r>
        <w:rPr>
          <w:rFonts w:ascii="Times New Roman" w:eastAsia="宋体" w:hAnsi="Times New Roman" w:cs="Times New Roman" w:hint="eastAsia"/>
          <w:b/>
          <w:sz w:val="32"/>
          <w:szCs w:val="40"/>
        </w:rPr>
        <w:t xml:space="preserve">  </w:t>
      </w:r>
      <w:r>
        <w:rPr>
          <w:rFonts w:ascii="Times New Roman" w:eastAsia="宋体" w:hAnsi="Times New Roman" w:cs="Times New Roman" w:hint="eastAsia"/>
          <w:b/>
          <w:sz w:val="32"/>
          <w:szCs w:val="40"/>
        </w:rPr>
        <w:t>采购</w:t>
      </w:r>
      <w:bookmarkEnd w:id="223"/>
      <w:r>
        <w:rPr>
          <w:rFonts w:ascii="Times New Roman" w:eastAsia="宋体" w:hAnsi="Times New Roman" w:cs="Times New Roman" w:hint="eastAsia"/>
          <w:b/>
          <w:sz w:val="32"/>
          <w:szCs w:val="40"/>
        </w:rPr>
        <w:t>需求</w:t>
      </w:r>
    </w:p>
    <w:p w:rsidR="00310F82" w:rsidRDefault="00230DF5">
      <w:pPr>
        <w:spacing w:line="480" w:lineRule="auto"/>
        <w:ind w:firstLine="480"/>
        <w:rPr>
          <w:rFonts w:ascii="宋体" w:eastAsia="宋体" w:hAnsi="宋体" w:cs="Times New Roman"/>
          <w:b/>
          <w:bCs/>
          <w:sz w:val="28"/>
          <w:szCs w:val="28"/>
        </w:rPr>
      </w:pPr>
      <w:r>
        <w:rPr>
          <w:rFonts w:ascii="宋体" w:eastAsia="宋体" w:hAnsi="宋体" w:cs="Times New Roman" w:hint="eastAsia"/>
          <w:b/>
          <w:bCs/>
          <w:sz w:val="28"/>
          <w:szCs w:val="28"/>
        </w:rPr>
        <w:t>一、项目名称：卢氏县民政局“十四五”特殊困难老年人家庭</w:t>
      </w:r>
      <w:proofErr w:type="gramStart"/>
      <w:r>
        <w:rPr>
          <w:rFonts w:ascii="宋体" w:eastAsia="宋体" w:hAnsi="宋体" w:cs="Times New Roman" w:hint="eastAsia"/>
          <w:b/>
          <w:bCs/>
          <w:sz w:val="28"/>
          <w:szCs w:val="28"/>
        </w:rPr>
        <w:t>适</w:t>
      </w:r>
      <w:proofErr w:type="gramEnd"/>
      <w:r>
        <w:rPr>
          <w:rFonts w:ascii="宋体" w:eastAsia="宋体" w:hAnsi="宋体" w:cs="Times New Roman" w:hint="eastAsia"/>
          <w:b/>
          <w:bCs/>
          <w:sz w:val="28"/>
          <w:szCs w:val="28"/>
        </w:rPr>
        <w:t>老化改造项目</w:t>
      </w:r>
      <w:r w:rsidR="00603FD4">
        <w:rPr>
          <w:rFonts w:ascii="宋体" w:eastAsia="宋体" w:hAnsi="宋体" w:cs="Times New Roman" w:hint="eastAsia"/>
          <w:b/>
          <w:bCs/>
          <w:sz w:val="28"/>
          <w:szCs w:val="28"/>
        </w:rPr>
        <w:t>（二次）</w:t>
      </w:r>
    </w:p>
    <w:p w:rsidR="00310F82" w:rsidRDefault="00230DF5">
      <w:pPr>
        <w:spacing w:line="480" w:lineRule="auto"/>
        <w:ind w:firstLine="480"/>
        <w:rPr>
          <w:rFonts w:ascii="宋体" w:eastAsia="宋体" w:hAnsi="宋体" w:cs="Times New Roman"/>
          <w:b/>
          <w:bCs/>
          <w:sz w:val="32"/>
          <w:szCs w:val="32"/>
        </w:rPr>
      </w:pPr>
      <w:r>
        <w:rPr>
          <w:rFonts w:ascii="宋体" w:eastAsia="宋体" w:hAnsi="宋体" w:cs="Times New Roman" w:hint="eastAsia"/>
          <w:b/>
          <w:bCs/>
          <w:sz w:val="28"/>
          <w:szCs w:val="28"/>
        </w:rPr>
        <w:t>二、采购清单及参数要求：</w:t>
      </w:r>
    </w:p>
    <w:tbl>
      <w:tblPr>
        <w:tblStyle w:val="30"/>
        <w:tblW w:w="0" w:type="auto"/>
        <w:tblLook w:val="04A0" w:firstRow="1" w:lastRow="0" w:firstColumn="1" w:lastColumn="0" w:noHBand="0" w:noVBand="1"/>
      </w:tblPr>
      <w:tblGrid>
        <w:gridCol w:w="675"/>
        <w:gridCol w:w="1560"/>
        <w:gridCol w:w="3685"/>
        <w:gridCol w:w="851"/>
        <w:gridCol w:w="850"/>
        <w:gridCol w:w="851"/>
      </w:tblGrid>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szCs w:val="21"/>
              </w:rPr>
              <w:t>序号</w:t>
            </w:r>
          </w:p>
        </w:tc>
        <w:tc>
          <w:tcPr>
            <w:tcW w:w="1560"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szCs w:val="21"/>
              </w:rPr>
              <w:t>产品名称</w:t>
            </w:r>
          </w:p>
        </w:tc>
        <w:tc>
          <w:tcPr>
            <w:tcW w:w="368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szCs w:val="21"/>
              </w:rPr>
              <w:t>产品特征描述</w:t>
            </w:r>
          </w:p>
        </w:tc>
        <w:tc>
          <w:tcPr>
            <w:tcW w:w="851"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szCs w:val="21"/>
              </w:rPr>
              <w:t>单位</w:t>
            </w:r>
          </w:p>
        </w:tc>
        <w:tc>
          <w:tcPr>
            <w:tcW w:w="850"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szCs w:val="21"/>
              </w:rPr>
              <w:t>数量</w:t>
            </w:r>
          </w:p>
        </w:tc>
        <w:tc>
          <w:tcPr>
            <w:tcW w:w="851"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szCs w:val="21"/>
              </w:rPr>
              <w:t>备注</w:t>
            </w:r>
          </w:p>
        </w:tc>
      </w:tr>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hint="eastAsia"/>
                <w:szCs w:val="21"/>
              </w:rPr>
              <w:t>1</w:t>
            </w:r>
          </w:p>
        </w:tc>
        <w:tc>
          <w:tcPr>
            <w:tcW w:w="156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四脚拐杖</w:t>
            </w:r>
          </w:p>
        </w:tc>
        <w:tc>
          <w:tcPr>
            <w:tcW w:w="3685" w:type="dxa"/>
            <w:vAlign w:val="center"/>
          </w:tcPr>
          <w:p w:rsidR="00310F82" w:rsidRDefault="00230DF5">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1、主架：上支采用铝合金管，表面氧化处理；</w:t>
            </w:r>
            <w:r>
              <w:rPr>
                <w:rFonts w:asciiTheme="minorEastAsia" w:hAnsiTheme="minorEastAsia" w:cs="宋体" w:hint="eastAsia"/>
                <w:color w:val="000000"/>
                <w:kern w:val="0"/>
                <w:szCs w:val="21"/>
                <w:lang w:bidi="ar"/>
              </w:rPr>
              <w:br/>
              <w:t>2、脚架：脚</w:t>
            </w:r>
            <w:proofErr w:type="gramStart"/>
            <w:r>
              <w:rPr>
                <w:rFonts w:asciiTheme="minorEastAsia" w:hAnsiTheme="minorEastAsia" w:cs="宋体" w:hint="eastAsia"/>
                <w:color w:val="000000"/>
                <w:kern w:val="0"/>
                <w:szCs w:val="21"/>
                <w:lang w:bidi="ar"/>
              </w:rPr>
              <w:t>架采用</w:t>
            </w:r>
            <w:proofErr w:type="gramEnd"/>
            <w:r>
              <w:rPr>
                <w:rFonts w:asciiTheme="minorEastAsia" w:hAnsiTheme="minorEastAsia" w:cs="宋体" w:hint="eastAsia"/>
                <w:color w:val="000000"/>
                <w:kern w:val="0"/>
                <w:szCs w:val="21"/>
                <w:lang w:bidi="ar"/>
              </w:rPr>
              <w:t>钢质管，表面镀铬处理；</w:t>
            </w:r>
            <w:r>
              <w:rPr>
                <w:rFonts w:asciiTheme="minorEastAsia" w:hAnsiTheme="minorEastAsia" w:cs="宋体" w:hint="eastAsia"/>
                <w:color w:val="000000"/>
                <w:kern w:val="0"/>
                <w:szCs w:val="21"/>
                <w:lang w:bidi="ar"/>
              </w:rPr>
              <w:br/>
              <w:t>3、脚垫：四支脚着地结构，配橡胶防滑脚垫，着地性能好，稳定性佳，安全可靠；</w:t>
            </w:r>
            <w:r>
              <w:rPr>
                <w:rFonts w:asciiTheme="minorEastAsia" w:hAnsiTheme="minorEastAsia" w:cs="宋体" w:hint="eastAsia"/>
                <w:color w:val="000000"/>
                <w:kern w:val="0"/>
                <w:szCs w:val="21"/>
                <w:lang w:bidi="ar"/>
              </w:rPr>
              <w:br/>
              <w:t>4、性能：高度10</w:t>
            </w:r>
            <w:proofErr w:type="gramStart"/>
            <w:r>
              <w:rPr>
                <w:rFonts w:asciiTheme="minorEastAsia" w:hAnsiTheme="minorEastAsia" w:cs="宋体" w:hint="eastAsia"/>
                <w:color w:val="000000"/>
                <w:kern w:val="0"/>
                <w:szCs w:val="21"/>
                <w:lang w:bidi="ar"/>
              </w:rPr>
              <w:t>档</w:t>
            </w:r>
            <w:proofErr w:type="gramEnd"/>
            <w:r>
              <w:rPr>
                <w:rFonts w:asciiTheme="minorEastAsia" w:hAnsiTheme="minorEastAsia" w:cs="宋体" w:hint="eastAsia"/>
                <w:color w:val="000000"/>
                <w:kern w:val="0"/>
                <w:szCs w:val="21"/>
                <w:lang w:bidi="ar"/>
              </w:rPr>
              <w:t>调节，适合1.55m～1.75m人群使用，产品的向内稳定性能</w:t>
            </w:r>
            <w:r w:rsidR="002D6136">
              <w:rPr>
                <w:rFonts w:asciiTheme="minorEastAsia" w:hAnsiTheme="minorEastAsia" w:cs="宋体" w:hint="eastAsia"/>
                <w:color w:val="000000"/>
                <w:kern w:val="0"/>
                <w:szCs w:val="21"/>
                <w:lang w:bidi="ar"/>
              </w:rPr>
              <w:t>≥</w:t>
            </w:r>
            <w:r>
              <w:rPr>
                <w:rFonts w:asciiTheme="minorEastAsia" w:hAnsiTheme="minorEastAsia" w:cs="宋体" w:hint="eastAsia"/>
                <w:color w:val="000000"/>
                <w:kern w:val="0"/>
                <w:szCs w:val="21"/>
                <w:lang w:bidi="ar"/>
              </w:rPr>
              <w:t>1.5度，向外稳定性能</w:t>
            </w:r>
            <w:r w:rsidR="002D6136">
              <w:rPr>
                <w:rFonts w:asciiTheme="minorEastAsia" w:hAnsiTheme="minorEastAsia" w:cs="宋体" w:hint="eastAsia"/>
                <w:color w:val="000000"/>
                <w:kern w:val="0"/>
                <w:szCs w:val="21"/>
                <w:lang w:bidi="ar"/>
              </w:rPr>
              <w:t>≥</w:t>
            </w:r>
            <w:r>
              <w:rPr>
                <w:rFonts w:asciiTheme="minorEastAsia" w:hAnsiTheme="minorEastAsia" w:cs="宋体" w:hint="eastAsia"/>
                <w:color w:val="000000"/>
                <w:kern w:val="0"/>
                <w:szCs w:val="21"/>
                <w:lang w:bidi="ar"/>
              </w:rPr>
              <w:t>4.0度。高度：60-83cm</w:t>
            </w:r>
          </w:p>
        </w:tc>
        <w:tc>
          <w:tcPr>
            <w:tcW w:w="851"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套</w:t>
            </w:r>
          </w:p>
        </w:tc>
        <w:tc>
          <w:tcPr>
            <w:tcW w:w="85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393</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hint="eastAsia"/>
                <w:szCs w:val="21"/>
              </w:rPr>
              <w:t>2</w:t>
            </w:r>
          </w:p>
        </w:tc>
        <w:tc>
          <w:tcPr>
            <w:tcW w:w="1560" w:type="dxa"/>
            <w:vAlign w:val="center"/>
          </w:tcPr>
          <w:p w:rsidR="00310F82" w:rsidRDefault="00230DF5">
            <w:pPr>
              <w:widowControl/>
              <w:jc w:val="center"/>
              <w:textAlignment w:val="center"/>
              <w:rPr>
                <w:rFonts w:asciiTheme="minorEastAsia" w:hAnsiTheme="minorEastAsia" w:cs="宋体"/>
                <w:color w:val="000000"/>
                <w:szCs w:val="21"/>
              </w:rPr>
            </w:pPr>
            <w:proofErr w:type="gramStart"/>
            <w:r>
              <w:rPr>
                <w:rFonts w:asciiTheme="minorEastAsia" w:hAnsiTheme="minorEastAsia" w:cs="宋体" w:hint="eastAsia"/>
                <w:color w:val="000000"/>
                <w:kern w:val="0"/>
                <w:szCs w:val="21"/>
                <w:lang w:bidi="ar"/>
              </w:rPr>
              <w:t>凳拐</w:t>
            </w:r>
            <w:proofErr w:type="gramEnd"/>
          </w:p>
        </w:tc>
        <w:tc>
          <w:tcPr>
            <w:tcW w:w="3685" w:type="dxa"/>
            <w:vAlign w:val="center"/>
          </w:tcPr>
          <w:p w:rsidR="00310F82" w:rsidRDefault="00230DF5">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1、采用高强度铝合金管，表面阳极氧化处理，直径≥22 mm，壁厚≥1.25mm；</w:t>
            </w:r>
            <w:r>
              <w:rPr>
                <w:rFonts w:asciiTheme="minorEastAsia" w:hAnsiTheme="minorEastAsia" w:cs="宋体" w:hint="eastAsia"/>
                <w:color w:val="000000"/>
                <w:kern w:val="0"/>
                <w:szCs w:val="21"/>
                <w:lang w:bidi="ar"/>
              </w:rPr>
              <w:br/>
              <w:t>2、手柄把手采用高密度泡沫塑料，手柄</w:t>
            </w:r>
            <w:proofErr w:type="gramStart"/>
            <w:r>
              <w:rPr>
                <w:rFonts w:asciiTheme="minorEastAsia" w:hAnsiTheme="minorEastAsia" w:cs="宋体" w:hint="eastAsia"/>
                <w:color w:val="000000"/>
                <w:kern w:val="0"/>
                <w:szCs w:val="21"/>
                <w:lang w:bidi="ar"/>
              </w:rPr>
              <w:t>依人体</w:t>
            </w:r>
            <w:proofErr w:type="gramEnd"/>
            <w:r>
              <w:rPr>
                <w:rFonts w:asciiTheme="minorEastAsia" w:hAnsiTheme="minorEastAsia" w:cs="宋体" w:hint="eastAsia"/>
                <w:color w:val="000000"/>
                <w:kern w:val="0"/>
                <w:szCs w:val="21"/>
                <w:lang w:bidi="ar"/>
              </w:rPr>
              <w:t>工学设计抓握更舒适，更省力；</w:t>
            </w:r>
            <w:r>
              <w:rPr>
                <w:rFonts w:asciiTheme="minorEastAsia" w:hAnsiTheme="minorEastAsia" w:cs="宋体" w:hint="eastAsia"/>
                <w:color w:val="000000"/>
                <w:kern w:val="0"/>
                <w:szCs w:val="21"/>
                <w:lang w:bidi="ar"/>
              </w:rPr>
              <w:br/>
              <w:t>3、圆型座板材质为ABS工程塑料材 质，规格220*220mm。</w:t>
            </w:r>
          </w:p>
        </w:tc>
        <w:tc>
          <w:tcPr>
            <w:tcW w:w="851"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套</w:t>
            </w:r>
          </w:p>
        </w:tc>
        <w:tc>
          <w:tcPr>
            <w:tcW w:w="85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284</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hint="eastAsia"/>
                <w:szCs w:val="21"/>
              </w:rPr>
              <w:t>3</w:t>
            </w:r>
          </w:p>
        </w:tc>
        <w:tc>
          <w:tcPr>
            <w:tcW w:w="156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双拐</w:t>
            </w:r>
          </w:p>
        </w:tc>
        <w:tc>
          <w:tcPr>
            <w:tcW w:w="3685" w:type="dxa"/>
            <w:vAlign w:val="center"/>
          </w:tcPr>
          <w:p w:rsidR="00310F82" w:rsidRDefault="00230DF5">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1、高强度加厚不锈钢材质；</w:t>
            </w:r>
            <w:r>
              <w:rPr>
                <w:rFonts w:asciiTheme="minorEastAsia" w:hAnsiTheme="minorEastAsia" w:cs="宋体" w:hint="eastAsia"/>
                <w:color w:val="000000"/>
                <w:kern w:val="0"/>
                <w:szCs w:val="21"/>
                <w:lang w:bidi="ar"/>
              </w:rPr>
              <w:br/>
              <w:t>2、TPR软性</w:t>
            </w:r>
            <w:proofErr w:type="gramStart"/>
            <w:r>
              <w:rPr>
                <w:rFonts w:asciiTheme="minorEastAsia" w:hAnsiTheme="minorEastAsia" w:cs="宋体" w:hint="eastAsia"/>
                <w:color w:val="000000"/>
                <w:kern w:val="0"/>
                <w:szCs w:val="21"/>
                <w:lang w:bidi="ar"/>
              </w:rPr>
              <w:t>腋</w:t>
            </w:r>
            <w:proofErr w:type="gramEnd"/>
            <w:r>
              <w:rPr>
                <w:rFonts w:asciiTheme="minorEastAsia" w:hAnsiTheme="minorEastAsia" w:cs="宋体" w:hint="eastAsia"/>
                <w:color w:val="000000"/>
                <w:kern w:val="0"/>
                <w:szCs w:val="21"/>
                <w:lang w:bidi="ar"/>
              </w:rPr>
              <w:t>托、扶手；</w:t>
            </w:r>
            <w:r>
              <w:rPr>
                <w:rFonts w:asciiTheme="minorEastAsia" w:hAnsiTheme="minorEastAsia" w:cs="宋体" w:hint="eastAsia"/>
                <w:color w:val="000000"/>
                <w:kern w:val="0"/>
                <w:szCs w:val="21"/>
                <w:lang w:bidi="ar"/>
              </w:rPr>
              <w:br/>
              <w:t>3、握把高度4档可调节；</w:t>
            </w:r>
            <w:r>
              <w:rPr>
                <w:rFonts w:asciiTheme="minorEastAsia" w:hAnsiTheme="minorEastAsia" w:cs="宋体" w:hint="eastAsia"/>
                <w:color w:val="000000"/>
                <w:kern w:val="0"/>
                <w:szCs w:val="21"/>
                <w:lang w:bidi="ar"/>
              </w:rPr>
              <w:br/>
              <w:t>4、高度9档可弹珠调节。</w:t>
            </w:r>
          </w:p>
        </w:tc>
        <w:tc>
          <w:tcPr>
            <w:tcW w:w="851"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套</w:t>
            </w:r>
          </w:p>
        </w:tc>
        <w:tc>
          <w:tcPr>
            <w:tcW w:w="85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15</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hint="eastAsia"/>
                <w:szCs w:val="21"/>
              </w:rPr>
              <w:t>4</w:t>
            </w:r>
          </w:p>
        </w:tc>
        <w:tc>
          <w:tcPr>
            <w:tcW w:w="156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导盲拐杖</w:t>
            </w:r>
          </w:p>
        </w:tc>
        <w:tc>
          <w:tcPr>
            <w:tcW w:w="3685" w:type="dxa"/>
            <w:vAlign w:val="center"/>
          </w:tcPr>
          <w:p w:rsidR="00310F82" w:rsidRDefault="00230DF5">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材质为铝合金材质 ,</w:t>
            </w:r>
            <w:proofErr w:type="gramStart"/>
            <w:r>
              <w:rPr>
                <w:rFonts w:asciiTheme="minorEastAsia" w:hAnsiTheme="minorEastAsia" w:cs="宋体" w:hint="eastAsia"/>
                <w:color w:val="000000"/>
                <w:kern w:val="0"/>
                <w:szCs w:val="21"/>
                <w:lang w:bidi="ar"/>
              </w:rPr>
              <w:t>十档可调</w:t>
            </w:r>
            <w:proofErr w:type="gramEnd"/>
            <w:r>
              <w:rPr>
                <w:rFonts w:asciiTheme="minorEastAsia" w:hAnsiTheme="minorEastAsia" w:cs="宋体" w:hint="eastAsia"/>
                <w:color w:val="000000"/>
                <w:kern w:val="0"/>
                <w:szCs w:val="21"/>
                <w:lang w:bidi="ar"/>
              </w:rPr>
              <w:t>59-92 厘米，握把为实木握把，加宽脚垫。</w:t>
            </w:r>
          </w:p>
        </w:tc>
        <w:tc>
          <w:tcPr>
            <w:tcW w:w="851"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套</w:t>
            </w:r>
          </w:p>
        </w:tc>
        <w:tc>
          <w:tcPr>
            <w:tcW w:w="85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1</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hint="eastAsia"/>
                <w:szCs w:val="21"/>
              </w:rPr>
              <w:t>5</w:t>
            </w:r>
          </w:p>
        </w:tc>
        <w:tc>
          <w:tcPr>
            <w:tcW w:w="156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kern w:val="0"/>
                <w:szCs w:val="21"/>
                <w:lang w:bidi="ar"/>
              </w:rPr>
              <w:t>淋浴L型扶手</w:t>
            </w:r>
          </w:p>
        </w:tc>
        <w:tc>
          <w:tcPr>
            <w:tcW w:w="3685" w:type="dxa"/>
            <w:vAlign w:val="center"/>
          </w:tcPr>
          <w:p w:rsidR="00310F82" w:rsidRDefault="00230DF5">
            <w:pPr>
              <w:widowControl/>
              <w:jc w:val="left"/>
              <w:textAlignment w:val="center"/>
              <w:rPr>
                <w:rFonts w:asciiTheme="minorEastAsia" w:hAnsiTheme="minorEastAsia" w:cs="宋体"/>
                <w:color w:val="000000"/>
                <w:kern w:val="0"/>
                <w:szCs w:val="21"/>
                <w:lang w:bidi="ar"/>
              </w:rPr>
            </w:pPr>
            <w:r>
              <w:rPr>
                <w:rFonts w:asciiTheme="minorEastAsia" w:hAnsiTheme="minorEastAsia" w:cs="宋体" w:hint="eastAsia"/>
                <w:color w:val="000000"/>
                <w:szCs w:val="21"/>
              </w:rPr>
              <w:t>1、ABS材质，直径</w:t>
            </w:r>
            <w:r>
              <w:rPr>
                <w:rFonts w:asciiTheme="minorEastAsia" w:hAnsiTheme="minorEastAsia" w:cs="宋体" w:hint="eastAsia"/>
                <w:color w:val="000000"/>
                <w:kern w:val="0"/>
                <w:szCs w:val="21"/>
                <w:lang w:bidi="ar"/>
              </w:rPr>
              <w:t>≥35mm；</w:t>
            </w:r>
          </w:p>
          <w:p w:rsidR="00310F82" w:rsidRDefault="00230DF5">
            <w:pPr>
              <w:rPr>
                <w:rFonts w:asciiTheme="minorEastAsia" w:hAnsiTheme="minorEastAsia" w:cs="Times New Roman"/>
                <w:kern w:val="0"/>
                <w:szCs w:val="20"/>
                <w:lang w:bidi="ar"/>
              </w:rPr>
            </w:pPr>
            <w:r>
              <w:rPr>
                <w:rFonts w:asciiTheme="minorEastAsia" w:hAnsiTheme="minorEastAsia" w:cs="Times New Roman" w:hint="eastAsia"/>
                <w:kern w:val="0"/>
                <w:szCs w:val="20"/>
                <w:lang w:bidi="ar"/>
              </w:rPr>
              <w:t>2、内管材质：不锈钢内管，加厚内管，扶手表面使用环保标准、抗老化、耐腐蚀、耐火材料；</w:t>
            </w:r>
          </w:p>
          <w:p w:rsidR="00310F82" w:rsidRDefault="00230DF5">
            <w:pPr>
              <w:rPr>
                <w:rFonts w:asciiTheme="minorEastAsia" w:hAnsiTheme="minorEastAsia" w:cs="Times New Roman"/>
                <w:szCs w:val="20"/>
              </w:rPr>
            </w:pPr>
            <w:r>
              <w:rPr>
                <w:rFonts w:asciiTheme="minorEastAsia" w:hAnsiTheme="minorEastAsia" w:cs="Times New Roman" w:hint="eastAsia"/>
                <w:kern w:val="0"/>
                <w:szCs w:val="20"/>
                <w:lang w:bidi="ar"/>
              </w:rPr>
              <w:t>3、扶手表面采用防滑浮点设计，不分左右安装，自带荧光圈，尺寸：600*400</w:t>
            </w:r>
            <w:r>
              <w:rPr>
                <w:rFonts w:asciiTheme="minorEastAsia" w:hAnsiTheme="minorEastAsia" w:cs="宋体" w:hint="eastAsia"/>
                <w:color w:val="000000"/>
                <w:kern w:val="0"/>
                <w:szCs w:val="21"/>
                <w:lang w:bidi="ar"/>
              </w:rPr>
              <w:t xml:space="preserve"> mm</w:t>
            </w:r>
          </w:p>
        </w:tc>
        <w:tc>
          <w:tcPr>
            <w:tcW w:w="851"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color w:val="000000"/>
                <w:szCs w:val="21"/>
              </w:rPr>
              <w:t>套</w:t>
            </w:r>
          </w:p>
        </w:tc>
        <w:tc>
          <w:tcPr>
            <w:tcW w:w="85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szCs w:val="21"/>
              </w:rPr>
              <w:t>2</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hint="eastAsia"/>
                <w:szCs w:val="21"/>
              </w:rPr>
              <w:t>6</w:t>
            </w:r>
          </w:p>
        </w:tc>
        <w:tc>
          <w:tcPr>
            <w:tcW w:w="1560" w:type="dxa"/>
            <w:vAlign w:val="center"/>
          </w:tcPr>
          <w:p w:rsidR="00310F82" w:rsidRDefault="00230DF5">
            <w:pPr>
              <w:widowControl/>
              <w:jc w:val="center"/>
              <w:textAlignment w:val="center"/>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卫生间</w:t>
            </w:r>
            <w:proofErr w:type="gramStart"/>
            <w:r>
              <w:rPr>
                <w:rFonts w:asciiTheme="minorEastAsia" w:hAnsiTheme="minorEastAsia" w:cs="宋体" w:hint="eastAsia"/>
                <w:color w:val="000000"/>
                <w:kern w:val="0"/>
                <w:szCs w:val="21"/>
                <w:lang w:bidi="ar"/>
              </w:rPr>
              <w:t>一</w:t>
            </w:r>
            <w:proofErr w:type="gramEnd"/>
            <w:r>
              <w:rPr>
                <w:rFonts w:asciiTheme="minorEastAsia" w:hAnsiTheme="minorEastAsia" w:cs="宋体" w:hint="eastAsia"/>
                <w:color w:val="000000"/>
                <w:kern w:val="0"/>
                <w:szCs w:val="21"/>
                <w:lang w:bidi="ar"/>
              </w:rPr>
              <w:t>字型扶手</w:t>
            </w:r>
          </w:p>
        </w:tc>
        <w:tc>
          <w:tcPr>
            <w:tcW w:w="3685" w:type="dxa"/>
            <w:vAlign w:val="center"/>
          </w:tcPr>
          <w:p w:rsidR="00310F82" w:rsidRDefault="00230DF5">
            <w:pPr>
              <w:widowControl/>
              <w:jc w:val="left"/>
              <w:textAlignment w:val="center"/>
              <w:rPr>
                <w:rFonts w:asciiTheme="minorEastAsia" w:hAnsiTheme="minorEastAsia" w:cs="宋体"/>
                <w:color w:val="000000"/>
                <w:kern w:val="0"/>
                <w:szCs w:val="21"/>
                <w:lang w:bidi="ar"/>
              </w:rPr>
            </w:pPr>
            <w:r>
              <w:rPr>
                <w:rFonts w:asciiTheme="minorEastAsia" w:hAnsiTheme="minorEastAsia" w:cs="宋体" w:hint="eastAsia"/>
                <w:color w:val="000000"/>
                <w:szCs w:val="21"/>
              </w:rPr>
              <w:t>1、外管材料：ABS材质，直径</w:t>
            </w:r>
            <w:r>
              <w:rPr>
                <w:rFonts w:asciiTheme="minorEastAsia" w:hAnsiTheme="minorEastAsia" w:cs="宋体" w:hint="eastAsia"/>
                <w:color w:val="000000"/>
                <w:kern w:val="0"/>
                <w:szCs w:val="21"/>
                <w:lang w:bidi="ar"/>
              </w:rPr>
              <w:t>≥35mm；</w:t>
            </w:r>
          </w:p>
          <w:p w:rsidR="00310F82" w:rsidRDefault="00230DF5">
            <w:pPr>
              <w:rPr>
                <w:rFonts w:asciiTheme="minorEastAsia" w:hAnsiTheme="minorEastAsia" w:cs="宋体"/>
                <w:color w:val="000000"/>
                <w:kern w:val="0"/>
                <w:szCs w:val="21"/>
                <w:lang w:bidi="ar"/>
              </w:rPr>
            </w:pPr>
            <w:r>
              <w:rPr>
                <w:rFonts w:asciiTheme="minorEastAsia" w:hAnsiTheme="minorEastAsia" w:cs="Times New Roman" w:hint="eastAsia"/>
                <w:szCs w:val="20"/>
              </w:rPr>
              <w:t>2、内管材质：不锈钢内管，直径</w:t>
            </w:r>
            <w:r>
              <w:rPr>
                <w:rFonts w:asciiTheme="minorEastAsia" w:hAnsiTheme="minorEastAsia" w:cs="宋体" w:hint="eastAsia"/>
                <w:color w:val="000000"/>
                <w:kern w:val="0"/>
                <w:szCs w:val="21"/>
                <w:lang w:bidi="ar"/>
              </w:rPr>
              <w:t>≥28mm，</w:t>
            </w:r>
            <w:r>
              <w:rPr>
                <w:rFonts w:asciiTheme="minorEastAsia" w:hAnsiTheme="minorEastAsia" w:cs="宋体" w:hint="eastAsia"/>
                <w:color w:val="000000"/>
                <w:kern w:val="0"/>
                <w:szCs w:val="21"/>
                <w:lang w:bidi="ar"/>
              </w:rPr>
              <w:lastRenderedPageBreak/>
              <w:t>扶手表面使用环保标准、抗老化、耐腐蚀、耐火材料；</w:t>
            </w:r>
          </w:p>
          <w:p w:rsidR="00310F82" w:rsidRDefault="00230DF5">
            <w:pPr>
              <w:rPr>
                <w:rFonts w:asciiTheme="minorEastAsia" w:hAnsiTheme="minorEastAsia" w:cs="Times New Roman"/>
                <w:szCs w:val="20"/>
              </w:rPr>
            </w:pPr>
            <w:r>
              <w:rPr>
                <w:rFonts w:asciiTheme="minorEastAsia" w:hAnsiTheme="minorEastAsia" w:cs="宋体" w:hint="eastAsia"/>
                <w:color w:val="000000"/>
                <w:kern w:val="0"/>
                <w:szCs w:val="21"/>
                <w:lang w:bidi="ar"/>
              </w:rPr>
              <w:t>3、扶手表面采用防滑浮点设计，厚度≥0.5mm，带荧光，尺寸：35*500mm。</w:t>
            </w:r>
          </w:p>
        </w:tc>
        <w:tc>
          <w:tcPr>
            <w:tcW w:w="851"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color w:val="000000"/>
                <w:szCs w:val="21"/>
              </w:rPr>
              <w:lastRenderedPageBreak/>
              <w:t>套</w:t>
            </w:r>
          </w:p>
        </w:tc>
        <w:tc>
          <w:tcPr>
            <w:tcW w:w="85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szCs w:val="21"/>
              </w:rPr>
              <w:t>434</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1"/>
              </w:rPr>
            </w:pPr>
            <w:r>
              <w:rPr>
                <w:rFonts w:asciiTheme="minorEastAsia" w:hAnsiTheme="minorEastAsia" w:cs="Times New Roman" w:hint="eastAsia"/>
                <w:szCs w:val="21"/>
              </w:rPr>
              <w:lastRenderedPageBreak/>
              <w:t>7</w:t>
            </w:r>
          </w:p>
        </w:tc>
        <w:tc>
          <w:tcPr>
            <w:tcW w:w="1560" w:type="dxa"/>
            <w:vAlign w:val="center"/>
          </w:tcPr>
          <w:p w:rsidR="00310F82" w:rsidRDefault="00230DF5">
            <w:pPr>
              <w:widowControl/>
              <w:jc w:val="center"/>
              <w:textAlignment w:val="center"/>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卫生间T型扶手</w:t>
            </w:r>
          </w:p>
        </w:tc>
        <w:tc>
          <w:tcPr>
            <w:tcW w:w="3685" w:type="dxa"/>
            <w:vAlign w:val="center"/>
          </w:tcPr>
          <w:p w:rsidR="00310F82" w:rsidRDefault="00230DF5">
            <w:pPr>
              <w:widowControl/>
              <w:jc w:val="left"/>
              <w:textAlignment w:val="center"/>
              <w:rPr>
                <w:rFonts w:asciiTheme="minorEastAsia" w:hAnsiTheme="minorEastAsia" w:cs="宋体"/>
                <w:color w:val="000000"/>
                <w:szCs w:val="21"/>
              </w:rPr>
            </w:pPr>
            <w:r>
              <w:rPr>
                <w:rFonts w:asciiTheme="minorEastAsia" w:hAnsiTheme="minorEastAsia" w:cs="宋体" w:hint="eastAsia"/>
                <w:color w:val="000000"/>
                <w:szCs w:val="21"/>
              </w:rPr>
              <w:t>1、内衬材质：加厚不锈钢管，超强称重；</w:t>
            </w:r>
          </w:p>
          <w:p w:rsidR="00310F82" w:rsidRDefault="00230DF5">
            <w:pPr>
              <w:rPr>
                <w:rFonts w:asciiTheme="minorEastAsia" w:hAnsiTheme="minorEastAsia" w:cs="Times New Roman"/>
                <w:szCs w:val="20"/>
              </w:rPr>
            </w:pPr>
            <w:r>
              <w:rPr>
                <w:rFonts w:asciiTheme="minorEastAsia" w:hAnsiTheme="minorEastAsia" w:cs="Times New Roman" w:hint="eastAsia"/>
                <w:szCs w:val="20"/>
              </w:rPr>
              <w:t>2、外层材质：尼龙ABS，采用塑料颗粒一次性注塑成型，环保、耐磨、防火、防静电、抗菌；表面采用凸点设计，手握舒适、适合人体工学设计、安全可靠；</w:t>
            </w:r>
          </w:p>
          <w:p w:rsidR="00310F82" w:rsidRDefault="00230DF5">
            <w:pPr>
              <w:rPr>
                <w:rFonts w:asciiTheme="minorEastAsia" w:hAnsiTheme="minorEastAsia" w:cs="Times New Roman"/>
                <w:szCs w:val="20"/>
              </w:rPr>
            </w:pPr>
            <w:r>
              <w:rPr>
                <w:rFonts w:asciiTheme="minorEastAsia" w:hAnsiTheme="minorEastAsia" w:cs="Times New Roman" w:hint="eastAsia"/>
                <w:szCs w:val="20"/>
              </w:rPr>
              <w:t>3、带支撑腿；</w:t>
            </w:r>
          </w:p>
          <w:p w:rsidR="00310F82" w:rsidRDefault="00230DF5">
            <w:pPr>
              <w:rPr>
                <w:rFonts w:asciiTheme="minorEastAsia" w:hAnsiTheme="minorEastAsia" w:cs="Times New Roman"/>
                <w:szCs w:val="20"/>
              </w:rPr>
            </w:pPr>
            <w:r>
              <w:rPr>
                <w:rFonts w:asciiTheme="minorEastAsia" w:hAnsiTheme="minorEastAsia" w:cs="Times New Roman" w:hint="eastAsia"/>
                <w:szCs w:val="20"/>
              </w:rPr>
              <w:t>4、尺寸：600*750mm。</w:t>
            </w:r>
          </w:p>
        </w:tc>
        <w:tc>
          <w:tcPr>
            <w:tcW w:w="851"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color w:val="000000"/>
                <w:szCs w:val="21"/>
              </w:rPr>
              <w:t>套</w:t>
            </w:r>
          </w:p>
        </w:tc>
        <w:tc>
          <w:tcPr>
            <w:tcW w:w="850" w:type="dxa"/>
            <w:vAlign w:val="center"/>
          </w:tcPr>
          <w:p w:rsidR="00310F82" w:rsidRDefault="00230DF5">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szCs w:val="21"/>
              </w:rPr>
              <w:t>883</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0"/>
              </w:rPr>
            </w:pPr>
            <w:r>
              <w:rPr>
                <w:rFonts w:asciiTheme="minorEastAsia" w:hAnsiTheme="minorEastAsia" w:cs="Times New Roman" w:hint="eastAsia"/>
                <w:szCs w:val="20"/>
              </w:rPr>
              <w:t>8</w:t>
            </w:r>
          </w:p>
        </w:tc>
        <w:tc>
          <w:tcPr>
            <w:tcW w:w="156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床边扶手</w:t>
            </w:r>
          </w:p>
        </w:tc>
        <w:tc>
          <w:tcPr>
            <w:tcW w:w="3685" w:type="dxa"/>
            <w:vAlign w:val="center"/>
          </w:tcPr>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1、尺寸约470*500*570mm，扶手架为高碳钢，底座为扁铝，扶手架180度折叠，</w:t>
            </w:r>
            <w:proofErr w:type="gramStart"/>
            <w:r>
              <w:rPr>
                <w:rFonts w:asciiTheme="minorEastAsia" w:hAnsiTheme="minorEastAsia" w:cs="Times New Roman" w:hint="eastAsia"/>
                <w:szCs w:val="20"/>
              </w:rPr>
              <w:t>配储物</w:t>
            </w:r>
            <w:proofErr w:type="gramEnd"/>
            <w:r>
              <w:rPr>
                <w:rFonts w:asciiTheme="minorEastAsia" w:hAnsiTheme="minorEastAsia" w:cs="Times New Roman" w:hint="eastAsia"/>
                <w:szCs w:val="20"/>
              </w:rPr>
              <w:t>袋；</w:t>
            </w:r>
          </w:p>
          <w:p w:rsidR="00310F82" w:rsidRDefault="00230DF5">
            <w:pPr>
              <w:rPr>
                <w:rFonts w:asciiTheme="minorEastAsia" w:hAnsiTheme="minorEastAsia" w:cs="Times New Roman"/>
                <w:szCs w:val="20"/>
              </w:rPr>
            </w:pPr>
            <w:r>
              <w:rPr>
                <w:rFonts w:asciiTheme="minorEastAsia" w:hAnsiTheme="minorEastAsia" w:cs="Times New Roman" w:hint="eastAsia"/>
                <w:szCs w:val="20"/>
              </w:rPr>
              <w:t>2、功能：辅助老年人起身、上下床，防止翻身滚下床，保证老年人睡眠和活动安全。</w:t>
            </w:r>
          </w:p>
        </w:tc>
        <w:tc>
          <w:tcPr>
            <w:tcW w:w="851"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szCs w:val="20"/>
              </w:rPr>
              <w:t>套</w:t>
            </w:r>
          </w:p>
        </w:tc>
        <w:tc>
          <w:tcPr>
            <w:tcW w:w="85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1329</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0"/>
              </w:rPr>
            </w:pPr>
            <w:r>
              <w:rPr>
                <w:rFonts w:asciiTheme="minorEastAsia" w:hAnsiTheme="minorEastAsia" w:cs="Times New Roman" w:hint="eastAsia"/>
                <w:szCs w:val="20"/>
              </w:rPr>
              <w:t>9</w:t>
            </w:r>
          </w:p>
        </w:tc>
        <w:tc>
          <w:tcPr>
            <w:tcW w:w="156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智能定位手环</w:t>
            </w:r>
          </w:p>
        </w:tc>
        <w:tc>
          <w:tcPr>
            <w:tcW w:w="3685" w:type="dxa"/>
            <w:vAlign w:val="center"/>
          </w:tcPr>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4G网络：健康检测（血压、心率、血氧、睡眠、运动），急速定位，一键呼救（SOS）,双向通话，运动计步，行动轨迹。</w:t>
            </w:r>
          </w:p>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胸卡：</w:t>
            </w:r>
          </w:p>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1、按键：机械按键网络制式：</w:t>
            </w:r>
            <w:r>
              <w:rPr>
                <w:rFonts w:asciiTheme="minorEastAsia" w:hAnsiTheme="minorEastAsia" w:cs="Times New Roman"/>
                <w:szCs w:val="20"/>
              </w:rPr>
              <w:t xml:space="preserve"> </w:t>
            </w:r>
          </w:p>
          <w:p w:rsidR="00310F82" w:rsidRDefault="00230DF5">
            <w:pPr>
              <w:rPr>
                <w:rFonts w:asciiTheme="minorEastAsia" w:hAnsiTheme="minorEastAsia" w:cs="Times New Roman"/>
                <w:szCs w:val="20"/>
              </w:rPr>
            </w:pPr>
            <w:r>
              <w:rPr>
                <w:rFonts w:asciiTheme="minorEastAsia" w:hAnsiTheme="minorEastAsia" w:cs="Times New Roman" w:hint="eastAsia"/>
                <w:szCs w:val="20"/>
              </w:rPr>
              <w:t>2、定位方式：GPS+BD+WiFi+LBS+AGNSS支持计步，支持ViLTE；支持震动提醒。</w:t>
            </w:r>
          </w:p>
          <w:p w:rsidR="00310F82" w:rsidRDefault="00230DF5">
            <w:pPr>
              <w:rPr>
                <w:rFonts w:asciiTheme="minorEastAsia" w:hAnsiTheme="minorEastAsia" w:cs="Times New Roman"/>
                <w:szCs w:val="20"/>
              </w:rPr>
            </w:pPr>
            <w:r>
              <w:rPr>
                <w:rFonts w:asciiTheme="minorEastAsia" w:hAnsiTheme="minorEastAsia" w:cs="Times New Roman" w:hint="eastAsia"/>
                <w:szCs w:val="20"/>
              </w:rPr>
              <w:t>3、电池：1000MA聚合物锂电池待机时长，不低于一周；</w:t>
            </w:r>
          </w:p>
          <w:p w:rsidR="00310F82" w:rsidRDefault="00230DF5">
            <w:pPr>
              <w:rPr>
                <w:rFonts w:asciiTheme="minorEastAsia" w:hAnsiTheme="minorEastAsia" w:cs="Times New Roman"/>
                <w:szCs w:val="20"/>
              </w:rPr>
            </w:pPr>
            <w:r>
              <w:rPr>
                <w:rFonts w:asciiTheme="minorEastAsia" w:hAnsiTheme="minorEastAsia" w:cs="Times New Roman" w:hint="eastAsia"/>
                <w:szCs w:val="20"/>
              </w:rPr>
              <w:t>4、功能：用于监测失智老年人或其他精神障碍老年人定位，避免老年人走失，包括</w:t>
            </w:r>
            <w:proofErr w:type="gramStart"/>
            <w:r>
              <w:rPr>
                <w:rFonts w:asciiTheme="minorEastAsia" w:hAnsiTheme="minorEastAsia" w:cs="Times New Roman" w:hint="eastAsia"/>
                <w:szCs w:val="20"/>
              </w:rPr>
              <w:t>防走失手</w:t>
            </w:r>
            <w:proofErr w:type="gramEnd"/>
            <w:r>
              <w:rPr>
                <w:rFonts w:asciiTheme="minorEastAsia" w:hAnsiTheme="minorEastAsia" w:cs="Times New Roman" w:hint="eastAsia"/>
                <w:szCs w:val="20"/>
              </w:rPr>
              <w:t>环、防走失胸卡等。</w:t>
            </w:r>
          </w:p>
        </w:tc>
        <w:tc>
          <w:tcPr>
            <w:tcW w:w="851"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szCs w:val="20"/>
              </w:rPr>
              <w:t>套</w:t>
            </w:r>
          </w:p>
        </w:tc>
        <w:tc>
          <w:tcPr>
            <w:tcW w:w="85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153</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0"/>
              </w:rPr>
            </w:pPr>
            <w:r>
              <w:rPr>
                <w:rFonts w:asciiTheme="minorEastAsia" w:hAnsiTheme="minorEastAsia" w:cs="Times New Roman" w:hint="eastAsia"/>
                <w:szCs w:val="20"/>
              </w:rPr>
              <w:t>10</w:t>
            </w:r>
          </w:p>
        </w:tc>
        <w:tc>
          <w:tcPr>
            <w:tcW w:w="156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淋浴椅</w:t>
            </w:r>
          </w:p>
        </w:tc>
        <w:tc>
          <w:tcPr>
            <w:tcW w:w="3685" w:type="dxa"/>
            <w:vAlign w:val="center"/>
          </w:tcPr>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1、带靠背、带扶手，可以调节高低；</w:t>
            </w:r>
          </w:p>
          <w:p w:rsidR="00310F82" w:rsidRDefault="00230DF5">
            <w:pPr>
              <w:rPr>
                <w:rFonts w:asciiTheme="minorEastAsia" w:hAnsiTheme="minorEastAsia" w:cs="Times New Roman"/>
                <w:szCs w:val="20"/>
              </w:rPr>
            </w:pPr>
            <w:r>
              <w:rPr>
                <w:rFonts w:asciiTheme="minorEastAsia" w:hAnsiTheme="minorEastAsia" w:cs="Times New Roman" w:hint="eastAsia"/>
                <w:szCs w:val="20"/>
              </w:rPr>
              <w:t>2、总高：75-83cm可调，总宽≥50cm；</w:t>
            </w:r>
          </w:p>
          <w:p w:rsidR="00310F82" w:rsidRDefault="00230DF5">
            <w:pPr>
              <w:rPr>
                <w:rFonts w:asciiTheme="minorEastAsia" w:hAnsiTheme="minorEastAsia" w:cs="Times New Roman"/>
                <w:szCs w:val="20"/>
              </w:rPr>
            </w:pPr>
            <w:r>
              <w:rPr>
                <w:rFonts w:asciiTheme="minorEastAsia" w:hAnsiTheme="minorEastAsia" w:cs="Times New Roman" w:hint="eastAsia"/>
                <w:szCs w:val="20"/>
              </w:rPr>
              <w:t>3、脚腿：四只脚</w:t>
            </w:r>
            <w:proofErr w:type="gramStart"/>
            <w:r>
              <w:rPr>
                <w:rFonts w:asciiTheme="minorEastAsia" w:hAnsiTheme="minorEastAsia" w:cs="Times New Roman" w:hint="eastAsia"/>
                <w:szCs w:val="20"/>
              </w:rPr>
              <w:t>腿高度</w:t>
            </w:r>
            <w:proofErr w:type="gramEnd"/>
            <w:r>
              <w:rPr>
                <w:rFonts w:asciiTheme="minorEastAsia" w:hAnsiTheme="minorEastAsia" w:cs="Times New Roman" w:hint="eastAsia"/>
                <w:szCs w:val="20"/>
              </w:rPr>
              <w:t>5档可调节，可以根据不同的身高来调节舒适度，脚底配用橡胶防滑脚垫。</w:t>
            </w:r>
          </w:p>
        </w:tc>
        <w:tc>
          <w:tcPr>
            <w:tcW w:w="851"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szCs w:val="20"/>
              </w:rPr>
              <w:t>套</w:t>
            </w:r>
          </w:p>
        </w:tc>
        <w:tc>
          <w:tcPr>
            <w:tcW w:w="85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818</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0"/>
              </w:rPr>
            </w:pPr>
            <w:r>
              <w:rPr>
                <w:rFonts w:asciiTheme="minorEastAsia" w:hAnsiTheme="minorEastAsia" w:cs="Times New Roman" w:hint="eastAsia"/>
                <w:szCs w:val="20"/>
              </w:rPr>
              <w:t>11</w:t>
            </w:r>
          </w:p>
        </w:tc>
        <w:tc>
          <w:tcPr>
            <w:tcW w:w="156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水泥斜坡</w:t>
            </w:r>
          </w:p>
        </w:tc>
        <w:tc>
          <w:tcPr>
            <w:tcW w:w="3685" w:type="dxa"/>
            <w:vAlign w:val="center"/>
          </w:tcPr>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1、规格：厚度≥5cm；</w:t>
            </w:r>
          </w:p>
          <w:p w:rsidR="00310F82" w:rsidRDefault="00230DF5">
            <w:pPr>
              <w:rPr>
                <w:rFonts w:asciiTheme="minorEastAsia" w:hAnsiTheme="minorEastAsia" w:cs="Times New Roman"/>
                <w:szCs w:val="20"/>
              </w:rPr>
            </w:pPr>
            <w:r>
              <w:rPr>
                <w:rFonts w:asciiTheme="minorEastAsia" w:hAnsiTheme="minorEastAsia" w:cs="Times New Roman" w:hint="eastAsia"/>
                <w:szCs w:val="20"/>
              </w:rPr>
              <w:t>2、材质：水泥、黄沙、石子混凝土；</w:t>
            </w:r>
          </w:p>
          <w:p w:rsidR="00310F82" w:rsidRDefault="00230DF5">
            <w:pPr>
              <w:rPr>
                <w:rFonts w:asciiTheme="minorEastAsia" w:hAnsiTheme="minorEastAsia" w:cs="Times New Roman"/>
                <w:szCs w:val="20"/>
              </w:rPr>
            </w:pPr>
            <w:r>
              <w:rPr>
                <w:rFonts w:asciiTheme="minorEastAsia" w:hAnsiTheme="minorEastAsia" w:cs="Times New Roman" w:hint="eastAsia"/>
                <w:szCs w:val="20"/>
              </w:rPr>
              <w:t>3、工艺：原则上磨面防滑处理；</w:t>
            </w:r>
          </w:p>
          <w:p w:rsidR="00310F82" w:rsidRDefault="00230DF5">
            <w:pPr>
              <w:rPr>
                <w:rFonts w:asciiTheme="minorEastAsia" w:hAnsiTheme="minorEastAsia" w:cs="Times New Roman"/>
                <w:szCs w:val="20"/>
              </w:rPr>
            </w:pPr>
            <w:r>
              <w:rPr>
                <w:rFonts w:asciiTheme="minorEastAsia" w:hAnsiTheme="minorEastAsia" w:cs="Times New Roman" w:hint="eastAsia"/>
                <w:szCs w:val="20"/>
              </w:rPr>
              <w:t>4、将坑洼不平地面进行水泥施工硬化，方便老人出行安全。</w:t>
            </w:r>
          </w:p>
          <w:p w:rsidR="00310F82" w:rsidRDefault="00230DF5">
            <w:pPr>
              <w:rPr>
                <w:rFonts w:asciiTheme="minorEastAsia" w:hAnsiTheme="minorEastAsia" w:cs="Times New Roman"/>
                <w:szCs w:val="20"/>
              </w:rPr>
            </w:pPr>
            <w:r>
              <w:rPr>
                <w:rFonts w:asciiTheme="minorEastAsia" w:hAnsiTheme="minorEastAsia" w:cs="Times New Roman" w:hint="eastAsia"/>
                <w:szCs w:val="20"/>
              </w:rPr>
              <w:t>5、功能：对地面进行平整硬化，方便轮椅通过，降低风险。</w:t>
            </w:r>
          </w:p>
        </w:tc>
        <w:tc>
          <w:tcPr>
            <w:tcW w:w="851"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szCs w:val="20"/>
              </w:rPr>
              <w:t>平方</w:t>
            </w:r>
          </w:p>
        </w:tc>
        <w:tc>
          <w:tcPr>
            <w:tcW w:w="85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44</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0"/>
              </w:rPr>
            </w:pPr>
            <w:r>
              <w:rPr>
                <w:rFonts w:asciiTheme="minorEastAsia" w:hAnsiTheme="minorEastAsia" w:cs="Times New Roman" w:hint="eastAsia"/>
                <w:szCs w:val="20"/>
              </w:rPr>
              <w:lastRenderedPageBreak/>
              <w:t>12</w:t>
            </w:r>
          </w:p>
        </w:tc>
        <w:tc>
          <w:tcPr>
            <w:tcW w:w="156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可移动塑胶坡道</w:t>
            </w:r>
          </w:p>
        </w:tc>
        <w:tc>
          <w:tcPr>
            <w:tcW w:w="3685" w:type="dxa"/>
            <w:vAlign w:val="center"/>
          </w:tcPr>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坡道采用高强度材质，表面防滑设计，称重≥150公斤。</w:t>
            </w:r>
          </w:p>
        </w:tc>
        <w:tc>
          <w:tcPr>
            <w:tcW w:w="851"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szCs w:val="20"/>
              </w:rPr>
              <w:t>套</w:t>
            </w:r>
          </w:p>
        </w:tc>
        <w:tc>
          <w:tcPr>
            <w:tcW w:w="85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1595</w:t>
            </w:r>
          </w:p>
        </w:tc>
        <w:tc>
          <w:tcPr>
            <w:tcW w:w="851" w:type="dxa"/>
            <w:vAlign w:val="center"/>
          </w:tcPr>
          <w:p w:rsidR="00310F82" w:rsidRDefault="00310F82">
            <w:pPr>
              <w:spacing w:line="360" w:lineRule="auto"/>
              <w:jc w:val="center"/>
              <w:rPr>
                <w:rFonts w:asciiTheme="minorEastAsia" w:hAnsiTheme="minorEastAsia" w:cs="Times New Roman"/>
                <w:szCs w:val="21"/>
              </w:rPr>
            </w:pPr>
          </w:p>
        </w:tc>
      </w:tr>
      <w:tr w:rsidR="00310F82">
        <w:tc>
          <w:tcPr>
            <w:tcW w:w="675" w:type="dxa"/>
            <w:vAlign w:val="center"/>
          </w:tcPr>
          <w:p w:rsidR="00310F82" w:rsidRDefault="00230DF5">
            <w:pPr>
              <w:spacing w:line="360" w:lineRule="auto"/>
              <w:jc w:val="center"/>
              <w:rPr>
                <w:rFonts w:asciiTheme="minorEastAsia" w:hAnsiTheme="minorEastAsia" w:cs="Times New Roman"/>
                <w:szCs w:val="20"/>
              </w:rPr>
            </w:pPr>
            <w:r>
              <w:rPr>
                <w:rFonts w:asciiTheme="minorEastAsia" w:hAnsiTheme="minorEastAsia" w:cs="Times New Roman" w:hint="eastAsia"/>
                <w:szCs w:val="20"/>
              </w:rPr>
              <w:t>13</w:t>
            </w:r>
          </w:p>
        </w:tc>
        <w:tc>
          <w:tcPr>
            <w:tcW w:w="156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防滑垫</w:t>
            </w:r>
          </w:p>
        </w:tc>
        <w:tc>
          <w:tcPr>
            <w:tcW w:w="3685" w:type="dxa"/>
            <w:vAlign w:val="center"/>
          </w:tcPr>
          <w:p w:rsidR="00310F82" w:rsidRDefault="00230DF5">
            <w:pPr>
              <w:widowControl/>
              <w:jc w:val="left"/>
              <w:textAlignment w:val="center"/>
              <w:rPr>
                <w:rFonts w:asciiTheme="minorEastAsia" w:hAnsiTheme="minorEastAsia" w:cs="Times New Roman"/>
                <w:szCs w:val="20"/>
              </w:rPr>
            </w:pPr>
            <w:r>
              <w:rPr>
                <w:rFonts w:asciiTheme="minorEastAsia" w:hAnsiTheme="minorEastAsia" w:cs="Times New Roman" w:hint="eastAsia"/>
                <w:szCs w:val="20"/>
              </w:rPr>
              <w:t>1、尺寸：300*300mm淋浴防摔地垫。</w:t>
            </w:r>
          </w:p>
          <w:p w:rsidR="00310F82" w:rsidRDefault="00230DF5">
            <w:pPr>
              <w:rPr>
                <w:rFonts w:asciiTheme="minorEastAsia" w:hAnsiTheme="minorEastAsia" w:cs="Times New Roman"/>
                <w:szCs w:val="20"/>
              </w:rPr>
            </w:pPr>
            <w:r>
              <w:rPr>
                <w:rFonts w:asciiTheme="minorEastAsia" w:hAnsiTheme="minorEastAsia" w:cs="Times New Roman" w:hint="eastAsia"/>
                <w:szCs w:val="20"/>
              </w:rPr>
              <w:t>2、材质：PVC环保无味；</w:t>
            </w:r>
          </w:p>
          <w:p w:rsidR="00310F82" w:rsidRDefault="00230DF5">
            <w:pPr>
              <w:rPr>
                <w:rFonts w:asciiTheme="minorEastAsia" w:hAnsiTheme="minorEastAsia" w:cs="Times New Roman"/>
                <w:szCs w:val="20"/>
              </w:rPr>
            </w:pPr>
            <w:r>
              <w:rPr>
                <w:rFonts w:asciiTheme="minorEastAsia" w:hAnsiTheme="minorEastAsia" w:cs="Times New Roman" w:hint="eastAsia"/>
                <w:szCs w:val="20"/>
              </w:rPr>
              <w:t>3、质地柔软，防滑性能好，可任意裁剪拼接。材质：PVC材质。</w:t>
            </w:r>
          </w:p>
          <w:p w:rsidR="00310F82" w:rsidRDefault="00230DF5">
            <w:pPr>
              <w:rPr>
                <w:rFonts w:asciiTheme="minorEastAsia" w:hAnsiTheme="minorEastAsia" w:cs="Times New Roman"/>
                <w:szCs w:val="20"/>
              </w:rPr>
            </w:pPr>
            <w:r>
              <w:rPr>
                <w:rFonts w:asciiTheme="minorEastAsia" w:hAnsiTheme="minorEastAsia" w:cs="Times New Roman" w:hint="eastAsia"/>
                <w:szCs w:val="20"/>
              </w:rPr>
              <w:t>说明：在厨房、卫生间、卧室铺设防滑地垫，避免老年人滑倒，提高安全性。</w:t>
            </w:r>
          </w:p>
        </w:tc>
        <w:tc>
          <w:tcPr>
            <w:tcW w:w="851"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szCs w:val="20"/>
              </w:rPr>
              <w:t>片</w:t>
            </w:r>
          </w:p>
        </w:tc>
        <w:tc>
          <w:tcPr>
            <w:tcW w:w="850" w:type="dxa"/>
            <w:vAlign w:val="center"/>
          </w:tcPr>
          <w:p w:rsidR="00310F82" w:rsidRDefault="00230DF5">
            <w:pPr>
              <w:widowControl/>
              <w:jc w:val="center"/>
              <w:textAlignment w:val="center"/>
              <w:rPr>
                <w:rFonts w:asciiTheme="minorEastAsia" w:hAnsiTheme="minorEastAsia" w:cs="Times New Roman"/>
                <w:szCs w:val="20"/>
              </w:rPr>
            </w:pPr>
            <w:r>
              <w:rPr>
                <w:rFonts w:asciiTheme="minorEastAsia" w:hAnsiTheme="minorEastAsia" w:cs="Times New Roman" w:hint="eastAsia"/>
                <w:szCs w:val="20"/>
              </w:rPr>
              <w:t>18852</w:t>
            </w:r>
          </w:p>
        </w:tc>
        <w:tc>
          <w:tcPr>
            <w:tcW w:w="851" w:type="dxa"/>
            <w:vAlign w:val="center"/>
          </w:tcPr>
          <w:p w:rsidR="00310F82" w:rsidRDefault="00310F82">
            <w:pPr>
              <w:spacing w:line="360" w:lineRule="auto"/>
              <w:jc w:val="center"/>
              <w:rPr>
                <w:rFonts w:asciiTheme="minorEastAsia" w:hAnsiTheme="minorEastAsia" w:cs="Times New Roman"/>
                <w:szCs w:val="21"/>
              </w:rPr>
            </w:pPr>
          </w:p>
        </w:tc>
      </w:tr>
    </w:tbl>
    <w:p w:rsidR="00310F82" w:rsidRDefault="00230DF5">
      <w:pPr>
        <w:spacing w:line="360" w:lineRule="auto"/>
        <w:rPr>
          <w:rFonts w:asciiTheme="minorEastAsia" w:hAnsiTheme="minorEastAsia" w:cs="Times New Roman"/>
          <w:b/>
          <w:sz w:val="28"/>
          <w:szCs w:val="28"/>
        </w:rPr>
      </w:pPr>
      <w:r>
        <w:rPr>
          <w:rFonts w:ascii="宋体" w:eastAsia="宋体" w:hAnsi="宋体" w:cs="Times New Roman"/>
          <w:b/>
          <w:bCs/>
          <w:sz w:val="28"/>
          <w:szCs w:val="28"/>
        </w:rPr>
        <w:t>注明：</w:t>
      </w:r>
      <w:r>
        <w:rPr>
          <w:rFonts w:asciiTheme="minorEastAsia" w:hAnsiTheme="minorEastAsia" w:cs="Times New Roman" w:hint="eastAsia"/>
          <w:b/>
          <w:sz w:val="28"/>
          <w:szCs w:val="28"/>
        </w:rPr>
        <w:t xml:space="preserve"> 1、</w:t>
      </w:r>
      <w:r>
        <w:rPr>
          <w:rFonts w:asciiTheme="minorEastAsia" w:hAnsiTheme="minorEastAsia" w:cs="Times New Roman"/>
          <w:b/>
          <w:sz w:val="28"/>
          <w:szCs w:val="28"/>
        </w:rPr>
        <w:t>以上产品若属于医疗器械的，需要生产厂家提供</w:t>
      </w:r>
      <w:r w:rsidR="002D6136">
        <w:rPr>
          <w:rFonts w:asciiTheme="minorEastAsia" w:hAnsiTheme="minorEastAsia" w:cs="Times New Roman"/>
          <w:b/>
          <w:sz w:val="28"/>
          <w:szCs w:val="28"/>
        </w:rPr>
        <w:t>营业执照、</w:t>
      </w:r>
      <w:r>
        <w:rPr>
          <w:rFonts w:asciiTheme="minorEastAsia" w:hAnsiTheme="minorEastAsia" w:cs="Times New Roman" w:hint="eastAsia"/>
          <w:b/>
          <w:sz w:val="28"/>
          <w:szCs w:val="28"/>
        </w:rPr>
        <w:t>医疗器械生产许可证或医疗器械生产备案凭证。</w:t>
      </w:r>
    </w:p>
    <w:p w:rsidR="00310F82" w:rsidRDefault="00230DF5">
      <w:pPr>
        <w:jc w:val="left"/>
        <w:outlineLvl w:val="0"/>
        <w:rPr>
          <w:rFonts w:ascii="宋体" w:eastAsia="宋体" w:hAnsi="宋体" w:cs="Times New Roman"/>
          <w:b/>
          <w:bCs/>
          <w:sz w:val="28"/>
          <w:szCs w:val="28"/>
        </w:rPr>
      </w:pPr>
      <w:r>
        <w:rPr>
          <w:rFonts w:asciiTheme="minorEastAsia" w:hAnsiTheme="minorEastAsia" w:cs="Times New Roman" w:hint="eastAsia"/>
          <w:b/>
          <w:sz w:val="28"/>
          <w:szCs w:val="28"/>
        </w:rPr>
        <w:t>2、供应商需将投标产品的技术参数</w:t>
      </w:r>
      <w:r w:rsidR="002D6136">
        <w:rPr>
          <w:rFonts w:asciiTheme="minorEastAsia" w:hAnsiTheme="minorEastAsia" w:cs="Times New Roman" w:hint="eastAsia"/>
          <w:b/>
          <w:sz w:val="28"/>
          <w:szCs w:val="28"/>
        </w:rPr>
        <w:t>具体</w:t>
      </w:r>
      <w:r>
        <w:rPr>
          <w:rFonts w:asciiTheme="minorEastAsia" w:hAnsiTheme="minorEastAsia" w:cs="Times New Roman" w:hint="eastAsia"/>
          <w:b/>
          <w:sz w:val="28"/>
          <w:szCs w:val="28"/>
        </w:rPr>
        <w:t>详细、明确，</w:t>
      </w:r>
      <w:r w:rsidR="00603FD4">
        <w:rPr>
          <w:rFonts w:asciiTheme="minorEastAsia" w:hAnsiTheme="minorEastAsia" w:cs="Times New Roman" w:hint="eastAsia"/>
          <w:b/>
          <w:sz w:val="28"/>
          <w:szCs w:val="28"/>
        </w:rPr>
        <w:t>如果</w:t>
      </w:r>
      <w:r>
        <w:rPr>
          <w:rFonts w:asciiTheme="minorEastAsia" w:hAnsiTheme="minorEastAsia" w:cs="Times New Roman" w:hint="eastAsia"/>
          <w:b/>
          <w:sz w:val="28"/>
          <w:szCs w:val="28"/>
        </w:rPr>
        <w:t>参数不明确</w:t>
      </w:r>
      <w:r w:rsidR="00603FD4">
        <w:rPr>
          <w:rFonts w:asciiTheme="minorEastAsia" w:hAnsiTheme="minorEastAsia" w:cs="Times New Roman" w:hint="eastAsia"/>
          <w:b/>
          <w:sz w:val="28"/>
          <w:szCs w:val="28"/>
        </w:rPr>
        <w:t>具体的话，</w:t>
      </w:r>
      <w:r w:rsidR="000B34E5">
        <w:rPr>
          <w:rFonts w:asciiTheme="minorEastAsia" w:hAnsiTheme="minorEastAsia" w:cs="Times New Roman" w:hint="eastAsia"/>
          <w:b/>
          <w:sz w:val="28"/>
          <w:szCs w:val="28"/>
        </w:rPr>
        <w:t>按无效标处理</w:t>
      </w:r>
      <w:r>
        <w:rPr>
          <w:rFonts w:asciiTheme="minorEastAsia" w:hAnsiTheme="minorEastAsia" w:cs="Times New Roman" w:hint="eastAsia"/>
          <w:b/>
          <w:sz w:val="28"/>
          <w:szCs w:val="28"/>
        </w:rPr>
        <w:t>，</w:t>
      </w:r>
      <w:r w:rsidR="00603FD4">
        <w:rPr>
          <w:rFonts w:asciiTheme="minorEastAsia" w:hAnsiTheme="minorEastAsia" w:cs="Times New Roman" w:hint="eastAsia"/>
          <w:b/>
          <w:sz w:val="28"/>
          <w:szCs w:val="28"/>
        </w:rPr>
        <w:t>供应商自行</w:t>
      </w:r>
      <w:r w:rsidR="000B34E5">
        <w:rPr>
          <w:rFonts w:asciiTheme="minorEastAsia" w:hAnsiTheme="minorEastAsia" w:cs="Times New Roman" w:hint="eastAsia"/>
          <w:b/>
          <w:sz w:val="28"/>
          <w:szCs w:val="28"/>
        </w:rPr>
        <w:t>承担责任</w:t>
      </w:r>
      <w:r>
        <w:rPr>
          <w:rFonts w:asciiTheme="minorEastAsia" w:hAnsiTheme="minorEastAsia" w:cs="Times New Roman" w:hint="eastAsia"/>
          <w:b/>
          <w:sz w:val="28"/>
          <w:szCs w:val="28"/>
        </w:rPr>
        <w:t>。</w:t>
      </w: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310F82">
      <w:pPr>
        <w:jc w:val="left"/>
        <w:outlineLvl w:val="0"/>
        <w:rPr>
          <w:rFonts w:ascii="宋体" w:eastAsia="宋体" w:hAnsi="宋体" w:cs="Times New Roman"/>
          <w:b/>
          <w:bCs/>
          <w:sz w:val="32"/>
          <w:szCs w:val="32"/>
        </w:rPr>
      </w:pPr>
    </w:p>
    <w:p w:rsidR="00310F82" w:rsidRDefault="00230DF5">
      <w:pPr>
        <w:jc w:val="center"/>
        <w:outlineLvl w:val="0"/>
        <w:rPr>
          <w:rFonts w:ascii="宋体" w:eastAsia="宋体" w:hAnsi="宋体" w:cs="Times New Roman"/>
          <w:b/>
          <w:bCs/>
          <w:sz w:val="32"/>
          <w:szCs w:val="32"/>
        </w:rPr>
      </w:pPr>
      <w:r>
        <w:rPr>
          <w:rFonts w:ascii="宋体" w:eastAsia="宋体" w:hAnsi="宋体" w:cs="Times New Roman" w:hint="eastAsia"/>
          <w:b/>
          <w:bCs/>
          <w:sz w:val="32"/>
          <w:szCs w:val="32"/>
        </w:rPr>
        <w:lastRenderedPageBreak/>
        <w:t>第四章  评审办法</w:t>
      </w:r>
      <w:bookmarkEnd w:id="222"/>
    </w:p>
    <w:p w:rsidR="00310F82" w:rsidRDefault="00230DF5">
      <w:pPr>
        <w:spacing w:line="360" w:lineRule="auto"/>
        <w:ind w:firstLineChars="200" w:firstLine="464"/>
        <w:rPr>
          <w:rFonts w:ascii="宋体" w:eastAsia="宋体" w:hAnsi="宋体" w:cs="宋体"/>
          <w:kern w:val="0"/>
          <w:sz w:val="24"/>
          <w:szCs w:val="20"/>
        </w:rPr>
      </w:pPr>
      <w:r>
        <w:rPr>
          <w:rFonts w:ascii="宋体" w:eastAsia="宋体" w:hAnsi="宋体" w:cs="宋体" w:hint="eastAsia"/>
          <w:spacing w:val="-4"/>
          <w:sz w:val="24"/>
          <w:szCs w:val="20"/>
        </w:rPr>
        <w:t>1</w:t>
      </w:r>
      <w:r>
        <w:rPr>
          <w:rFonts w:ascii="宋体" w:eastAsia="宋体" w:hAnsi="宋体" w:cs="宋体" w:hint="eastAsia"/>
          <w:kern w:val="0"/>
          <w:sz w:val="24"/>
          <w:szCs w:val="20"/>
        </w:rPr>
        <w:t>本次竞争性磋商的评审分为初步审查和详细审查。详细审查采用综合评分法，总分为100分。评审因素如下：</w:t>
      </w:r>
      <w:bookmarkStart w:id="224" w:name="_Toc26460609"/>
      <w:bookmarkStart w:id="225" w:name="_Toc480377813"/>
    </w:p>
    <w:p w:rsidR="00310F82" w:rsidRDefault="00230DF5">
      <w:pPr>
        <w:spacing w:line="360" w:lineRule="auto"/>
        <w:ind w:firstLineChars="200" w:firstLine="480"/>
        <w:rPr>
          <w:rFonts w:ascii="宋体" w:eastAsia="宋体" w:hAnsi="宋体" w:cs="宋体"/>
          <w:kern w:val="0"/>
          <w:sz w:val="24"/>
          <w:szCs w:val="20"/>
        </w:rPr>
      </w:pPr>
      <w:r>
        <w:rPr>
          <w:rFonts w:ascii="宋体" w:eastAsia="宋体" w:hAnsi="宋体" w:cs="宋体" w:hint="eastAsia"/>
          <w:kern w:val="0"/>
          <w:sz w:val="24"/>
          <w:szCs w:val="20"/>
        </w:rPr>
        <w:t>评标办法前附表</w:t>
      </w:r>
      <w:bookmarkEnd w:id="224"/>
      <w:bookmarkEnd w:id="225"/>
    </w:p>
    <w:tbl>
      <w:tblPr>
        <w:tblW w:w="9877" w:type="dxa"/>
        <w:tblInd w:w="-5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5"/>
        <w:gridCol w:w="1185"/>
        <w:gridCol w:w="2100"/>
        <w:gridCol w:w="5857"/>
      </w:tblGrid>
      <w:tr w:rsidR="00310F82">
        <w:trPr>
          <w:trHeight w:val="724"/>
        </w:trPr>
        <w:tc>
          <w:tcPr>
            <w:tcW w:w="1920" w:type="dxa"/>
            <w:gridSpan w:val="2"/>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条款号</w:t>
            </w: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评审因素</w:t>
            </w:r>
          </w:p>
        </w:tc>
        <w:tc>
          <w:tcPr>
            <w:tcW w:w="5857"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评审标准</w:t>
            </w:r>
          </w:p>
        </w:tc>
      </w:tr>
      <w:tr w:rsidR="00310F82">
        <w:trPr>
          <w:cantSplit/>
          <w:trHeight w:val="768"/>
        </w:trPr>
        <w:tc>
          <w:tcPr>
            <w:tcW w:w="735" w:type="dxa"/>
            <w:vMerge w:val="restart"/>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185" w:type="dxa"/>
            <w:vMerge w:val="restart"/>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形式评审标准</w:t>
            </w: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响应人名称</w:t>
            </w:r>
          </w:p>
        </w:tc>
        <w:tc>
          <w:tcPr>
            <w:tcW w:w="5857" w:type="dxa"/>
            <w:vAlign w:val="center"/>
          </w:tcPr>
          <w:p w:rsidR="00310F82" w:rsidRDefault="00230DF5">
            <w:pPr>
              <w:spacing w:line="360" w:lineRule="exact"/>
              <w:rPr>
                <w:rFonts w:ascii="宋体" w:eastAsia="宋体" w:hAnsi="宋体" w:cs="宋体"/>
                <w:kern w:val="0"/>
                <w:sz w:val="24"/>
                <w:szCs w:val="24"/>
              </w:rPr>
            </w:pPr>
            <w:r>
              <w:rPr>
                <w:rFonts w:ascii="宋体" w:eastAsia="宋体" w:hAnsi="宋体" w:cs="宋体" w:hint="eastAsia"/>
                <w:kern w:val="0"/>
                <w:sz w:val="24"/>
                <w:szCs w:val="24"/>
              </w:rPr>
              <w:t>与营业执照一致</w:t>
            </w:r>
          </w:p>
        </w:tc>
      </w:tr>
      <w:tr w:rsidR="00310F82">
        <w:trPr>
          <w:cantSplit/>
          <w:trHeight w:val="742"/>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响应文件盖章</w:t>
            </w:r>
          </w:p>
        </w:tc>
        <w:tc>
          <w:tcPr>
            <w:tcW w:w="5857" w:type="dxa"/>
            <w:vAlign w:val="center"/>
          </w:tcPr>
          <w:p w:rsidR="00310F82" w:rsidRDefault="00230DF5">
            <w:pPr>
              <w:spacing w:line="360" w:lineRule="exact"/>
              <w:rPr>
                <w:rFonts w:ascii="宋体" w:eastAsia="宋体" w:hAnsi="宋体" w:cs="宋体"/>
                <w:kern w:val="0"/>
                <w:sz w:val="24"/>
                <w:szCs w:val="24"/>
              </w:rPr>
            </w:pPr>
            <w:r>
              <w:rPr>
                <w:rFonts w:ascii="宋体" w:eastAsia="宋体" w:hAnsi="宋体" w:cs="宋体" w:hint="eastAsia"/>
                <w:kern w:val="0"/>
                <w:sz w:val="24"/>
                <w:szCs w:val="24"/>
              </w:rPr>
              <w:t>符合竞争性磋商文件要求的签字、盖章</w:t>
            </w:r>
          </w:p>
        </w:tc>
      </w:tr>
      <w:tr w:rsidR="00310F82">
        <w:trPr>
          <w:cantSplit/>
          <w:trHeight w:val="1950"/>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磋商报价</w:t>
            </w:r>
          </w:p>
        </w:tc>
        <w:tc>
          <w:tcPr>
            <w:tcW w:w="5857" w:type="dxa"/>
            <w:vAlign w:val="center"/>
          </w:tcPr>
          <w:p w:rsidR="00310F82" w:rsidRDefault="00230DF5">
            <w:pPr>
              <w:numPr>
                <w:ilvl w:val="0"/>
                <w:numId w:val="2"/>
              </w:numPr>
              <w:spacing w:line="360" w:lineRule="exact"/>
              <w:rPr>
                <w:rFonts w:ascii="宋体" w:eastAsia="宋体" w:hAnsi="宋体" w:cs="宋体"/>
                <w:kern w:val="0"/>
                <w:sz w:val="24"/>
                <w:szCs w:val="24"/>
              </w:rPr>
            </w:pPr>
            <w:r>
              <w:rPr>
                <w:rFonts w:ascii="宋体" w:eastAsia="宋体" w:hAnsi="宋体" w:cs="宋体" w:hint="eastAsia"/>
                <w:kern w:val="0"/>
                <w:sz w:val="24"/>
                <w:szCs w:val="24"/>
              </w:rPr>
              <w:t>不得超出最高限价，超出最高限价者，按无效标处理</w:t>
            </w:r>
          </w:p>
          <w:p w:rsidR="00310F82" w:rsidRDefault="00230DF5">
            <w:pPr>
              <w:numPr>
                <w:ilvl w:val="0"/>
                <w:numId w:val="2"/>
              </w:numPr>
              <w:spacing w:line="360" w:lineRule="exact"/>
              <w:rPr>
                <w:rFonts w:ascii="宋体" w:eastAsia="宋体" w:hAnsi="宋体" w:cs="宋体"/>
                <w:kern w:val="0"/>
                <w:sz w:val="24"/>
                <w:szCs w:val="24"/>
              </w:rPr>
            </w:pPr>
            <w:r>
              <w:rPr>
                <w:rFonts w:ascii="宋体" w:eastAsia="宋体" w:hAnsi="宋体" w:cs="宋体" w:hint="eastAsia"/>
                <w:kern w:val="0"/>
                <w:sz w:val="24"/>
                <w:szCs w:val="24"/>
              </w:rPr>
              <w:t>最终报价不得超过最高限价；</w:t>
            </w:r>
          </w:p>
          <w:p w:rsidR="00310F82" w:rsidRDefault="00230DF5">
            <w:pPr>
              <w:spacing w:line="360" w:lineRule="exact"/>
              <w:rPr>
                <w:rFonts w:ascii="宋体" w:eastAsia="宋体" w:hAnsi="宋体" w:cs="宋体"/>
                <w:kern w:val="0"/>
                <w:sz w:val="24"/>
                <w:szCs w:val="24"/>
              </w:rPr>
            </w:pPr>
            <w:r>
              <w:rPr>
                <w:rFonts w:ascii="宋体" w:eastAsia="宋体" w:hAnsi="宋体" w:cs="宋体" w:hint="eastAsia"/>
                <w:kern w:val="0"/>
                <w:sz w:val="24"/>
                <w:szCs w:val="24"/>
              </w:rPr>
              <w:t>3、最终报价明显低于成本价的，响应人需做出合理说明，否则将承担不被接受的风险。</w:t>
            </w:r>
          </w:p>
        </w:tc>
      </w:tr>
      <w:tr w:rsidR="00993E5F">
        <w:trPr>
          <w:cantSplit/>
          <w:trHeight w:val="1080"/>
        </w:trPr>
        <w:tc>
          <w:tcPr>
            <w:tcW w:w="735" w:type="dxa"/>
            <w:vMerge w:val="restart"/>
            <w:vAlign w:val="center"/>
          </w:tcPr>
          <w:p w:rsidR="00993E5F" w:rsidRDefault="00993E5F">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185" w:type="dxa"/>
            <w:vMerge w:val="restart"/>
            <w:vAlign w:val="center"/>
          </w:tcPr>
          <w:p w:rsidR="00993E5F" w:rsidRDefault="00993E5F">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资格评审标准</w:t>
            </w:r>
          </w:p>
        </w:tc>
        <w:tc>
          <w:tcPr>
            <w:tcW w:w="2100" w:type="dxa"/>
            <w:vAlign w:val="center"/>
          </w:tcPr>
          <w:p w:rsidR="00993E5F" w:rsidRDefault="00993E5F">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《中华人民共和国政府采购法》第二十二条的规定</w:t>
            </w:r>
          </w:p>
        </w:tc>
        <w:tc>
          <w:tcPr>
            <w:tcW w:w="5857" w:type="dxa"/>
            <w:vAlign w:val="center"/>
          </w:tcPr>
          <w:p w:rsidR="00993E5F" w:rsidRDefault="00993E5F">
            <w:pPr>
              <w:wordWrap w:val="0"/>
              <w:rPr>
                <w:rFonts w:ascii="宋体" w:eastAsia="宋体" w:hAnsi="宋体" w:cs="宋体"/>
                <w:kern w:val="0"/>
                <w:sz w:val="24"/>
                <w:szCs w:val="24"/>
              </w:rPr>
            </w:pPr>
            <w:r>
              <w:rPr>
                <w:rFonts w:ascii="宋体" w:eastAsia="宋体" w:hAnsi="宋体" w:cs="宋体" w:hint="eastAsia"/>
                <w:kern w:val="0"/>
                <w:sz w:val="24"/>
                <w:szCs w:val="24"/>
              </w:rPr>
              <w:t>满足《中华人民共和国政府采购法》第二十二条的规定</w:t>
            </w:r>
          </w:p>
          <w:p w:rsidR="00993E5F" w:rsidRDefault="00993E5F">
            <w:pPr>
              <w:spacing w:line="360" w:lineRule="exact"/>
              <w:rPr>
                <w:rFonts w:ascii="宋体" w:eastAsia="宋体" w:hAnsi="宋体" w:cs="宋体"/>
                <w:kern w:val="0"/>
                <w:sz w:val="24"/>
                <w:szCs w:val="24"/>
              </w:rPr>
            </w:pPr>
            <w:r>
              <w:rPr>
                <w:rFonts w:ascii="宋体" w:eastAsia="宋体" w:hAnsi="宋体" w:cs="宋体" w:hint="eastAsia"/>
                <w:kern w:val="0"/>
                <w:sz w:val="24"/>
                <w:szCs w:val="24"/>
              </w:rPr>
              <w:t>注明：供应商不用提供证明材料，只需承诺满足要求，并对承诺的内容真实性负责。</w:t>
            </w:r>
          </w:p>
        </w:tc>
      </w:tr>
      <w:tr w:rsidR="00993E5F">
        <w:trPr>
          <w:cantSplit/>
          <w:trHeight w:val="1080"/>
        </w:trPr>
        <w:tc>
          <w:tcPr>
            <w:tcW w:w="735" w:type="dxa"/>
            <w:vMerge/>
            <w:vAlign w:val="center"/>
          </w:tcPr>
          <w:p w:rsidR="00993E5F" w:rsidRDefault="00993E5F">
            <w:pPr>
              <w:spacing w:line="360" w:lineRule="exact"/>
              <w:jc w:val="center"/>
              <w:rPr>
                <w:rFonts w:ascii="宋体" w:eastAsia="宋体" w:hAnsi="宋体" w:cs="宋体"/>
                <w:kern w:val="0"/>
                <w:sz w:val="24"/>
                <w:szCs w:val="24"/>
              </w:rPr>
            </w:pPr>
          </w:p>
        </w:tc>
        <w:tc>
          <w:tcPr>
            <w:tcW w:w="1185" w:type="dxa"/>
            <w:vMerge/>
            <w:vAlign w:val="center"/>
          </w:tcPr>
          <w:p w:rsidR="00993E5F" w:rsidRDefault="00993E5F">
            <w:pPr>
              <w:spacing w:line="360" w:lineRule="exact"/>
              <w:jc w:val="center"/>
              <w:rPr>
                <w:rFonts w:ascii="宋体" w:eastAsia="宋体" w:hAnsi="宋体" w:cs="宋体"/>
                <w:kern w:val="0"/>
                <w:sz w:val="24"/>
                <w:szCs w:val="24"/>
              </w:rPr>
            </w:pPr>
          </w:p>
        </w:tc>
        <w:tc>
          <w:tcPr>
            <w:tcW w:w="2100" w:type="dxa"/>
            <w:vAlign w:val="center"/>
          </w:tcPr>
          <w:p w:rsidR="00993E5F" w:rsidRDefault="00993E5F">
            <w:pPr>
              <w:spacing w:line="360" w:lineRule="exact"/>
              <w:jc w:val="center"/>
              <w:rPr>
                <w:rFonts w:ascii="宋体" w:eastAsia="宋体" w:hAnsi="宋体" w:cs="宋体"/>
                <w:sz w:val="24"/>
                <w:szCs w:val="24"/>
              </w:rPr>
            </w:pPr>
            <w:r>
              <w:rPr>
                <w:rFonts w:ascii="宋体" w:eastAsia="宋体" w:hAnsi="宋体" w:cs="宋体" w:hint="eastAsia"/>
                <w:sz w:val="24"/>
                <w:szCs w:val="24"/>
              </w:rPr>
              <w:t>营业执照</w:t>
            </w:r>
          </w:p>
        </w:tc>
        <w:tc>
          <w:tcPr>
            <w:tcW w:w="5857" w:type="dxa"/>
            <w:vAlign w:val="center"/>
          </w:tcPr>
          <w:p w:rsidR="00993E5F" w:rsidRDefault="00993E5F">
            <w:pPr>
              <w:spacing w:line="360" w:lineRule="exact"/>
              <w:rPr>
                <w:rFonts w:ascii="宋体" w:eastAsia="宋体" w:hAnsi="宋体" w:cs="宋体"/>
                <w:sz w:val="24"/>
                <w:szCs w:val="24"/>
              </w:rPr>
            </w:pPr>
            <w:r>
              <w:rPr>
                <w:rFonts w:ascii="宋体" w:eastAsia="宋体" w:hAnsi="宋体" w:cs="宋体" w:hint="eastAsia"/>
                <w:sz w:val="24"/>
                <w:szCs w:val="24"/>
              </w:rPr>
              <w:t>供应商须具有独立法人资格，具有合法有效的营业执照、组织机构代码证、税务登记证或三证合一的营业执照</w:t>
            </w:r>
          </w:p>
        </w:tc>
      </w:tr>
      <w:tr w:rsidR="00993E5F">
        <w:trPr>
          <w:cantSplit/>
          <w:trHeight w:val="1080"/>
        </w:trPr>
        <w:tc>
          <w:tcPr>
            <w:tcW w:w="735" w:type="dxa"/>
            <w:vMerge/>
            <w:vAlign w:val="center"/>
          </w:tcPr>
          <w:p w:rsidR="00993E5F" w:rsidRDefault="00993E5F">
            <w:pPr>
              <w:spacing w:line="360" w:lineRule="exact"/>
              <w:jc w:val="center"/>
              <w:rPr>
                <w:rFonts w:ascii="宋体" w:eastAsia="宋体" w:hAnsi="宋体" w:cs="宋体"/>
                <w:kern w:val="0"/>
                <w:sz w:val="24"/>
                <w:szCs w:val="24"/>
              </w:rPr>
            </w:pPr>
          </w:p>
        </w:tc>
        <w:tc>
          <w:tcPr>
            <w:tcW w:w="1185" w:type="dxa"/>
            <w:vMerge/>
            <w:vAlign w:val="center"/>
          </w:tcPr>
          <w:p w:rsidR="00993E5F" w:rsidRDefault="00993E5F">
            <w:pPr>
              <w:spacing w:line="360" w:lineRule="exact"/>
              <w:jc w:val="center"/>
              <w:rPr>
                <w:rFonts w:ascii="宋体" w:eastAsia="宋体" w:hAnsi="宋体" w:cs="宋体"/>
                <w:kern w:val="0"/>
                <w:sz w:val="24"/>
                <w:szCs w:val="24"/>
              </w:rPr>
            </w:pPr>
          </w:p>
        </w:tc>
        <w:tc>
          <w:tcPr>
            <w:tcW w:w="2100" w:type="dxa"/>
            <w:vAlign w:val="center"/>
          </w:tcPr>
          <w:p w:rsidR="00993E5F" w:rsidRDefault="00993E5F">
            <w:pPr>
              <w:spacing w:line="360" w:lineRule="exact"/>
              <w:jc w:val="center"/>
              <w:rPr>
                <w:rFonts w:ascii="宋体" w:eastAsia="宋体" w:hAnsi="宋体" w:cs="宋体"/>
                <w:sz w:val="24"/>
                <w:szCs w:val="24"/>
              </w:rPr>
            </w:pPr>
            <w:r>
              <w:rPr>
                <w:rFonts w:ascii="宋体" w:eastAsia="宋体" w:hAnsi="宋体" w:cs="宋体" w:hint="eastAsia"/>
                <w:sz w:val="24"/>
                <w:szCs w:val="24"/>
              </w:rPr>
              <w:t>证书</w:t>
            </w:r>
          </w:p>
        </w:tc>
        <w:tc>
          <w:tcPr>
            <w:tcW w:w="5857" w:type="dxa"/>
            <w:vAlign w:val="center"/>
          </w:tcPr>
          <w:p w:rsidR="00993E5F" w:rsidRDefault="00993E5F">
            <w:pPr>
              <w:spacing w:line="360" w:lineRule="exact"/>
              <w:rPr>
                <w:rFonts w:ascii="宋体" w:eastAsia="宋体" w:hAnsi="宋体" w:cs="宋体"/>
                <w:sz w:val="24"/>
                <w:szCs w:val="24"/>
              </w:rPr>
            </w:pPr>
            <w:r>
              <w:rPr>
                <w:rFonts w:ascii="宋体" w:eastAsia="宋体" w:hAnsi="宋体" w:cs="宋体"/>
                <w:sz w:val="24"/>
                <w:szCs w:val="24"/>
              </w:rPr>
              <w:t>供应商须为所投产品的生产商或代理商（经销商），生产商须具有医疗器械生产许可证；代理商（经销商）须具有医疗器械经营许可证或医疗器械经营备案凭证；</w:t>
            </w:r>
          </w:p>
        </w:tc>
      </w:tr>
      <w:tr w:rsidR="00993E5F">
        <w:trPr>
          <w:cantSplit/>
          <w:trHeight w:val="986"/>
        </w:trPr>
        <w:tc>
          <w:tcPr>
            <w:tcW w:w="735" w:type="dxa"/>
            <w:vMerge/>
            <w:vAlign w:val="center"/>
          </w:tcPr>
          <w:p w:rsidR="00993E5F" w:rsidRDefault="00993E5F">
            <w:pPr>
              <w:spacing w:line="360" w:lineRule="exact"/>
              <w:jc w:val="center"/>
              <w:rPr>
                <w:rFonts w:ascii="宋体" w:eastAsia="宋体" w:hAnsi="宋体" w:cs="宋体"/>
                <w:kern w:val="0"/>
                <w:sz w:val="24"/>
                <w:szCs w:val="24"/>
              </w:rPr>
            </w:pPr>
          </w:p>
        </w:tc>
        <w:tc>
          <w:tcPr>
            <w:tcW w:w="1185" w:type="dxa"/>
            <w:vMerge/>
            <w:vAlign w:val="center"/>
          </w:tcPr>
          <w:p w:rsidR="00993E5F" w:rsidRDefault="00993E5F">
            <w:pPr>
              <w:spacing w:line="360" w:lineRule="exact"/>
              <w:jc w:val="center"/>
              <w:rPr>
                <w:rFonts w:ascii="宋体" w:eastAsia="宋体" w:hAnsi="宋体" w:cs="宋体"/>
                <w:kern w:val="0"/>
                <w:sz w:val="24"/>
                <w:szCs w:val="24"/>
              </w:rPr>
            </w:pPr>
          </w:p>
        </w:tc>
        <w:tc>
          <w:tcPr>
            <w:tcW w:w="2100" w:type="dxa"/>
            <w:vAlign w:val="center"/>
          </w:tcPr>
          <w:p w:rsidR="00993E5F" w:rsidRDefault="00993E5F">
            <w:pPr>
              <w:spacing w:line="360" w:lineRule="exact"/>
              <w:jc w:val="center"/>
              <w:rPr>
                <w:rFonts w:ascii="宋体" w:eastAsia="宋体" w:hAnsi="宋体" w:cs="宋体"/>
                <w:sz w:val="24"/>
                <w:szCs w:val="24"/>
              </w:rPr>
            </w:pPr>
            <w:r>
              <w:rPr>
                <w:rFonts w:ascii="宋体" w:eastAsia="宋体" w:hAnsi="宋体" w:cs="宋体" w:hint="eastAsia"/>
                <w:sz w:val="24"/>
                <w:szCs w:val="24"/>
              </w:rPr>
              <w:t>必须的设备和专业技术服务能力</w:t>
            </w:r>
          </w:p>
        </w:tc>
        <w:tc>
          <w:tcPr>
            <w:tcW w:w="5857" w:type="dxa"/>
            <w:vAlign w:val="center"/>
          </w:tcPr>
          <w:p w:rsidR="00993E5F" w:rsidRDefault="00993E5F">
            <w:pPr>
              <w:spacing w:line="360" w:lineRule="exact"/>
              <w:rPr>
                <w:rFonts w:ascii="宋体" w:eastAsia="宋体" w:hAnsi="宋体" w:cs="宋体"/>
                <w:sz w:val="24"/>
                <w:szCs w:val="24"/>
              </w:rPr>
            </w:pPr>
            <w:r>
              <w:rPr>
                <w:rFonts w:ascii="宋体" w:eastAsia="宋体" w:hAnsi="宋体" w:cs="宋体" w:hint="eastAsia"/>
                <w:sz w:val="24"/>
                <w:szCs w:val="24"/>
              </w:rPr>
              <w:t>具有履行本项目采购内容所必须的设备和专业技术服务能力（投标人自行承诺）</w:t>
            </w:r>
          </w:p>
        </w:tc>
      </w:tr>
      <w:tr w:rsidR="00993E5F">
        <w:trPr>
          <w:cantSplit/>
          <w:trHeight w:val="1128"/>
        </w:trPr>
        <w:tc>
          <w:tcPr>
            <w:tcW w:w="735" w:type="dxa"/>
            <w:vMerge/>
            <w:vAlign w:val="center"/>
          </w:tcPr>
          <w:p w:rsidR="00993E5F" w:rsidRDefault="00993E5F">
            <w:pPr>
              <w:spacing w:line="360" w:lineRule="exact"/>
              <w:jc w:val="center"/>
              <w:rPr>
                <w:rFonts w:ascii="宋体" w:eastAsia="宋体" w:hAnsi="宋体" w:cs="宋体"/>
                <w:kern w:val="0"/>
                <w:sz w:val="24"/>
                <w:szCs w:val="24"/>
              </w:rPr>
            </w:pPr>
          </w:p>
        </w:tc>
        <w:tc>
          <w:tcPr>
            <w:tcW w:w="1185" w:type="dxa"/>
            <w:vMerge/>
            <w:vAlign w:val="center"/>
          </w:tcPr>
          <w:p w:rsidR="00993E5F" w:rsidRDefault="00993E5F">
            <w:pPr>
              <w:spacing w:line="360" w:lineRule="exact"/>
              <w:jc w:val="center"/>
              <w:rPr>
                <w:rFonts w:ascii="宋体" w:eastAsia="宋体" w:hAnsi="宋体" w:cs="宋体"/>
                <w:kern w:val="0"/>
                <w:sz w:val="24"/>
                <w:szCs w:val="24"/>
              </w:rPr>
            </w:pPr>
          </w:p>
        </w:tc>
        <w:tc>
          <w:tcPr>
            <w:tcW w:w="2100" w:type="dxa"/>
            <w:vAlign w:val="center"/>
          </w:tcPr>
          <w:p w:rsidR="00993E5F" w:rsidRDefault="00993E5F">
            <w:pPr>
              <w:spacing w:line="360" w:lineRule="exact"/>
              <w:jc w:val="center"/>
              <w:rPr>
                <w:rFonts w:ascii="宋体" w:eastAsia="宋体" w:hAnsi="宋体" w:cs="宋体"/>
                <w:sz w:val="24"/>
                <w:szCs w:val="24"/>
              </w:rPr>
            </w:pPr>
            <w:r>
              <w:rPr>
                <w:rFonts w:ascii="宋体" w:eastAsia="宋体" w:hAnsi="宋体" w:cs="宋体" w:hint="eastAsia"/>
                <w:sz w:val="24"/>
                <w:szCs w:val="24"/>
              </w:rPr>
              <w:t>健全的财务制度和良好的财务状况</w:t>
            </w:r>
          </w:p>
        </w:tc>
        <w:tc>
          <w:tcPr>
            <w:tcW w:w="5857" w:type="dxa"/>
            <w:vAlign w:val="center"/>
          </w:tcPr>
          <w:p w:rsidR="00993E5F" w:rsidRDefault="00993E5F">
            <w:pPr>
              <w:spacing w:line="360" w:lineRule="exact"/>
              <w:rPr>
                <w:rFonts w:ascii="宋体" w:eastAsia="宋体" w:hAnsi="宋体" w:cs="宋体"/>
                <w:sz w:val="24"/>
                <w:szCs w:val="24"/>
              </w:rPr>
            </w:pPr>
            <w:r>
              <w:rPr>
                <w:rFonts w:ascii="宋体" w:eastAsia="宋体" w:hAnsi="宋体" w:cs="宋体" w:hint="eastAsia"/>
                <w:sz w:val="24"/>
                <w:szCs w:val="24"/>
              </w:rPr>
              <w:t>具有健全的财务制度和良好的财务状况（投标人自行承诺）</w:t>
            </w:r>
          </w:p>
        </w:tc>
      </w:tr>
      <w:tr w:rsidR="00993E5F">
        <w:trPr>
          <w:cantSplit/>
          <w:trHeight w:val="1285"/>
        </w:trPr>
        <w:tc>
          <w:tcPr>
            <w:tcW w:w="735" w:type="dxa"/>
            <w:vMerge/>
            <w:vAlign w:val="center"/>
          </w:tcPr>
          <w:p w:rsidR="00993E5F" w:rsidRDefault="00993E5F">
            <w:pPr>
              <w:spacing w:line="360" w:lineRule="exact"/>
              <w:ind w:firstLineChars="200" w:firstLine="480"/>
              <w:rPr>
                <w:rFonts w:ascii="宋体" w:eastAsia="宋体" w:hAnsi="宋体" w:cs="宋体"/>
                <w:kern w:val="0"/>
                <w:sz w:val="24"/>
                <w:szCs w:val="24"/>
              </w:rPr>
            </w:pPr>
          </w:p>
        </w:tc>
        <w:tc>
          <w:tcPr>
            <w:tcW w:w="1185" w:type="dxa"/>
            <w:vMerge/>
            <w:vAlign w:val="center"/>
          </w:tcPr>
          <w:p w:rsidR="00993E5F" w:rsidRDefault="00993E5F">
            <w:pPr>
              <w:spacing w:line="360" w:lineRule="exact"/>
              <w:jc w:val="center"/>
              <w:rPr>
                <w:rFonts w:ascii="宋体" w:eastAsia="宋体" w:hAnsi="宋体" w:cs="宋体"/>
                <w:kern w:val="0"/>
                <w:sz w:val="24"/>
                <w:szCs w:val="24"/>
              </w:rPr>
            </w:pPr>
          </w:p>
        </w:tc>
        <w:tc>
          <w:tcPr>
            <w:tcW w:w="2100" w:type="dxa"/>
            <w:vAlign w:val="center"/>
          </w:tcPr>
          <w:p w:rsidR="00993E5F" w:rsidRDefault="00993E5F">
            <w:pPr>
              <w:spacing w:line="360" w:lineRule="exact"/>
              <w:jc w:val="center"/>
              <w:rPr>
                <w:rFonts w:ascii="宋体" w:eastAsia="宋体" w:hAnsi="宋体" w:cs="宋体"/>
                <w:sz w:val="24"/>
                <w:szCs w:val="24"/>
              </w:rPr>
            </w:pPr>
            <w:r>
              <w:rPr>
                <w:rFonts w:ascii="宋体" w:eastAsia="宋体" w:hAnsi="宋体" w:cs="宋体" w:hint="eastAsia"/>
                <w:sz w:val="24"/>
                <w:szCs w:val="24"/>
              </w:rPr>
              <w:t>无行贿犯罪记录</w:t>
            </w:r>
          </w:p>
        </w:tc>
        <w:tc>
          <w:tcPr>
            <w:tcW w:w="5857" w:type="dxa"/>
            <w:vAlign w:val="center"/>
          </w:tcPr>
          <w:p w:rsidR="00993E5F" w:rsidRDefault="00993E5F">
            <w:pPr>
              <w:spacing w:line="360" w:lineRule="exact"/>
              <w:jc w:val="left"/>
              <w:rPr>
                <w:rFonts w:ascii="宋体" w:eastAsia="宋体" w:hAnsi="宋体" w:cs="宋体"/>
                <w:sz w:val="24"/>
                <w:szCs w:val="24"/>
              </w:rPr>
            </w:pPr>
            <w:r>
              <w:rPr>
                <w:rFonts w:ascii="宋体" w:eastAsia="宋体" w:hAnsi="宋体" w:cs="宋体" w:hint="eastAsia"/>
                <w:sz w:val="24"/>
                <w:szCs w:val="24"/>
              </w:rPr>
              <w:t>参加政府采购活动前3年内无行贿犯罪记录，（开标时提供《中国裁判文书网》查询结果网页截图或企业自行承诺的无行贿犯罪承诺书，查询&lt;承诺&gt;对象为“企业，法定代表人，项目负责人”）</w:t>
            </w:r>
          </w:p>
        </w:tc>
      </w:tr>
      <w:tr w:rsidR="00993E5F">
        <w:trPr>
          <w:cantSplit/>
          <w:trHeight w:val="1285"/>
        </w:trPr>
        <w:tc>
          <w:tcPr>
            <w:tcW w:w="735" w:type="dxa"/>
            <w:vMerge/>
            <w:vAlign w:val="center"/>
          </w:tcPr>
          <w:p w:rsidR="00993E5F" w:rsidRDefault="00993E5F">
            <w:pPr>
              <w:spacing w:line="360" w:lineRule="exact"/>
              <w:ind w:firstLineChars="200" w:firstLine="480"/>
              <w:rPr>
                <w:rFonts w:ascii="宋体" w:eastAsia="宋体" w:hAnsi="宋体" w:cs="宋体"/>
                <w:kern w:val="0"/>
                <w:sz w:val="24"/>
                <w:szCs w:val="24"/>
              </w:rPr>
            </w:pPr>
          </w:p>
        </w:tc>
        <w:tc>
          <w:tcPr>
            <w:tcW w:w="1185" w:type="dxa"/>
            <w:vMerge/>
            <w:vAlign w:val="center"/>
          </w:tcPr>
          <w:p w:rsidR="00993E5F" w:rsidRDefault="00993E5F">
            <w:pPr>
              <w:spacing w:line="360" w:lineRule="exact"/>
              <w:jc w:val="center"/>
              <w:rPr>
                <w:rFonts w:ascii="宋体" w:eastAsia="宋体" w:hAnsi="宋体" w:cs="宋体"/>
                <w:kern w:val="0"/>
                <w:sz w:val="24"/>
                <w:szCs w:val="24"/>
              </w:rPr>
            </w:pPr>
          </w:p>
        </w:tc>
        <w:tc>
          <w:tcPr>
            <w:tcW w:w="2100" w:type="dxa"/>
            <w:vAlign w:val="center"/>
          </w:tcPr>
          <w:p w:rsidR="00993E5F" w:rsidRDefault="00993E5F">
            <w:pPr>
              <w:spacing w:line="360" w:lineRule="exact"/>
              <w:jc w:val="center"/>
              <w:rPr>
                <w:rFonts w:ascii="宋体" w:eastAsia="宋体" w:hAnsi="宋体" w:cs="宋体"/>
                <w:sz w:val="24"/>
                <w:szCs w:val="24"/>
              </w:rPr>
            </w:pPr>
            <w:proofErr w:type="gramStart"/>
            <w:r>
              <w:rPr>
                <w:rFonts w:asciiTheme="minorEastAsia" w:hAnsiTheme="minorEastAsia" w:cs="新宋体" w:hint="eastAsia"/>
                <w:sz w:val="24"/>
                <w:szCs w:val="24"/>
              </w:rPr>
              <w:t>无商业</w:t>
            </w:r>
            <w:proofErr w:type="gramEnd"/>
            <w:r>
              <w:rPr>
                <w:rFonts w:asciiTheme="minorEastAsia" w:hAnsiTheme="minorEastAsia" w:cs="新宋体" w:hint="eastAsia"/>
                <w:sz w:val="24"/>
                <w:szCs w:val="24"/>
              </w:rPr>
              <w:t>贿赂和不正当竞争行为</w:t>
            </w:r>
          </w:p>
        </w:tc>
        <w:tc>
          <w:tcPr>
            <w:tcW w:w="5857" w:type="dxa"/>
            <w:vAlign w:val="center"/>
          </w:tcPr>
          <w:p w:rsidR="00993E5F" w:rsidRDefault="00993E5F">
            <w:pPr>
              <w:spacing w:line="360" w:lineRule="exact"/>
              <w:jc w:val="left"/>
              <w:rPr>
                <w:rFonts w:ascii="宋体" w:eastAsia="宋体" w:hAnsi="宋体" w:cs="宋体"/>
                <w:sz w:val="24"/>
                <w:szCs w:val="24"/>
              </w:rPr>
            </w:pPr>
            <w:r w:rsidRPr="002D6136">
              <w:rPr>
                <w:rFonts w:asciiTheme="minorEastAsia" w:hAnsiTheme="minorEastAsia" w:cs="新宋体" w:hint="eastAsia"/>
                <w:sz w:val="24"/>
                <w:szCs w:val="24"/>
              </w:rPr>
              <w:t>参加政府采购活动前3年内</w:t>
            </w:r>
            <w:proofErr w:type="gramStart"/>
            <w:r w:rsidRPr="002D6136">
              <w:rPr>
                <w:rFonts w:asciiTheme="minorEastAsia" w:hAnsiTheme="minorEastAsia" w:cs="新宋体" w:hint="eastAsia"/>
                <w:sz w:val="24"/>
                <w:szCs w:val="24"/>
              </w:rPr>
              <w:t>无商业</w:t>
            </w:r>
            <w:proofErr w:type="gramEnd"/>
            <w:r w:rsidRPr="002D6136">
              <w:rPr>
                <w:rFonts w:asciiTheme="minorEastAsia" w:hAnsiTheme="minorEastAsia" w:cs="新宋体" w:hint="eastAsia"/>
                <w:sz w:val="24"/>
                <w:szCs w:val="24"/>
              </w:rPr>
              <w:t>贿赂、不正当竞争行为、骗取中标、严重违约及重大工程质量等问题和提供企业注册地工商管理部门出具的</w:t>
            </w:r>
            <w:proofErr w:type="gramStart"/>
            <w:r w:rsidRPr="002D6136">
              <w:rPr>
                <w:rFonts w:asciiTheme="minorEastAsia" w:hAnsiTheme="minorEastAsia" w:cs="新宋体" w:hint="eastAsia"/>
                <w:sz w:val="24"/>
                <w:szCs w:val="24"/>
              </w:rPr>
              <w:t>无商业</w:t>
            </w:r>
            <w:proofErr w:type="gramEnd"/>
            <w:r w:rsidRPr="002D6136">
              <w:rPr>
                <w:rFonts w:asciiTheme="minorEastAsia" w:hAnsiTheme="minorEastAsia" w:cs="新宋体" w:hint="eastAsia"/>
                <w:sz w:val="24"/>
                <w:szCs w:val="24"/>
              </w:rPr>
              <w:t>贿赂和不正当竞争行为的查询证明（</w:t>
            </w:r>
            <w:proofErr w:type="gramStart"/>
            <w:r w:rsidRPr="002D6136">
              <w:rPr>
                <w:rFonts w:asciiTheme="minorEastAsia" w:hAnsiTheme="minorEastAsia" w:cs="新宋体" w:hint="eastAsia"/>
                <w:sz w:val="24"/>
                <w:szCs w:val="24"/>
              </w:rPr>
              <w:t>若当地</w:t>
            </w:r>
            <w:proofErr w:type="gramEnd"/>
            <w:r w:rsidRPr="002D6136">
              <w:rPr>
                <w:rFonts w:asciiTheme="minorEastAsia" w:hAnsiTheme="minorEastAsia" w:cs="新宋体" w:hint="eastAsia"/>
                <w:sz w:val="24"/>
                <w:szCs w:val="24"/>
              </w:rPr>
              <w:t>工商管理部门不办理此项业务，供应商须自行出具本企业</w:t>
            </w:r>
            <w:proofErr w:type="gramStart"/>
            <w:r w:rsidRPr="002D6136">
              <w:rPr>
                <w:rFonts w:asciiTheme="minorEastAsia" w:hAnsiTheme="minorEastAsia" w:cs="新宋体" w:hint="eastAsia"/>
                <w:sz w:val="24"/>
                <w:szCs w:val="24"/>
              </w:rPr>
              <w:t>无商业</w:t>
            </w:r>
            <w:proofErr w:type="gramEnd"/>
            <w:r w:rsidRPr="002D6136">
              <w:rPr>
                <w:rFonts w:asciiTheme="minorEastAsia" w:hAnsiTheme="minorEastAsia" w:cs="新宋体" w:hint="eastAsia"/>
                <w:sz w:val="24"/>
                <w:szCs w:val="24"/>
              </w:rPr>
              <w:t>贿赂和不正当竞争行为承诺书）</w:t>
            </w:r>
          </w:p>
        </w:tc>
      </w:tr>
      <w:tr w:rsidR="00993E5F">
        <w:trPr>
          <w:cantSplit/>
          <w:trHeight w:val="1285"/>
        </w:trPr>
        <w:tc>
          <w:tcPr>
            <w:tcW w:w="735" w:type="dxa"/>
            <w:vMerge/>
            <w:vAlign w:val="center"/>
          </w:tcPr>
          <w:p w:rsidR="00993E5F" w:rsidRDefault="00993E5F">
            <w:pPr>
              <w:spacing w:line="360" w:lineRule="exact"/>
              <w:ind w:firstLineChars="200" w:firstLine="480"/>
              <w:rPr>
                <w:rFonts w:ascii="宋体" w:eastAsia="宋体" w:hAnsi="宋体" w:cs="宋体"/>
                <w:kern w:val="0"/>
                <w:sz w:val="24"/>
                <w:szCs w:val="24"/>
              </w:rPr>
            </w:pPr>
          </w:p>
        </w:tc>
        <w:tc>
          <w:tcPr>
            <w:tcW w:w="1185" w:type="dxa"/>
            <w:vMerge/>
            <w:vAlign w:val="center"/>
          </w:tcPr>
          <w:p w:rsidR="00993E5F" w:rsidRDefault="00993E5F">
            <w:pPr>
              <w:spacing w:line="360" w:lineRule="exact"/>
              <w:jc w:val="center"/>
              <w:rPr>
                <w:rFonts w:ascii="宋体" w:eastAsia="宋体" w:hAnsi="宋体" w:cs="宋体"/>
                <w:kern w:val="0"/>
                <w:sz w:val="24"/>
                <w:szCs w:val="24"/>
              </w:rPr>
            </w:pPr>
          </w:p>
        </w:tc>
        <w:tc>
          <w:tcPr>
            <w:tcW w:w="2100" w:type="dxa"/>
            <w:vAlign w:val="center"/>
          </w:tcPr>
          <w:p w:rsidR="00993E5F" w:rsidRDefault="00993E5F">
            <w:pPr>
              <w:spacing w:line="360" w:lineRule="exact"/>
              <w:jc w:val="center"/>
              <w:rPr>
                <w:rFonts w:ascii="宋体" w:eastAsia="宋体" w:hAnsi="宋体" w:cs="宋体"/>
                <w:sz w:val="24"/>
                <w:szCs w:val="24"/>
              </w:rPr>
            </w:pPr>
            <w:r>
              <w:rPr>
                <w:rFonts w:asciiTheme="minorEastAsia" w:hAnsiTheme="minorEastAsia" w:cs="新宋体" w:hint="eastAsia"/>
                <w:sz w:val="24"/>
                <w:szCs w:val="24"/>
              </w:rPr>
              <w:t>依法缴纳税收和缴纳社会保障资金</w:t>
            </w:r>
          </w:p>
        </w:tc>
        <w:tc>
          <w:tcPr>
            <w:tcW w:w="5857" w:type="dxa"/>
            <w:vAlign w:val="center"/>
          </w:tcPr>
          <w:p w:rsidR="00993E5F" w:rsidRDefault="00993E5F">
            <w:pPr>
              <w:spacing w:line="360" w:lineRule="exact"/>
              <w:jc w:val="left"/>
              <w:rPr>
                <w:rFonts w:ascii="宋体" w:eastAsia="宋体" w:hAnsi="宋体" w:cs="宋体"/>
                <w:sz w:val="24"/>
                <w:szCs w:val="24"/>
              </w:rPr>
            </w:pPr>
            <w:r>
              <w:rPr>
                <w:rFonts w:asciiTheme="minorEastAsia" w:hAnsiTheme="minorEastAsia" w:cs="新宋体" w:hint="eastAsia"/>
                <w:sz w:val="24"/>
                <w:szCs w:val="24"/>
              </w:rPr>
              <w:t>依法缴纳税收（提供2024年06月以来任意一个月企业依法缴纳税收凭证材料；依法免税的，应提供税务部门出具的依法免税证明）和缴纳社会保障资金（提供2024年06月以来任意一个月依法缴纳社保凭证材料）</w:t>
            </w:r>
          </w:p>
        </w:tc>
      </w:tr>
      <w:tr w:rsidR="00993E5F">
        <w:trPr>
          <w:cantSplit/>
          <w:trHeight w:val="3725"/>
        </w:trPr>
        <w:tc>
          <w:tcPr>
            <w:tcW w:w="735" w:type="dxa"/>
            <w:vMerge/>
            <w:vAlign w:val="center"/>
          </w:tcPr>
          <w:p w:rsidR="00993E5F" w:rsidRDefault="00993E5F">
            <w:pPr>
              <w:spacing w:line="360" w:lineRule="exact"/>
              <w:ind w:firstLineChars="200" w:firstLine="480"/>
              <w:rPr>
                <w:rFonts w:ascii="宋体" w:eastAsia="宋体" w:hAnsi="宋体" w:cs="宋体"/>
                <w:kern w:val="0"/>
                <w:sz w:val="24"/>
                <w:szCs w:val="24"/>
              </w:rPr>
            </w:pPr>
          </w:p>
        </w:tc>
        <w:tc>
          <w:tcPr>
            <w:tcW w:w="1185" w:type="dxa"/>
            <w:vMerge/>
            <w:vAlign w:val="center"/>
          </w:tcPr>
          <w:p w:rsidR="00993E5F" w:rsidRDefault="00993E5F">
            <w:pPr>
              <w:spacing w:line="360" w:lineRule="exact"/>
              <w:jc w:val="center"/>
              <w:rPr>
                <w:rFonts w:ascii="宋体" w:eastAsia="宋体" w:hAnsi="宋体" w:cs="宋体"/>
                <w:kern w:val="0"/>
                <w:sz w:val="24"/>
                <w:szCs w:val="24"/>
              </w:rPr>
            </w:pPr>
          </w:p>
        </w:tc>
        <w:tc>
          <w:tcPr>
            <w:tcW w:w="2100" w:type="dxa"/>
            <w:vAlign w:val="center"/>
          </w:tcPr>
          <w:p w:rsidR="00993E5F" w:rsidRDefault="00993E5F">
            <w:pPr>
              <w:spacing w:line="360" w:lineRule="exact"/>
              <w:jc w:val="center"/>
              <w:rPr>
                <w:rFonts w:ascii="宋体" w:eastAsia="宋体" w:hAnsi="宋体" w:cs="宋体"/>
                <w:sz w:val="24"/>
                <w:szCs w:val="24"/>
              </w:rPr>
            </w:pPr>
            <w:r>
              <w:rPr>
                <w:rFonts w:ascii="宋体" w:eastAsia="宋体" w:hAnsi="宋体" w:cs="宋体" w:hint="eastAsia"/>
                <w:sz w:val="24"/>
                <w:szCs w:val="24"/>
              </w:rPr>
              <w:t>信用查询</w:t>
            </w:r>
          </w:p>
        </w:tc>
        <w:tc>
          <w:tcPr>
            <w:tcW w:w="5857" w:type="dxa"/>
            <w:vAlign w:val="center"/>
          </w:tcPr>
          <w:p w:rsidR="00993E5F" w:rsidRDefault="00993E5F">
            <w:pPr>
              <w:widowControl/>
              <w:wordWrap w:val="0"/>
              <w:spacing w:line="560" w:lineRule="atLeast"/>
              <w:rPr>
                <w:rFonts w:ascii="宋体" w:eastAsia="宋体" w:hAnsi="宋体" w:cs="宋体"/>
                <w:kern w:val="0"/>
                <w:sz w:val="24"/>
                <w:szCs w:val="24"/>
              </w:rPr>
            </w:pPr>
            <w:r>
              <w:rPr>
                <w:rFonts w:asciiTheme="minorEastAsia" w:hAnsiTheme="minorEastAsia" w:cs="新宋体" w:hint="eastAsia"/>
                <w:sz w:val="24"/>
                <w:szCs w:val="24"/>
              </w:rPr>
              <w:t>根据《关于在政府采购活动中查询及使用信用记录有关问题的通知》(财库[2016]125号)和</w:t>
            </w:r>
            <w:proofErr w:type="gramStart"/>
            <w:r>
              <w:rPr>
                <w:rFonts w:asciiTheme="minorEastAsia" w:hAnsiTheme="minorEastAsia" w:cs="新宋体" w:hint="eastAsia"/>
                <w:sz w:val="24"/>
                <w:szCs w:val="24"/>
              </w:rPr>
              <w:t>豫财</w:t>
            </w:r>
            <w:proofErr w:type="gramEnd"/>
            <w:r>
              <w:rPr>
                <w:rFonts w:asciiTheme="minorEastAsia" w:hAnsiTheme="minorEastAsia" w:cs="新宋体" w:hint="eastAsia"/>
                <w:sz w:val="24"/>
                <w:szCs w:val="24"/>
              </w:rPr>
              <w:t>购【2016】15号的规定，对列入失信被执行人、重大税收违法失信主体、政府采购严重违法失信行为记录名单的供应商，拒绝参与本项目采购活动；根据《关于在政府采购活动中查询及使用信用记录有关问题的通知》(财库[2016]125号)和</w:t>
            </w:r>
            <w:proofErr w:type="gramStart"/>
            <w:r>
              <w:rPr>
                <w:rFonts w:asciiTheme="minorEastAsia" w:hAnsiTheme="minorEastAsia" w:cs="新宋体" w:hint="eastAsia"/>
                <w:sz w:val="24"/>
                <w:szCs w:val="24"/>
              </w:rPr>
              <w:t>豫财</w:t>
            </w:r>
            <w:proofErr w:type="gramEnd"/>
            <w:r>
              <w:rPr>
                <w:rFonts w:asciiTheme="minorEastAsia" w:hAnsiTheme="minorEastAsia" w:cs="新宋体" w:hint="eastAsia"/>
                <w:sz w:val="24"/>
                <w:szCs w:val="24"/>
              </w:rPr>
              <w:t>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查询时间为自公告发布之日起至磋商截止时间前）</w:t>
            </w:r>
          </w:p>
        </w:tc>
      </w:tr>
      <w:tr w:rsidR="00993E5F">
        <w:trPr>
          <w:cantSplit/>
          <w:trHeight w:val="887"/>
        </w:trPr>
        <w:tc>
          <w:tcPr>
            <w:tcW w:w="735" w:type="dxa"/>
            <w:vMerge/>
            <w:vAlign w:val="center"/>
          </w:tcPr>
          <w:p w:rsidR="00993E5F" w:rsidRDefault="00993E5F">
            <w:pPr>
              <w:spacing w:line="360" w:lineRule="exact"/>
              <w:ind w:firstLineChars="200" w:firstLine="480"/>
              <w:rPr>
                <w:rFonts w:ascii="宋体" w:eastAsia="宋体" w:hAnsi="宋体" w:cs="宋体"/>
                <w:kern w:val="0"/>
                <w:sz w:val="24"/>
                <w:szCs w:val="24"/>
              </w:rPr>
            </w:pPr>
          </w:p>
        </w:tc>
        <w:tc>
          <w:tcPr>
            <w:tcW w:w="1185" w:type="dxa"/>
            <w:vMerge/>
            <w:vAlign w:val="center"/>
          </w:tcPr>
          <w:p w:rsidR="00993E5F" w:rsidRDefault="00993E5F">
            <w:pPr>
              <w:spacing w:line="360" w:lineRule="exact"/>
              <w:jc w:val="center"/>
              <w:rPr>
                <w:rFonts w:ascii="宋体" w:eastAsia="宋体" w:hAnsi="宋体" w:cs="宋体"/>
                <w:kern w:val="0"/>
                <w:sz w:val="24"/>
                <w:szCs w:val="24"/>
              </w:rPr>
            </w:pPr>
          </w:p>
        </w:tc>
        <w:tc>
          <w:tcPr>
            <w:tcW w:w="2100" w:type="dxa"/>
            <w:vAlign w:val="center"/>
          </w:tcPr>
          <w:p w:rsidR="00993E5F" w:rsidRDefault="00993E5F">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非联合体投标</w:t>
            </w:r>
          </w:p>
        </w:tc>
        <w:tc>
          <w:tcPr>
            <w:tcW w:w="5857" w:type="dxa"/>
            <w:vAlign w:val="center"/>
          </w:tcPr>
          <w:p w:rsidR="00993E5F" w:rsidRDefault="00993E5F">
            <w:pPr>
              <w:spacing w:line="360" w:lineRule="exact"/>
              <w:rPr>
                <w:rFonts w:ascii="宋体" w:eastAsia="宋体" w:hAnsi="宋体" w:cs="宋体"/>
                <w:kern w:val="0"/>
                <w:sz w:val="24"/>
                <w:szCs w:val="24"/>
              </w:rPr>
            </w:pPr>
            <w:r>
              <w:rPr>
                <w:rFonts w:ascii="宋体" w:eastAsia="宋体" w:hAnsi="宋体" w:cs="宋体" w:hint="eastAsia"/>
                <w:kern w:val="0"/>
                <w:sz w:val="24"/>
                <w:szCs w:val="24"/>
              </w:rPr>
              <w:t>响应人需提供非联合体承诺书。</w:t>
            </w:r>
          </w:p>
        </w:tc>
      </w:tr>
      <w:tr w:rsidR="00993E5F">
        <w:trPr>
          <w:cantSplit/>
          <w:trHeight w:val="887"/>
        </w:trPr>
        <w:tc>
          <w:tcPr>
            <w:tcW w:w="735" w:type="dxa"/>
            <w:vMerge/>
            <w:vAlign w:val="center"/>
          </w:tcPr>
          <w:p w:rsidR="00993E5F" w:rsidRDefault="00993E5F">
            <w:pPr>
              <w:spacing w:line="360" w:lineRule="exact"/>
              <w:ind w:firstLineChars="200" w:firstLine="480"/>
              <w:rPr>
                <w:rFonts w:ascii="宋体" w:eastAsia="宋体" w:hAnsi="宋体" w:cs="宋体"/>
                <w:kern w:val="0"/>
                <w:sz w:val="24"/>
                <w:szCs w:val="24"/>
              </w:rPr>
            </w:pPr>
          </w:p>
        </w:tc>
        <w:tc>
          <w:tcPr>
            <w:tcW w:w="1185" w:type="dxa"/>
            <w:vMerge/>
            <w:vAlign w:val="center"/>
          </w:tcPr>
          <w:p w:rsidR="00993E5F" w:rsidRDefault="00993E5F">
            <w:pPr>
              <w:spacing w:line="360" w:lineRule="exact"/>
              <w:jc w:val="center"/>
              <w:rPr>
                <w:rFonts w:ascii="宋体" w:eastAsia="宋体" w:hAnsi="宋体" w:cs="宋体"/>
                <w:kern w:val="0"/>
                <w:sz w:val="24"/>
                <w:szCs w:val="24"/>
              </w:rPr>
            </w:pPr>
          </w:p>
        </w:tc>
        <w:tc>
          <w:tcPr>
            <w:tcW w:w="2100" w:type="dxa"/>
            <w:vAlign w:val="center"/>
          </w:tcPr>
          <w:p w:rsidR="00993E5F" w:rsidRDefault="00993E5F" w:rsidP="00603FD4">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中小</w:t>
            </w:r>
            <w:proofErr w:type="gramStart"/>
            <w:r>
              <w:rPr>
                <w:rFonts w:ascii="宋体" w:eastAsia="宋体" w:hAnsi="宋体" w:cs="宋体" w:hint="eastAsia"/>
                <w:kern w:val="0"/>
                <w:sz w:val="24"/>
                <w:szCs w:val="24"/>
              </w:rPr>
              <w:t>微企业</w:t>
            </w:r>
            <w:proofErr w:type="gramEnd"/>
            <w:r>
              <w:rPr>
                <w:rFonts w:ascii="宋体" w:eastAsia="宋体" w:hAnsi="宋体" w:cs="宋体" w:hint="eastAsia"/>
                <w:kern w:val="0"/>
                <w:sz w:val="24"/>
                <w:szCs w:val="24"/>
              </w:rPr>
              <w:t>声明函</w:t>
            </w:r>
          </w:p>
        </w:tc>
        <w:tc>
          <w:tcPr>
            <w:tcW w:w="5857" w:type="dxa"/>
            <w:vAlign w:val="center"/>
          </w:tcPr>
          <w:p w:rsidR="00993E5F" w:rsidRDefault="00993E5F" w:rsidP="00603FD4">
            <w:pPr>
              <w:spacing w:line="360" w:lineRule="exact"/>
              <w:rPr>
                <w:rFonts w:ascii="宋体" w:eastAsia="宋体" w:hAnsi="宋体" w:cs="宋体"/>
                <w:sz w:val="24"/>
                <w:szCs w:val="24"/>
              </w:rPr>
            </w:pPr>
            <w:r>
              <w:rPr>
                <w:rFonts w:ascii="宋体" w:eastAsia="宋体" w:hAnsi="宋体" w:cs="宋体" w:hint="eastAsia"/>
                <w:sz w:val="24"/>
                <w:szCs w:val="24"/>
              </w:rPr>
              <w:t>是否提供中小</w:t>
            </w:r>
            <w:proofErr w:type="gramStart"/>
            <w:r>
              <w:rPr>
                <w:rFonts w:ascii="宋体" w:eastAsia="宋体" w:hAnsi="宋体" w:cs="宋体" w:hint="eastAsia"/>
                <w:sz w:val="24"/>
                <w:szCs w:val="24"/>
              </w:rPr>
              <w:t>微企业</w:t>
            </w:r>
            <w:proofErr w:type="gramEnd"/>
            <w:r>
              <w:rPr>
                <w:rFonts w:ascii="宋体" w:eastAsia="宋体" w:hAnsi="宋体" w:cs="宋体" w:hint="eastAsia"/>
                <w:sz w:val="24"/>
                <w:szCs w:val="24"/>
              </w:rPr>
              <w:t>声明函，并填写正确</w:t>
            </w:r>
          </w:p>
        </w:tc>
      </w:tr>
      <w:tr w:rsidR="00310F82">
        <w:trPr>
          <w:cantSplit/>
          <w:trHeight w:val="907"/>
        </w:trPr>
        <w:tc>
          <w:tcPr>
            <w:tcW w:w="735" w:type="dxa"/>
            <w:vMerge w:val="restart"/>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185" w:type="dxa"/>
            <w:vMerge w:val="restart"/>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响应性评审标准</w:t>
            </w: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磋商范围</w:t>
            </w:r>
          </w:p>
        </w:tc>
        <w:tc>
          <w:tcPr>
            <w:tcW w:w="5857" w:type="dxa"/>
            <w:vAlign w:val="center"/>
          </w:tcPr>
          <w:p w:rsidR="00310F82" w:rsidRDefault="00AB495A">
            <w:pPr>
              <w:spacing w:line="360" w:lineRule="exact"/>
              <w:rPr>
                <w:rFonts w:ascii="宋体" w:eastAsia="宋体" w:hAnsi="宋体" w:cs="宋体"/>
                <w:kern w:val="0"/>
                <w:sz w:val="24"/>
                <w:szCs w:val="24"/>
              </w:rPr>
            </w:pPr>
            <w:r w:rsidRPr="00AB495A">
              <w:rPr>
                <w:rFonts w:ascii="宋体" w:eastAsia="宋体" w:hAnsi="宋体" w:cs="宋体" w:hint="eastAsia"/>
                <w:kern w:val="0"/>
                <w:sz w:val="24"/>
                <w:szCs w:val="24"/>
              </w:rPr>
              <w:t>详见供应商须知前附表</w:t>
            </w:r>
          </w:p>
        </w:tc>
      </w:tr>
      <w:tr w:rsidR="00310F82">
        <w:trPr>
          <w:cantSplit/>
          <w:trHeight w:val="907"/>
        </w:trPr>
        <w:tc>
          <w:tcPr>
            <w:tcW w:w="735" w:type="dxa"/>
            <w:vMerge/>
            <w:vAlign w:val="center"/>
          </w:tcPr>
          <w:p w:rsidR="00310F82" w:rsidRDefault="00310F82">
            <w:pPr>
              <w:spacing w:line="360" w:lineRule="exact"/>
              <w:jc w:val="center"/>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sz w:val="24"/>
                <w:szCs w:val="24"/>
              </w:rPr>
            </w:pPr>
            <w:r>
              <w:rPr>
                <w:rFonts w:ascii="宋体" w:eastAsia="宋体" w:hAnsi="宋体" w:cs="宋体" w:hint="eastAsia"/>
                <w:sz w:val="24"/>
                <w:szCs w:val="24"/>
              </w:rPr>
              <w:t>供货期限</w:t>
            </w:r>
          </w:p>
        </w:tc>
        <w:tc>
          <w:tcPr>
            <w:tcW w:w="5857" w:type="dxa"/>
            <w:vAlign w:val="center"/>
          </w:tcPr>
          <w:p w:rsidR="00310F82" w:rsidRDefault="00AB495A">
            <w:pPr>
              <w:spacing w:line="360" w:lineRule="exact"/>
              <w:rPr>
                <w:rFonts w:ascii="宋体" w:eastAsia="宋体" w:hAnsi="宋体" w:cs="宋体"/>
                <w:sz w:val="24"/>
                <w:szCs w:val="24"/>
              </w:rPr>
            </w:pPr>
            <w:r w:rsidRPr="00AB495A">
              <w:rPr>
                <w:rFonts w:ascii="宋体" w:eastAsia="宋体" w:hAnsi="宋体" w:cs="宋体" w:hint="eastAsia"/>
                <w:kern w:val="0"/>
                <w:sz w:val="24"/>
                <w:szCs w:val="24"/>
              </w:rPr>
              <w:t>详见供应商须知前附表</w:t>
            </w:r>
          </w:p>
        </w:tc>
      </w:tr>
      <w:tr w:rsidR="00310F82">
        <w:trPr>
          <w:cantSplit/>
          <w:trHeight w:val="771"/>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质量要求</w:t>
            </w:r>
          </w:p>
        </w:tc>
        <w:tc>
          <w:tcPr>
            <w:tcW w:w="5857" w:type="dxa"/>
            <w:vAlign w:val="center"/>
          </w:tcPr>
          <w:p w:rsidR="00310F82" w:rsidRDefault="00AB495A">
            <w:pPr>
              <w:spacing w:line="360" w:lineRule="exact"/>
              <w:rPr>
                <w:rFonts w:ascii="宋体" w:eastAsia="宋体" w:hAnsi="宋体" w:cs="宋体"/>
                <w:kern w:val="0"/>
                <w:sz w:val="24"/>
                <w:szCs w:val="24"/>
              </w:rPr>
            </w:pPr>
            <w:r w:rsidRPr="00AB495A">
              <w:rPr>
                <w:rFonts w:ascii="宋体" w:eastAsia="宋体" w:hAnsi="宋体" w:cs="宋体" w:hint="eastAsia"/>
                <w:kern w:val="0"/>
                <w:sz w:val="24"/>
                <w:szCs w:val="24"/>
              </w:rPr>
              <w:t>详见供应商须知前附表</w:t>
            </w:r>
          </w:p>
        </w:tc>
      </w:tr>
      <w:tr w:rsidR="00310F82">
        <w:trPr>
          <w:cantSplit/>
          <w:trHeight w:val="831"/>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磋商有效期</w:t>
            </w:r>
          </w:p>
        </w:tc>
        <w:tc>
          <w:tcPr>
            <w:tcW w:w="5857" w:type="dxa"/>
            <w:vAlign w:val="center"/>
          </w:tcPr>
          <w:p w:rsidR="00310F82" w:rsidRDefault="00AB495A">
            <w:pPr>
              <w:spacing w:line="360" w:lineRule="exact"/>
              <w:rPr>
                <w:rFonts w:ascii="宋体" w:eastAsia="宋体" w:hAnsi="宋体" w:cs="宋体"/>
                <w:kern w:val="0"/>
                <w:sz w:val="24"/>
                <w:szCs w:val="24"/>
              </w:rPr>
            </w:pPr>
            <w:r w:rsidRPr="00AB495A">
              <w:rPr>
                <w:rFonts w:ascii="宋体" w:eastAsia="宋体" w:hAnsi="宋体" w:cs="宋体" w:hint="eastAsia"/>
                <w:kern w:val="0"/>
                <w:sz w:val="24"/>
                <w:szCs w:val="24"/>
              </w:rPr>
              <w:t>详见供应商须知前附表</w:t>
            </w:r>
          </w:p>
        </w:tc>
      </w:tr>
      <w:tr w:rsidR="00310F82">
        <w:trPr>
          <w:cantSplit/>
          <w:trHeight w:val="831"/>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993E5F">
            <w:pPr>
              <w:spacing w:line="360" w:lineRule="exact"/>
              <w:jc w:val="center"/>
              <w:rPr>
                <w:rFonts w:ascii="宋体" w:eastAsia="宋体" w:hAnsi="宋体" w:cs="宋体"/>
                <w:kern w:val="0"/>
                <w:sz w:val="24"/>
                <w:szCs w:val="24"/>
              </w:rPr>
            </w:pPr>
            <w:r>
              <w:rPr>
                <w:rFonts w:ascii="宋体" w:eastAsia="宋体" w:hAnsi="宋体" w:cs="宋体"/>
                <w:kern w:val="0"/>
                <w:sz w:val="24"/>
                <w:szCs w:val="24"/>
              </w:rPr>
              <w:t>供货地点</w:t>
            </w:r>
          </w:p>
        </w:tc>
        <w:tc>
          <w:tcPr>
            <w:tcW w:w="5857" w:type="dxa"/>
            <w:vAlign w:val="center"/>
          </w:tcPr>
          <w:p w:rsidR="00310F82" w:rsidRDefault="00AB495A">
            <w:pPr>
              <w:spacing w:line="360" w:lineRule="exact"/>
              <w:rPr>
                <w:rFonts w:ascii="宋体" w:eastAsia="宋体" w:hAnsi="宋体" w:cs="宋体"/>
                <w:sz w:val="24"/>
                <w:szCs w:val="24"/>
              </w:rPr>
            </w:pPr>
            <w:r w:rsidRPr="00AB495A">
              <w:rPr>
                <w:rFonts w:ascii="宋体" w:eastAsia="宋体" w:hAnsi="宋体" w:cs="宋体" w:hint="eastAsia"/>
                <w:kern w:val="0"/>
                <w:sz w:val="24"/>
                <w:szCs w:val="24"/>
              </w:rPr>
              <w:t>详见供应商须知前附表</w:t>
            </w:r>
          </w:p>
        </w:tc>
      </w:tr>
      <w:tr w:rsidR="00310F82">
        <w:trPr>
          <w:cantSplit/>
          <w:trHeight w:val="831"/>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hint="eastAsia"/>
                <w:kern w:val="0"/>
                <w:sz w:val="24"/>
                <w:szCs w:val="24"/>
              </w:rPr>
              <w:t>质保期</w:t>
            </w:r>
          </w:p>
        </w:tc>
        <w:tc>
          <w:tcPr>
            <w:tcW w:w="5857" w:type="dxa"/>
            <w:vAlign w:val="center"/>
          </w:tcPr>
          <w:p w:rsidR="00310F82" w:rsidRDefault="00AB495A">
            <w:pPr>
              <w:spacing w:line="360" w:lineRule="exact"/>
              <w:rPr>
                <w:rFonts w:ascii="宋体" w:eastAsia="宋体" w:hAnsi="宋体" w:cs="宋体"/>
                <w:sz w:val="24"/>
                <w:szCs w:val="24"/>
              </w:rPr>
            </w:pPr>
            <w:r w:rsidRPr="00AB495A">
              <w:rPr>
                <w:rFonts w:ascii="宋体" w:eastAsia="宋体" w:hAnsi="宋体" w:cs="宋体" w:hint="eastAsia"/>
                <w:kern w:val="0"/>
                <w:sz w:val="24"/>
                <w:szCs w:val="24"/>
              </w:rPr>
              <w:t>详见供应商须知前附表</w:t>
            </w:r>
          </w:p>
        </w:tc>
      </w:tr>
      <w:tr w:rsidR="00310F82">
        <w:trPr>
          <w:cantSplit/>
          <w:trHeight w:val="771"/>
        </w:trPr>
        <w:tc>
          <w:tcPr>
            <w:tcW w:w="735" w:type="dxa"/>
            <w:vMerge/>
            <w:vAlign w:val="center"/>
          </w:tcPr>
          <w:p w:rsidR="00310F82" w:rsidRDefault="00310F82">
            <w:pPr>
              <w:spacing w:line="360" w:lineRule="exact"/>
              <w:ind w:firstLineChars="200" w:firstLine="480"/>
              <w:rPr>
                <w:rFonts w:ascii="宋体" w:eastAsia="宋体" w:hAnsi="宋体" w:cs="宋体"/>
                <w:kern w:val="0"/>
                <w:sz w:val="24"/>
                <w:szCs w:val="24"/>
              </w:rPr>
            </w:pPr>
          </w:p>
        </w:tc>
        <w:tc>
          <w:tcPr>
            <w:tcW w:w="1185" w:type="dxa"/>
            <w:vMerge/>
            <w:vAlign w:val="center"/>
          </w:tcPr>
          <w:p w:rsidR="00310F82" w:rsidRDefault="00310F82">
            <w:pPr>
              <w:spacing w:line="360" w:lineRule="exact"/>
              <w:jc w:val="center"/>
              <w:rPr>
                <w:rFonts w:ascii="宋体" w:eastAsia="宋体" w:hAnsi="宋体" w:cs="宋体"/>
                <w:kern w:val="0"/>
                <w:sz w:val="24"/>
                <w:szCs w:val="24"/>
              </w:rPr>
            </w:pPr>
          </w:p>
        </w:tc>
        <w:tc>
          <w:tcPr>
            <w:tcW w:w="2100" w:type="dxa"/>
            <w:vAlign w:val="center"/>
          </w:tcPr>
          <w:p w:rsidR="00310F82" w:rsidRDefault="00230DF5">
            <w:pPr>
              <w:spacing w:line="360" w:lineRule="exact"/>
              <w:jc w:val="center"/>
              <w:rPr>
                <w:rFonts w:ascii="宋体" w:eastAsia="宋体" w:hAnsi="宋体" w:cs="宋体"/>
                <w:kern w:val="0"/>
                <w:sz w:val="24"/>
                <w:szCs w:val="24"/>
              </w:rPr>
            </w:pPr>
            <w:r>
              <w:rPr>
                <w:rFonts w:ascii="宋体" w:eastAsia="宋体" w:hAnsi="宋体" w:cs="宋体"/>
                <w:kern w:val="0"/>
                <w:sz w:val="24"/>
                <w:szCs w:val="24"/>
              </w:rPr>
              <w:t>其它内容</w:t>
            </w:r>
          </w:p>
        </w:tc>
        <w:tc>
          <w:tcPr>
            <w:tcW w:w="5857" w:type="dxa"/>
            <w:vAlign w:val="center"/>
          </w:tcPr>
          <w:p w:rsidR="00310F82" w:rsidRDefault="00230DF5">
            <w:pPr>
              <w:spacing w:line="360" w:lineRule="exact"/>
              <w:rPr>
                <w:rFonts w:ascii="宋体" w:eastAsia="宋体" w:hAnsi="宋体" w:cs="宋体"/>
                <w:sz w:val="24"/>
                <w:szCs w:val="24"/>
              </w:rPr>
            </w:pPr>
            <w:r>
              <w:rPr>
                <w:rFonts w:ascii="宋体" w:eastAsia="宋体" w:hAnsi="宋体" w:cs="宋体"/>
                <w:sz w:val="24"/>
                <w:szCs w:val="24"/>
              </w:rPr>
              <w:t>是否有不满足磋商文件的其它要求的内容</w:t>
            </w:r>
          </w:p>
        </w:tc>
      </w:tr>
    </w:tbl>
    <w:p w:rsidR="00310F82" w:rsidRDefault="00230DF5">
      <w:pPr>
        <w:rPr>
          <w:rFonts w:ascii="宋体" w:eastAsia="宋体" w:hAnsi="宋体" w:cs="宋体"/>
          <w:bCs/>
          <w:kern w:val="0"/>
          <w:sz w:val="24"/>
          <w:szCs w:val="20"/>
        </w:rPr>
      </w:pPr>
      <w:r>
        <w:rPr>
          <w:rFonts w:ascii="宋体" w:eastAsia="宋体" w:hAnsi="宋体" w:cs="宋体" w:hint="eastAsia"/>
          <w:b/>
          <w:kern w:val="0"/>
          <w:sz w:val="24"/>
          <w:szCs w:val="20"/>
        </w:rPr>
        <w:t xml:space="preserve"> </w:t>
      </w:r>
      <w:r>
        <w:rPr>
          <w:rFonts w:ascii="宋体" w:eastAsia="宋体" w:hAnsi="宋体" w:cs="宋体" w:hint="eastAsia"/>
          <w:bCs/>
          <w:kern w:val="0"/>
          <w:sz w:val="24"/>
          <w:szCs w:val="20"/>
        </w:rPr>
        <w:t xml:space="preserve"> </w:t>
      </w: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310F82">
      <w:pPr>
        <w:spacing w:after="120"/>
        <w:jc w:val="center"/>
        <w:rPr>
          <w:rFonts w:ascii="Times New Roman" w:eastAsia="宋体" w:hAnsi="Times New Roman" w:cs="Times New Roman"/>
          <w:sz w:val="32"/>
          <w:szCs w:val="32"/>
        </w:rPr>
      </w:pPr>
    </w:p>
    <w:p w:rsidR="00310F82" w:rsidRDefault="00230DF5">
      <w:pPr>
        <w:spacing w:after="120"/>
        <w:jc w:val="center"/>
        <w:rPr>
          <w:rFonts w:ascii="Times New Roman" w:eastAsia="宋体" w:hAnsi="Times New Roman" w:cs="Times New Roman"/>
          <w:sz w:val="32"/>
          <w:szCs w:val="32"/>
        </w:rPr>
      </w:pPr>
      <w:r>
        <w:rPr>
          <w:rFonts w:ascii="Times New Roman" w:eastAsia="宋体" w:hAnsi="Times New Roman" w:cs="Times New Roman"/>
          <w:sz w:val="32"/>
          <w:szCs w:val="32"/>
        </w:rPr>
        <w:lastRenderedPageBreak/>
        <w:t>详细评分办法</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276"/>
        <w:gridCol w:w="1247"/>
        <w:gridCol w:w="6774"/>
      </w:tblGrid>
      <w:tr w:rsidR="00310F82">
        <w:trPr>
          <w:trHeight w:val="586"/>
          <w:jc w:val="center"/>
        </w:trPr>
        <w:tc>
          <w:tcPr>
            <w:tcW w:w="707" w:type="dxa"/>
            <w:tcBorders>
              <w:top w:val="single" w:sz="4" w:space="0" w:color="auto"/>
              <w:left w:val="single" w:sz="4" w:space="0" w:color="auto"/>
              <w:bottom w:val="single" w:sz="4" w:space="0" w:color="auto"/>
              <w:right w:val="single" w:sz="4" w:space="0" w:color="auto"/>
            </w:tcBorders>
            <w:vAlign w:val="center"/>
          </w:tcPr>
          <w:p w:rsidR="00310F82" w:rsidRDefault="00230DF5">
            <w:pPr>
              <w:ind w:right="119"/>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310F82" w:rsidRDefault="00230DF5">
            <w:pPr>
              <w:ind w:right="119"/>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项目</w:t>
            </w:r>
          </w:p>
        </w:tc>
        <w:tc>
          <w:tcPr>
            <w:tcW w:w="1247" w:type="dxa"/>
            <w:tcBorders>
              <w:top w:val="single" w:sz="4" w:space="0" w:color="auto"/>
              <w:left w:val="single" w:sz="4" w:space="0" w:color="auto"/>
              <w:bottom w:val="single" w:sz="4" w:space="0" w:color="auto"/>
              <w:right w:val="single" w:sz="4" w:space="0" w:color="auto"/>
            </w:tcBorders>
            <w:vAlign w:val="center"/>
          </w:tcPr>
          <w:p w:rsidR="00310F82" w:rsidRDefault="00230DF5">
            <w:pPr>
              <w:ind w:right="119"/>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分值</w:t>
            </w:r>
          </w:p>
        </w:tc>
        <w:tc>
          <w:tcPr>
            <w:tcW w:w="6774" w:type="dxa"/>
            <w:tcBorders>
              <w:top w:val="single" w:sz="4" w:space="0" w:color="auto"/>
              <w:left w:val="single" w:sz="4" w:space="0" w:color="auto"/>
              <w:bottom w:val="single" w:sz="4" w:space="0" w:color="auto"/>
              <w:right w:val="single" w:sz="4" w:space="0" w:color="auto"/>
            </w:tcBorders>
            <w:vAlign w:val="center"/>
          </w:tcPr>
          <w:p w:rsidR="00310F82" w:rsidRDefault="00230DF5">
            <w:pPr>
              <w:ind w:right="119" w:firstLine="42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评分标准</w:t>
            </w:r>
          </w:p>
        </w:tc>
      </w:tr>
      <w:tr w:rsidR="00310F82" w:rsidTr="00484EEC">
        <w:trPr>
          <w:trHeight w:hRule="exact" w:val="5572"/>
          <w:jc w:val="center"/>
        </w:trPr>
        <w:tc>
          <w:tcPr>
            <w:tcW w:w="707" w:type="dxa"/>
            <w:tcBorders>
              <w:top w:val="single" w:sz="4" w:space="0" w:color="auto"/>
              <w:left w:val="single" w:sz="4" w:space="0" w:color="auto"/>
              <w:bottom w:val="single" w:sz="4" w:space="0" w:color="auto"/>
              <w:right w:val="single" w:sz="4" w:space="0" w:color="auto"/>
            </w:tcBorders>
            <w:vAlign w:val="center"/>
          </w:tcPr>
          <w:p w:rsidR="00310F82" w:rsidRDefault="00230DF5">
            <w:pPr>
              <w:ind w:right="119"/>
              <w:jc w:val="center"/>
              <w:rPr>
                <w:rFonts w:asciiTheme="minorEastAsia" w:hAnsiTheme="minorEastAsia" w:cs="Times New Roman"/>
                <w:b/>
                <w:bCs/>
                <w:sz w:val="28"/>
                <w:szCs w:val="28"/>
              </w:rPr>
            </w:pPr>
            <w:r>
              <w:rPr>
                <w:rFonts w:asciiTheme="minorEastAsia" w:hAnsiTheme="minorEastAsia" w:cs="Times New Roman" w:hint="eastAsia"/>
                <w:b/>
                <w:bCs/>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310F82" w:rsidRDefault="00230DF5">
            <w:pPr>
              <w:ind w:right="119"/>
              <w:jc w:val="center"/>
              <w:rPr>
                <w:rFonts w:asciiTheme="minorEastAsia" w:hAnsiTheme="minorEastAsia" w:cs="Times New Roman"/>
                <w:b/>
                <w:bCs/>
                <w:sz w:val="28"/>
                <w:szCs w:val="28"/>
              </w:rPr>
            </w:pPr>
            <w:r>
              <w:rPr>
                <w:rFonts w:asciiTheme="minorEastAsia" w:hAnsiTheme="minorEastAsia" w:cs="Times New Roman" w:hint="eastAsia"/>
                <w:b/>
                <w:bCs/>
                <w:sz w:val="24"/>
                <w:szCs w:val="24"/>
              </w:rPr>
              <w:t>报价部分30分</w:t>
            </w:r>
          </w:p>
        </w:tc>
        <w:tc>
          <w:tcPr>
            <w:tcW w:w="1247" w:type="dxa"/>
            <w:tcBorders>
              <w:top w:val="single" w:sz="4" w:space="0" w:color="auto"/>
              <w:left w:val="single" w:sz="4" w:space="0" w:color="auto"/>
              <w:bottom w:val="single" w:sz="4" w:space="0" w:color="auto"/>
              <w:right w:val="single" w:sz="4" w:space="0" w:color="auto"/>
            </w:tcBorders>
            <w:vAlign w:val="center"/>
          </w:tcPr>
          <w:p w:rsidR="00310F82" w:rsidRDefault="00230DF5">
            <w:pPr>
              <w:ind w:right="119"/>
              <w:jc w:val="center"/>
              <w:rPr>
                <w:rFonts w:asciiTheme="minorEastAsia" w:hAnsiTheme="minorEastAsia" w:cs="Times New Roman"/>
                <w:sz w:val="24"/>
                <w:szCs w:val="24"/>
              </w:rPr>
            </w:pPr>
            <w:r>
              <w:rPr>
                <w:rFonts w:asciiTheme="minorEastAsia" w:hAnsiTheme="minorEastAsia" w:cs="Times New Roman" w:hint="eastAsia"/>
                <w:sz w:val="24"/>
                <w:szCs w:val="24"/>
              </w:rPr>
              <w:t>报价</w:t>
            </w:r>
          </w:p>
          <w:p w:rsidR="00310F82" w:rsidRDefault="00230DF5">
            <w:pPr>
              <w:ind w:right="119"/>
              <w:jc w:val="center"/>
              <w:rPr>
                <w:rFonts w:asciiTheme="minorEastAsia" w:hAnsiTheme="minorEastAsia" w:cs="Times New Roman"/>
                <w:sz w:val="24"/>
                <w:szCs w:val="24"/>
              </w:rPr>
            </w:pPr>
            <w:r>
              <w:rPr>
                <w:rFonts w:asciiTheme="minorEastAsia" w:hAnsiTheme="minorEastAsia" w:cs="Times New Roman" w:hint="eastAsia"/>
                <w:sz w:val="24"/>
                <w:szCs w:val="24"/>
              </w:rPr>
              <w:t>30分</w:t>
            </w:r>
          </w:p>
        </w:tc>
        <w:tc>
          <w:tcPr>
            <w:tcW w:w="6774" w:type="dxa"/>
            <w:tcBorders>
              <w:top w:val="single" w:sz="4" w:space="0" w:color="auto"/>
              <w:left w:val="single" w:sz="4" w:space="0" w:color="auto"/>
              <w:bottom w:val="single" w:sz="4" w:space="0" w:color="auto"/>
              <w:right w:val="single" w:sz="4" w:space="0" w:color="auto"/>
            </w:tcBorders>
            <w:vAlign w:val="center"/>
          </w:tcPr>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1、价格</w:t>
            </w:r>
            <w:proofErr w:type="gramStart"/>
            <w:r>
              <w:rPr>
                <w:rFonts w:asciiTheme="minorEastAsia" w:hAnsiTheme="minorEastAsia" w:cs="宋体" w:hint="eastAsia"/>
                <w:sz w:val="24"/>
                <w:szCs w:val="24"/>
              </w:rPr>
              <w:t>分统一</w:t>
            </w:r>
            <w:proofErr w:type="gramEnd"/>
            <w:r>
              <w:rPr>
                <w:rFonts w:asciiTheme="minorEastAsia" w:hAnsiTheme="minorEastAsia" w:cs="宋体" w:hint="eastAsia"/>
                <w:sz w:val="24"/>
                <w:szCs w:val="24"/>
              </w:rPr>
              <w:t>采用低价优先法，即满足竞争性磋商文件要求且投标价格最低的投标报价为评标基准价，其价格分为满分30分，其他投标供应商的价格</w:t>
            </w:r>
            <w:proofErr w:type="gramStart"/>
            <w:r>
              <w:rPr>
                <w:rFonts w:asciiTheme="minorEastAsia" w:hAnsiTheme="minorEastAsia" w:cs="宋体" w:hint="eastAsia"/>
                <w:sz w:val="24"/>
                <w:szCs w:val="24"/>
              </w:rPr>
              <w:t>分统一</w:t>
            </w:r>
            <w:proofErr w:type="gramEnd"/>
            <w:r>
              <w:rPr>
                <w:rFonts w:asciiTheme="minorEastAsia" w:hAnsiTheme="minorEastAsia" w:cs="宋体" w:hint="eastAsia"/>
                <w:sz w:val="24"/>
                <w:szCs w:val="24"/>
              </w:rPr>
              <w:t>按照下列公式计算：</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投标报价得分＝（评标基准价/投标报价）×30％×100</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2、评标委员会认为响应人的报价明显低于其他通过符合性审查响应人的报价，有可能影响产品质量或者不能诚信履约的，应当要求其在评标现场合理的时间内提供书面说明，必要时提交相关证明材料；响应人不能证明其报价合理性的，评标委员会应当将其作为无效投标处理。</w:t>
            </w:r>
          </w:p>
          <w:p w:rsidR="00310F82" w:rsidRDefault="00230DF5">
            <w:pPr>
              <w:tabs>
                <w:tab w:val="left" w:pos="180"/>
              </w:tabs>
              <w:spacing w:line="460" w:lineRule="exact"/>
              <w:jc w:val="left"/>
              <w:rPr>
                <w:rFonts w:asciiTheme="minorEastAsia" w:hAnsiTheme="minorEastAsia" w:cs="Times New Roman"/>
                <w:sz w:val="24"/>
                <w:szCs w:val="24"/>
              </w:rPr>
            </w:pPr>
            <w:r>
              <w:rPr>
                <w:rFonts w:asciiTheme="minorEastAsia" w:hAnsiTheme="minorEastAsia" w:cs="宋体" w:hint="eastAsia"/>
                <w:sz w:val="24"/>
                <w:szCs w:val="24"/>
              </w:rPr>
              <w:t>3、超出采购</w:t>
            </w:r>
            <w:proofErr w:type="gramStart"/>
            <w:r>
              <w:rPr>
                <w:rFonts w:asciiTheme="minorEastAsia" w:hAnsiTheme="minorEastAsia" w:cs="宋体" w:hint="eastAsia"/>
                <w:sz w:val="24"/>
                <w:szCs w:val="24"/>
              </w:rPr>
              <w:t>人预算</w:t>
            </w:r>
            <w:proofErr w:type="gramEnd"/>
            <w:r>
              <w:rPr>
                <w:rFonts w:asciiTheme="minorEastAsia" w:hAnsiTheme="minorEastAsia" w:cs="宋体" w:hint="eastAsia"/>
                <w:sz w:val="24"/>
                <w:szCs w:val="24"/>
              </w:rPr>
              <w:t>价的响应报价为无效报价。</w:t>
            </w:r>
          </w:p>
        </w:tc>
      </w:tr>
      <w:tr w:rsidR="00310F82">
        <w:trPr>
          <w:trHeight w:val="1255"/>
          <w:jc w:val="center"/>
        </w:trPr>
        <w:tc>
          <w:tcPr>
            <w:tcW w:w="707" w:type="dxa"/>
            <w:vMerge w:val="restart"/>
            <w:tcBorders>
              <w:left w:val="single" w:sz="4" w:space="0" w:color="auto"/>
              <w:right w:val="single" w:sz="4" w:space="0" w:color="auto"/>
            </w:tcBorders>
            <w:vAlign w:val="center"/>
          </w:tcPr>
          <w:p w:rsidR="00310F82" w:rsidRDefault="00230DF5">
            <w:pPr>
              <w:jc w:val="center"/>
              <w:rPr>
                <w:rFonts w:asciiTheme="minorEastAsia" w:hAnsiTheme="minorEastAsia" w:cs="Times New Roman"/>
                <w:b/>
                <w:bCs/>
                <w:szCs w:val="20"/>
              </w:rPr>
            </w:pPr>
            <w:r>
              <w:rPr>
                <w:rFonts w:asciiTheme="minorEastAsia" w:hAnsiTheme="minorEastAsia" w:cs="Times New Roman"/>
                <w:b/>
                <w:bCs/>
                <w:szCs w:val="20"/>
              </w:rPr>
              <w:t>2</w:t>
            </w:r>
          </w:p>
        </w:tc>
        <w:tc>
          <w:tcPr>
            <w:tcW w:w="1276" w:type="dxa"/>
            <w:vMerge w:val="restart"/>
            <w:tcBorders>
              <w:left w:val="single" w:sz="4" w:space="0" w:color="auto"/>
              <w:right w:val="single" w:sz="4" w:space="0" w:color="auto"/>
            </w:tcBorders>
            <w:vAlign w:val="center"/>
          </w:tcPr>
          <w:p w:rsidR="00310F82" w:rsidRDefault="00230DF5">
            <w:pPr>
              <w:spacing w:line="300" w:lineRule="exact"/>
              <w:jc w:val="center"/>
              <w:rPr>
                <w:rFonts w:asciiTheme="minorEastAsia" w:hAnsiTheme="minorEastAsia" w:cs="宋体"/>
                <w:b/>
                <w:bCs/>
                <w:sz w:val="24"/>
                <w:szCs w:val="24"/>
              </w:rPr>
            </w:pPr>
            <w:r>
              <w:rPr>
                <w:rFonts w:asciiTheme="minorEastAsia" w:hAnsiTheme="minorEastAsia" w:cs="宋体" w:hint="eastAsia"/>
                <w:b/>
                <w:bCs/>
                <w:sz w:val="24"/>
                <w:szCs w:val="24"/>
              </w:rPr>
              <w:t>商务部分（20分）</w:t>
            </w:r>
          </w:p>
        </w:tc>
        <w:tc>
          <w:tcPr>
            <w:tcW w:w="1247" w:type="dxa"/>
            <w:tcBorders>
              <w:top w:val="single" w:sz="4" w:space="0" w:color="auto"/>
              <w:left w:val="single" w:sz="4" w:space="0" w:color="auto"/>
              <w:right w:val="single" w:sz="4" w:space="0" w:color="auto"/>
            </w:tcBorders>
            <w:vAlign w:val="center"/>
          </w:tcPr>
          <w:p w:rsidR="00310F82" w:rsidRDefault="00230DF5">
            <w:pPr>
              <w:spacing w:line="300" w:lineRule="exact"/>
              <w:jc w:val="center"/>
              <w:rPr>
                <w:rFonts w:asciiTheme="minorEastAsia" w:hAnsiTheme="minorEastAsia" w:cs="宋体"/>
                <w:sz w:val="24"/>
                <w:szCs w:val="24"/>
              </w:rPr>
            </w:pPr>
            <w:r>
              <w:rPr>
                <w:rFonts w:asciiTheme="minorEastAsia" w:hAnsiTheme="minorEastAsia" w:cs="宋体" w:hint="eastAsia"/>
                <w:sz w:val="24"/>
                <w:szCs w:val="24"/>
              </w:rPr>
              <w:t>企业业绩</w:t>
            </w:r>
          </w:p>
          <w:p w:rsidR="00310F82" w:rsidRDefault="00230DF5">
            <w:pPr>
              <w:spacing w:line="300" w:lineRule="exact"/>
              <w:jc w:val="center"/>
              <w:rPr>
                <w:rFonts w:asciiTheme="minorEastAsia" w:hAnsiTheme="minorEastAsia" w:cs="宋体"/>
                <w:sz w:val="24"/>
                <w:szCs w:val="24"/>
              </w:rPr>
            </w:pPr>
            <w:r>
              <w:rPr>
                <w:rFonts w:asciiTheme="minorEastAsia" w:hAnsiTheme="minorEastAsia" w:cs="宋体" w:hint="eastAsia"/>
                <w:sz w:val="24"/>
                <w:szCs w:val="24"/>
              </w:rPr>
              <w:t>（0-2分）</w:t>
            </w:r>
          </w:p>
        </w:tc>
        <w:tc>
          <w:tcPr>
            <w:tcW w:w="6774" w:type="dxa"/>
            <w:tcBorders>
              <w:top w:val="single" w:sz="4" w:space="0" w:color="auto"/>
              <w:left w:val="single" w:sz="4" w:space="0" w:color="auto"/>
              <w:bottom w:val="single" w:sz="4" w:space="0" w:color="auto"/>
              <w:right w:val="single" w:sz="4" w:space="0" w:color="auto"/>
            </w:tcBorders>
            <w:vAlign w:val="center"/>
          </w:tcPr>
          <w:p w:rsidR="00310F82" w:rsidRDefault="00230DF5">
            <w:pPr>
              <w:spacing w:line="300" w:lineRule="exact"/>
              <w:jc w:val="left"/>
              <w:rPr>
                <w:rFonts w:asciiTheme="minorEastAsia" w:hAnsiTheme="minorEastAsia" w:cs="宋体"/>
                <w:sz w:val="24"/>
                <w:szCs w:val="24"/>
              </w:rPr>
            </w:pPr>
            <w:r>
              <w:rPr>
                <w:rFonts w:asciiTheme="minorEastAsia" w:hAnsiTheme="minorEastAsia" w:cs="宋体" w:hint="eastAsia"/>
                <w:sz w:val="24"/>
                <w:szCs w:val="24"/>
              </w:rPr>
              <w:t>企业 2021年1月1日（含）以来（以合同签订日期为准）具有类似项目业绩的每个得1分，最多得2分。（以供应商响应文件中的业绩合同为准，没有不得分）</w:t>
            </w:r>
          </w:p>
        </w:tc>
      </w:tr>
      <w:tr w:rsidR="00310F82">
        <w:trPr>
          <w:trHeight w:val="1645"/>
          <w:jc w:val="center"/>
        </w:trPr>
        <w:tc>
          <w:tcPr>
            <w:tcW w:w="707" w:type="dxa"/>
            <w:vMerge/>
            <w:tcBorders>
              <w:left w:val="single" w:sz="4" w:space="0" w:color="auto"/>
              <w:right w:val="single" w:sz="4" w:space="0" w:color="auto"/>
            </w:tcBorders>
            <w:vAlign w:val="center"/>
          </w:tcPr>
          <w:p w:rsidR="00310F82" w:rsidRDefault="00310F82">
            <w:pPr>
              <w:jc w:val="center"/>
              <w:rPr>
                <w:rFonts w:asciiTheme="minorEastAsia" w:hAnsiTheme="minorEastAsia" w:cs="Times New Roman"/>
                <w:sz w:val="20"/>
                <w:szCs w:val="18"/>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Theme="minorEastAsia" w:hAnsiTheme="minorEastAsia" w:cs="宋体"/>
                <w:sz w:val="24"/>
                <w:szCs w:val="24"/>
              </w:rPr>
            </w:pPr>
          </w:p>
        </w:tc>
        <w:tc>
          <w:tcPr>
            <w:tcW w:w="1247" w:type="dxa"/>
            <w:tcBorders>
              <w:left w:val="single" w:sz="4" w:space="0" w:color="auto"/>
              <w:bottom w:val="single" w:sz="4" w:space="0" w:color="auto"/>
              <w:right w:val="single" w:sz="4" w:space="0" w:color="auto"/>
            </w:tcBorders>
            <w:vAlign w:val="center"/>
          </w:tcPr>
          <w:p w:rsidR="00310F82" w:rsidRDefault="00230DF5">
            <w:pPr>
              <w:spacing w:line="300" w:lineRule="exact"/>
              <w:jc w:val="center"/>
              <w:rPr>
                <w:rFonts w:asciiTheme="minorEastAsia" w:hAnsiTheme="minorEastAsia" w:cs="宋体"/>
                <w:sz w:val="24"/>
                <w:szCs w:val="24"/>
              </w:rPr>
            </w:pPr>
            <w:r>
              <w:rPr>
                <w:rFonts w:asciiTheme="minorEastAsia" w:hAnsiTheme="minorEastAsia" w:hint="eastAsia"/>
                <w:sz w:val="24"/>
                <w:szCs w:val="24"/>
              </w:rPr>
              <w:t>售后服务（0-5分）</w:t>
            </w:r>
          </w:p>
        </w:tc>
        <w:tc>
          <w:tcPr>
            <w:tcW w:w="6774" w:type="dxa"/>
            <w:tcBorders>
              <w:left w:val="single" w:sz="4" w:space="0" w:color="auto"/>
              <w:right w:val="single" w:sz="4" w:space="0" w:color="auto"/>
            </w:tcBorders>
            <w:vAlign w:val="center"/>
          </w:tcPr>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供应商</w:t>
            </w:r>
            <w:r>
              <w:rPr>
                <w:rFonts w:asciiTheme="minorEastAsia" w:hAnsiTheme="minorEastAsia" w:cs="宋体"/>
                <w:sz w:val="24"/>
                <w:szCs w:val="24"/>
              </w:rPr>
              <w:t>具有完备的快速售后服务体系：充分满足用户要求且提供优质服务，快速反应，及时服务，响应时间；</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内容完整、切实可行，完全符合本项目需求的得5分；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内容较为完善、较切实可行，较符合本项目需求的得，得4分；内容基本完善，基本可行，基本符合本项目需求的得3分；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内容存在不合理项、存在实施难度的得2分；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内容前后不连贯导致语义不明或存在与本项目无关内容的得1分；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未针对本项描述的得0分。</w:t>
            </w:r>
          </w:p>
        </w:tc>
      </w:tr>
      <w:tr w:rsidR="00310F82">
        <w:trPr>
          <w:trHeight w:val="1645"/>
          <w:jc w:val="center"/>
        </w:trPr>
        <w:tc>
          <w:tcPr>
            <w:tcW w:w="707" w:type="dxa"/>
            <w:vMerge/>
            <w:tcBorders>
              <w:left w:val="single" w:sz="4" w:space="0" w:color="auto"/>
              <w:right w:val="single" w:sz="4" w:space="0" w:color="auto"/>
            </w:tcBorders>
            <w:vAlign w:val="center"/>
          </w:tcPr>
          <w:p w:rsidR="00310F82" w:rsidRDefault="00310F82">
            <w:pPr>
              <w:jc w:val="center"/>
              <w:rPr>
                <w:rFonts w:asciiTheme="minorEastAsia" w:hAnsiTheme="minorEastAsia" w:cs="Times New Roman"/>
                <w:sz w:val="20"/>
                <w:szCs w:val="18"/>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Theme="minorEastAsia" w:hAnsiTheme="minorEastAsia" w:cs="宋体"/>
                <w:sz w:val="24"/>
                <w:szCs w:val="24"/>
              </w:rPr>
            </w:pPr>
          </w:p>
        </w:tc>
        <w:tc>
          <w:tcPr>
            <w:tcW w:w="1247" w:type="dxa"/>
            <w:tcBorders>
              <w:left w:val="single" w:sz="4" w:space="0" w:color="auto"/>
              <w:bottom w:val="single" w:sz="4" w:space="0" w:color="auto"/>
              <w:right w:val="single" w:sz="4" w:space="0" w:color="auto"/>
            </w:tcBorders>
            <w:vAlign w:val="center"/>
          </w:tcPr>
          <w:p w:rsidR="00310F82" w:rsidRDefault="00230DF5">
            <w:pPr>
              <w:spacing w:line="300" w:lineRule="exact"/>
              <w:jc w:val="center"/>
              <w:rPr>
                <w:rFonts w:asciiTheme="minorEastAsia" w:hAnsiTheme="minorEastAsia"/>
                <w:sz w:val="24"/>
                <w:szCs w:val="24"/>
              </w:rPr>
            </w:pPr>
            <w:r>
              <w:rPr>
                <w:rFonts w:asciiTheme="minorEastAsia" w:hAnsiTheme="minorEastAsia" w:cs="宋体"/>
                <w:sz w:val="24"/>
                <w:szCs w:val="24"/>
              </w:rPr>
              <w:t>应急处理方案（</w:t>
            </w:r>
            <w:r>
              <w:rPr>
                <w:rFonts w:asciiTheme="minorEastAsia" w:hAnsiTheme="minorEastAsia" w:cs="宋体" w:hint="eastAsia"/>
                <w:sz w:val="24"/>
                <w:szCs w:val="24"/>
              </w:rPr>
              <w:t>0-5分）</w:t>
            </w:r>
          </w:p>
        </w:tc>
        <w:tc>
          <w:tcPr>
            <w:tcW w:w="6774" w:type="dxa"/>
            <w:tcBorders>
              <w:left w:val="single" w:sz="4" w:space="0" w:color="auto"/>
              <w:right w:val="single" w:sz="4" w:space="0" w:color="auto"/>
            </w:tcBorders>
            <w:vAlign w:val="center"/>
          </w:tcPr>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供应商</w:t>
            </w:r>
            <w:r>
              <w:rPr>
                <w:rFonts w:asciiTheme="minorEastAsia" w:hAnsiTheme="minorEastAsia" w:cs="宋体"/>
                <w:sz w:val="24"/>
                <w:szCs w:val="24"/>
              </w:rPr>
              <w:t>提供科学可行的应急处理方案；</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内容完整、切实可行，完全符合本项目需求的得5分；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内容较为完善、较切实可行，较符合本项目需求的得，得4分；内容基本完善，基本可行，基本符合本项目需求的得3分；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内容存在不合理项、存在实施难度的得2分；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内容前后不连贯导致语义不明或存在与本项目无关内容的得1分；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未针对本项描述的得0分。</w:t>
            </w:r>
          </w:p>
        </w:tc>
      </w:tr>
      <w:tr w:rsidR="00310F82">
        <w:trPr>
          <w:trHeight w:val="1645"/>
          <w:jc w:val="center"/>
        </w:trPr>
        <w:tc>
          <w:tcPr>
            <w:tcW w:w="707" w:type="dxa"/>
            <w:vMerge/>
            <w:tcBorders>
              <w:left w:val="single" w:sz="4" w:space="0" w:color="auto"/>
              <w:right w:val="single" w:sz="4" w:space="0" w:color="auto"/>
            </w:tcBorders>
            <w:vAlign w:val="center"/>
          </w:tcPr>
          <w:p w:rsidR="00310F82" w:rsidRDefault="00310F82">
            <w:pPr>
              <w:jc w:val="center"/>
              <w:rPr>
                <w:rFonts w:asciiTheme="minorEastAsia" w:hAnsiTheme="minorEastAsia" w:cs="Times New Roman"/>
                <w:sz w:val="20"/>
                <w:szCs w:val="18"/>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Theme="minorEastAsia" w:hAnsiTheme="minorEastAsia" w:cs="宋体"/>
                <w:sz w:val="24"/>
                <w:szCs w:val="24"/>
              </w:rPr>
            </w:pPr>
          </w:p>
        </w:tc>
        <w:tc>
          <w:tcPr>
            <w:tcW w:w="1247" w:type="dxa"/>
            <w:tcBorders>
              <w:left w:val="single" w:sz="4" w:space="0" w:color="auto"/>
              <w:bottom w:val="single" w:sz="4" w:space="0" w:color="auto"/>
              <w:right w:val="single" w:sz="4" w:space="0" w:color="auto"/>
            </w:tcBorders>
            <w:vAlign w:val="center"/>
          </w:tcPr>
          <w:p w:rsidR="00310F82" w:rsidRDefault="00230DF5">
            <w:pPr>
              <w:spacing w:line="300" w:lineRule="exact"/>
              <w:jc w:val="center"/>
              <w:rPr>
                <w:rFonts w:asciiTheme="minorEastAsia" w:hAnsiTheme="minorEastAsia" w:cs="宋体"/>
                <w:sz w:val="24"/>
                <w:szCs w:val="24"/>
              </w:rPr>
            </w:pPr>
            <w:r>
              <w:rPr>
                <w:rFonts w:asciiTheme="minorEastAsia" w:hAnsiTheme="minorEastAsia" w:cs="宋体" w:hint="eastAsia"/>
                <w:sz w:val="24"/>
                <w:szCs w:val="24"/>
              </w:rPr>
              <w:t>供应商的质量保证期外服务内容及服务响应时间承诺</w:t>
            </w:r>
            <w:r>
              <w:rPr>
                <w:rFonts w:asciiTheme="minorEastAsia" w:hAnsiTheme="minorEastAsia" w:cs="Times New Roman" w:hint="eastAsia"/>
                <w:kern w:val="0"/>
                <w:sz w:val="24"/>
                <w:szCs w:val="24"/>
              </w:rPr>
              <w:t>（0-5分）</w:t>
            </w:r>
          </w:p>
        </w:tc>
        <w:tc>
          <w:tcPr>
            <w:tcW w:w="6774" w:type="dxa"/>
            <w:tcBorders>
              <w:left w:val="single" w:sz="4" w:space="0" w:color="auto"/>
              <w:right w:val="single" w:sz="4" w:space="0" w:color="auto"/>
            </w:tcBorders>
            <w:vAlign w:val="center"/>
          </w:tcPr>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针对所有产品，供应商对质保期外的产品的保修时间、保修费用、保修响应时间等内容做出承诺：</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内容完整、切实可行，完全符合本项目需求的得5分；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内容较为完善、较切实可行，较符合本项目需求的得，得4分；内容基本完善，基本可行，基本符合本项目需求的得3分；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内容存在不合理项、存在实施难度的得2分；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内容前后不连贯导致语义不明或存在与本项目无关内容的得1分；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未针对本项描述的得0分。</w:t>
            </w:r>
          </w:p>
        </w:tc>
      </w:tr>
      <w:tr w:rsidR="00310F82">
        <w:trPr>
          <w:trHeight w:val="1645"/>
          <w:jc w:val="center"/>
        </w:trPr>
        <w:tc>
          <w:tcPr>
            <w:tcW w:w="707" w:type="dxa"/>
            <w:vMerge/>
            <w:tcBorders>
              <w:left w:val="single" w:sz="4" w:space="0" w:color="auto"/>
              <w:right w:val="single" w:sz="4" w:space="0" w:color="auto"/>
            </w:tcBorders>
            <w:vAlign w:val="center"/>
          </w:tcPr>
          <w:p w:rsidR="00310F82" w:rsidRDefault="00310F82">
            <w:pPr>
              <w:jc w:val="center"/>
              <w:rPr>
                <w:rFonts w:asciiTheme="minorEastAsia" w:hAnsiTheme="minorEastAsia" w:cs="Times New Roman"/>
                <w:sz w:val="20"/>
                <w:szCs w:val="18"/>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Theme="minorEastAsia" w:hAnsiTheme="minorEastAsia" w:cs="宋体"/>
                <w:sz w:val="24"/>
                <w:szCs w:val="24"/>
              </w:rPr>
            </w:pPr>
          </w:p>
        </w:tc>
        <w:tc>
          <w:tcPr>
            <w:tcW w:w="1247" w:type="dxa"/>
            <w:tcBorders>
              <w:left w:val="single" w:sz="4" w:space="0" w:color="auto"/>
              <w:bottom w:val="single" w:sz="4" w:space="0" w:color="auto"/>
              <w:right w:val="single" w:sz="4" w:space="0" w:color="auto"/>
            </w:tcBorders>
            <w:vAlign w:val="center"/>
          </w:tcPr>
          <w:p w:rsidR="00310F82" w:rsidRDefault="00230DF5">
            <w:pPr>
              <w:spacing w:line="300" w:lineRule="exact"/>
              <w:jc w:val="center"/>
              <w:rPr>
                <w:rFonts w:asciiTheme="minorEastAsia" w:hAnsiTheme="minorEastAsia"/>
                <w:sz w:val="24"/>
                <w:szCs w:val="24"/>
              </w:rPr>
            </w:pPr>
            <w:r>
              <w:rPr>
                <w:rFonts w:asciiTheme="minorEastAsia" w:hAnsiTheme="minorEastAsia" w:cs="Times New Roman" w:hint="eastAsia"/>
                <w:kern w:val="0"/>
                <w:sz w:val="24"/>
                <w:szCs w:val="24"/>
              </w:rPr>
              <w:t>回访措施（0-3分）</w:t>
            </w:r>
          </w:p>
        </w:tc>
        <w:tc>
          <w:tcPr>
            <w:tcW w:w="6774" w:type="dxa"/>
            <w:tcBorders>
              <w:left w:val="single" w:sz="4" w:space="0" w:color="auto"/>
              <w:right w:val="single" w:sz="4" w:space="0" w:color="auto"/>
            </w:tcBorders>
            <w:vAlign w:val="center"/>
          </w:tcPr>
          <w:p w:rsidR="00310F82" w:rsidRDefault="00230DF5">
            <w:pPr>
              <w:tabs>
                <w:tab w:val="left" w:pos="180"/>
              </w:tabs>
              <w:spacing w:line="460" w:lineRule="exact"/>
              <w:jc w:val="left"/>
              <w:rPr>
                <w:rFonts w:asciiTheme="minorEastAsia" w:hAnsiTheme="minorEastAsia"/>
                <w:sz w:val="24"/>
                <w:szCs w:val="24"/>
              </w:rPr>
            </w:pPr>
            <w:r>
              <w:rPr>
                <w:rFonts w:asciiTheme="minorEastAsia" w:hAnsiTheme="minorEastAsia"/>
                <w:sz w:val="24"/>
                <w:szCs w:val="24"/>
              </w:rPr>
              <w:t>对所投产品有完善合理的回访计划方案的；</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内容完整、切实可行，完全符合本项目需求的得3分；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内容较为完善、较切实可行，较符合本项目需求的得，得2分；内容基本完善，基本可行，基本符合本项目需求的得1分；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未针对本项描述的得0分。</w:t>
            </w:r>
          </w:p>
        </w:tc>
      </w:tr>
      <w:tr w:rsidR="00310F82">
        <w:trPr>
          <w:trHeight w:val="1743"/>
          <w:jc w:val="center"/>
        </w:trPr>
        <w:tc>
          <w:tcPr>
            <w:tcW w:w="707" w:type="dxa"/>
            <w:vMerge w:val="restart"/>
            <w:tcBorders>
              <w:top w:val="single" w:sz="4" w:space="0" w:color="auto"/>
              <w:left w:val="single" w:sz="4" w:space="0" w:color="auto"/>
              <w:right w:val="single" w:sz="4" w:space="0" w:color="auto"/>
            </w:tcBorders>
            <w:vAlign w:val="center"/>
          </w:tcPr>
          <w:p w:rsidR="00310F82" w:rsidRDefault="00310F82">
            <w:pPr>
              <w:ind w:left="241" w:hangingChars="100" w:hanging="241"/>
              <w:jc w:val="center"/>
              <w:rPr>
                <w:rFonts w:asciiTheme="minorEastAsia" w:hAnsiTheme="minorEastAsia" w:cs="Times New Roman"/>
                <w:b/>
                <w:bCs/>
                <w:sz w:val="24"/>
                <w:szCs w:val="24"/>
              </w:rPr>
            </w:pPr>
          </w:p>
          <w:p w:rsidR="00310F82" w:rsidRDefault="00310F82">
            <w:pPr>
              <w:ind w:left="241" w:hangingChars="100" w:hanging="241"/>
              <w:jc w:val="center"/>
              <w:rPr>
                <w:rFonts w:asciiTheme="minorEastAsia" w:hAnsiTheme="minorEastAsia" w:cs="Times New Roman"/>
                <w:b/>
                <w:bCs/>
                <w:sz w:val="24"/>
                <w:szCs w:val="24"/>
              </w:rPr>
            </w:pPr>
          </w:p>
          <w:p w:rsidR="00310F82" w:rsidRDefault="00310F82">
            <w:pPr>
              <w:ind w:left="241" w:hangingChars="100" w:hanging="241"/>
              <w:jc w:val="center"/>
              <w:rPr>
                <w:rFonts w:asciiTheme="minorEastAsia" w:hAnsiTheme="minorEastAsia" w:cs="Times New Roman"/>
                <w:b/>
                <w:bCs/>
                <w:sz w:val="24"/>
                <w:szCs w:val="24"/>
              </w:rPr>
            </w:pPr>
          </w:p>
          <w:p w:rsidR="00310F82" w:rsidRDefault="00310F82">
            <w:pPr>
              <w:ind w:left="241" w:hangingChars="100" w:hanging="241"/>
              <w:jc w:val="center"/>
              <w:rPr>
                <w:rFonts w:asciiTheme="minorEastAsia" w:hAnsiTheme="minorEastAsia" w:cs="Times New Roman"/>
                <w:b/>
                <w:bCs/>
                <w:sz w:val="24"/>
                <w:szCs w:val="24"/>
              </w:rPr>
            </w:pPr>
          </w:p>
          <w:p w:rsidR="00310F82" w:rsidRDefault="00310F82">
            <w:pPr>
              <w:ind w:left="241" w:hangingChars="100" w:hanging="241"/>
              <w:jc w:val="center"/>
              <w:rPr>
                <w:rFonts w:asciiTheme="minorEastAsia" w:hAnsiTheme="minorEastAsia" w:cs="Times New Roman"/>
                <w:b/>
                <w:bCs/>
                <w:sz w:val="24"/>
                <w:szCs w:val="24"/>
              </w:rPr>
            </w:pPr>
          </w:p>
          <w:p w:rsidR="00310F82" w:rsidRDefault="00310F82">
            <w:pPr>
              <w:ind w:left="241" w:hangingChars="100" w:hanging="241"/>
              <w:jc w:val="center"/>
              <w:rPr>
                <w:rFonts w:asciiTheme="minorEastAsia" w:hAnsiTheme="minorEastAsia" w:cs="Times New Roman"/>
                <w:b/>
                <w:bCs/>
                <w:sz w:val="24"/>
                <w:szCs w:val="24"/>
              </w:rPr>
            </w:pPr>
          </w:p>
          <w:p w:rsidR="00310F82" w:rsidRDefault="00230DF5">
            <w:pPr>
              <w:ind w:left="241" w:hangingChars="100" w:hanging="241"/>
              <w:jc w:val="center"/>
              <w:rPr>
                <w:rFonts w:asciiTheme="minorEastAsia" w:hAnsiTheme="minorEastAsia" w:cs="Times New Roman"/>
                <w:b/>
                <w:bCs/>
                <w:sz w:val="24"/>
                <w:szCs w:val="24"/>
              </w:rPr>
            </w:pPr>
            <w:r>
              <w:rPr>
                <w:rFonts w:asciiTheme="minorEastAsia" w:hAnsiTheme="minorEastAsia" w:cs="Times New Roman" w:hint="eastAsia"/>
                <w:b/>
                <w:bCs/>
                <w:sz w:val="24"/>
                <w:szCs w:val="24"/>
              </w:rPr>
              <w:t>3</w:t>
            </w:r>
          </w:p>
        </w:tc>
        <w:tc>
          <w:tcPr>
            <w:tcW w:w="1276" w:type="dxa"/>
            <w:vMerge w:val="restart"/>
            <w:tcBorders>
              <w:top w:val="single" w:sz="4" w:space="0" w:color="auto"/>
              <w:left w:val="single" w:sz="4" w:space="0" w:color="auto"/>
              <w:right w:val="single" w:sz="4" w:space="0" w:color="auto"/>
            </w:tcBorders>
            <w:vAlign w:val="center"/>
          </w:tcPr>
          <w:p w:rsidR="00310F82" w:rsidRDefault="00310F82">
            <w:pPr>
              <w:spacing w:line="300" w:lineRule="exact"/>
              <w:jc w:val="center"/>
              <w:rPr>
                <w:rFonts w:asciiTheme="minorEastAsia" w:hAnsiTheme="minorEastAsia" w:cs="宋体"/>
                <w:b/>
                <w:bCs/>
                <w:sz w:val="24"/>
                <w:szCs w:val="24"/>
              </w:rPr>
            </w:pPr>
          </w:p>
          <w:p w:rsidR="00310F82" w:rsidRDefault="00310F82">
            <w:pPr>
              <w:spacing w:line="300" w:lineRule="exact"/>
              <w:jc w:val="center"/>
              <w:rPr>
                <w:rFonts w:asciiTheme="minorEastAsia" w:hAnsiTheme="minorEastAsia" w:cs="宋体"/>
                <w:b/>
                <w:bCs/>
                <w:sz w:val="24"/>
                <w:szCs w:val="24"/>
              </w:rPr>
            </w:pPr>
          </w:p>
          <w:p w:rsidR="00310F82" w:rsidRDefault="00310F82">
            <w:pPr>
              <w:spacing w:line="300" w:lineRule="exact"/>
              <w:jc w:val="center"/>
              <w:rPr>
                <w:rFonts w:asciiTheme="minorEastAsia" w:hAnsiTheme="minorEastAsia" w:cs="宋体"/>
                <w:b/>
                <w:bCs/>
                <w:sz w:val="24"/>
                <w:szCs w:val="24"/>
              </w:rPr>
            </w:pPr>
          </w:p>
          <w:p w:rsidR="00310F82" w:rsidRDefault="00310F82">
            <w:pPr>
              <w:spacing w:line="300" w:lineRule="exact"/>
              <w:jc w:val="center"/>
              <w:rPr>
                <w:rFonts w:asciiTheme="minorEastAsia" w:hAnsiTheme="minorEastAsia" w:cs="宋体"/>
                <w:b/>
                <w:bCs/>
                <w:sz w:val="24"/>
                <w:szCs w:val="24"/>
              </w:rPr>
            </w:pPr>
          </w:p>
          <w:p w:rsidR="00310F82" w:rsidRDefault="00310F82">
            <w:pPr>
              <w:spacing w:line="300" w:lineRule="exact"/>
              <w:jc w:val="center"/>
              <w:rPr>
                <w:rFonts w:asciiTheme="minorEastAsia" w:hAnsiTheme="minorEastAsia" w:cs="宋体"/>
                <w:b/>
                <w:bCs/>
                <w:sz w:val="24"/>
                <w:szCs w:val="24"/>
              </w:rPr>
            </w:pPr>
          </w:p>
          <w:p w:rsidR="00310F82" w:rsidRDefault="00310F82">
            <w:pPr>
              <w:spacing w:line="300" w:lineRule="exact"/>
              <w:jc w:val="center"/>
              <w:rPr>
                <w:rFonts w:asciiTheme="minorEastAsia" w:hAnsiTheme="minorEastAsia" w:cs="宋体"/>
                <w:b/>
                <w:bCs/>
                <w:sz w:val="24"/>
                <w:szCs w:val="24"/>
              </w:rPr>
            </w:pPr>
          </w:p>
          <w:p w:rsidR="00310F82" w:rsidRDefault="00310F82">
            <w:pPr>
              <w:spacing w:line="300" w:lineRule="exact"/>
              <w:jc w:val="center"/>
              <w:rPr>
                <w:rFonts w:asciiTheme="minorEastAsia" w:hAnsiTheme="minorEastAsia" w:cs="宋体"/>
                <w:b/>
                <w:bCs/>
                <w:sz w:val="24"/>
                <w:szCs w:val="24"/>
              </w:rPr>
            </w:pPr>
          </w:p>
          <w:p w:rsidR="00310F82" w:rsidRDefault="00310F82">
            <w:pPr>
              <w:spacing w:line="300" w:lineRule="exact"/>
              <w:jc w:val="center"/>
              <w:rPr>
                <w:rFonts w:asciiTheme="minorEastAsia" w:hAnsiTheme="minorEastAsia" w:cs="宋体"/>
                <w:b/>
                <w:bCs/>
                <w:sz w:val="24"/>
                <w:szCs w:val="24"/>
              </w:rPr>
            </w:pPr>
          </w:p>
          <w:p w:rsidR="00310F82" w:rsidRDefault="00230DF5">
            <w:pPr>
              <w:spacing w:line="300" w:lineRule="exact"/>
              <w:jc w:val="center"/>
              <w:rPr>
                <w:rFonts w:asciiTheme="minorEastAsia" w:hAnsiTheme="minorEastAsia" w:cs="宋体"/>
                <w:b/>
                <w:bCs/>
                <w:sz w:val="24"/>
                <w:szCs w:val="24"/>
              </w:rPr>
            </w:pPr>
            <w:r>
              <w:rPr>
                <w:rFonts w:asciiTheme="minorEastAsia" w:hAnsiTheme="minorEastAsia" w:cs="宋体" w:hint="eastAsia"/>
                <w:b/>
                <w:bCs/>
                <w:sz w:val="24"/>
                <w:szCs w:val="24"/>
              </w:rPr>
              <w:t>技术部分（50分）</w:t>
            </w:r>
          </w:p>
        </w:tc>
        <w:tc>
          <w:tcPr>
            <w:tcW w:w="1247" w:type="dxa"/>
            <w:tcBorders>
              <w:top w:val="single" w:sz="4" w:space="0" w:color="auto"/>
              <w:left w:val="single" w:sz="4" w:space="0" w:color="auto"/>
              <w:right w:val="single" w:sz="4" w:space="0" w:color="auto"/>
            </w:tcBorders>
            <w:vAlign w:val="center"/>
          </w:tcPr>
          <w:p w:rsidR="00310F82" w:rsidRDefault="00230DF5" w:rsidP="00AB495A">
            <w:pPr>
              <w:widowControl/>
              <w:adjustRightInd w:val="0"/>
              <w:snapToGrid w:val="0"/>
              <w:spacing w:line="240" w:lineRule="atLeast"/>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所投项目技术参数要求（0-</w:t>
            </w:r>
            <w:r w:rsidR="00AB495A">
              <w:rPr>
                <w:rFonts w:asciiTheme="minorEastAsia" w:hAnsiTheme="minorEastAsia" w:cs="Times New Roman" w:hint="eastAsia"/>
                <w:kern w:val="0"/>
                <w:sz w:val="24"/>
                <w:szCs w:val="24"/>
              </w:rPr>
              <w:t>13</w:t>
            </w:r>
            <w:r>
              <w:rPr>
                <w:rFonts w:asciiTheme="minorEastAsia" w:hAnsiTheme="minorEastAsia" w:cs="Times New Roman" w:hint="eastAsia"/>
                <w:kern w:val="0"/>
                <w:sz w:val="24"/>
                <w:szCs w:val="24"/>
              </w:rPr>
              <w:t>分）</w:t>
            </w:r>
          </w:p>
        </w:tc>
        <w:tc>
          <w:tcPr>
            <w:tcW w:w="6774" w:type="dxa"/>
            <w:tcBorders>
              <w:top w:val="single" w:sz="4" w:space="0" w:color="auto"/>
              <w:left w:val="single" w:sz="4" w:space="0" w:color="auto"/>
              <w:right w:val="single" w:sz="4" w:space="0" w:color="auto"/>
            </w:tcBorders>
            <w:vAlign w:val="center"/>
          </w:tcPr>
          <w:p w:rsidR="00310F82" w:rsidRDefault="00230DF5" w:rsidP="00603FD4">
            <w:pPr>
              <w:widowControl/>
              <w:adjustRightInd w:val="0"/>
              <w:snapToGrid w:val="0"/>
              <w:spacing w:line="240" w:lineRule="atLeast"/>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投标货物技术参数、性能及产品功能，全部满足或</w:t>
            </w:r>
            <w:proofErr w:type="gramStart"/>
            <w:r>
              <w:rPr>
                <w:rFonts w:asciiTheme="minorEastAsia" w:hAnsiTheme="minorEastAsia" w:cs="Times New Roman" w:hint="eastAsia"/>
                <w:kern w:val="0"/>
                <w:sz w:val="24"/>
                <w:szCs w:val="24"/>
              </w:rPr>
              <w:t>优于磋商</w:t>
            </w:r>
            <w:proofErr w:type="gramEnd"/>
            <w:r>
              <w:rPr>
                <w:rFonts w:asciiTheme="minorEastAsia" w:hAnsiTheme="minorEastAsia" w:cs="Times New Roman" w:hint="eastAsia"/>
                <w:kern w:val="0"/>
                <w:sz w:val="24"/>
                <w:szCs w:val="24"/>
              </w:rPr>
              <w:t>文件技术指标要求，得</w:t>
            </w:r>
            <w:r w:rsidR="00AB495A">
              <w:rPr>
                <w:rFonts w:asciiTheme="minorEastAsia" w:hAnsiTheme="minorEastAsia" w:cs="Times New Roman" w:hint="eastAsia"/>
                <w:kern w:val="0"/>
                <w:sz w:val="24"/>
                <w:szCs w:val="24"/>
              </w:rPr>
              <w:t>13</w:t>
            </w:r>
            <w:r>
              <w:rPr>
                <w:rFonts w:asciiTheme="minorEastAsia" w:hAnsiTheme="minorEastAsia" w:cs="Times New Roman" w:hint="eastAsia"/>
                <w:kern w:val="0"/>
                <w:sz w:val="24"/>
                <w:szCs w:val="24"/>
              </w:rPr>
              <w:t>分。每一项</w:t>
            </w:r>
            <w:r w:rsidR="00AB495A">
              <w:rPr>
                <w:rFonts w:asciiTheme="minorEastAsia" w:hAnsiTheme="minorEastAsia" w:cs="Times New Roman" w:hint="eastAsia"/>
                <w:kern w:val="0"/>
                <w:sz w:val="24"/>
                <w:szCs w:val="24"/>
              </w:rPr>
              <w:t>技术参数负偏离的</w:t>
            </w:r>
            <w:r>
              <w:rPr>
                <w:rFonts w:asciiTheme="minorEastAsia" w:hAnsiTheme="minorEastAsia" w:cs="Times New Roman" w:hint="eastAsia"/>
                <w:kern w:val="0"/>
                <w:sz w:val="24"/>
                <w:szCs w:val="24"/>
              </w:rPr>
              <w:t>扣</w:t>
            </w:r>
            <w:r w:rsidR="00603FD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分，扣完为止。</w:t>
            </w:r>
          </w:p>
        </w:tc>
      </w:tr>
      <w:tr w:rsidR="00310F82">
        <w:trPr>
          <w:trHeight w:val="1268"/>
          <w:jc w:val="center"/>
        </w:trPr>
        <w:tc>
          <w:tcPr>
            <w:tcW w:w="707" w:type="dxa"/>
            <w:vMerge/>
            <w:tcBorders>
              <w:left w:val="single" w:sz="4" w:space="0" w:color="auto"/>
              <w:right w:val="single" w:sz="4" w:space="0" w:color="auto"/>
            </w:tcBorders>
            <w:vAlign w:val="center"/>
          </w:tcPr>
          <w:p w:rsidR="00310F82" w:rsidRDefault="00310F82">
            <w:pPr>
              <w:ind w:left="240" w:hangingChars="100" w:hanging="240"/>
              <w:jc w:val="center"/>
              <w:rPr>
                <w:rFonts w:ascii="Times New Roman" w:eastAsia="宋体" w:hAnsi="Times New Roman" w:cs="Times New Roman"/>
                <w:sz w:val="24"/>
                <w:szCs w:val="24"/>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宋体" w:eastAsia="宋体" w:hAnsi="宋体" w:cs="宋体"/>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310F82" w:rsidRDefault="00230DF5" w:rsidP="00AB495A">
            <w:pPr>
              <w:spacing w:line="240" w:lineRule="atLeast"/>
              <w:rPr>
                <w:rFonts w:asciiTheme="minorEastAsia" w:hAnsiTheme="minorEastAsia" w:cs="Times New Roman"/>
                <w:kern w:val="0"/>
                <w:sz w:val="24"/>
                <w:szCs w:val="24"/>
              </w:rPr>
            </w:pPr>
            <w:r>
              <w:rPr>
                <w:rFonts w:ascii="宋体" w:eastAsia="宋体" w:hAnsi="宋体" w:hint="eastAsia"/>
                <w:sz w:val="24"/>
                <w:szCs w:val="24"/>
              </w:rPr>
              <w:t>供货及安装方案（0-</w:t>
            </w:r>
            <w:r w:rsidR="00AB495A">
              <w:rPr>
                <w:rFonts w:ascii="宋体" w:eastAsia="宋体" w:hAnsi="宋体" w:hint="eastAsia"/>
                <w:sz w:val="24"/>
                <w:szCs w:val="24"/>
              </w:rPr>
              <w:t>8</w:t>
            </w:r>
            <w:r>
              <w:rPr>
                <w:rFonts w:ascii="宋体" w:eastAsia="宋体" w:hAnsi="宋体" w:hint="eastAsia"/>
                <w:sz w:val="24"/>
                <w:szCs w:val="24"/>
              </w:rPr>
              <w:t>分）</w:t>
            </w:r>
          </w:p>
        </w:tc>
        <w:tc>
          <w:tcPr>
            <w:tcW w:w="6774" w:type="dxa"/>
            <w:tcBorders>
              <w:top w:val="single" w:sz="4" w:space="0" w:color="auto"/>
              <w:left w:val="single" w:sz="4" w:space="0" w:color="auto"/>
              <w:bottom w:val="single" w:sz="4" w:space="0" w:color="auto"/>
              <w:right w:val="single" w:sz="4" w:space="0" w:color="auto"/>
            </w:tcBorders>
            <w:vAlign w:val="center"/>
          </w:tcPr>
          <w:p w:rsidR="00310F82" w:rsidRDefault="00230DF5">
            <w:pPr>
              <w:spacing w:line="460" w:lineRule="exact"/>
              <w:rPr>
                <w:rFonts w:ascii="宋体" w:eastAsia="宋体" w:hAnsi="宋体"/>
                <w:sz w:val="24"/>
                <w:szCs w:val="24"/>
              </w:rPr>
            </w:pPr>
            <w:r>
              <w:rPr>
                <w:rFonts w:ascii="宋体" w:eastAsia="宋体" w:hAnsi="宋体" w:hint="eastAsia"/>
                <w:sz w:val="24"/>
                <w:szCs w:val="24"/>
              </w:rPr>
              <w:t>从实施组织管理、人员、进度安排、包装运输、配送、验收以及对应的保障措施等方面进行评审：</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w:t>
            </w:r>
            <w:r w:rsidR="00AB495A">
              <w:rPr>
                <w:rFonts w:asciiTheme="minorEastAsia" w:hAnsiTheme="minorEastAsia" w:cs="宋体" w:hint="eastAsia"/>
                <w:sz w:val="24"/>
                <w:szCs w:val="24"/>
              </w:rPr>
              <w:t>8</w:t>
            </w:r>
            <w:r>
              <w:rPr>
                <w:rFonts w:asciiTheme="minorEastAsia" w:hAnsiTheme="minorEastAsia" w:cs="宋体" w:hint="eastAsia"/>
                <w:sz w:val="24"/>
                <w:szCs w:val="24"/>
              </w:rPr>
              <w:t>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lastRenderedPageBreak/>
              <w:t>内容较为完善、较切实可行，较符合本项目需求的得，得</w:t>
            </w:r>
            <w:r w:rsidR="00AB495A">
              <w:rPr>
                <w:rFonts w:asciiTheme="minorEastAsia" w:hAnsiTheme="minorEastAsia" w:cs="宋体" w:hint="eastAsia"/>
                <w:sz w:val="24"/>
                <w:szCs w:val="24"/>
              </w:rPr>
              <w:t>6</w:t>
            </w:r>
            <w:r>
              <w:rPr>
                <w:rFonts w:asciiTheme="minorEastAsia" w:hAnsiTheme="minorEastAsia" w:cs="宋体" w:hint="eastAsia"/>
                <w:sz w:val="24"/>
                <w:szCs w:val="24"/>
              </w:rPr>
              <w:t>分；内容基本完善，基本可行，基本符合本项目需求的得</w:t>
            </w:r>
            <w:r w:rsidR="00AB495A">
              <w:rPr>
                <w:rFonts w:asciiTheme="minorEastAsia" w:hAnsiTheme="minorEastAsia" w:cs="宋体" w:hint="eastAsia"/>
                <w:sz w:val="24"/>
                <w:szCs w:val="24"/>
              </w:rPr>
              <w:t>4</w:t>
            </w:r>
            <w:r>
              <w:rPr>
                <w:rFonts w:asciiTheme="minorEastAsia" w:hAnsiTheme="minorEastAsia" w:cs="宋体" w:hint="eastAsia"/>
                <w:sz w:val="24"/>
                <w:szCs w:val="24"/>
              </w:rPr>
              <w:t>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w:t>
            </w:r>
            <w:r w:rsidR="00AB495A">
              <w:rPr>
                <w:rFonts w:asciiTheme="minorEastAsia" w:hAnsiTheme="minorEastAsia" w:cs="宋体" w:hint="eastAsia"/>
                <w:sz w:val="24"/>
                <w:szCs w:val="24"/>
              </w:rPr>
              <w:t>2</w:t>
            </w:r>
            <w:r>
              <w:rPr>
                <w:rFonts w:asciiTheme="minorEastAsia" w:hAnsiTheme="minorEastAsia" w:cs="宋体" w:hint="eastAsia"/>
                <w:sz w:val="24"/>
                <w:szCs w:val="24"/>
              </w:rPr>
              <w:t>分；</w:t>
            </w:r>
          </w:p>
          <w:p w:rsidR="00310F82" w:rsidRDefault="00230DF5">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内容前后不连贯导致语义不明或存在与本项目无关内容的得1分；</w:t>
            </w:r>
          </w:p>
          <w:p w:rsidR="00310F82" w:rsidRDefault="00230DF5">
            <w:pPr>
              <w:spacing w:line="240" w:lineRule="atLeast"/>
              <w:rPr>
                <w:rFonts w:asciiTheme="minorEastAsia" w:hAnsiTheme="minorEastAsia" w:cs="Times New Roman"/>
                <w:kern w:val="0"/>
                <w:sz w:val="24"/>
                <w:szCs w:val="24"/>
              </w:rPr>
            </w:pPr>
            <w:r>
              <w:rPr>
                <w:rFonts w:asciiTheme="minorEastAsia" w:hAnsiTheme="minorEastAsia" w:cs="宋体" w:hint="eastAsia"/>
                <w:sz w:val="24"/>
                <w:szCs w:val="24"/>
              </w:rPr>
              <w:t>未针对本项描述的得0分。</w:t>
            </w:r>
          </w:p>
        </w:tc>
      </w:tr>
      <w:tr w:rsidR="00310F82">
        <w:trPr>
          <w:trHeight w:val="1268"/>
          <w:jc w:val="center"/>
        </w:trPr>
        <w:tc>
          <w:tcPr>
            <w:tcW w:w="707" w:type="dxa"/>
            <w:vMerge/>
            <w:tcBorders>
              <w:left w:val="single" w:sz="4" w:space="0" w:color="auto"/>
              <w:right w:val="single" w:sz="4" w:space="0" w:color="auto"/>
            </w:tcBorders>
            <w:vAlign w:val="center"/>
          </w:tcPr>
          <w:p w:rsidR="00310F82" w:rsidRDefault="00310F82">
            <w:pPr>
              <w:ind w:left="240" w:hangingChars="100" w:hanging="240"/>
              <w:jc w:val="center"/>
              <w:rPr>
                <w:rFonts w:ascii="Times New Roman" w:eastAsia="宋体" w:hAnsi="Times New Roman" w:cs="Times New Roman"/>
                <w:sz w:val="24"/>
                <w:szCs w:val="24"/>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宋体" w:eastAsia="宋体" w:hAnsi="宋体" w:cs="宋体"/>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310F82" w:rsidRDefault="00230DF5" w:rsidP="00AB495A">
            <w:pPr>
              <w:spacing w:line="240" w:lineRule="atLeast"/>
              <w:jc w:val="center"/>
              <w:rPr>
                <w:rFonts w:ascii="宋体" w:eastAsia="宋体" w:hAnsi="宋体"/>
                <w:sz w:val="24"/>
                <w:szCs w:val="24"/>
              </w:rPr>
            </w:pPr>
            <w:r>
              <w:rPr>
                <w:rFonts w:ascii="宋体" w:eastAsia="宋体" w:hAnsi="宋体" w:hint="eastAsia"/>
                <w:sz w:val="24"/>
                <w:szCs w:val="24"/>
              </w:rPr>
              <w:t>工期计划、供货阶段（0-</w:t>
            </w:r>
            <w:r w:rsidR="00AB495A">
              <w:rPr>
                <w:rFonts w:ascii="宋体" w:eastAsia="宋体" w:hAnsi="宋体" w:hint="eastAsia"/>
                <w:sz w:val="24"/>
                <w:szCs w:val="24"/>
              </w:rPr>
              <w:t>8</w:t>
            </w:r>
            <w:r>
              <w:rPr>
                <w:rFonts w:ascii="宋体" w:eastAsia="宋体" w:hAnsi="宋体" w:hint="eastAsia"/>
                <w:sz w:val="24"/>
                <w:szCs w:val="24"/>
              </w:rPr>
              <w:t>分）</w:t>
            </w:r>
          </w:p>
        </w:tc>
        <w:tc>
          <w:tcPr>
            <w:tcW w:w="6774" w:type="dxa"/>
            <w:tcBorders>
              <w:top w:val="single" w:sz="4" w:space="0" w:color="auto"/>
              <w:left w:val="single" w:sz="4" w:space="0" w:color="auto"/>
              <w:bottom w:val="single" w:sz="4" w:space="0" w:color="auto"/>
              <w:right w:val="single" w:sz="4" w:space="0" w:color="auto"/>
            </w:tcBorders>
            <w:vAlign w:val="center"/>
          </w:tcPr>
          <w:p w:rsidR="00310F82" w:rsidRDefault="00230DF5">
            <w:pPr>
              <w:pStyle w:val="TableParagraph"/>
              <w:spacing w:line="460" w:lineRule="exact"/>
              <w:rPr>
                <w:rFonts w:asciiTheme="minorEastAsia" w:eastAsiaTheme="minorEastAsia" w:hAnsiTheme="minorEastAsia"/>
                <w:kern w:val="2"/>
                <w:sz w:val="24"/>
                <w:szCs w:val="24"/>
                <w:lang w:eastAsia="zh-CN"/>
              </w:rPr>
            </w:pPr>
            <w:r>
              <w:rPr>
                <w:rFonts w:asciiTheme="minorEastAsia" w:eastAsiaTheme="minorEastAsia" w:hAnsiTheme="minorEastAsia" w:hint="eastAsia"/>
                <w:kern w:val="2"/>
                <w:sz w:val="24"/>
                <w:szCs w:val="24"/>
                <w:lang w:eastAsia="zh-CN"/>
              </w:rPr>
              <w:t>供应商根据磋商文件的要求提供服务进度保障措施包含项目各阶段工期计划、供货及安装安排、服务阶段工作安排等内容：</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内容完整、切实可行，完全符合本项目需求的得8分；</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内容较为完善、较切实可行，较符合本项目需求的得，得6分；内容基本完善，基本可行，基本符合本项目需求的得4分；</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内容存在不合理项、存在实施难度的得2分；</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内容前后不连贯导致语义不明或存在与本项目无关内容的得1分；</w:t>
            </w:r>
          </w:p>
          <w:p w:rsidR="00310F82" w:rsidRDefault="00AB495A" w:rsidP="00AB495A">
            <w:pPr>
              <w:spacing w:line="240" w:lineRule="atLeast"/>
              <w:rPr>
                <w:rFonts w:asciiTheme="minorEastAsia" w:hAnsiTheme="minorEastAsia" w:cs="Times New Roman"/>
                <w:kern w:val="0"/>
                <w:sz w:val="24"/>
                <w:szCs w:val="24"/>
              </w:rPr>
            </w:pPr>
            <w:r>
              <w:rPr>
                <w:rFonts w:asciiTheme="minorEastAsia" w:hAnsiTheme="minorEastAsia" w:cs="宋体" w:hint="eastAsia"/>
                <w:sz w:val="24"/>
                <w:szCs w:val="24"/>
              </w:rPr>
              <w:t>未针对本项描述的得0分。</w:t>
            </w:r>
          </w:p>
        </w:tc>
      </w:tr>
      <w:tr w:rsidR="00310F82">
        <w:trPr>
          <w:trHeight w:val="1268"/>
          <w:jc w:val="center"/>
        </w:trPr>
        <w:tc>
          <w:tcPr>
            <w:tcW w:w="707" w:type="dxa"/>
            <w:vMerge/>
            <w:tcBorders>
              <w:left w:val="single" w:sz="4" w:space="0" w:color="auto"/>
              <w:right w:val="single" w:sz="4" w:space="0" w:color="auto"/>
            </w:tcBorders>
            <w:vAlign w:val="center"/>
          </w:tcPr>
          <w:p w:rsidR="00310F82" w:rsidRDefault="00310F82">
            <w:pPr>
              <w:ind w:left="240" w:hangingChars="100" w:hanging="240"/>
              <w:jc w:val="center"/>
              <w:rPr>
                <w:rFonts w:ascii="Times New Roman" w:eastAsia="宋体" w:hAnsi="Times New Roman" w:cs="Times New Roman"/>
                <w:sz w:val="24"/>
                <w:szCs w:val="24"/>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宋体" w:eastAsia="宋体" w:hAnsi="宋体" w:cs="宋体"/>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310F82" w:rsidRDefault="00230DF5" w:rsidP="00AB495A">
            <w:pPr>
              <w:spacing w:line="240" w:lineRule="atLeast"/>
              <w:jc w:val="center"/>
              <w:rPr>
                <w:rFonts w:asciiTheme="minorEastAsia" w:hAnsiTheme="minorEastAsia" w:cs="Times New Roman"/>
                <w:kern w:val="0"/>
                <w:sz w:val="24"/>
                <w:szCs w:val="24"/>
              </w:rPr>
            </w:pPr>
            <w:r>
              <w:rPr>
                <w:rFonts w:ascii="宋体" w:eastAsia="宋体" w:hAnsi="宋体" w:hint="eastAsia"/>
                <w:sz w:val="24"/>
                <w:szCs w:val="24"/>
              </w:rPr>
              <w:t>质量保证措施（0-</w:t>
            </w:r>
            <w:r w:rsidR="00AB495A">
              <w:rPr>
                <w:rFonts w:ascii="宋体" w:eastAsia="宋体" w:hAnsi="宋体" w:hint="eastAsia"/>
                <w:sz w:val="24"/>
                <w:szCs w:val="24"/>
              </w:rPr>
              <w:t>8</w:t>
            </w:r>
            <w:r>
              <w:rPr>
                <w:rFonts w:ascii="宋体" w:eastAsia="宋体" w:hAnsi="宋体" w:hint="eastAsia"/>
                <w:sz w:val="24"/>
                <w:szCs w:val="24"/>
              </w:rPr>
              <w:t>分）</w:t>
            </w:r>
          </w:p>
        </w:tc>
        <w:tc>
          <w:tcPr>
            <w:tcW w:w="6774" w:type="dxa"/>
            <w:tcBorders>
              <w:top w:val="single" w:sz="4" w:space="0" w:color="auto"/>
              <w:left w:val="single" w:sz="4" w:space="0" w:color="auto"/>
              <w:bottom w:val="single" w:sz="4" w:space="0" w:color="auto"/>
              <w:right w:val="single" w:sz="4" w:space="0" w:color="auto"/>
            </w:tcBorders>
            <w:vAlign w:val="center"/>
          </w:tcPr>
          <w:p w:rsidR="00310F82" w:rsidRDefault="00230DF5">
            <w:pPr>
              <w:pStyle w:val="TableParagraph"/>
              <w:spacing w:line="460" w:lineRule="exact"/>
              <w:rPr>
                <w:rFonts w:ascii="宋体" w:eastAsia="宋体" w:hAnsi="宋体"/>
                <w:sz w:val="24"/>
                <w:szCs w:val="24"/>
                <w:lang w:eastAsia="zh-CN"/>
              </w:rPr>
            </w:pPr>
            <w:r>
              <w:rPr>
                <w:rFonts w:ascii="宋体" w:eastAsia="宋体" w:hAnsi="宋体" w:hint="eastAsia"/>
                <w:sz w:val="24"/>
                <w:szCs w:val="24"/>
                <w:lang w:eastAsia="zh-CN"/>
              </w:rPr>
              <w:t>供应商对所供货</w:t>
            </w:r>
            <w:proofErr w:type="gramStart"/>
            <w:r>
              <w:rPr>
                <w:rFonts w:ascii="宋体" w:eastAsia="宋体" w:hAnsi="宋体" w:hint="eastAsia"/>
                <w:sz w:val="24"/>
                <w:szCs w:val="24"/>
                <w:lang w:eastAsia="zh-CN"/>
              </w:rPr>
              <w:t>物提供</w:t>
            </w:r>
            <w:proofErr w:type="gramEnd"/>
            <w:r>
              <w:rPr>
                <w:rFonts w:ascii="宋体" w:eastAsia="宋体" w:hAnsi="宋体" w:hint="eastAsia"/>
                <w:sz w:val="24"/>
                <w:szCs w:val="24"/>
                <w:lang w:eastAsia="zh-CN"/>
              </w:rPr>
              <w:t>相应的质量保证措施进行打分：</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内容完整、切实可行，完全符合本项目需求的得8分；</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内容较为完善、较切实可行，较符合本项目需求的得，得6分；内容基本完善，基本可行，基本符合本项目需求的得4分；</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内容存在不合理项、存在实施难度的得2分；</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内容前后不连贯导致语义不明或存在与本项目无关内容的得1分；</w:t>
            </w:r>
          </w:p>
          <w:p w:rsidR="00310F82" w:rsidRDefault="00AB495A" w:rsidP="00AB495A">
            <w:pPr>
              <w:spacing w:line="240" w:lineRule="atLeast"/>
              <w:rPr>
                <w:rFonts w:asciiTheme="minorEastAsia" w:hAnsiTheme="minorEastAsia" w:cs="Times New Roman"/>
                <w:kern w:val="0"/>
                <w:sz w:val="24"/>
                <w:szCs w:val="24"/>
              </w:rPr>
            </w:pPr>
            <w:r>
              <w:rPr>
                <w:rFonts w:asciiTheme="minorEastAsia" w:hAnsiTheme="minorEastAsia" w:cs="宋体" w:hint="eastAsia"/>
                <w:sz w:val="24"/>
                <w:szCs w:val="24"/>
              </w:rPr>
              <w:t>未针对本项描述的得0分。</w:t>
            </w:r>
          </w:p>
        </w:tc>
      </w:tr>
      <w:tr w:rsidR="00310F82">
        <w:trPr>
          <w:trHeight w:val="1268"/>
          <w:jc w:val="center"/>
        </w:trPr>
        <w:tc>
          <w:tcPr>
            <w:tcW w:w="707" w:type="dxa"/>
            <w:vMerge/>
            <w:tcBorders>
              <w:left w:val="single" w:sz="4" w:space="0" w:color="auto"/>
              <w:right w:val="single" w:sz="4" w:space="0" w:color="auto"/>
            </w:tcBorders>
            <w:vAlign w:val="center"/>
          </w:tcPr>
          <w:p w:rsidR="00310F82" w:rsidRDefault="00310F82">
            <w:pPr>
              <w:ind w:left="240" w:hangingChars="100" w:hanging="240"/>
              <w:jc w:val="center"/>
              <w:rPr>
                <w:rFonts w:ascii="Times New Roman" w:eastAsia="宋体" w:hAnsi="Times New Roman" w:cs="Times New Roman"/>
                <w:sz w:val="24"/>
                <w:szCs w:val="24"/>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宋体" w:eastAsia="宋体" w:hAnsi="宋体" w:cs="宋体"/>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tcPr>
          <w:p w:rsidR="00310F82" w:rsidRDefault="00230DF5" w:rsidP="00AB495A">
            <w:pPr>
              <w:spacing w:line="240" w:lineRule="atLeast"/>
              <w:jc w:val="center"/>
              <w:rPr>
                <w:rFonts w:asciiTheme="minorEastAsia" w:hAnsiTheme="minorEastAsia" w:cs="宋体"/>
                <w:sz w:val="24"/>
                <w:szCs w:val="24"/>
              </w:rPr>
            </w:pPr>
            <w:r>
              <w:rPr>
                <w:rFonts w:asciiTheme="minorEastAsia" w:hAnsiTheme="minorEastAsia" w:cs="宋体" w:hint="eastAsia"/>
                <w:sz w:val="24"/>
                <w:szCs w:val="24"/>
              </w:rPr>
              <w:t>工作重点（0-</w:t>
            </w:r>
            <w:r w:rsidR="00AB495A">
              <w:rPr>
                <w:rFonts w:asciiTheme="minorEastAsia" w:hAnsiTheme="minorEastAsia" w:cs="宋体" w:hint="eastAsia"/>
                <w:sz w:val="24"/>
                <w:szCs w:val="24"/>
              </w:rPr>
              <w:t>8</w:t>
            </w:r>
            <w:r>
              <w:rPr>
                <w:rFonts w:asciiTheme="minorEastAsia" w:hAnsiTheme="minorEastAsia" w:cs="宋体" w:hint="eastAsia"/>
                <w:sz w:val="24"/>
                <w:szCs w:val="24"/>
              </w:rPr>
              <w:t>分）</w:t>
            </w:r>
          </w:p>
        </w:tc>
        <w:tc>
          <w:tcPr>
            <w:tcW w:w="6774" w:type="dxa"/>
            <w:tcBorders>
              <w:top w:val="single" w:sz="4" w:space="0" w:color="auto"/>
              <w:left w:val="single" w:sz="4" w:space="0" w:color="auto"/>
              <w:bottom w:val="single" w:sz="4" w:space="0" w:color="auto"/>
              <w:right w:val="single" w:sz="4" w:space="0" w:color="auto"/>
            </w:tcBorders>
            <w:vAlign w:val="center"/>
          </w:tcPr>
          <w:p w:rsidR="00310F82" w:rsidRDefault="00230DF5">
            <w:pPr>
              <w:pStyle w:val="TableParagraph"/>
              <w:spacing w:line="460" w:lineRule="exact"/>
              <w:rPr>
                <w:rFonts w:asciiTheme="minorEastAsia" w:eastAsiaTheme="minorEastAsia" w:hAnsiTheme="minorEastAsia"/>
                <w:kern w:val="2"/>
                <w:sz w:val="24"/>
                <w:szCs w:val="24"/>
                <w:lang w:eastAsia="zh-CN"/>
              </w:rPr>
            </w:pPr>
            <w:r>
              <w:rPr>
                <w:rFonts w:asciiTheme="minorEastAsia" w:eastAsiaTheme="minorEastAsia" w:hAnsiTheme="minorEastAsia" w:hint="eastAsia"/>
                <w:kern w:val="2"/>
                <w:sz w:val="24"/>
                <w:szCs w:val="24"/>
                <w:lang w:eastAsia="zh-CN"/>
              </w:rPr>
              <w:t>供应商根据磋商文件的要求提供服务进度保障措施包含项目各阶段工期计划、供货及安装安排、服务阶段工作安排等内容。</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内容完整、切实可行，完全符合本项目需求的得8分；</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内容较为完善、较切实可行，较符合本项目需求的得，得6分；内容基本完善，基本可行，基本符合本项目需求的得4分；</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内容存在不合理项、存在实施难度的得2分；</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内容前后不连贯导致语义不明或存在与本项目无关内容的得1</w:t>
            </w:r>
            <w:r>
              <w:rPr>
                <w:rFonts w:asciiTheme="minorEastAsia" w:hAnsiTheme="minorEastAsia" w:cs="宋体" w:hint="eastAsia"/>
                <w:sz w:val="24"/>
                <w:szCs w:val="24"/>
              </w:rPr>
              <w:lastRenderedPageBreak/>
              <w:t>分；</w:t>
            </w:r>
          </w:p>
          <w:p w:rsidR="00310F82" w:rsidRDefault="00AB495A" w:rsidP="00AB495A">
            <w:pPr>
              <w:pStyle w:val="TableParagraph"/>
              <w:spacing w:line="460" w:lineRule="exact"/>
              <w:rPr>
                <w:rFonts w:asciiTheme="minorEastAsia" w:eastAsiaTheme="minorEastAsia" w:hAnsiTheme="minorEastAsia"/>
                <w:kern w:val="2"/>
                <w:sz w:val="24"/>
                <w:szCs w:val="24"/>
                <w:lang w:eastAsia="zh-CN"/>
              </w:rPr>
            </w:pPr>
            <w:r>
              <w:rPr>
                <w:rFonts w:asciiTheme="minorEastAsia" w:hAnsiTheme="minorEastAsia" w:hint="eastAsia"/>
                <w:sz w:val="24"/>
                <w:szCs w:val="24"/>
                <w:lang w:eastAsia="zh-CN"/>
              </w:rPr>
              <w:t>未针对本项描述的得</w:t>
            </w:r>
            <w:r>
              <w:rPr>
                <w:rFonts w:asciiTheme="minorEastAsia" w:hAnsiTheme="minorEastAsia" w:hint="eastAsia"/>
                <w:sz w:val="24"/>
                <w:szCs w:val="24"/>
                <w:lang w:eastAsia="zh-CN"/>
              </w:rPr>
              <w:t>0</w:t>
            </w:r>
            <w:r>
              <w:rPr>
                <w:rFonts w:asciiTheme="minorEastAsia" w:hAnsiTheme="minorEastAsia" w:hint="eastAsia"/>
                <w:sz w:val="24"/>
                <w:szCs w:val="24"/>
                <w:lang w:eastAsia="zh-CN"/>
              </w:rPr>
              <w:t>分。</w:t>
            </w:r>
          </w:p>
        </w:tc>
      </w:tr>
      <w:tr w:rsidR="00310F82">
        <w:trPr>
          <w:trHeight w:val="1268"/>
          <w:jc w:val="center"/>
        </w:trPr>
        <w:tc>
          <w:tcPr>
            <w:tcW w:w="707" w:type="dxa"/>
            <w:vMerge/>
            <w:tcBorders>
              <w:left w:val="single" w:sz="4" w:space="0" w:color="auto"/>
              <w:right w:val="single" w:sz="4" w:space="0" w:color="auto"/>
            </w:tcBorders>
            <w:vAlign w:val="center"/>
          </w:tcPr>
          <w:p w:rsidR="00310F82" w:rsidRDefault="00310F82">
            <w:pPr>
              <w:ind w:left="240" w:hangingChars="100" w:hanging="240"/>
              <w:jc w:val="center"/>
              <w:rPr>
                <w:rFonts w:ascii="Times New Roman" w:eastAsia="宋体" w:hAnsi="Times New Roman" w:cs="Times New Roman"/>
                <w:sz w:val="24"/>
                <w:szCs w:val="24"/>
              </w:rPr>
            </w:pPr>
          </w:p>
        </w:tc>
        <w:tc>
          <w:tcPr>
            <w:tcW w:w="1276" w:type="dxa"/>
            <w:vMerge/>
            <w:tcBorders>
              <w:left w:val="single" w:sz="4" w:space="0" w:color="auto"/>
              <w:right w:val="single" w:sz="4" w:space="0" w:color="auto"/>
            </w:tcBorders>
            <w:vAlign w:val="center"/>
          </w:tcPr>
          <w:p w:rsidR="00310F82" w:rsidRDefault="00310F82">
            <w:pPr>
              <w:spacing w:line="300" w:lineRule="exact"/>
              <w:jc w:val="center"/>
              <w:rPr>
                <w:rFonts w:ascii="宋体" w:eastAsia="宋体" w:hAnsi="宋体" w:cs="宋体"/>
                <w:sz w:val="24"/>
                <w:szCs w:val="24"/>
              </w:rPr>
            </w:pPr>
          </w:p>
        </w:tc>
        <w:tc>
          <w:tcPr>
            <w:tcW w:w="1247" w:type="dxa"/>
            <w:tcBorders>
              <w:top w:val="single" w:sz="4" w:space="0" w:color="auto"/>
              <w:left w:val="single" w:sz="4" w:space="0" w:color="auto"/>
              <w:right w:val="single" w:sz="4" w:space="0" w:color="auto"/>
            </w:tcBorders>
            <w:vAlign w:val="center"/>
          </w:tcPr>
          <w:p w:rsidR="00310F82" w:rsidRDefault="00230DF5" w:rsidP="00AB495A">
            <w:pPr>
              <w:pStyle w:val="TableParagraph"/>
              <w:spacing w:line="460" w:lineRule="exact"/>
              <w:rPr>
                <w:rFonts w:asciiTheme="minorEastAsia" w:eastAsiaTheme="minorEastAsia" w:hAnsiTheme="minorEastAsia"/>
                <w:kern w:val="2"/>
                <w:sz w:val="24"/>
                <w:szCs w:val="24"/>
                <w:lang w:eastAsia="zh-CN"/>
              </w:rPr>
            </w:pPr>
            <w:r>
              <w:rPr>
                <w:rFonts w:asciiTheme="minorEastAsia" w:eastAsiaTheme="minorEastAsia" w:hAnsiTheme="minorEastAsia" w:hint="eastAsia"/>
                <w:kern w:val="2"/>
                <w:sz w:val="24"/>
                <w:szCs w:val="24"/>
                <w:lang w:eastAsia="zh-CN"/>
              </w:rPr>
              <w:t>服务安全措施、应急措施（0-</w:t>
            </w:r>
            <w:r w:rsidR="00AB495A">
              <w:rPr>
                <w:rFonts w:asciiTheme="minorEastAsia" w:eastAsiaTheme="minorEastAsia" w:hAnsiTheme="minorEastAsia" w:hint="eastAsia"/>
                <w:kern w:val="2"/>
                <w:sz w:val="24"/>
                <w:szCs w:val="24"/>
                <w:lang w:eastAsia="zh-CN"/>
              </w:rPr>
              <w:t>5</w:t>
            </w:r>
            <w:r>
              <w:rPr>
                <w:rFonts w:asciiTheme="minorEastAsia" w:eastAsiaTheme="minorEastAsia" w:hAnsiTheme="minorEastAsia" w:hint="eastAsia"/>
                <w:kern w:val="2"/>
                <w:sz w:val="24"/>
                <w:szCs w:val="24"/>
                <w:lang w:eastAsia="zh-CN"/>
              </w:rPr>
              <w:t>分）</w:t>
            </w:r>
          </w:p>
        </w:tc>
        <w:tc>
          <w:tcPr>
            <w:tcW w:w="6774" w:type="dxa"/>
            <w:tcBorders>
              <w:top w:val="single" w:sz="4" w:space="0" w:color="auto"/>
              <w:left w:val="single" w:sz="4" w:space="0" w:color="auto"/>
              <w:right w:val="single" w:sz="4" w:space="0" w:color="auto"/>
            </w:tcBorders>
            <w:vAlign w:val="center"/>
          </w:tcPr>
          <w:p w:rsidR="00310F82" w:rsidRDefault="00230DF5">
            <w:pPr>
              <w:pStyle w:val="TableParagraph"/>
              <w:spacing w:line="460" w:lineRule="exact"/>
              <w:rPr>
                <w:rFonts w:asciiTheme="minorEastAsia" w:eastAsiaTheme="minorEastAsia" w:hAnsiTheme="minorEastAsia"/>
                <w:kern w:val="2"/>
                <w:sz w:val="24"/>
                <w:szCs w:val="24"/>
                <w:lang w:eastAsia="zh-CN"/>
              </w:rPr>
            </w:pPr>
            <w:r>
              <w:rPr>
                <w:rFonts w:asciiTheme="minorEastAsia" w:eastAsiaTheme="minorEastAsia" w:hAnsiTheme="minorEastAsia" w:hint="eastAsia"/>
                <w:kern w:val="2"/>
                <w:sz w:val="24"/>
                <w:szCs w:val="24"/>
                <w:lang w:eastAsia="zh-CN"/>
              </w:rPr>
              <w:t>供应商提供的服务安全措施、应急措施包含但不限于安全管理、质量控制、技术控制、应急处理、解决方案、现场服务支持能力等内容。</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内容完整、切实可行，完全符合本项目需求的得5分；</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内容较为完善、较切实可行，较符合本项目需求的得，得4分；内容基本完善，基本可行，基本符合本项目需求的得3分；</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内容存在不合理项、存在实施难度的得2分；</w:t>
            </w:r>
          </w:p>
          <w:p w:rsidR="00AB495A" w:rsidRDefault="00AB495A" w:rsidP="00AB495A">
            <w:pPr>
              <w:tabs>
                <w:tab w:val="left" w:pos="180"/>
              </w:tabs>
              <w:spacing w:line="460" w:lineRule="exact"/>
              <w:jc w:val="left"/>
              <w:rPr>
                <w:rFonts w:asciiTheme="minorEastAsia" w:hAnsiTheme="minorEastAsia" w:cs="宋体"/>
                <w:sz w:val="24"/>
                <w:szCs w:val="24"/>
              </w:rPr>
            </w:pPr>
            <w:r>
              <w:rPr>
                <w:rFonts w:asciiTheme="minorEastAsia" w:hAnsiTheme="minorEastAsia" w:cs="宋体" w:hint="eastAsia"/>
                <w:sz w:val="24"/>
                <w:szCs w:val="24"/>
              </w:rPr>
              <w:t>内容前后不连贯导致语义不明或存在与本项目无关内容的得1分；</w:t>
            </w:r>
          </w:p>
          <w:p w:rsidR="00310F82" w:rsidRDefault="00AB495A" w:rsidP="00AB495A">
            <w:pPr>
              <w:pStyle w:val="TableParagraph"/>
              <w:spacing w:line="460" w:lineRule="exact"/>
              <w:rPr>
                <w:rFonts w:asciiTheme="minorEastAsia" w:eastAsiaTheme="minorEastAsia" w:hAnsiTheme="minorEastAsia"/>
                <w:kern w:val="2"/>
                <w:sz w:val="24"/>
                <w:szCs w:val="24"/>
                <w:lang w:eastAsia="zh-CN"/>
              </w:rPr>
            </w:pPr>
            <w:r>
              <w:rPr>
                <w:rFonts w:asciiTheme="minorEastAsia" w:hAnsiTheme="minorEastAsia" w:hint="eastAsia"/>
                <w:sz w:val="24"/>
                <w:szCs w:val="24"/>
                <w:lang w:eastAsia="zh-CN"/>
              </w:rPr>
              <w:t>未针对本项描述的得</w:t>
            </w:r>
            <w:r>
              <w:rPr>
                <w:rFonts w:asciiTheme="minorEastAsia" w:hAnsiTheme="minorEastAsia" w:hint="eastAsia"/>
                <w:sz w:val="24"/>
                <w:szCs w:val="24"/>
                <w:lang w:eastAsia="zh-CN"/>
              </w:rPr>
              <w:t>0</w:t>
            </w:r>
            <w:r>
              <w:rPr>
                <w:rFonts w:asciiTheme="minorEastAsia" w:hAnsiTheme="minorEastAsia" w:hint="eastAsia"/>
                <w:sz w:val="24"/>
                <w:szCs w:val="24"/>
                <w:lang w:eastAsia="zh-CN"/>
              </w:rPr>
              <w:t>分。</w:t>
            </w:r>
          </w:p>
        </w:tc>
      </w:tr>
    </w:tbl>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1.评标方法</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本次评标先进行资格审查。通过资格审查的单位进行下一步的综合得分评审。形式评审、资格评审、响应性评审未合格的按无效标处理。</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当通过形式评审、资格评审、响应性评审的供应商不足三家时，应当重新进行招标采购。</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本次评标采用综合评估法。竞争性磋商小组对满足磋商文件实质性要求的响应文件，按照本章第 2.2款规定的评分标准进行打分，并按得分由高到低顺序推荐成交候选人，或根据采购人授权直接确定成交响应人，但报价低于国家规定的除外。</w:t>
      </w:r>
      <w:r>
        <w:rPr>
          <w:rFonts w:ascii="宋体" w:eastAsia="宋体" w:hAnsi="宋体" w:cs="宋体" w:hint="eastAsia"/>
          <w:b/>
          <w:sz w:val="24"/>
          <w:szCs w:val="24"/>
        </w:rPr>
        <w:t>最终评分相等时，以最终报价低的优先；最终报价也相等的，由采购人自行确定</w:t>
      </w:r>
      <w:r>
        <w:rPr>
          <w:rFonts w:ascii="宋体" w:eastAsia="宋体" w:hAnsi="宋体" w:cs="宋体" w:hint="eastAsia"/>
          <w:sz w:val="24"/>
          <w:szCs w:val="24"/>
        </w:rPr>
        <w:t xml:space="preserve">。 </w:t>
      </w:r>
    </w:p>
    <w:p w:rsidR="00310F82" w:rsidRDefault="00230DF5">
      <w:pPr>
        <w:snapToGrid w:val="0"/>
        <w:spacing w:line="440" w:lineRule="exact"/>
        <w:ind w:rightChars="15" w:right="31" w:firstLineChars="200" w:firstLine="482"/>
        <w:rPr>
          <w:rFonts w:ascii="宋体" w:eastAsia="宋体" w:hAnsi="宋体" w:cs="宋体"/>
          <w:b/>
          <w:sz w:val="24"/>
          <w:szCs w:val="24"/>
        </w:rPr>
      </w:pPr>
      <w:bookmarkStart w:id="226" w:name="_Toc449367501"/>
      <w:r>
        <w:rPr>
          <w:rFonts w:ascii="宋体" w:eastAsia="宋体" w:hAnsi="宋体" w:cs="宋体" w:hint="eastAsia"/>
          <w:b/>
          <w:sz w:val="24"/>
          <w:szCs w:val="24"/>
        </w:rPr>
        <w:t>2. 评审标准</w:t>
      </w:r>
      <w:bookmarkEnd w:id="226"/>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 xml:space="preserve">2.1 初步评审标准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 xml:space="preserve">2.1.1 形式评审标准：见评标办法前附表。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 xml:space="preserve">2.1.2 资格评审标准：见评标办法前附表。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 xml:space="preserve">2.1.3 响应性评审标准：见评标办法前附表。 </w:t>
      </w:r>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 xml:space="preserve">2.2 分值构成与评分标准 </w:t>
      </w:r>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2.2.1 分值构成</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lastRenderedPageBreak/>
        <w:t>（1）报价部分：见评标办法前附表；</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（2）综合部分：见评标办法前附表；</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（3）技术部分：见评标办法前附表；</w:t>
      </w:r>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2.2.4评分标准</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（1）报价部分：见评标办法前附表；</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（2）综合部分：见评标办法前附表；</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（3）技术部分：见评标办法前附表；</w:t>
      </w:r>
    </w:p>
    <w:p w:rsidR="00310F82" w:rsidRDefault="00230DF5">
      <w:pPr>
        <w:snapToGrid w:val="0"/>
        <w:spacing w:line="440" w:lineRule="exact"/>
        <w:ind w:rightChars="15" w:right="31" w:firstLineChars="200" w:firstLine="482"/>
        <w:rPr>
          <w:rFonts w:ascii="宋体" w:eastAsia="宋体" w:hAnsi="宋体" w:cs="宋体"/>
          <w:b/>
          <w:sz w:val="24"/>
          <w:szCs w:val="24"/>
        </w:rPr>
      </w:pPr>
      <w:bookmarkStart w:id="227" w:name="_Toc449367502"/>
      <w:r>
        <w:rPr>
          <w:rFonts w:ascii="宋体" w:eastAsia="宋体" w:hAnsi="宋体" w:cs="宋体" w:hint="eastAsia"/>
          <w:b/>
          <w:sz w:val="24"/>
          <w:szCs w:val="24"/>
        </w:rPr>
        <w:t>3.评标程序</w:t>
      </w:r>
      <w:bookmarkEnd w:id="227"/>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 xml:space="preserve">3.1 初步评审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3.1.1竞争性磋商小组依据本章第 2.1项规定的评审标准对响应文件进行初步评审。有一项不符合评审标准的，作废标处理。</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3.1.2 响应人有以下情形之一的，其投标作废标处理：</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（1）串通投标或弄虚作假或有其他违法行为的；</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（2）不按竞争性磋商小组要求澄清、说明或补正的。</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3.1.3投标报价有算术错误的，竞争性磋商小组按以下原则对报价进行修正，修正的价格经响应人书面确认后具有约束力。响应人不接受修正价格的，其投标作废标处理。响应文件中填报的投标报价、供货期期、质量目标前后不一致时，以磋商</w:t>
      </w:r>
      <w:proofErr w:type="gramStart"/>
      <w:r>
        <w:rPr>
          <w:rFonts w:ascii="宋体" w:eastAsia="宋体" w:hAnsi="宋体" w:cs="宋体" w:hint="eastAsia"/>
          <w:sz w:val="24"/>
          <w:szCs w:val="24"/>
        </w:rPr>
        <w:t>响应书</w:t>
      </w:r>
      <w:proofErr w:type="gramEnd"/>
      <w:r>
        <w:rPr>
          <w:rFonts w:ascii="宋体" w:eastAsia="宋体" w:hAnsi="宋体" w:cs="宋体" w:hint="eastAsia"/>
          <w:sz w:val="24"/>
          <w:szCs w:val="24"/>
        </w:rPr>
        <w:t>中填报的相应内容为准。</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(1）响应文件中的大写金额与小写金额不一致的，以大写金额为准；</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(2）总价金额与依据单价计算出的结果不一致的，以单价金额为准修正总价，但单价金额小数点有明显错误的除外。</w:t>
      </w:r>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 xml:space="preserve">3.2 详细评审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3.2.1 竞争性磋商小组按本章第 2.2款规定的量化因素和分值进行打分，并计算出综合评估得分。每个响应人最终得分为各评委打分的算术平均值。</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(1）按本章第2.2.4(1）目规定的评审因素和分值对报价部分计算出得分A；</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(2）按本章第2.2.4(2）目规定的评审因素和分值对商务部分计算出得分B；</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(3）按本章第2.2.4(3）目规定的评审因素和分值对技术部分计算出得分C；</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3.2.2 评分分值计算保留小数点后两位，小数点后第三位“四舍五入”。</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3.2.3 响应人得分=A 十B 十C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3.2.4 竞争性磋商小组发现响应人的报价明显低于其他投标报价，或者在</w:t>
      </w:r>
      <w:r>
        <w:rPr>
          <w:rFonts w:ascii="宋体" w:eastAsia="宋体" w:hAnsi="宋体" w:cs="宋体" w:hint="eastAsia"/>
          <w:sz w:val="24"/>
          <w:szCs w:val="24"/>
        </w:rPr>
        <w:lastRenderedPageBreak/>
        <w:t>设有拦标价时明显低于拦标价，使得其投标报价可能低于其个别成本的，应当要求该响应人</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 xml:space="preserve">书面说明并提供相应的证明材料。响应人不能合理说明或者不能提供相应证明材料的，由竞争性磋商小组认定该响应人以低于成本报价竞标，其投标作废标处理。 </w:t>
      </w:r>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 xml:space="preserve">3.3 响应文件的澄清和补正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3.3.1 在评标过程中，竞争性磋商小组可以书面形式要求响应人对所提交响应文件中不明确的内容进行书面澄清或说明，或者对细微偏差进行补正。竞争性磋商小组不接受响应人主动提出的澄清、说明或补正。</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 xml:space="preserve">3.3.2澄清、说明和补正不得改变响应文件的实质性内容（算术性错误修正的除外）。响应人的书面澄清、说明和补正属于响应文件的组成部分。 </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3.3.3 竞争性磋商小组对响应人提交的澄清、说明或补正有疑问的，可以要求响应人进一步澄清、说明或补正，直至满足竞争性磋商小组的要求。</w:t>
      </w:r>
    </w:p>
    <w:p w:rsidR="00310F82" w:rsidRDefault="00230DF5">
      <w:pPr>
        <w:snapToGrid w:val="0"/>
        <w:spacing w:line="440" w:lineRule="exact"/>
        <w:ind w:rightChars="15" w:right="31" w:firstLineChars="200" w:firstLine="482"/>
        <w:rPr>
          <w:rFonts w:ascii="宋体" w:eastAsia="宋体" w:hAnsi="宋体" w:cs="宋体"/>
          <w:b/>
          <w:sz w:val="24"/>
          <w:szCs w:val="24"/>
        </w:rPr>
      </w:pPr>
      <w:r>
        <w:rPr>
          <w:rFonts w:ascii="宋体" w:eastAsia="宋体" w:hAnsi="宋体" w:cs="宋体" w:hint="eastAsia"/>
          <w:b/>
          <w:sz w:val="24"/>
          <w:szCs w:val="24"/>
        </w:rPr>
        <w:t>3.4定标办法</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3.4.1 竞争性磋商小组按照上述办法打分，最后按照各响应人最终得分从高到低排序。</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按照推荐顺序依次确定另一名成交候选人为成交人。</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3.4.4 成交人确定后，面向社会公示，公示期为1个工作日，采购人向成交响应人签发成交通知书，采购人与成交响应人应自成交通知书签发之日起1个工作日内</w:t>
      </w:r>
      <w:proofErr w:type="gramStart"/>
      <w:r>
        <w:rPr>
          <w:rFonts w:ascii="宋体" w:eastAsia="宋体" w:hAnsi="宋体" w:cs="宋体" w:hint="eastAsia"/>
          <w:sz w:val="24"/>
          <w:szCs w:val="24"/>
        </w:rPr>
        <w:t>签定</w:t>
      </w:r>
      <w:proofErr w:type="gramEnd"/>
      <w:r>
        <w:rPr>
          <w:rFonts w:ascii="宋体" w:eastAsia="宋体" w:hAnsi="宋体" w:cs="宋体" w:hint="eastAsia"/>
          <w:sz w:val="24"/>
          <w:szCs w:val="24"/>
        </w:rPr>
        <w:t>合同。</w:t>
      </w:r>
    </w:p>
    <w:p w:rsidR="00310F82" w:rsidRDefault="00230DF5">
      <w:pPr>
        <w:snapToGrid w:val="0"/>
        <w:spacing w:line="440" w:lineRule="exact"/>
        <w:ind w:rightChars="15" w:right="31" w:firstLineChars="200" w:firstLine="482"/>
        <w:rPr>
          <w:rFonts w:ascii="宋体" w:eastAsia="宋体" w:hAnsi="宋体" w:cs="宋体"/>
          <w:b/>
          <w:sz w:val="24"/>
          <w:szCs w:val="24"/>
        </w:rPr>
      </w:pPr>
      <w:bookmarkStart w:id="228" w:name="_Toc449367503"/>
      <w:r>
        <w:rPr>
          <w:rFonts w:ascii="宋体" w:eastAsia="宋体" w:hAnsi="宋体" w:cs="宋体" w:hint="eastAsia"/>
          <w:b/>
          <w:sz w:val="24"/>
          <w:szCs w:val="24"/>
        </w:rPr>
        <w:t>4. 评标注意事项</w:t>
      </w:r>
      <w:bookmarkEnd w:id="228"/>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竞争性磋商小组应按下列原则进行评分汇总统计：</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1、分数计算过程中，保留两位小数，小数点后第三位四舍五入。</w:t>
      </w:r>
    </w:p>
    <w:p w:rsidR="00310F82" w:rsidRDefault="00230DF5">
      <w:pPr>
        <w:snapToGrid w:val="0"/>
        <w:spacing w:line="44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2、分数汇总时，将所有评委打分取算术平均值作为该响应人的最终得分。</w:t>
      </w:r>
    </w:p>
    <w:p w:rsidR="00310F82" w:rsidRDefault="00230DF5">
      <w:pPr>
        <w:snapToGrid w:val="0"/>
        <w:spacing w:line="420" w:lineRule="exact"/>
        <w:ind w:rightChars="15" w:right="31" w:firstLineChars="200" w:firstLine="482"/>
        <w:rPr>
          <w:rFonts w:ascii="宋体" w:eastAsia="宋体" w:hAnsi="宋体" w:cs="宋体"/>
          <w:b/>
          <w:sz w:val="24"/>
          <w:szCs w:val="24"/>
        </w:rPr>
      </w:pPr>
      <w:bookmarkStart w:id="229" w:name="_Toc449367504"/>
      <w:r>
        <w:rPr>
          <w:rFonts w:ascii="宋体" w:eastAsia="宋体" w:hAnsi="宋体" w:cs="宋体" w:hint="eastAsia"/>
          <w:b/>
          <w:sz w:val="24"/>
          <w:szCs w:val="24"/>
        </w:rPr>
        <w:t>5.评标报告</w:t>
      </w:r>
      <w:bookmarkEnd w:id="229"/>
    </w:p>
    <w:p w:rsidR="00310F82" w:rsidRDefault="00230DF5">
      <w:pPr>
        <w:snapToGrid w:val="0"/>
        <w:spacing w:line="42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lastRenderedPageBreak/>
        <w:t>竞争性磋商小组根据响应人须知前附表的规定向采购人提交评标报告。评标报告应当由全体竞争性磋商小组成员签字，并于评标结束后抄送有关行政监督部门。</w:t>
      </w:r>
    </w:p>
    <w:p w:rsidR="00310F82" w:rsidRDefault="00230DF5">
      <w:pPr>
        <w:snapToGrid w:val="0"/>
        <w:spacing w:line="420" w:lineRule="exact"/>
        <w:ind w:rightChars="15" w:right="31" w:firstLineChars="200" w:firstLine="480"/>
        <w:rPr>
          <w:rFonts w:ascii="宋体" w:eastAsia="宋体" w:hAnsi="宋体" w:cs="宋体"/>
          <w:sz w:val="24"/>
          <w:szCs w:val="24"/>
        </w:rPr>
      </w:pPr>
      <w:r>
        <w:rPr>
          <w:rFonts w:ascii="宋体" w:eastAsia="宋体" w:hAnsi="宋体" w:cs="宋体" w:hint="eastAsia"/>
          <w:sz w:val="24"/>
          <w:szCs w:val="24"/>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书面说明并记录在案。</w:t>
      </w:r>
    </w:p>
    <w:p w:rsidR="00310F82" w:rsidRDefault="00230DF5">
      <w:pPr>
        <w:outlineLvl w:val="0"/>
        <w:rPr>
          <w:rFonts w:ascii="宋体" w:eastAsia="宋体" w:hAnsi="宋体" w:cs="Times New Roman"/>
          <w:b/>
          <w:bCs/>
          <w:sz w:val="32"/>
          <w:szCs w:val="32"/>
        </w:rPr>
      </w:pPr>
      <w:r>
        <w:rPr>
          <w:rFonts w:ascii="宋体" w:eastAsia="宋体" w:hAnsi="宋体" w:cs="Times New Roman" w:hint="eastAsia"/>
          <w:b/>
          <w:bCs/>
          <w:sz w:val="28"/>
          <w:szCs w:val="28"/>
        </w:rPr>
        <w:br w:type="page"/>
      </w:r>
      <w:r>
        <w:rPr>
          <w:rFonts w:ascii="宋体" w:eastAsia="宋体" w:hAnsi="宋体" w:cs="Times New Roman" w:hint="eastAsia"/>
          <w:b/>
          <w:bCs/>
          <w:sz w:val="28"/>
          <w:szCs w:val="28"/>
        </w:rPr>
        <w:lastRenderedPageBreak/>
        <w:t xml:space="preserve">            </w:t>
      </w:r>
      <w:r>
        <w:rPr>
          <w:rFonts w:ascii="宋体" w:eastAsia="宋体" w:hAnsi="宋体" w:cs="Times New Roman" w:hint="eastAsia"/>
          <w:b/>
          <w:bCs/>
          <w:sz w:val="22"/>
        </w:rPr>
        <w:t xml:space="preserve"> </w:t>
      </w:r>
      <w:r>
        <w:rPr>
          <w:rFonts w:ascii="宋体" w:eastAsia="宋体" w:hAnsi="宋体" w:cs="Times New Roman" w:hint="eastAsia"/>
          <w:b/>
          <w:bCs/>
          <w:sz w:val="32"/>
          <w:szCs w:val="32"/>
        </w:rPr>
        <w:t xml:space="preserve"> </w:t>
      </w:r>
      <w:bookmarkStart w:id="230" w:name="_Toc21223"/>
      <w:r>
        <w:rPr>
          <w:rFonts w:ascii="宋体" w:eastAsia="宋体" w:hAnsi="宋体" w:cs="Times New Roman" w:hint="eastAsia"/>
          <w:b/>
          <w:bCs/>
          <w:sz w:val="32"/>
          <w:szCs w:val="32"/>
        </w:rPr>
        <w:t>第五章  合同条款及格式</w:t>
      </w:r>
      <w:bookmarkEnd w:id="230"/>
    </w:p>
    <w:p w:rsidR="00310F82" w:rsidRDefault="00230DF5">
      <w:pPr>
        <w:wordWrap w:val="0"/>
        <w:spacing w:before="149"/>
        <w:ind w:left="890" w:right="909"/>
        <w:jc w:val="center"/>
        <w:outlineLvl w:val="2"/>
        <w:rPr>
          <w:rFonts w:asciiTheme="minorEastAsia" w:hAnsiTheme="minorEastAsia"/>
        </w:rPr>
      </w:pPr>
      <w:bookmarkStart w:id="231" w:name="_Toc29167_WPSOffice_Level2"/>
      <w:r>
        <w:rPr>
          <w:rFonts w:asciiTheme="minorEastAsia" w:hAnsiTheme="minorEastAsia" w:hint="eastAsia"/>
          <w:spacing w:val="-1"/>
          <w:w w:val="95"/>
        </w:rPr>
        <w:t>（此格式仅供参考</w:t>
      </w:r>
      <w:r>
        <w:rPr>
          <w:rFonts w:asciiTheme="minorEastAsia" w:hAnsiTheme="minorEastAsia" w:hint="eastAsia"/>
          <w:w w:val="95"/>
        </w:rPr>
        <w:t>）</w:t>
      </w:r>
      <w:bookmarkEnd w:id="231"/>
    </w:p>
    <w:p w:rsidR="00310F82" w:rsidRDefault="00310F82">
      <w:pPr>
        <w:spacing w:line="288" w:lineRule="auto"/>
        <w:ind w:firstLine="567"/>
        <w:jc w:val="center"/>
        <w:outlineLvl w:val="0"/>
        <w:rPr>
          <w:rFonts w:asciiTheme="minorEastAsia" w:hAnsiTheme="minorEastAsia"/>
          <w:b/>
          <w:sz w:val="32"/>
          <w:szCs w:val="32"/>
        </w:rPr>
      </w:pPr>
      <w:bookmarkStart w:id="232" w:name="_Toc22978"/>
      <w:bookmarkStart w:id="233" w:name="_Toc19210_WPSOffice_Level1"/>
    </w:p>
    <w:bookmarkEnd w:id="232"/>
    <w:bookmarkEnd w:id="233"/>
    <w:p w:rsidR="00310F82" w:rsidRDefault="00230DF5">
      <w:pPr>
        <w:keepNext/>
        <w:keepLines/>
        <w:spacing w:before="340" w:after="330" w:line="578" w:lineRule="auto"/>
        <w:jc w:val="center"/>
        <w:outlineLvl w:val="0"/>
        <w:rPr>
          <w:rFonts w:asciiTheme="minorEastAsia" w:hAnsiTheme="minorEastAsia"/>
          <w:b/>
          <w:bCs/>
          <w:kern w:val="44"/>
          <w:sz w:val="40"/>
          <w:szCs w:val="32"/>
        </w:rPr>
      </w:pPr>
      <w:r>
        <w:rPr>
          <w:rFonts w:asciiTheme="minorEastAsia" w:hAnsiTheme="minorEastAsia" w:hint="eastAsia"/>
          <w:b/>
          <w:bCs/>
          <w:sz w:val="40"/>
          <w:szCs w:val="44"/>
        </w:rPr>
        <w:t>政府采购合同（主要条款）</w:t>
      </w:r>
    </w:p>
    <w:p w:rsidR="00310F82" w:rsidRDefault="00310F82">
      <w:pPr>
        <w:rPr>
          <w:rFonts w:asciiTheme="minorEastAsia" w:hAnsiTheme="minorEastAsia"/>
          <w:sz w:val="24"/>
          <w:szCs w:val="24"/>
        </w:rPr>
      </w:pPr>
    </w:p>
    <w:p w:rsidR="00310F82" w:rsidRDefault="00230DF5">
      <w:pPr>
        <w:rPr>
          <w:rFonts w:asciiTheme="minorEastAsia" w:hAnsiTheme="minorEastAsia"/>
          <w:sz w:val="24"/>
          <w:szCs w:val="24"/>
        </w:rPr>
      </w:pPr>
      <w:r>
        <w:rPr>
          <w:rFonts w:asciiTheme="minorEastAsia" w:hAnsiTheme="minorEastAsia" w:hint="eastAsia"/>
          <w:sz w:val="24"/>
          <w:szCs w:val="24"/>
        </w:rPr>
        <w:t xml:space="preserve">                                                         合同编号：</w:t>
      </w:r>
    </w:p>
    <w:p w:rsidR="00310F82" w:rsidRDefault="00230DF5">
      <w:pPr>
        <w:spacing w:line="360" w:lineRule="auto"/>
        <w:rPr>
          <w:rFonts w:asciiTheme="minorEastAsia" w:hAnsiTheme="minorEastAsia"/>
          <w:sz w:val="24"/>
          <w:szCs w:val="24"/>
        </w:rPr>
      </w:pPr>
      <w:r>
        <w:rPr>
          <w:rFonts w:asciiTheme="minorEastAsia" w:hAnsiTheme="minorEastAsia" w:hint="eastAsia"/>
          <w:sz w:val="24"/>
          <w:szCs w:val="24"/>
        </w:rPr>
        <w:t>甲方：                                   乙方：</w:t>
      </w:r>
    </w:p>
    <w:p w:rsidR="00310F82" w:rsidRDefault="00230DF5">
      <w:pPr>
        <w:spacing w:line="360" w:lineRule="auto"/>
        <w:rPr>
          <w:rFonts w:asciiTheme="minorEastAsia" w:hAnsiTheme="minorEastAsia"/>
          <w:sz w:val="24"/>
          <w:szCs w:val="24"/>
        </w:rPr>
      </w:pPr>
      <w:r>
        <w:rPr>
          <w:rFonts w:asciiTheme="minorEastAsia" w:hAnsiTheme="minorEastAsia" w:hint="eastAsia"/>
          <w:sz w:val="24"/>
          <w:szCs w:val="24"/>
        </w:rPr>
        <w:t>地址：                                   地址：</w:t>
      </w:r>
    </w:p>
    <w:p w:rsidR="00310F82" w:rsidRDefault="00230DF5">
      <w:pPr>
        <w:spacing w:line="360" w:lineRule="auto"/>
        <w:rPr>
          <w:rFonts w:asciiTheme="minorEastAsia" w:hAnsiTheme="minorEastAsia"/>
          <w:sz w:val="24"/>
          <w:szCs w:val="24"/>
        </w:rPr>
      </w:pPr>
      <w:r>
        <w:rPr>
          <w:rFonts w:asciiTheme="minorEastAsia" w:hAnsiTheme="minorEastAsia" w:hint="eastAsia"/>
          <w:sz w:val="24"/>
          <w:szCs w:val="24"/>
        </w:rPr>
        <w:t>联系人：                                 联系人：</w:t>
      </w:r>
    </w:p>
    <w:p w:rsidR="00310F82" w:rsidRDefault="00230DF5">
      <w:pPr>
        <w:spacing w:line="360" w:lineRule="auto"/>
        <w:rPr>
          <w:rFonts w:asciiTheme="minorEastAsia" w:hAnsiTheme="minorEastAsia"/>
          <w:sz w:val="24"/>
          <w:szCs w:val="24"/>
        </w:rPr>
      </w:pPr>
      <w:r>
        <w:rPr>
          <w:rFonts w:asciiTheme="minorEastAsia" w:hAnsiTheme="minorEastAsia" w:hint="eastAsia"/>
          <w:sz w:val="24"/>
          <w:szCs w:val="24"/>
        </w:rPr>
        <w:t>电话：                                   公司电话：</w:t>
      </w:r>
    </w:p>
    <w:p w:rsidR="00310F82" w:rsidRDefault="00230DF5">
      <w:pPr>
        <w:spacing w:line="360" w:lineRule="auto"/>
        <w:rPr>
          <w:rFonts w:asciiTheme="minorEastAsia" w:hAnsiTheme="minorEastAsia"/>
          <w:sz w:val="24"/>
          <w:szCs w:val="24"/>
        </w:rPr>
      </w:pPr>
      <w:r>
        <w:rPr>
          <w:rFonts w:asciiTheme="minorEastAsia" w:hAnsiTheme="minorEastAsia" w:hint="eastAsia"/>
          <w:sz w:val="24"/>
          <w:szCs w:val="24"/>
        </w:rPr>
        <w:t xml:space="preserve">传真：                                   联系人电话：                              </w:t>
      </w:r>
    </w:p>
    <w:p w:rsidR="00310F82" w:rsidRDefault="00230DF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甲方于   年    月   日对项目（项目编号：       ）进行招标，经过评审，确定乙方为本项目的成交单位。根据磋商文件和成交人响应文件的内容，双方遵循平等、自愿、公平和诚信的原则达成以下条款：</w:t>
      </w:r>
    </w:p>
    <w:p w:rsidR="00310F82" w:rsidRDefault="00230DF5">
      <w:pPr>
        <w:spacing w:line="360" w:lineRule="auto"/>
        <w:ind w:rightChars="24" w:right="50"/>
        <w:rPr>
          <w:rFonts w:asciiTheme="minorEastAsia" w:hAnsiTheme="minorEastAsia"/>
          <w:sz w:val="24"/>
          <w:szCs w:val="24"/>
          <w:lang w:eastAsia="en-US"/>
        </w:rPr>
      </w:pPr>
      <w:r>
        <w:rPr>
          <w:rFonts w:asciiTheme="minorEastAsia" w:hAnsiTheme="minorEastAsia" w:hint="eastAsia"/>
          <w:b/>
          <w:sz w:val="24"/>
          <w:szCs w:val="24"/>
          <w:lang w:eastAsia="en-US"/>
        </w:rPr>
        <w:t>一、产品名称及清单</w:t>
      </w:r>
      <w:r>
        <w:rPr>
          <w:rFonts w:asciiTheme="minorEastAsia" w:hAnsiTheme="minorEastAsia" w:hint="eastAsia"/>
          <w:sz w:val="24"/>
          <w:szCs w:val="24"/>
          <w:lang w:eastAsia="en-US"/>
        </w:rPr>
        <w:t>：</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710"/>
        <w:gridCol w:w="774"/>
        <w:gridCol w:w="1311"/>
        <w:gridCol w:w="720"/>
        <w:gridCol w:w="750"/>
        <w:gridCol w:w="1110"/>
        <w:gridCol w:w="1495"/>
      </w:tblGrid>
      <w:tr w:rsidR="00310F82">
        <w:trPr>
          <w:jc w:val="center"/>
        </w:trPr>
        <w:tc>
          <w:tcPr>
            <w:tcW w:w="743"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序号</w:t>
            </w:r>
          </w:p>
        </w:tc>
        <w:tc>
          <w:tcPr>
            <w:tcW w:w="1710"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名称</w:t>
            </w:r>
          </w:p>
        </w:tc>
        <w:tc>
          <w:tcPr>
            <w:tcW w:w="774"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产地</w:t>
            </w:r>
          </w:p>
        </w:tc>
        <w:tc>
          <w:tcPr>
            <w:tcW w:w="1311"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品牌型号</w:t>
            </w:r>
          </w:p>
        </w:tc>
        <w:tc>
          <w:tcPr>
            <w:tcW w:w="720"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单位</w:t>
            </w:r>
          </w:p>
        </w:tc>
        <w:tc>
          <w:tcPr>
            <w:tcW w:w="750"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数量</w:t>
            </w:r>
          </w:p>
        </w:tc>
        <w:tc>
          <w:tcPr>
            <w:tcW w:w="1110"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单价</w:t>
            </w:r>
          </w:p>
        </w:tc>
        <w:tc>
          <w:tcPr>
            <w:tcW w:w="1495" w:type="dxa"/>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备注</w:t>
            </w:r>
          </w:p>
        </w:tc>
      </w:tr>
      <w:tr w:rsidR="00310F82">
        <w:trPr>
          <w:trHeight w:val="901"/>
          <w:jc w:val="center"/>
        </w:trPr>
        <w:tc>
          <w:tcPr>
            <w:tcW w:w="743" w:type="dxa"/>
            <w:vAlign w:val="center"/>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1</w:t>
            </w:r>
          </w:p>
        </w:tc>
        <w:tc>
          <w:tcPr>
            <w:tcW w:w="1710" w:type="dxa"/>
            <w:vAlign w:val="center"/>
          </w:tcPr>
          <w:p w:rsidR="00310F82" w:rsidRDefault="00310F82">
            <w:pPr>
              <w:ind w:rightChars="24" w:right="50"/>
              <w:jc w:val="center"/>
              <w:rPr>
                <w:rFonts w:asciiTheme="minorEastAsia" w:hAnsiTheme="minorEastAsia"/>
                <w:sz w:val="24"/>
                <w:szCs w:val="24"/>
                <w:lang w:eastAsia="en-US"/>
              </w:rPr>
            </w:pPr>
          </w:p>
        </w:tc>
        <w:tc>
          <w:tcPr>
            <w:tcW w:w="774" w:type="dxa"/>
            <w:vAlign w:val="center"/>
          </w:tcPr>
          <w:p w:rsidR="00310F82" w:rsidRDefault="00310F82">
            <w:pPr>
              <w:ind w:rightChars="24" w:right="50"/>
              <w:jc w:val="center"/>
              <w:rPr>
                <w:rFonts w:asciiTheme="minorEastAsia" w:hAnsiTheme="minorEastAsia"/>
                <w:sz w:val="24"/>
                <w:szCs w:val="24"/>
                <w:lang w:eastAsia="en-US"/>
              </w:rPr>
            </w:pPr>
          </w:p>
        </w:tc>
        <w:tc>
          <w:tcPr>
            <w:tcW w:w="1311"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72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75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111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1495" w:type="dxa"/>
            <w:vAlign w:val="center"/>
          </w:tcPr>
          <w:p w:rsidR="00310F82" w:rsidRDefault="00310F82">
            <w:pPr>
              <w:ind w:rightChars="24" w:right="50"/>
              <w:jc w:val="center"/>
              <w:rPr>
                <w:rFonts w:asciiTheme="minorEastAsia" w:hAnsiTheme="minorEastAsia"/>
                <w:sz w:val="24"/>
                <w:szCs w:val="24"/>
                <w:lang w:eastAsia="en-US"/>
              </w:rPr>
            </w:pPr>
          </w:p>
        </w:tc>
      </w:tr>
      <w:tr w:rsidR="00310F82">
        <w:trPr>
          <w:trHeight w:val="461"/>
          <w:jc w:val="center"/>
        </w:trPr>
        <w:tc>
          <w:tcPr>
            <w:tcW w:w="743" w:type="dxa"/>
            <w:vAlign w:val="center"/>
          </w:tcPr>
          <w:p w:rsidR="00310F82" w:rsidRDefault="00230DF5">
            <w:pPr>
              <w:spacing w:line="360" w:lineRule="auto"/>
              <w:ind w:rightChars="24" w:right="50"/>
              <w:jc w:val="center"/>
              <w:rPr>
                <w:rFonts w:asciiTheme="minorEastAsia" w:hAnsiTheme="minorEastAsia"/>
                <w:sz w:val="24"/>
                <w:szCs w:val="24"/>
              </w:rPr>
            </w:pPr>
            <w:r>
              <w:rPr>
                <w:rFonts w:asciiTheme="minorEastAsia" w:hAnsiTheme="minorEastAsia" w:hint="eastAsia"/>
                <w:sz w:val="24"/>
                <w:szCs w:val="24"/>
              </w:rPr>
              <w:t>2</w:t>
            </w:r>
          </w:p>
        </w:tc>
        <w:tc>
          <w:tcPr>
            <w:tcW w:w="1710" w:type="dxa"/>
            <w:vAlign w:val="center"/>
          </w:tcPr>
          <w:p w:rsidR="00310F82" w:rsidRDefault="00310F82">
            <w:pPr>
              <w:ind w:rightChars="24" w:right="50"/>
              <w:jc w:val="center"/>
              <w:rPr>
                <w:rFonts w:asciiTheme="minorEastAsia" w:hAnsiTheme="minorEastAsia"/>
                <w:sz w:val="24"/>
                <w:szCs w:val="24"/>
                <w:lang w:eastAsia="en-US"/>
              </w:rPr>
            </w:pPr>
          </w:p>
        </w:tc>
        <w:tc>
          <w:tcPr>
            <w:tcW w:w="774" w:type="dxa"/>
            <w:vAlign w:val="center"/>
          </w:tcPr>
          <w:p w:rsidR="00310F82" w:rsidRDefault="00310F82">
            <w:pPr>
              <w:ind w:rightChars="24" w:right="50"/>
              <w:jc w:val="center"/>
              <w:rPr>
                <w:rFonts w:asciiTheme="minorEastAsia" w:hAnsiTheme="minorEastAsia"/>
                <w:sz w:val="24"/>
                <w:szCs w:val="24"/>
                <w:lang w:eastAsia="en-US"/>
              </w:rPr>
            </w:pPr>
          </w:p>
        </w:tc>
        <w:tc>
          <w:tcPr>
            <w:tcW w:w="1311"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72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75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111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1495" w:type="dxa"/>
            <w:vAlign w:val="center"/>
          </w:tcPr>
          <w:p w:rsidR="00310F82" w:rsidRDefault="00310F82">
            <w:pPr>
              <w:ind w:rightChars="24" w:right="50"/>
              <w:jc w:val="center"/>
              <w:rPr>
                <w:rFonts w:asciiTheme="minorEastAsia" w:hAnsiTheme="minorEastAsia"/>
                <w:sz w:val="24"/>
                <w:szCs w:val="24"/>
                <w:lang w:eastAsia="en-US"/>
              </w:rPr>
            </w:pPr>
          </w:p>
        </w:tc>
      </w:tr>
      <w:tr w:rsidR="00310F82">
        <w:trPr>
          <w:trHeight w:val="461"/>
          <w:jc w:val="center"/>
        </w:trPr>
        <w:tc>
          <w:tcPr>
            <w:tcW w:w="743" w:type="dxa"/>
            <w:vAlign w:val="center"/>
          </w:tcPr>
          <w:p w:rsidR="00310F82" w:rsidRDefault="00230DF5">
            <w:pPr>
              <w:spacing w:line="360" w:lineRule="auto"/>
              <w:ind w:rightChars="24" w:right="50"/>
              <w:jc w:val="center"/>
              <w:rPr>
                <w:rFonts w:asciiTheme="minorEastAsia" w:hAnsiTheme="minorEastAsia"/>
                <w:sz w:val="24"/>
                <w:szCs w:val="24"/>
              </w:rPr>
            </w:pPr>
            <w:r>
              <w:rPr>
                <w:rFonts w:asciiTheme="minorEastAsia" w:hAnsiTheme="minorEastAsia" w:hint="eastAsia"/>
                <w:sz w:val="24"/>
                <w:szCs w:val="24"/>
              </w:rPr>
              <w:t>3</w:t>
            </w:r>
          </w:p>
        </w:tc>
        <w:tc>
          <w:tcPr>
            <w:tcW w:w="1710" w:type="dxa"/>
            <w:vAlign w:val="center"/>
          </w:tcPr>
          <w:p w:rsidR="00310F82" w:rsidRDefault="00310F82">
            <w:pPr>
              <w:ind w:rightChars="24" w:right="50"/>
              <w:jc w:val="center"/>
              <w:rPr>
                <w:rFonts w:asciiTheme="minorEastAsia" w:hAnsiTheme="minorEastAsia"/>
                <w:sz w:val="24"/>
                <w:szCs w:val="24"/>
                <w:lang w:eastAsia="en-US"/>
              </w:rPr>
            </w:pPr>
          </w:p>
        </w:tc>
        <w:tc>
          <w:tcPr>
            <w:tcW w:w="774" w:type="dxa"/>
            <w:vAlign w:val="center"/>
          </w:tcPr>
          <w:p w:rsidR="00310F82" w:rsidRDefault="00310F82">
            <w:pPr>
              <w:ind w:rightChars="24" w:right="50"/>
              <w:jc w:val="center"/>
              <w:rPr>
                <w:rFonts w:asciiTheme="minorEastAsia" w:hAnsiTheme="minorEastAsia"/>
                <w:sz w:val="24"/>
                <w:szCs w:val="24"/>
                <w:lang w:eastAsia="en-US"/>
              </w:rPr>
            </w:pPr>
          </w:p>
        </w:tc>
        <w:tc>
          <w:tcPr>
            <w:tcW w:w="1311"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72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75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1110" w:type="dxa"/>
            <w:vAlign w:val="center"/>
          </w:tcPr>
          <w:p w:rsidR="00310F82" w:rsidRDefault="00310F82">
            <w:pPr>
              <w:spacing w:line="360" w:lineRule="auto"/>
              <w:ind w:rightChars="24" w:right="50"/>
              <w:jc w:val="center"/>
              <w:rPr>
                <w:rFonts w:asciiTheme="minorEastAsia" w:hAnsiTheme="minorEastAsia"/>
                <w:sz w:val="24"/>
                <w:szCs w:val="24"/>
                <w:lang w:eastAsia="en-US"/>
              </w:rPr>
            </w:pPr>
          </w:p>
        </w:tc>
        <w:tc>
          <w:tcPr>
            <w:tcW w:w="1495" w:type="dxa"/>
            <w:vAlign w:val="center"/>
          </w:tcPr>
          <w:p w:rsidR="00310F82" w:rsidRDefault="00310F82">
            <w:pPr>
              <w:ind w:rightChars="24" w:right="50"/>
              <w:jc w:val="center"/>
              <w:rPr>
                <w:rFonts w:asciiTheme="minorEastAsia" w:hAnsiTheme="minorEastAsia"/>
                <w:sz w:val="24"/>
                <w:szCs w:val="24"/>
                <w:lang w:eastAsia="en-US"/>
              </w:rPr>
            </w:pPr>
          </w:p>
        </w:tc>
      </w:tr>
      <w:tr w:rsidR="00310F82">
        <w:trPr>
          <w:trHeight w:val="608"/>
          <w:jc w:val="center"/>
        </w:trPr>
        <w:tc>
          <w:tcPr>
            <w:tcW w:w="2453" w:type="dxa"/>
            <w:gridSpan w:val="2"/>
            <w:vAlign w:val="center"/>
          </w:tcPr>
          <w:p w:rsidR="00310F82" w:rsidRDefault="00230DF5">
            <w:pPr>
              <w:spacing w:line="360" w:lineRule="auto"/>
              <w:ind w:rightChars="24" w:right="50"/>
              <w:jc w:val="center"/>
              <w:rPr>
                <w:rFonts w:asciiTheme="minorEastAsia" w:hAnsiTheme="minorEastAsia"/>
                <w:sz w:val="24"/>
                <w:szCs w:val="24"/>
              </w:rPr>
            </w:pPr>
            <w:r>
              <w:rPr>
                <w:rFonts w:asciiTheme="minorEastAsia" w:hAnsiTheme="minorEastAsia" w:hint="eastAsia"/>
                <w:sz w:val="24"/>
                <w:szCs w:val="24"/>
              </w:rPr>
              <w:t>合同总金额</w:t>
            </w:r>
          </w:p>
          <w:p w:rsidR="00310F82" w:rsidRDefault="00230DF5">
            <w:pPr>
              <w:spacing w:line="360" w:lineRule="auto"/>
              <w:ind w:rightChars="24" w:right="50"/>
              <w:jc w:val="center"/>
              <w:rPr>
                <w:rFonts w:asciiTheme="minorEastAsia" w:hAnsiTheme="minorEastAsia"/>
                <w:sz w:val="24"/>
                <w:szCs w:val="24"/>
              </w:rPr>
            </w:pPr>
            <w:r>
              <w:rPr>
                <w:rFonts w:asciiTheme="minorEastAsia" w:hAnsiTheme="minorEastAsia" w:hint="eastAsia"/>
                <w:sz w:val="24"/>
                <w:szCs w:val="24"/>
              </w:rPr>
              <w:t>（人民币）</w:t>
            </w:r>
          </w:p>
        </w:tc>
        <w:tc>
          <w:tcPr>
            <w:tcW w:w="6160" w:type="dxa"/>
            <w:gridSpan w:val="6"/>
            <w:vAlign w:val="center"/>
          </w:tcPr>
          <w:p w:rsidR="00310F82" w:rsidRDefault="00230DF5">
            <w:pPr>
              <w:spacing w:line="360" w:lineRule="auto"/>
              <w:ind w:rightChars="24" w:right="50"/>
              <w:jc w:val="center"/>
              <w:rPr>
                <w:rFonts w:asciiTheme="minorEastAsia" w:hAnsiTheme="minorEastAsia"/>
                <w:sz w:val="24"/>
                <w:szCs w:val="24"/>
                <w:lang w:eastAsia="en-US"/>
              </w:rPr>
            </w:pPr>
            <w:r>
              <w:rPr>
                <w:rFonts w:asciiTheme="minorEastAsia" w:hAnsiTheme="minorEastAsia" w:hint="eastAsia"/>
                <w:sz w:val="24"/>
                <w:szCs w:val="24"/>
                <w:lang w:eastAsia="en-US"/>
              </w:rPr>
              <w:t>（¥      ）</w:t>
            </w:r>
          </w:p>
        </w:tc>
      </w:tr>
    </w:tbl>
    <w:p w:rsidR="00310F82" w:rsidRDefault="00230DF5">
      <w:pPr>
        <w:spacing w:line="360" w:lineRule="auto"/>
        <w:ind w:left="361" w:rightChars="24" w:right="50" w:hangingChars="150" w:hanging="361"/>
        <w:rPr>
          <w:rFonts w:asciiTheme="minorEastAsia" w:hAnsiTheme="minorEastAsia"/>
          <w:sz w:val="24"/>
          <w:szCs w:val="24"/>
          <w:u w:val="single"/>
        </w:rPr>
      </w:pPr>
      <w:r>
        <w:rPr>
          <w:rFonts w:asciiTheme="minorEastAsia" w:hAnsiTheme="minorEastAsia" w:hint="eastAsia"/>
          <w:b/>
          <w:sz w:val="24"/>
          <w:szCs w:val="24"/>
          <w:lang w:eastAsia="en-US"/>
        </w:rPr>
        <w:t>二、付款方式：</w:t>
      </w:r>
      <w:r>
        <w:rPr>
          <w:rFonts w:asciiTheme="minorEastAsia" w:hAnsiTheme="minorEastAsia" w:hint="eastAsia"/>
          <w:b/>
          <w:sz w:val="24"/>
          <w:szCs w:val="24"/>
          <w:u w:val="single"/>
        </w:rPr>
        <w:t xml:space="preserve">                                           </w:t>
      </w:r>
    </w:p>
    <w:p w:rsidR="00310F82" w:rsidRDefault="00230DF5">
      <w:pPr>
        <w:spacing w:line="360" w:lineRule="auto"/>
        <w:ind w:left="361" w:rightChars="24" w:right="50" w:hangingChars="150" w:hanging="361"/>
        <w:rPr>
          <w:rFonts w:asciiTheme="minorEastAsia" w:hAnsiTheme="minorEastAsia"/>
          <w:b/>
          <w:sz w:val="24"/>
          <w:szCs w:val="24"/>
        </w:rPr>
      </w:pPr>
      <w:r>
        <w:rPr>
          <w:rFonts w:asciiTheme="minorEastAsia" w:hAnsiTheme="minorEastAsia" w:hint="eastAsia"/>
          <w:b/>
          <w:sz w:val="24"/>
          <w:szCs w:val="24"/>
        </w:rPr>
        <w:t>三、质量要求、技术标准</w:t>
      </w:r>
    </w:p>
    <w:p w:rsidR="00310F82" w:rsidRDefault="00230DF5">
      <w:pPr>
        <w:spacing w:line="360" w:lineRule="auto"/>
        <w:ind w:left="360" w:rightChars="24" w:right="50" w:hangingChars="150" w:hanging="360"/>
        <w:rPr>
          <w:rFonts w:asciiTheme="minorEastAsia" w:hAnsiTheme="minorEastAsia"/>
          <w:sz w:val="24"/>
          <w:szCs w:val="24"/>
        </w:rPr>
      </w:pPr>
      <w:r>
        <w:rPr>
          <w:rFonts w:asciiTheme="minorEastAsia" w:hAnsiTheme="minorEastAsia" w:hint="eastAsia"/>
          <w:sz w:val="24"/>
          <w:szCs w:val="24"/>
        </w:rPr>
        <w:t xml:space="preserve">      甲方所购产品均为原厂家生产、全新货物，并符合招标配置设备生产厂商及国家规定行业</w:t>
      </w:r>
      <w:proofErr w:type="gramStart"/>
      <w:r>
        <w:rPr>
          <w:rFonts w:asciiTheme="minorEastAsia" w:hAnsiTheme="minorEastAsia" w:hint="eastAsia"/>
          <w:sz w:val="24"/>
          <w:szCs w:val="24"/>
        </w:rPr>
        <w:t>之质量</w:t>
      </w:r>
      <w:proofErr w:type="gramEnd"/>
      <w:r>
        <w:rPr>
          <w:rFonts w:asciiTheme="minorEastAsia" w:hAnsiTheme="minorEastAsia" w:hint="eastAsia"/>
          <w:sz w:val="24"/>
          <w:szCs w:val="24"/>
        </w:rPr>
        <w:t>技术标准，以上约定同时为产品的验收标准请详见</w:t>
      </w:r>
      <w:r>
        <w:rPr>
          <w:rFonts w:asciiTheme="minorEastAsia" w:hAnsiTheme="minorEastAsia" w:hint="eastAsia"/>
          <w:sz w:val="24"/>
          <w:szCs w:val="24"/>
        </w:rPr>
        <w:lastRenderedPageBreak/>
        <w:t>配置单。</w:t>
      </w:r>
    </w:p>
    <w:p w:rsidR="00310F82" w:rsidRDefault="00230DF5">
      <w:pPr>
        <w:spacing w:line="360" w:lineRule="auto"/>
        <w:ind w:left="361" w:rightChars="24" w:right="50" w:hangingChars="150" w:hanging="361"/>
        <w:rPr>
          <w:rFonts w:asciiTheme="minorEastAsia" w:hAnsiTheme="minorEastAsia"/>
          <w:b/>
          <w:sz w:val="24"/>
          <w:szCs w:val="24"/>
        </w:rPr>
      </w:pPr>
      <w:r>
        <w:rPr>
          <w:rFonts w:asciiTheme="minorEastAsia" w:hAnsiTheme="minorEastAsia" w:hint="eastAsia"/>
          <w:b/>
          <w:sz w:val="24"/>
          <w:szCs w:val="24"/>
        </w:rPr>
        <w:t>四、交货及产品包装</w:t>
      </w:r>
    </w:p>
    <w:p w:rsidR="00310F82" w:rsidRDefault="00230DF5">
      <w:pPr>
        <w:spacing w:line="360" w:lineRule="auto"/>
        <w:ind w:left="360" w:rightChars="24" w:right="50" w:hangingChars="150" w:hanging="360"/>
        <w:rPr>
          <w:rFonts w:asciiTheme="minorEastAsia" w:hAnsiTheme="minorEastAsia"/>
          <w:sz w:val="24"/>
          <w:szCs w:val="24"/>
        </w:rPr>
      </w:pPr>
      <w:r>
        <w:rPr>
          <w:rFonts w:asciiTheme="minorEastAsia" w:hAnsiTheme="minorEastAsia" w:hint="eastAsia"/>
          <w:sz w:val="24"/>
          <w:szCs w:val="24"/>
        </w:rPr>
        <w:t xml:space="preserve">   1、交货地点：</w:t>
      </w:r>
      <w:r>
        <w:rPr>
          <w:rFonts w:asciiTheme="minorEastAsia" w:hAnsiTheme="minorEastAsia" w:hint="eastAsia"/>
          <w:sz w:val="24"/>
          <w:szCs w:val="24"/>
          <w:u w:val="single"/>
        </w:rPr>
        <w:t xml:space="preserve">                       </w:t>
      </w:r>
      <w:r>
        <w:rPr>
          <w:rFonts w:asciiTheme="minorEastAsia" w:hAnsiTheme="minorEastAsia" w:hint="eastAsia"/>
          <w:sz w:val="24"/>
          <w:szCs w:val="24"/>
        </w:rPr>
        <w:t xml:space="preserve"> </w:t>
      </w:r>
    </w:p>
    <w:p w:rsidR="00310F82" w:rsidRDefault="00230DF5">
      <w:pPr>
        <w:spacing w:line="360" w:lineRule="auto"/>
        <w:ind w:left="360" w:rightChars="24" w:right="50" w:hangingChars="150" w:hanging="360"/>
        <w:rPr>
          <w:rFonts w:asciiTheme="minorEastAsia" w:hAnsiTheme="minorEastAsia"/>
          <w:sz w:val="24"/>
          <w:szCs w:val="24"/>
        </w:rPr>
      </w:pPr>
      <w:r>
        <w:rPr>
          <w:rFonts w:asciiTheme="minorEastAsia" w:hAnsiTheme="minorEastAsia" w:hint="eastAsia"/>
          <w:sz w:val="24"/>
          <w:szCs w:val="24"/>
        </w:rPr>
        <w:t xml:space="preserve">   2、包装要求：厂方原包装</w:t>
      </w:r>
    </w:p>
    <w:p w:rsidR="00310F82" w:rsidRDefault="00230DF5">
      <w:pPr>
        <w:spacing w:line="360" w:lineRule="auto"/>
        <w:ind w:left="360" w:rightChars="24" w:right="50" w:hangingChars="150" w:hanging="360"/>
        <w:rPr>
          <w:rFonts w:asciiTheme="minorEastAsia" w:hAnsiTheme="minorEastAsia"/>
          <w:sz w:val="24"/>
          <w:szCs w:val="24"/>
        </w:rPr>
      </w:pPr>
      <w:r>
        <w:rPr>
          <w:rFonts w:asciiTheme="minorEastAsia" w:hAnsiTheme="minorEastAsia" w:hint="eastAsia"/>
          <w:sz w:val="24"/>
          <w:szCs w:val="24"/>
        </w:rPr>
        <w:t xml:space="preserve">   3、交货时间：合同生效后</w:t>
      </w:r>
      <w:proofErr w:type="gramStart"/>
      <w:r>
        <w:rPr>
          <w:rFonts w:asciiTheme="minorEastAsia" w:hAnsiTheme="minorEastAsia" w:hint="eastAsia"/>
          <w:sz w:val="24"/>
          <w:szCs w:val="24"/>
          <w:u w:val="single"/>
        </w:rPr>
        <w:t xml:space="preserve">　　　　</w:t>
      </w:r>
      <w:r>
        <w:rPr>
          <w:rFonts w:asciiTheme="minorEastAsia" w:hAnsiTheme="minorEastAsia" w:hint="eastAsia"/>
          <w:bCs/>
          <w:sz w:val="24"/>
          <w:szCs w:val="24"/>
        </w:rPr>
        <w:t>个</w:t>
      </w:r>
      <w:proofErr w:type="gramEnd"/>
      <w:r>
        <w:rPr>
          <w:rFonts w:asciiTheme="minorEastAsia" w:hAnsiTheme="minorEastAsia" w:hint="eastAsia"/>
          <w:bCs/>
          <w:sz w:val="24"/>
          <w:szCs w:val="24"/>
        </w:rPr>
        <w:t>工作日内</w:t>
      </w:r>
    </w:p>
    <w:p w:rsidR="00310F82" w:rsidRDefault="00230DF5">
      <w:pPr>
        <w:spacing w:line="360" w:lineRule="auto"/>
        <w:ind w:left="360" w:rightChars="24" w:right="50" w:hangingChars="150" w:hanging="360"/>
        <w:rPr>
          <w:rFonts w:asciiTheme="minorEastAsia" w:hAnsiTheme="minorEastAsia"/>
          <w:sz w:val="24"/>
          <w:szCs w:val="24"/>
        </w:rPr>
      </w:pPr>
      <w:r>
        <w:rPr>
          <w:rFonts w:asciiTheme="minorEastAsia" w:hAnsiTheme="minorEastAsia" w:hint="eastAsia"/>
          <w:sz w:val="24"/>
          <w:szCs w:val="24"/>
        </w:rPr>
        <w:t xml:space="preserve">   4、保险及运输：由乙方负责</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b/>
          <w:sz w:val="24"/>
          <w:szCs w:val="24"/>
        </w:rPr>
        <w:t>五、产品验收</w:t>
      </w:r>
    </w:p>
    <w:p w:rsidR="00310F82" w:rsidRDefault="00230DF5">
      <w:pPr>
        <w:spacing w:line="360" w:lineRule="auto"/>
        <w:ind w:rightChars="24" w:right="50" w:firstLineChars="200" w:firstLine="480"/>
        <w:rPr>
          <w:rFonts w:asciiTheme="minorEastAsia" w:hAnsiTheme="minorEastAsia"/>
          <w:sz w:val="24"/>
          <w:szCs w:val="24"/>
        </w:rPr>
      </w:pPr>
      <w:r>
        <w:rPr>
          <w:rFonts w:asciiTheme="minorEastAsia" w:hAnsiTheme="minorEastAsia" w:hint="eastAsia"/>
          <w:sz w:val="24"/>
          <w:szCs w:val="24"/>
        </w:rPr>
        <w:t>交货时，由甲方开箱并对产品的包装、规格、型号、数量进行检验，如与本合同约定不符或产品有损坏、短缺情况，由乙方负责更换、补充。甲方收到产品后，甲乙双方商定验收日期，贰个工作日内为产品验收时间，此时间内甲方如对产品有异议，可以书面提出退换产品要求：如甲方在此期间未向乙方发出书面退换货要求，则认为甲方已验收合格，甲方有义务在乙方提供的验收单上签字认可。</w:t>
      </w:r>
    </w:p>
    <w:p w:rsidR="00310F82" w:rsidRDefault="00230DF5">
      <w:pPr>
        <w:spacing w:line="360" w:lineRule="auto"/>
        <w:ind w:rightChars="24" w:right="50"/>
        <w:rPr>
          <w:rFonts w:asciiTheme="minorEastAsia" w:hAnsiTheme="minorEastAsia"/>
          <w:b/>
          <w:sz w:val="24"/>
          <w:szCs w:val="24"/>
        </w:rPr>
      </w:pPr>
      <w:r>
        <w:rPr>
          <w:rFonts w:asciiTheme="minorEastAsia" w:hAnsiTheme="minorEastAsia" w:hint="eastAsia"/>
          <w:b/>
          <w:sz w:val="24"/>
          <w:szCs w:val="24"/>
        </w:rPr>
        <w:t>六、安装调试和培训</w:t>
      </w:r>
    </w:p>
    <w:p w:rsidR="00310F82" w:rsidRDefault="00230DF5">
      <w:pPr>
        <w:spacing w:line="360" w:lineRule="auto"/>
        <w:ind w:leftChars="150" w:left="315" w:rightChars="24" w:right="50" w:firstLineChars="50" w:firstLine="120"/>
        <w:rPr>
          <w:rFonts w:asciiTheme="minorEastAsia" w:hAnsiTheme="minorEastAsia"/>
          <w:sz w:val="24"/>
          <w:szCs w:val="24"/>
        </w:rPr>
      </w:pPr>
      <w:r>
        <w:rPr>
          <w:rFonts w:asciiTheme="minorEastAsia" w:hAnsiTheme="minorEastAsia" w:hint="eastAsia"/>
          <w:sz w:val="24"/>
          <w:szCs w:val="24"/>
        </w:rPr>
        <w:t>为产品最终用户安装调试和培训的工作由乙方负责，甲方应给予协助。</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b/>
          <w:sz w:val="24"/>
          <w:szCs w:val="24"/>
        </w:rPr>
        <w:t>七、产品维修及售后服务</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 xml:space="preserve">   1、乙方对产品的质量保证期为</w:t>
      </w:r>
      <w:r>
        <w:rPr>
          <w:rFonts w:asciiTheme="minorEastAsia" w:hAnsiTheme="minorEastAsia" w:hint="eastAsia"/>
          <w:sz w:val="24"/>
          <w:szCs w:val="24"/>
          <w:u w:val="single"/>
        </w:rPr>
        <w:t xml:space="preserve">   </w:t>
      </w:r>
      <w:r>
        <w:rPr>
          <w:rFonts w:asciiTheme="minorEastAsia" w:hAnsiTheme="minorEastAsia" w:hint="eastAsia"/>
          <w:sz w:val="24"/>
          <w:szCs w:val="24"/>
        </w:rPr>
        <w:t>年，自甲方交付产品并验收合格之日起算。质量保证责任范围以产品随附的质量、技术标准、使用说明等文件中承诺的内容为准。产品在质量保证期内发生保证责任范围内的质量问题时，乙方负责免费维修。且乙方对甲方提出的维修或服务要求答复时间不超过</w:t>
      </w:r>
      <w:r>
        <w:rPr>
          <w:rFonts w:asciiTheme="minorEastAsia" w:hAnsiTheme="minorEastAsia" w:hint="eastAsia"/>
          <w:sz w:val="24"/>
          <w:szCs w:val="24"/>
          <w:u w:val="single"/>
        </w:rPr>
        <w:t xml:space="preserve">  　　</w:t>
      </w:r>
      <w:r>
        <w:rPr>
          <w:rFonts w:asciiTheme="minorEastAsia" w:hAnsiTheme="minorEastAsia" w:hint="eastAsia"/>
          <w:sz w:val="24"/>
          <w:szCs w:val="24"/>
        </w:rPr>
        <w:t>小时。</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 xml:space="preserve">   2、因甲方或用户未按产品附随的有关文件中载明的规范作用、操作、维护、保养、保管、放置产品而引起的产品损坏或不能正常使用，以及超过质量保证期的产品均不在上述质量保证责任范围内，但乙方可以向甲方或产品用户提供有偿的维修服务。</w:t>
      </w:r>
    </w:p>
    <w:p w:rsidR="00310F82" w:rsidRDefault="00230DF5">
      <w:pPr>
        <w:spacing w:line="360" w:lineRule="auto"/>
        <w:ind w:rightChars="24" w:right="50"/>
        <w:rPr>
          <w:rFonts w:asciiTheme="minorEastAsia" w:hAnsiTheme="minorEastAsia"/>
          <w:b/>
          <w:sz w:val="24"/>
          <w:szCs w:val="24"/>
        </w:rPr>
      </w:pPr>
      <w:r>
        <w:rPr>
          <w:rFonts w:asciiTheme="minorEastAsia" w:hAnsiTheme="minorEastAsia" w:hint="eastAsia"/>
          <w:b/>
          <w:sz w:val="24"/>
          <w:szCs w:val="24"/>
        </w:rPr>
        <w:t>八、不可抗力</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 xml:space="preserve">    甲乙双方任何一方违约，如延迟供货或付款，处违约</w:t>
      </w:r>
      <w:proofErr w:type="gramStart"/>
      <w:r>
        <w:rPr>
          <w:rFonts w:asciiTheme="minorEastAsia" w:hAnsiTheme="minorEastAsia" w:hint="eastAsia"/>
          <w:sz w:val="24"/>
          <w:szCs w:val="24"/>
        </w:rPr>
        <w:t>方合同</w:t>
      </w:r>
      <w:proofErr w:type="gramEnd"/>
      <w:r>
        <w:rPr>
          <w:rFonts w:asciiTheme="minorEastAsia" w:hAnsiTheme="minorEastAsia" w:hint="eastAsia"/>
          <w:sz w:val="24"/>
          <w:szCs w:val="24"/>
        </w:rPr>
        <w:t>总额</w:t>
      </w:r>
      <w:r>
        <w:rPr>
          <w:rFonts w:asciiTheme="minorEastAsia" w:hAnsiTheme="minorEastAsia" w:hint="eastAsia"/>
          <w:sz w:val="24"/>
          <w:szCs w:val="24"/>
          <w:u w:val="single"/>
        </w:rPr>
        <w:t xml:space="preserve">     </w:t>
      </w:r>
      <w:r>
        <w:rPr>
          <w:rFonts w:asciiTheme="minorEastAsia" w:hAnsiTheme="minorEastAsia" w:hint="eastAsia"/>
          <w:sz w:val="24"/>
          <w:szCs w:val="24"/>
        </w:rPr>
        <w:t>%/天的违约金。</w:t>
      </w:r>
    </w:p>
    <w:p w:rsidR="00310F82" w:rsidRDefault="00230DF5">
      <w:pPr>
        <w:spacing w:line="360" w:lineRule="auto"/>
        <w:ind w:rightChars="24" w:right="50"/>
        <w:rPr>
          <w:rFonts w:asciiTheme="minorEastAsia" w:hAnsiTheme="minorEastAsia"/>
          <w:b/>
          <w:sz w:val="24"/>
          <w:szCs w:val="24"/>
        </w:rPr>
      </w:pPr>
      <w:r>
        <w:rPr>
          <w:rFonts w:asciiTheme="minorEastAsia" w:hAnsiTheme="minorEastAsia" w:hint="eastAsia"/>
          <w:b/>
          <w:sz w:val="24"/>
          <w:szCs w:val="24"/>
        </w:rPr>
        <w:t>九、不可抗力</w:t>
      </w:r>
    </w:p>
    <w:p w:rsidR="00310F82" w:rsidRDefault="00230DF5">
      <w:pPr>
        <w:spacing w:line="360" w:lineRule="auto"/>
        <w:ind w:rightChars="24" w:right="50" w:firstLineChars="200" w:firstLine="480"/>
        <w:rPr>
          <w:rFonts w:asciiTheme="minorEastAsia" w:hAnsiTheme="minorEastAsia"/>
          <w:sz w:val="24"/>
          <w:szCs w:val="24"/>
        </w:rPr>
      </w:pPr>
      <w:r>
        <w:rPr>
          <w:rFonts w:asciiTheme="minorEastAsia" w:hAnsiTheme="minorEastAsia" w:hint="eastAsia"/>
          <w:sz w:val="24"/>
          <w:szCs w:val="24"/>
        </w:rPr>
        <w:t>由于战争、地震、火灾、国家政策性调整等不能预见并且对其发生及后果</w:t>
      </w:r>
      <w:r>
        <w:rPr>
          <w:rFonts w:asciiTheme="minorEastAsia" w:hAnsiTheme="minorEastAsia" w:hint="eastAsia"/>
          <w:sz w:val="24"/>
          <w:szCs w:val="24"/>
        </w:rPr>
        <w:lastRenderedPageBreak/>
        <w:t>不能防止和避免的原因而导致本合同不能履行、不能及时履行或完全履行时，遇有上述不可抗力事故的一方应立即将事故情况以书面方式通知对方，经确认属实的，应当根据情况部分或全部免除承担违约责任。</w:t>
      </w:r>
    </w:p>
    <w:p w:rsidR="00310F82" w:rsidRDefault="00230DF5">
      <w:pPr>
        <w:spacing w:line="360" w:lineRule="auto"/>
        <w:ind w:rightChars="24" w:right="50"/>
        <w:rPr>
          <w:rFonts w:asciiTheme="minorEastAsia" w:hAnsiTheme="minorEastAsia"/>
          <w:b/>
          <w:sz w:val="24"/>
          <w:szCs w:val="24"/>
        </w:rPr>
      </w:pPr>
      <w:r>
        <w:rPr>
          <w:rFonts w:asciiTheme="minorEastAsia" w:hAnsiTheme="minorEastAsia" w:hint="eastAsia"/>
          <w:b/>
          <w:sz w:val="24"/>
          <w:szCs w:val="24"/>
        </w:rPr>
        <w:t>十、其它</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 xml:space="preserve">   1、本合同生效后，具有法律约束力。合同</w:t>
      </w:r>
      <w:proofErr w:type="gramStart"/>
      <w:r>
        <w:rPr>
          <w:rFonts w:asciiTheme="minorEastAsia" w:hAnsiTheme="minorEastAsia" w:hint="eastAsia"/>
          <w:sz w:val="24"/>
          <w:szCs w:val="24"/>
        </w:rPr>
        <w:t>签定</w:t>
      </w:r>
      <w:proofErr w:type="gramEnd"/>
      <w:r>
        <w:rPr>
          <w:rFonts w:asciiTheme="minorEastAsia" w:hAnsiTheme="minorEastAsia" w:hint="eastAsia"/>
          <w:sz w:val="24"/>
          <w:szCs w:val="24"/>
        </w:rPr>
        <w:t>后，任何一方不得擅自修改或终止合同；</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 xml:space="preserve">   2、合同未尽事宜</w:t>
      </w:r>
      <w:proofErr w:type="gramStart"/>
      <w:r>
        <w:rPr>
          <w:rFonts w:asciiTheme="minorEastAsia" w:hAnsiTheme="minorEastAsia" w:hint="eastAsia"/>
          <w:sz w:val="24"/>
          <w:szCs w:val="24"/>
        </w:rPr>
        <w:t>或执本</w:t>
      </w:r>
      <w:proofErr w:type="gramEnd"/>
      <w:r>
        <w:rPr>
          <w:rFonts w:asciiTheme="minorEastAsia" w:hAnsiTheme="minorEastAsia" w:hint="eastAsia"/>
          <w:sz w:val="24"/>
          <w:szCs w:val="24"/>
        </w:rPr>
        <w:t>合同发生的争议，甲、乙双方协商解决；</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 xml:space="preserve">   3、本合同一 </w:t>
      </w:r>
      <w:r>
        <w:rPr>
          <w:rFonts w:asciiTheme="minorEastAsia" w:hAnsiTheme="minorEastAsia" w:hint="eastAsia"/>
          <w:sz w:val="24"/>
          <w:szCs w:val="24"/>
          <w:u w:val="single"/>
        </w:rPr>
        <w:t xml:space="preserve">     </w:t>
      </w:r>
      <w:r>
        <w:rPr>
          <w:rFonts w:asciiTheme="minorEastAsia" w:hAnsiTheme="minorEastAsia" w:hint="eastAsia"/>
          <w:sz w:val="24"/>
          <w:szCs w:val="24"/>
        </w:rPr>
        <w:t>份，甲方</w:t>
      </w:r>
      <w:r>
        <w:rPr>
          <w:rFonts w:asciiTheme="minorEastAsia" w:hAnsiTheme="minorEastAsia" w:hint="eastAsia"/>
          <w:sz w:val="24"/>
          <w:szCs w:val="24"/>
          <w:u w:val="single"/>
        </w:rPr>
        <w:t xml:space="preserve">     </w:t>
      </w:r>
      <w:r>
        <w:rPr>
          <w:rFonts w:asciiTheme="minorEastAsia" w:hAnsiTheme="minorEastAsia" w:hint="eastAsia"/>
          <w:sz w:val="24"/>
          <w:szCs w:val="24"/>
        </w:rPr>
        <w:t>份、乙方</w:t>
      </w:r>
      <w:r>
        <w:rPr>
          <w:rFonts w:asciiTheme="minorEastAsia" w:hAnsiTheme="minorEastAsia" w:hint="eastAsia"/>
          <w:sz w:val="24"/>
          <w:szCs w:val="24"/>
          <w:u w:val="single"/>
        </w:rPr>
        <w:t xml:space="preserve">     </w:t>
      </w:r>
      <w:r>
        <w:rPr>
          <w:rFonts w:asciiTheme="minorEastAsia" w:hAnsiTheme="minorEastAsia" w:hint="eastAsia"/>
          <w:sz w:val="24"/>
          <w:szCs w:val="24"/>
        </w:rPr>
        <w:t>份，经甲、乙双方法人或法人委托人签字盖章后生效。</w:t>
      </w:r>
    </w:p>
    <w:p w:rsidR="00310F82" w:rsidRDefault="00310F82">
      <w:pPr>
        <w:spacing w:line="360" w:lineRule="auto"/>
        <w:ind w:rightChars="24" w:right="50"/>
        <w:rPr>
          <w:rFonts w:asciiTheme="minorEastAsia" w:hAnsiTheme="minorEastAsia"/>
          <w:sz w:val="24"/>
          <w:szCs w:val="24"/>
        </w:rPr>
      </w:pP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 xml:space="preserve">甲方：                                          乙方： </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签字（盖章）：                                  签字（盖章）：</w:t>
      </w:r>
    </w:p>
    <w:p w:rsidR="00310F82" w:rsidRDefault="00230DF5">
      <w:pPr>
        <w:spacing w:line="360" w:lineRule="auto"/>
        <w:ind w:rightChars="24" w:right="50"/>
        <w:rPr>
          <w:rFonts w:asciiTheme="minorEastAsia" w:hAnsiTheme="minorEastAsia"/>
          <w:sz w:val="24"/>
          <w:szCs w:val="24"/>
        </w:rPr>
      </w:pPr>
      <w:r>
        <w:rPr>
          <w:rFonts w:asciiTheme="minorEastAsia" w:hAnsiTheme="minorEastAsia" w:hint="eastAsia"/>
          <w:sz w:val="24"/>
          <w:szCs w:val="24"/>
        </w:rPr>
        <w:t>日期：                                          日期：</w:t>
      </w:r>
    </w:p>
    <w:p w:rsidR="00310F82" w:rsidRDefault="00310F82">
      <w:pPr>
        <w:ind w:firstLine="480"/>
        <w:rPr>
          <w:rFonts w:ascii="宋体" w:eastAsia="宋体" w:hAnsi="宋体" w:cs="宋体"/>
          <w:sz w:val="28"/>
          <w:szCs w:val="28"/>
        </w:rPr>
      </w:pPr>
    </w:p>
    <w:p w:rsidR="00310F82" w:rsidRDefault="00230DF5">
      <w:pPr>
        <w:widowControl/>
        <w:jc w:val="center"/>
        <w:rPr>
          <w:rFonts w:ascii="宋体" w:eastAsia="宋体" w:hAnsi="宋体" w:cs="宋体"/>
          <w:sz w:val="28"/>
          <w:szCs w:val="28"/>
        </w:rPr>
      </w:pPr>
      <w:r>
        <w:rPr>
          <w:rFonts w:ascii="宋体" w:eastAsia="宋体" w:hAnsi="宋体" w:cs="宋体"/>
          <w:sz w:val="28"/>
          <w:szCs w:val="28"/>
        </w:rPr>
        <w:br w:type="page"/>
      </w:r>
    </w:p>
    <w:p w:rsidR="00310F82" w:rsidRDefault="00230DF5">
      <w:pPr>
        <w:widowControl/>
        <w:jc w:val="center"/>
        <w:outlineLvl w:val="0"/>
        <w:rPr>
          <w:rFonts w:ascii="宋体" w:eastAsia="宋体" w:hAnsi="宋体" w:cs="Times New Roman"/>
          <w:b/>
          <w:bCs/>
          <w:sz w:val="36"/>
          <w:szCs w:val="32"/>
        </w:rPr>
      </w:pPr>
      <w:bookmarkStart w:id="234" w:name="_Toc10708"/>
      <w:r>
        <w:rPr>
          <w:rFonts w:ascii="宋体" w:eastAsia="宋体" w:hAnsi="宋体" w:cs="Times New Roman" w:hint="eastAsia"/>
          <w:b/>
          <w:bCs/>
          <w:sz w:val="36"/>
          <w:szCs w:val="32"/>
        </w:rPr>
        <w:lastRenderedPageBreak/>
        <w:t xml:space="preserve">第六章  </w:t>
      </w:r>
      <w:bookmarkEnd w:id="234"/>
      <w:r>
        <w:rPr>
          <w:rFonts w:ascii="宋体" w:eastAsia="宋体" w:hAnsi="宋体" w:cs="Times New Roman" w:hint="eastAsia"/>
          <w:b/>
          <w:bCs/>
          <w:sz w:val="36"/>
          <w:szCs w:val="32"/>
        </w:rPr>
        <w:t>响应文件格式</w:t>
      </w:r>
    </w:p>
    <w:p w:rsidR="00310F82" w:rsidRDefault="00310F82">
      <w:pPr>
        <w:spacing w:line="480" w:lineRule="atLeast"/>
        <w:jc w:val="center"/>
        <w:textAlignment w:val="baseline"/>
        <w:rPr>
          <w:rFonts w:ascii="宋体" w:eastAsia="宋体" w:hAnsi="Times New Roman" w:cs="Times New Roman"/>
          <w:b/>
          <w:bCs/>
          <w:sz w:val="24"/>
          <w:szCs w:val="24"/>
        </w:rPr>
      </w:pPr>
    </w:p>
    <w:p w:rsidR="00310F82" w:rsidRDefault="00230DF5">
      <w:pPr>
        <w:widowControl/>
        <w:spacing w:line="360" w:lineRule="auto"/>
        <w:jc w:val="center"/>
        <w:rPr>
          <w:rFonts w:ascii="宋体" w:eastAsia="宋体" w:hAnsi="Times New Roman" w:cs="Times New Roman"/>
          <w:b/>
          <w:bCs/>
          <w:kern w:val="0"/>
          <w:sz w:val="44"/>
          <w:szCs w:val="44"/>
        </w:rPr>
      </w:pPr>
      <w:r>
        <w:rPr>
          <w:rFonts w:asciiTheme="minorEastAsia" w:hAnsiTheme="minorEastAsia" w:cs="新宋体" w:hint="eastAsia"/>
          <w:sz w:val="44"/>
          <w:szCs w:val="44"/>
        </w:rPr>
        <w:t>卢氏县民政局“十四五”特殊困难老年人家庭</w:t>
      </w:r>
      <w:proofErr w:type="gramStart"/>
      <w:r>
        <w:rPr>
          <w:rFonts w:asciiTheme="minorEastAsia" w:hAnsiTheme="minorEastAsia" w:cs="新宋体" w:hint="eastAsia"/>
          <w:sz w:val="44"/>
          <w:szCs w:val="44"/>
        </w:rPr>
        <w:t>适</w:t>
      </w:r>
      <w:proofErr w:type="gramEnd"/>
      <w:r>
        <w:rPr>
          <w:rFonts w:asciiTheme="minorEastAsia" w:hAnsiTheme="minorEastAsia" w:cs="新宋体" w:hint="eastAsia"/>
          <w:sz w:val="44"/>
          <w:szCs w:val="44"/>
        </w:rPr>
        <w:t>老化改造项目</w:t>
      </w:r>
      <w:r w:rsidR="00AB495A">
        <w:rPr>
          <w:rFonts w:asciiTheme="minorEastAsia" w:hAnsiTheme="minorEastAsia" w:cs="新宋体" w:hint="eastAsia"/>
          <w:sz w:val="44"/>
          <w:szCs w:val="44"/>
        </w:rPr>
        <w:t>（二次）</w:t>
      </w:r>
    </w:p>
    <w:p w:rsidR="00310F82" w:rsidRDefault="00310F82">
      <w:pPr>
        <w:widowControl/>
        <w:spacing w:line="360" w:lineRule="auto"/>
        <w:jc w:val="center"/>
        <w:rPr>
          <w:rFonts w:ascii="宋体" w:eastAsia="宋体" w:hAnsi="Times New Roman" w:cs="Times New Roman"/>
          <w:b/>
          <w:bCs/>
          <w:kern w:val="0"/>
          <w:sz w:val="72"/>
          <w:szCs w:val="84"/>
        </w:rPr>
      </w:pPr>
    </w:p>
    <w:p w:rsidR="00310F82" w:rsidRDefault="00230DF5">
      <w:pPr>
        <w:widowControl/>
        <w:spacing w:line="360" w:lineRule="auto"/>
        <w:jc w:val="center"/>
        <w:rPr>
          <w:rFonts w:ascii="宋体" w:eastAsia="宋体" w:hAnsi="Times New Roman" w:cs="Times New Roman"/>
          <w:b/>
          <w:bCs/>
          <w:kern w:val="0"/>
          <w:sz w:val="72"/>
          <w:szCs w:val="84"/>
        </w:rPr>
      </w:pPr>
      <w:r>
        <w:rPr>
          <w:rFonts w:ascii="宋体" w:eastAsia="宋体" w:hAnsi="Times New Roman" w:cs="Times New Roman" w:hint="eastAsia"/>
          <w:b/>
          <w:bCs/>
          <w:kern w:val="0"/>
          <w:sz w:val="72"/>
          <w:szCs w:val="84"/>
        </w:rPr>
        <w:t>响 应 文 件</w:t>
      </w:r>
    </w:p>
    <w:p w:rsidR="00310F82" w:rsidRDefault="00310F82">
      <w:pPr>
        <w:spacing w:line="400" w:lineRule="exact"/>
        <w:jc w:val="center"/>
        <w:rPr>
          <w:rFonts w:ascii="宋体" w:eastAsia="宋体" w:hAnsi="Times New Roman" w:cs="Times New Roman"/>
          <w:b/>
          <w:bCs/>
          <w:sz w:val="32"/>
          <w:szCs w:val="32"/>
        </w:rPr>
      </w:pPr>
    </w:p>
    <w:p w:rsidR="00310F82" w:rsidRDefault="00310F82">
      <w:pPr>
        <w:ind w:firstLineChars="659" w:firstLine="1985"/>
        <w:rPr>
          <w:rFonts w:ascii="宋体" w:eastAsia="宋体" w:hAnsi="Times New Roman" w:cs="Times New Roman"/>
          <w:b/>
          <w:bCs/>
          <w:kern w:val="0"/>
          <w:sz w:val="30"/>
          <w:szCs w:val="30"/>
        </w:rPr>
      </w:pPr>
    </w:p>
    <w:p w:rsidR="00310F82" w:rsidRDefault="00230DF5">
      <w:pPr>
        <w:ind w:firstLineChars="659" w:firstLine="1985"/>
        <w:rPr>
          <w:rFonts w:ascii="宋体" w:eastAsia="宋体" w:hAnsi="Times New Roman" w:cs="Times New Roman"/>
          <w:b/>
          <w:bCs/>
          <w:sz w:val="30"/>
          <w:szCs w:val="30"/>
          <w:u w:val="single"/>
        </w:rPr>
      </w:pPr>
      <w:r>
        <w:rPr>
          <w:rFonts w:ascii="宋体" w:eastAsia="宋体" w:hAnsi="Times New Roman" w:cs="Times New Roman" w:hint="eastAsia"/>
          <w:b/>
          <w:bCs/>
          <w:kern w:val="0"/>
          <w:sz w:val="30"/>
          <w:szCs w:val="30"/>
        </w:rPr>
        <w:t>项目编号:</w:t>
      </w:r>
    </w:p>
    <w:p w:rsidR="00310F82" w:rsidRDefault="00310F82">
      <w:pPr>
        <w:spacing w:line="400" w:lineRule="exact"/>
        <w:rPr>
          <w:rFonts w:ascii="宋体" w:eastAsia="宋体" w:hAnsi="Times New Roman" w:cs="Times New Roman"/>
          <w:sz w:val="30"/>
          <w:szCs w:val="30"/>
        </w:rPr>
      </w:pPr>
    </w:p>
    <w:p w:rsidR="00310F82" w:rsidRDefault="00310F82">
      <w:pPr>
        <w:spacing w:line="360" w:lineRule="auto"/>
        <w:rPr>
          <w:rFonts w:ascii="宋体" w:eastAsia="宋体" w:hAnsi="Times New Roman" w:cs="Times New Roman"/>
          <w:b/>
          <w:bCs/>
          <w:sz w:val="32"/>
          <w:szCs w:val="32"/>
        </w:rPr>
      </w:pPr>
    </w:p>
    <w:p w:rsidR="00310F82" w:rsidRDefault="00310F82">
      <w:pPr>
        <w:spacing w:line="480" w:lineRule="atLeast"/>
        <w:jc w:val="center"/>
        <w:textAlignment w:val="baseline"/>
        <w:rPr>
          <w:rFonts w:ascii="宋体" w:eastAsia="宋体" w:hAnsi="Times New Roman" w:cs="Times New Roman"/>
          <w:b/>
          <w:bCs/>
          <w:sz w:val="32"/>
          <w:szCs w:val="32"/>
        </w:rPr>
      </w:pPr>
    </w:p>
    <w:p w:rsidR="00310F82" w:rsidRDefault="00310F82">
      <w:pPr>
        <w:spacing w:line="480" w:lineRule="auto"/>
        <w:rPr>
          <w:rFonts w:ascii="宋体" w:eastAsia="宋体" w:hAnsi="Times New Roman" w:cs="Times New Roman"/>
          <w:sz w:val="28"/>
          <w:szCs w:val="28"/>
        </w:rPr>
      </w:pPr>
    </w:p>
    <w:p w:rsidR="00310F82" w:rsidRDefault="00310F82">
      <w:pPr>
        <w:spacing w:line="480" w:lineRule="auto"/>
        <w:rPr>
          <w:rFonts w:ascii="宋体" w:eastAsia="宋体" w:hAnsi="Times New Roman" w:cs="Times New Roman"/>
          <w:sz w:val="28"/>
          <w:szCs w:val="28"/>
        </w:rPr>
      </w:pPr>
    </w:p>
    <w:p w:rsidR="00310F82" w:rsidRDefault="00310F82">
      <w:pPr>
        <w:spacing w:line="480" w:lineRule="auto"/>
        <w:rPr>
          <w:rFonts w:ascii="宋体" w:eastAsia="宋体" w:hAnsi="Times New Roman" w:cs="Times New Roman"/>
          <w:sz w:val="28"/>
          <w:szCs w:val="28"/>
        </w:rPr>
      </w:pPr>
    </w:p>
    <w:p w:rsidR="00310F82" w:rsidRDefault="00310F82">
      <w:pPr>
        <w:spacing w:line="480" w:lineRule="auto"/>
        <w:rPr>
          <w:rFonts w:ascii="宋体" w:eastAsia="宋体" w:hAnsi="Times New Roman" w:cs="Times New Roman"/>
          <w:sz w:val="28"/>
          <w:szCs w:val="28"/>
        </w:rPr>
      </w:pPr>
    </w:p>
    <w:p w:rsidR="00310F82" w:rsidRDefault="00230DF5">
      <w:pPr>
        <w:spacing w:line="480" w:lineRule="auto"/>
        <w:ind w:leftChars="350" w:left="735" w:firstLineChars="389" w:firstLine="1093"/>
        <w:rPr>
          <w:rFonts w:ascii="宋体" w:eastAsia="宋体" w:hAnsi="Times New Roman" w:cs="Times New Roman"/>
          <w:b/>
          <w:bCs/>
          <w:sz w:val="28"/>
          <w:szCs w:val="28"/>
        </w:rPr>
      </w:pPr>
      <w:r>
        <w:rPr>
          <w:rFonts w:ascii="宋体" w:eastAsia="宋体" w:hAnsi="Times New Roman" w:cs="Times New Roman" w:hint="eastAsia"/>
          <w:b/>
          <w:bCs/>
          <w:sz w:val="28"/>
          <w:szCs w:val="28"/>
        </w:rPr>
        <w:t>供应商名称（盖章）：</w:t>
      </w:r>
    </w:p>
    <w:p w:rsidR="00310F82" w:rsidRDefault="00230DF5">
      <w:pPr>
        <w:spacing w:line="480" w:lineRule="auto"/>
        <w:ind w:leftChars="350" w:left="735" w:firstLineChars="389" w:firstLine="1093"/>
        <w:rPr>
          <w:rFonts w:ascii="宋体" w:eastAsia="宋体" w:hAnsi="Times New Roman" w:cs="Times New Roman"/>
          <w:b/>
          <w:bCs/>
          <w:sz w:val="28"/>
          <w:szCs w:val="28"/>
        </w:rPr>
      </w:pPr>
      <w:r>
        <w:rPr>
          <w:rFonts w:ascii="宋体" w:eastAsia="宋体" w:hAnsi="Times New Roman" w:cs="Times New Roman" w:hint="eastAsia"/>
          <w:b/>
          <w:bCs/>
          <w:sz w:val="28"/>
          <w:szCs w:val="28"/>
        </w:rPr>
        <w:t>法定代表人或委托代理人（签字或盖章）：</w:t>
      </w:r>
    </w:p>
    <w:p w:rsidR="00310F82" w:rsidRDefault="00230DF5">
      <w:pPr>
        <w:spacing w:line="360" w:lineRule="auto"/>
        <w:ind w:firstLineChars="640" w:firstLine="1799"/>
        <w:rPr>
          <w:rFonts w:ascii="宋体" w:eastAsia="宋体" w:hAnsi="Times New Roman" w:cs="Times New Roman"/>
          <w:b/>
          <w:bCs/>
          <w:sz w:val="28"/>
          <w:szCs w:val="28"/>
        </w:rPr>
      </w:pPr>
      <w:r>
        <w:rPr>
          <w:rFonts w:ascii="宋体" w:eastAsia="宋体" w:hAnsi="Times New Roman" w:cs="Times New Roman" w:hint="eastAsia"/>
          <w:b/>
          <w:bCs/>
          <w:sz w:val="28"/>
          <w:szCs w:val="28"/>
        </w:rPr>
        <w:t xml:space="preserve">日       期： </w:t>
      </w:r>
    </w:p>
    <w:p w:rsidR="00310F82" w:rsidRDefault="00230DF5">
      <w:pPr>
        <w:spacing w:line="360" w:lineRule="auto"/>
        <w:jc w:val="center"/>
        <w:rPr>
          <w:rFonts w:ascii="宋体" w:eastAsia="宋体" w:hAnsi="Times New Roman" w:cs="Times New Roman"/>
          <w:b/>
          <w:bCs/>
          <w:sz w:val="36"/>
          <w:szCs w:val="36"/>
        </w:rPr>
      </w:pPr>
      <w:r>
        <w:rPr>
          <w:rFonts w:ascii="宋体" w:eastAsia="宋体" w:hAnsi="Times New Roman" w:cs="Times New Roman" w:hint="eastAsia"/>
          <w:b/>
          <w:bCs/>
          <w:sz w:val="36"/>
          <w:szCs w:val="36"/>
        </w:rPr>
        <w:br w:type="page"/>
      </w:r>
      <w:r>
        <w:rPr>
          <w:rFonts w:ascii="宋体" w:eastAsia="宋体" w:hAnsi="Times New Roman" w:cs="Times New Roman" w:hint="eastAsia"/>
          <w:b/>
          <w:bCs/>
          <w:sz w:val="36"/>
          <w:szCs w:val="36"/>
        </w:rPr>
        <w:lastRenderedPageBreak/>
        <w:t>电子化响应文件目录</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一、投</w:t>
      </w:r>
      <w:r>
        <w:rPr>
          <w:rFonts w:ascii="Times New Roman" w:eastAsia="宋体" w:hAnsi="Times New Roman" w:cs="Times New Roman" w:hint="eastAsia"/>
          <w:sz w:val="28"/>
          <w:szCs w:val="20"/>
        </w:rPr>
        <w:t xml:space="preserve"> </w:t>
      </w:r>
      <w:r>
        <w:rPr>
          <w:rFonts w:ascii="Times New Roman" w:eastAsia="宋体" w:hAnsi="Times New Roman" w:cs="Times New Roman" w:hint="eastAsia"/>
          <w:sz w:val="28"/>
          <w:szCs w:val="20"/>
        </w:rPr>
        <w:t>标</w:t>
      </w:r>
      <w:r>
        <w:rPr>
          <w:rFonts w:ascii="Times New Roman" w:eastAsia="宋体" w:hAnsi="Times New Roman" w:cs="Times New Roman" w:hint="eastAsia"/>
          <w:sz w:val="28"/>
          <w:szCs w:val="20"/>
        </w:rPr>
        <w:t xml:space="preserve"> </w:t>
      </w:r>
      <w:r>
        <w:rPr>
          <w:rFonts w:ascii="Times New Roman" w:eastAsia="宋体" w:hAnsi="Times New Roman" w:cs="Times New Roman" w:hint="eastAsia"/>
          <w:sz w:val="28"/>
          <w:szCs w:val="20"/>
        </w:rPr>
        <w:t>函</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二、投标报价一览表</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三、法定代表人身份证明书</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四、授权委托书</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五、投标承诺函</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六、投标供应商情况</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七、技术方案</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八、商务部分</w:t>
      </w:r>
    </w:p>
    <w:p w:rsidR="00310F82" w:rsidRDefault="00230DF5">
      <w:pPr>
        <w:jc w:val="left"/>
        <w:rPr>
          <w:rFonts w:ascii="Times New Roman" w:eastAsia="宋体" w:hAnsi="Times New Roman" w:cs="Times New Roman"/>
          <w:sz w:val="28"/>
          <w:szCs w:val="20"/>
        </w:rPr>
      </w:pPr>
      <w:r>
        <w:rPr>
          <w:rFonts w:ascii="Times New Roman" w:eastAsia="宋体" w:hAnsi="Times New Roman" w:cs="Times New Roman" w:hint="eastAsia"/>
          <w:sz w:val="28"/>
          <w:szCs w:val="20"/>
        </w:rPr>
        <w:t>九、其他资料</w:t>
      </w:r>
    </w:p>
    <w:p w:rsidR="00310F82" w:rsidRDefault="00310F82">
      <w:pPr>
        <w:spacing w:line="360" w:lineRule="auto"/>
        <w:rPr>
          <w:rFonts w:ascii="宋体" w:eastAsia="宋体" w:hAnsi="Times New Roman" w:cs="Times New Roman"/>
          <w:sz w:val="28"/>
          <w:szCs w:val="28"/>
        </w:rPr>
      </w:pPr>
    </w:p>
    <w:p w:rsidR="00310F82" w:rsidRDefault="00230DF5">
      <w:pPr>
        <w:jc w:val="center"/>
        <w:rPr>
          <w:rFonts w:ascii="宋体" w:eastAsia="宋体" w:hAnsi="Times New Roman" w:cs="Times New Roman"/>
          <w:b/>
          <w:bCs/>
          <w:sz w:val="32"/>
          <w:szCs w:val="32"/>
        </w:rPr>
      </w:pPr>
      <w:r>
        <w:rPr>
          <w:rFonts w:ascii="宋体" w:eastAsia="宋体" w:hAnsi="Times New Roman" w:cs="Times New Roman" w:hint="eastAsia"/>
          <w:b/>
          <w:bCs/>
          <w:sz w:val="24"/>
          <w:szCs w:val="24"/>
        </w:rPr>
        <w:br w:type="page"/>
      </w:r>
      <w:bookmarkStart w:id="235" w:name="_Toc169921409"/>
      <w:bookmarkStart w:id="236" w:name="_Toc171073209"/>
      <w:bookmarkStart w:id="237" w:name="_Toc171073044"/>
      <w:bookmarkStart w:id="238" w:name="_Toc223432389"/>
      <w:bookmarkEnd w:id="235"/>
      <w:bookmarkEnd w:id="236"/>
      <w:bookmarkEnd w:id="237"/>
      <w:r>
        <w:rPr>
          <w:rFonts w:ascii="宋体" w:eastAsia="宋体" w:hAnsi="Times New Roman" w:cs="Times New Roman" w:hint="eastAsia"/>
          <w:b/>
          <w:bCs/>
          <w:sz w:val="32"/>
          <w:szCs w:val="32"/>
        </w:rPr>
        <w:lastRenderedPageBreak/>
        <w:t>一、投 标 函</w:t>
      </w:r>
    </w:p>
    <w:p w:rsidR="00310F82" w:rsidRDefault="00230DF5">
      <w:pPr>
        <w:spacing w:line="460" w:lineRule="exact"/>
        <w:jc w:val="left"/>
        <w:rPr>
          <w:rFonts w:ascii="宋体" w:eastAsia="宋体" w:hAnsi="Times New Roman" w:cs="Times New Roman"/>
          <w:sz w:val="28"/>
          <w:szCs w:val="28"/>
          <w:u w:val="single"/>
        </w:rPr>
      </w:pPr>
      <w:bookmarkStart w:id="239" w:name="_Toc30205"/>
      <w:r>
        <w:rPr>
          <w:rFonts w:ascii="宋体" w:eastAsia="宋体" w:hAnsi="Times New Roman" w:cs="Times New Roman" w:hint="eastAsia"/>
          <w:sz w:val="28"/>
          <w:szCs w:val="28"/>
        </w:rPr>
        <w:t>致：</w:t>
      </w:r>
      <w:bookmarkEnd w:id="239"/>
      <w:r>
        <w:rPr>
          <w:rFonts w:ascii="宋体" w:eastAsia="宋体" w:hAnsi="Times New Roman" w:cs="Times New Roman" w:hint="eastAsia"/>
          <w:sz w:val="28"/>
          <w:szCs w:val="28"/>
          <w:u w:val="single"/>
        </w:rPr>
        <w:t xml:space="preserve">    (采购人名称）   </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我们收到了采购项目编号为</w:t>
      </w:r>
      <w:r>
        <w:rPr>
          <w:rFonts w:ascii="宋体" w:eastAsia="宋体" w:hAnsi="Times New Roman" w:cs="Times New Roman" w:hint="eastAsia"/>
          <w:sz w:val="28"/>
          <w:szCs w:val="28"/>
          <w:u w:val="single"/>
        </w:rPr>
        <w:t xml:space="preserve">   （项目编号）    </w:t>
      </w:r>
      <w:r>
        <w:rPr>
          <w:rFonts w:ascii="宋体" w:eastAsia="宋体" w:hAnsi="Times New Roman" w:cs="Times New Roman" w:hint="eastAsia"/>
          <w:sz w:val="28"/>
          <w:szCs w:val="28"/>
        </w:rPr>
        <w:t>的</w:t>
      </w:r>
      <w:r>
        <w:rPr>
          <w:rFonts w:ascii="宋体" w:eastAsia="宋体" w:hAnsi="Times New Roman" w:cs="Times New Roman" w:hint="eastAsia"/>
          <w:sz w:val="28"/>
          <w:szCs w:val="28"/>
          <w:u w:val="single"/>
        </w:rPr>
        <w:t xml:space="preserve">        （项目名称）</w:t>
      </w:r>
      <w:r>
        <w:rPr>
          <w:rFonts w:ascii="宋体" w:eastAsia="宋体" w:hAnsi="Times New Roman" w:cs="Times New Roman" w:hint="eastAsia"/>
          <w:sz w:val="28"/>
          <w:szCs w:val="28"/>
        </w:rPr>
        <w:t>采购文件，经详细研究，我们决定参加该项目的招标采购活动并按要求提交响应文件。我们郑重声明以下诸点并负法律责任:</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（1）愿按照竞争性磋商文件中规定的条款和要求，提供完成竞争性磋商文件规定的全部工作，此次总报价为（大写</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）人民币（小写：￥</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元），供货期限</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w:t>
      </w:r>
      <w:r>
        <w:rPr>
          <w:rFonts w:ascii="宋体" w:eastAsia="宋体" w:hAnsi="宋体" w:cs="Times New Roman" w:hint="eastAsia"/>
          <w:bCs/>
          <w:kern w:val="0"/>
          <w:sz w:val="28"/>
          <w:szCs w:val="28"/>
        </w:rPr>
        <w:t>质量标准</w:t>
      </w:r>
      <w:r>
        <w:rPr>
          <w:rFonts w:ascii="宋体" w:eastAsia="宋体" w:hAnsi="宋体" w:cs="Times New Roman" w:hint="eastAsia"/>
          <w:bCs/>
          <w:kern w:val="0"/>
          <w:sz w:val="28"/>
          <w:szCs w:val="28"/>
          <w:u w:val="single"/>
        </w:rPr>
        <w:t xml:space="preserve">           </w:t>
      </w:r>
      <w:r>
        <w:rPr>
          <w:rFonts w:ascii="宋体" w:eastAsia="宋体" w:hAnsi="Times New Roman" w:cs="Times New Roman" w:hint="eastAsia"/>
          <w:sz w:val="28"/>
          <w:szCs w:val="28"/>
        </w:rPr>
        <w:t>，质保期</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（2）如果我们的响应文件被接受，我们将履行竞争性磋商文件中规定的各项要求。</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（3）我们同意本竞争性磋商文件中有关有效期的规定。如果成交，有效期延长至合同终止日止。</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（4）我们愿提供竞争性磋商文件中要求的所有文件资料。</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（5）我们已经详细审核了全部竞争性磋商文件，如有需要澄清的问题，我们同意按竞争性磋商文件规定的时间向采购人提出。逾期不提，我公司同意放弃对这方面有不明及误解的权利。</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（6）我们愿按《中华人民共和国民法典》履行自己的全部责任。</w:t>
      </w:r>
    </w:p>
    <w:p w:rsidR="00310F82" w:rsidRDefault="00230DF5">
      <w:pPr>
        <w:spacing w:line="460" w:lineRule="exact"/>
        <w:ind w:firstLineChars="200" w:firstLine="560"/>
        <w:jc w:val="left"/>
        <w:rPr>
          <w:rFonts w:ascii="宋体" w:eastAsia="宋体" w:hAnsi="Times New Roman" w:cs="Times New Roman"/>
          <w:sz w:val="28"/>
          <w:szCs w:val="28"/>
        </w:rPr>
      </w:pPr>
      <w:r>
        <w:rPr>
          <w:rFonts w:ascii="宋体" w:eastAsia="宋体" w:hAnsi="Times New Roman" w:cs="Times New Roman" w:hint="eastAsia"/>
          <w:sz w:val="28"/>
          <w:szCs w:val="28"/>
        </w:rPr>
        <w:t>（7）投标报价含运输费、材料费、人工费、税金等关于本项目的一切费用。</w:t>
      </w:r>
    </w:p>
    <w:p w:rsidR="00310F82" w:rsidRDefault="00230DF5">
      <w:pPr>
        <w:ind w:firstLineChars="1100" w:firstLine="3080"/>
        <w:jc w:val="left"/>
        <w:rPr>
          <w:rFonts w:ascii="宋体" w:eastAsia="宋体" w:hAnsi="Times New Roman" w:cs="Times New Roman"/>
          <w:sz w:val="28"/>
          <w:szCs w:val="28"/>
        </w:rPr>
      </w:pPr>
      <w:r>
        <w:rPr>
          <w:rFonts w:ascii="宋体" w:eastAsia="宋体" w:hAnsi="Times New Roman" w:cs="Times New Roman" w:hint="eastAsia"/>
          <w:sz w:val="28"/>
          <w:szCs w:val="28"/>
        </w:rPr>
        <w:t>供应商(盖章)：</w:t>
      </w:r>
    </w:p>
    <w:p w:rsidR="00310F82" w:rsidRDefault="00230DF5">
      <w:pPr>
        <w:spacing w:after="120"/>
        <w:ind w:firstLineChars="1100" w:firstLine="3080"/>
        <w:rPr>
          <w:rFonts w:ascii="Times New Roman" w:eastAsia="宋体" w:hAnsi="Times New Roman" w:cs="Times New Roman"/>
          <w:szCs w:val="24"/>
        </w:rPr>
      </w:pPr>
      <w:r>
        <w:rPr>
          <w:rFonts w:ascii="宋体" w:eastAsia="宋体" w:hAnsi="Times New Roman" w:cs="Times New Roman" w:hint="eastAsia"/>
          <w:sz w:val="28"/>
          <w:szCs w:val="28"/>
        </w:rPr>
        <w:t>地址：</w:t>
      </w:r>
    </w:p>
    <w:p w:rsidR="00310F82" w:rsidRDefault="00230DF5">
      <w:pPr>
        <w:spacing w:line="480" w:lineRule="auto"/>
        <w:ind w:firstLineChars="1100" w:firstLine="3080"/>
        <w:jc w:val="left"/>
        <w:rPr>
          <w:rFonts w:ascii="宋体" w:eastAsia="宋体" w:hAnsi="Times New Roman" w:cs="Times New Roman"/>
          <w:sz w:val="28"/>
          <w:szCs w:val="28"/>
        </w:rPr>
      </w:pPr>
      <w:r>
        <w:rPr>
          <w:rFonts w:ascii="宋体" w:eastAsia="宋体" w:hAnsi="Times New Roman" w:cs="Times New Roman" w:hint="eastAsia"/>
          <w:sz w:val="28"/>
          <w:szCs w:val="28"/>
        </w:rPr>
        <w:t>法定代表人或委托代理人(签字或盖章)：</w:t>
      </w:r>
    </w:p>
    <w:p w:rsidR="00310F82" w:rsidRDefault="00230DF5">
      <w:pPr>
        <w:spacing w:line="480" w:lineRule="auto"/>
        <w:ind w:firstLineChars="1100" w:firstLine="3080"/>
        <w:jc w:val="left"/>
        <w:rPr>
          <w:rFonts w:ascii="宋体" w:eastAsia="宋体" w:hAnsi="Times New Roman" w:cs="Times New Roman"/>
          <w:sz w:val="28"/>
          <w:szCs w:val="28"/>
          <w:u w:val="single"/>
        </w:rPr>
      </w:pPr>
      <w:r>
        <w:rPr>
          <w:rFonts w:ascii="宋体" w:eastAsia="宋体" w:hAnsi="Times New Roman" w:cs="Times New Roman" w:hint="eastAsia"/>
          <w:sz w:val="28"/>
          <w:szCs w:val="28"/>
        </w:rPr>
        <w:t>联系方式：</w:t>
      </w:r>
    </w:p>
    <w:p w:rsidR="00310F82" w:rsidRDefault="00230DF5">
      <w:pPr>
        <w:spacing w:line="480" w:lineRule="auto"/>
        <w:ind w:firstLineChars="1100" w:firstLine="3080"/>
        <w:jc w:val="left"/>
        <w:rPr>
          <w:rFonts w:ascii="宋体" w:eastAsia="宋体" w:hAnsi="Times New Roman" w:cs="Times New Roman"/>
          <w:b/>
          <w:bCs/>
          <w:sz w:val="28"/>
          <w:szCs w:val="28"/>
        </w:rPr>
      </w:pPr>
      <w:r>
        <w:rPr>
          <w:rFonts w:ascii="宋体" w:eastAsia="宋体" w:hAnsi="Times New Roman" w:cs="Times New Roman" w:hint="eastAsia"/>
          <w:sz w:val="28"/>
          <w:szCs w:val="28"/>
        </w:rPr>
        <w:t>日期：</w:t>
      </w:r>
    </w:p>
    <w:p w:rsidR="00310F82" w:rsidRDefault="00230DF5">
      <w:pPr>
        <w:spacing w:line="480" w:lineRule="auto"/>
        <w:jc w:val="center"/>
        <w:rPr>
          <w:rFonts w:ascii="宋体" w:eastAsia="宋体" w:hAnsi="Times New Roman" w:cs="Times New Roman"/>
          <w:sz w:val="28"/>
          <w:szCs w:val="28"/>
          <w:u w:val="single"/>
        </w:rPr>
      </w:pPr>
      <w:r>
        <w:rPr>
          <w:rFonts w:ascii="宋体" w:eastAsia="宋体" w:hAnsi="Times New Roman" w:cs="Times New Roman" w:hint="eastAsia"/>
          <w:b/>
          <w:bCs/>
          <w:sz w:val="28"/>
          <w:szCs w:val="28"/>
        </w:rPr>
        <w:br w:type="page"/>
      </w:r>
      <w:r>
        <w:rPr>
          <w:rFonts w:ascii="宋体" w:eastAsia="宋体" w:hAnsi="Times New Roman" w:cs="Times New Roman" w:hint="eastAsia"/>
          <w:b/>
          <w:bCs/>
          <w:sz w:val="32"/>
          <w:szCs w:val="32"/>
        </w:rPr>
        <w:lastRenderedPageBreak/>
        <w:t>二、投标报价一览表</w:t>
      </w:r>
    </w:p>
    <w:p w:rsidR="00310F82" w:rsidRDefault="00230DF5">
      <w:pPr>
        <w:autoSpaceDE w:val="0"/>
        <w:autoSpaceDN w:val="0"/>
        <w:adjustRightInd w:val="0"/>
        <w:jc w:val="center"/>
        <w:rPr>
          <w:rFonts w:ascii="宋体" w:eastAsia="宋体" w:hAnsi="Calibri" w:cs="宋体"/>
          <w:kern w:val="0"/>
          <w:sz w:val="28"/>
          <w:szCs w:val="28"/>
        </w:rPr>
      </w:pPr>
      <w:r>
        <w:rPr>
          <w:rFonts w:ascii="宋体" w:eastAsia="宋体" w:hAnsi="Calibri" w:cs="宋体" w:hint="eastAsia"/>
          <w:kern w:val="0"/>
          <w:sz w:val="28"/>
          <w:szCs w:val="28"/>
        </w:rPr>
        <w:t>2.1投标报价一览表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9"/>
        <w:gridCol w:w="3193"/>
        <w:gridCol w:w="1500"/>
        <w:gridCol w:w="2666"/>
      </w:tblGrid>
      <w:tr w:rsidR="00310F82">
        <w:trPr>
          <w:trHeight w:val="717"/>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投标人名称</w:t>
            </w:r>
          </w:p>
        </w:tc>
        <w:tc>
          <w:tcPr>
            <w:tcW w:w="7359" w:type="dxa"/>
            <w:gridSpan w:val="3"/>
            <w:vAlign w:val="center"/>
          </w:tcPr>
          <w:p w:rsidR="00310F82" w:rsidRDefault="00310F82">
            <w:pPr>
              <w:spacing w:line="440" w:lineRule="exact"/>
              <w:jc w:val="center"/>
              <w:rPr>
                <w:rFonts w:ascii="宋体" w:eastAsia="宋体" w:hAnsi="Times New Roman" w:cs="Times New Roman"/>
                <w:sz w:val="28"/>
                <w:szCs w:val="28"/>
              </w:rPr>
            </w:pPr>
          </w:p>
        </w:tc>
      </w:tr>
      <w:tr w:rsidR="00310F82">
        <w:trPr>
          <w:trHeight w:val="680"/>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项目名称</w:t>
            </w:r>
          </w:p>
        </w:tc>
        <w:tc>
          <w:tcPr>
            <w:tcW w:w="7359" w:type="dxa"/>
            <w:gridSpan w:val="3"/>
            <w:vAlign w:val="center"/>
          </w:tcPr>
          <w:p w:rsidR="00310F82" w:rsidRDefault="00310F82">
            <w:pPr>
              <w:spacing w:line="440" w:lineRule="exact"/>
              <w:jc w:val="left"/>
              <w:rPr>
                <w:rFonts w:ascii="宋体" w:eastAsia="宋体" w:hAnsi="Times New Roman" w:cs="Times New Roman"/>
                <w:sz w:val="28"/>
                <w:szCs w:val="28"/>
                <w:u w:val="single"/>
              </w:rPr>
            </w:pPr>
          </w:p>
        </w:tc>
      </w:tr>
      <w:tr w:rsidR="00310F82">
        <w:trPr>
          <w:trHeight w:val="505"/>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项目编号</w:t>
            </w:r>
          </w:p>
        </w:tc>
        <w:tc>
          <w:tcPr>
            <w:tcW w:w="7359" w:type="dxa"/>
            <w:gridSpan w:val="3"/>
            <w:vAlign w:val="center"/>
          </w:tcPr>
          <w:p w:rsidR="00310F82" w:rsidRDefault="00310F82">
            <w:pPr>
              <w:spacing w:line="440" w:lineRule="exact"/>
              <w:jc w:val="center"/>
              <w:rPr>
                <w:rFonts w:ascii="宋体" w:eastAsia="宋体" w:hAnsi="Times New Roman" w:cs="Times New Roman"/>
                <w:sz w:val="28"/>
                <w:szCs w:val="28"/>
              </w:rPr>
            </w:pPr>
          </w:p>
        </w:tc>
      </w:tr>
      <w:tr w:rsidR="00310F82">
        <w:trPr>
          <w:trHeight w:val="582"/>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投标报价（元）</w:t>
            </w:r>
          </w:p>
        </w:tc>
        <w:tc>
          <w:tcPr>
            <w:tcW w:w="7359" w:type="dxa"/>
            <w:gridSpan w:val="3"/>
            <w:vAlign w:val="center"/>
          </w:tcPr>
          <w:p w:rsidR="00310F82" w:rsidRDefault="00230DF5">
            <w:pPr>
              <w:spacing w:line="440" w:lineRule="exact"/>
              <w:rPr>
                <w:rFonts w:ascii="宋体" w:eastAsia="宋体" w:hAnsi="Times New Roman" w:cs="Times New Roman"/>
                <w:sz w:val="28"/>
                <w:szCs w:val="28"/>
              </w:rPr>
            </w:pPr>
            <w:r>
              <w:rPr>
                <w:rFonts w:ascii="宋体" w:eastAsia="宋体" w:hAnsi="Times New Roman" w:cs="Times New Roman" w:hint="eastAsia"/>
                <w:sz w:val="28"/>
                <w:szCs w:val="28"/>
              </w:rPr>
              <w:t>大写：</w:t>
            </w:r>
          </w:p>
          <w:p w:rsidR="00310F82" w:rsidRDefault="00230DF5">
            <w:pPr>
              <w:autoSpaceDE w:val="0"/>
              <w:autoSpaceDN w:val="0"/>
              <w:adjustRightInd w:val="0"/>
              <w:jc w:val="left"/>
              <w:rPr>
                <w:rFonts w:ascii="宋体" w:eastAsia="宋体" w:hAnsi="Calibri" w:cs="宋体"/>
                <w:kern w:val="0"/>
                <w:sz w:val="28"/>
                <w:szCs w:val="28"/>
              </w:rPr>
            </w:pPr>
            <w:r>
              <w:rPr>
                <w:rFonts w:ascii="宋体" w:eastAsia="宋体" w:hAnsi="Calibri" w:cs="宋体" w:hint="eastAsia"/>
                <w:kern w:val="0"/>
                <w:sz w:val="28"/>
                <w:szCs w:val="28"/>
              </w:rPr>
              <w:t>小写：</w:t>
            </w:r>
          </w:p>
        </w:tc>
      </w:tr>
      <w:tr w:rsidR="00310F82">
        <w:trPr>
          <w:trHeight w:val="582"/>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供货期限</w:t>
            </w:r>
          </w:p>
        </w:tc>
        <w:tc>
          <w:tcPr>
            <w:tcW w:w="7359" w:type="dxa"/>
            <w:gridSpan w:val="3"/>
            <w:vAlign w:val="center"/>
          </w:tcPr>
          <w:p w:rsidR="00310F82" w:rsidRDefault="00310F82">
            <w:pPr>
              <w:spacing w:line="440" w:lineRule="exact"/>
              <w:rPr>
                <w:rFonts w:ascii="宋体" w:eastAsia="宋体" w:hAnsi="Times New Roman" w:cs="Times New Roman"/>
                <w:sz w:val="28"/>
                <w:szCs w:val="28"/>
              </w:rPr>
            </w:pPr>
          </w:p>
        </w:tc>
      </w:tr>
      <w:tr w:rsidR="00310F82">
        <w:trPr>
          <w:trHeight w:val="532"/>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宋体" w:cs="Times New Roman" w:hint="eastAsia"/>
                <w:bCs/>
                <w:kern w:val="0"/>
                <w:sz w:val="28"/>
                <w:szCs w:val="28"/>
              </w:rPr>
              <w:t>质量标准</w:t>
            </w:r>
          </w:p>
        </w:tc>
        <w:tc>
          <w:tcPr>
            <w:tcW w:w="7359" w:type="dxa"/>
            <w:gridSpan w:val="3"/>
            <w:vAlign w:val="center"/>
          </w:tcPr>
          <w:p w:rsidR="00310F82" w:rsidRDefault="00310F82">
            <w:pPr>
              <w:spacing w:line="440" w:lineRule="exact"/>
              <w:rPr>
                <w:rFonts w:ascii="宋体" w:eastAsia="宋体" w:hAnsi="Times New Roman" w:cs="Times New Roman"/>
                <w:sz w:val="28"/>
                <w:szCs w:val="28"/>
              </w:rPr>
            </w:pPr>
          </w:p>
        </w:tc>
      </w:tr>
      <w:tr w:rsidR="00310F82">
        <w:trPr>
          <w:trHeight w:val="532"/>
          <w:jc w:val="center"/>
        </w:trPr>
        <w:tc>
          <w:tcPr>
            <w:tcW w:w="1929" w:type="dxa"/>
            <w:vAlign w:val="center"/>
          </w:tcPr>
          <w:p w:rsidR="00310F82" w:rsidRDefault="00230DF5">
            <w:pPr>
              <w:spacing w:line="440" w:lineRule="exact"/>
              <w:jc w:val="center"/>
              <w:rPr>
                <w:rFonts w:ascii="宋体" w:eastAsia="宋体" w:hAnsi="宋体" w:cs="Times New Roman"/>
                <w:bCs/>
                <w:kern w:val="0"/>
                <w:sz w:val="28"/>
                <w:szCs w:val="28"/>
              </w:rPr>
            </w:pPr>
            <w:r>
              <w:rPr>
                <w:rFonts w:ascii="宋体" w:eastAsia="宋体" w:hAnsi="宋体" w:cs="Times New Roman" w:hint="eastAsia"/>
                <w:bCs/>
                <w:kern w:val="0"/>
                <w:sz w:val="28"/>
                <w:szCs w:val="28"/>
              </w:rPr>
              <w:t>质保期</w:t>
            </w:r>
          </w:p>
        </w:tc>
        <w:tc>
          <w:tcPr>
            <w:tcW w:w="7359" w:type="dxa"/>
            <w:gridSpan w:val="3"/>
            <w:vAlign w:val="center"/>
          </w:tcPr>
          <w:p w:rsidR="00310F82" w:rsidRDefault="00310F82">
            <w:pPr>
              <w:spacing w:line="440" w:lineRule="exact"/>
              <w:rPr>
                <w:rFonts w:ascii="宋体" w:eastAsia="宋体" w:hAnsi="Times New Roman" w:cs="Times New Roman"/>
                <w:sz w:val="28"/>
                <w:szCs w:val="28"/>
              </w:rPr>
            </w:pPr>
          </w:p>
        </w:tc>
      </w:tr>
      <w:tr w:rsidR="00310F82">
        <w:trPr>
          <w:trHeight w:val="704"/>
          <w:jc w:val="center"/>
        </w:trPr>
        <w:tc>
          <w:tcPr>
            <w:tcW w:w="1929" w:type="dxa"/>
            <w:vAlign w:val="center"/>
          </w:tcPr>
          <w:p w:rsidR="00310F82" w:rsidRDefault="00603FD4">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磋商</w:t>
            </w:r>
            <w:r w:rsidR="00230DF5">
              <w:rPr>
                <w:rFonts w:ascii="宋体" w:eastAsia="宋体" w:hAnsi="Times New Roman" w:cs="Times New Roman" w:hint="eastAsia"/>
                <w:sz w:val="28"/>
                <w:szCs w:val="28"/>
              </w:rPr>
              <w:t>有效期</w:t>
            </w:r>
          </w:p>
        </w:tc>
        <w:tc>
          <w:tcPr>
            <w:tcW w:w="7359" w:type="dxa"/>
            <w:gridSpan w:val="3"/>
            <w:vAlign w:val="center"/>
          </w:tcPr>
          <w:p w:rsidR="00310F82" w:rsidRDefault="00310F82">
            <w:pPr>
              <w:spacing w:line="440" w:lineRule="exact"/>
              <w:rPr>
                <w:rFonts w:ascii="宋体" w:eastAsia="宋体" w:hAnsi="Times New Roman" w:cs="Times New Roman"/>
                <w:sz w:val="28"/>
                <w:szCs w:val="28"/>
              </w:rPr>
            </w:pPr>
          </w:p>
        </w:tc>
      </w:tr>
      <w:tr w:rsidR="00310F82">
        <w:trPr>
          <w:trHeight w:val="736"/>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项目负责人</w:t>
            </w:r>
          </w:p>
        </w:tc>
        <w:tc>
          <w:tcPr>
            <w:tcW w:w="3193" w:type="dxa"/>
            <w:vAlign w:val="center"/>
          </w:tcPr>
          <w:p w:rsidR="00310F82" w:rsidRDefault="00310F82">
            <w:pPr>
              <w:spacing w:line="440" w:lineRule="exact"/>
              <w:rPr>
                <w:rFonts w:ascii="宋体" w:eastAsia="宋体" w:hAnsi="Times New Roman" w:cs="Times New Roman"/>
                <w:sz w:val="28"/>
                <w:szCs w:val="28"/>
              </w:rPr>
            </w:pPr>
          </w:p>
        </w:tc>
        <w:tc>
          <w:tcPr>
            <w:tcW w:w="1500"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联系电话</w:t>
            </w:r>
          </w:p>
        </w:tc>
        <w:tc>
          <w:tcPr>
            <w:tcW w:w="2666" w:type="dxa"/>
            <w:vAlign w:val="center"/>
          </w:tcPr>
          <w:p w:rsidR="00310F82" w:rsidRDefault="00310F82">
            <w:pPr>
              <w:spacing w:line="440" w:lineRule="exact"/>
              <w:rPr>
                <w:rFonts w:ascii="宋体" w:eastAsia="宋体" w:hAnsi="Times New Roman" w:cs="Times New Roman"/>
                <w:sz w:val="28"/>
                <w:szCs w:val="28"/>
              </w:rPr>
            </w:pPr>
          </w:p>
        </w:tc>
      </w:tr>
      <w:tr w:rsidR="00310F82">
        <w:trPr>
          <w:trHeight w:val="690"/>
          <w:jc w:val="center"/>
        </w:trPr>
        <w:tc>
          <w:tcPr>
            <w:tcW w:w="1929" w:type="dxa"/>
            <w:vAlign w:val="center"/>
          </w:tcPr>
          <w:p w:rsidR="00310F82" w:rsidRDefault="00230DF5">
            <w:pPr>
              <w:spacing w:line="440" w:lineRule="exact"/>
              <w:jc w:val="center"/>
              <w:rPr>
                <w:rFonts w:ascii="宋体" w:eastAsia="宋体" w:hAnsi="Times New Roman" w:cs="Times New Roman"/>
                <w:sz w:val="28"/>
                <w:szCs w:val="28"/>
              </w:rPr>
            </w:pPr>
            <w:r>
              <w:rPr>
                <w:rFonts w:ascii="宋体" w:eastAsia="宋体" w:hAnsi="Times New Roman" w:cs="Times New Roman" w:hint="eastAsia"/>
                <w:sz w:val="28"/>
                <w:szCs w:val="28"/>
              </w:rPr>
              <w:t>备注</w:t>
            </w:r>
          </w:p>
        </w:tc>
        <w:tc>
          <w:tcPr>
            <w:tcW w:w="7359" w:type="dxa"/>
            <w:gridSpan w:val="3"/>
            <w:vAlign w:val="center"/>
          </w:tcPr>
          <w:p w:rsidR="00310F82" w:rsidRDefault="00310F82">
            <w:pPr>
              <w:spacing w:line="440" w:lineRule="exact"/>
              <w:rPr>
                <w:rFonts w:ascii="宋体" w:eastAsia="宋体" w:hAnsi="Times New Roman" w:cs="Times New Roman"/>
                <w:sz w:val="28"/>
                <w:szCs w:val="28"/>
              </w:rPr>
            </w:pPr>
          </w:p>
        </w:tc>
      </w:tr>
    </w:tbl>
    <w:p w:rsidR="00310F82" w:rsidRDefault="00310F82">
      <w:pPr>
        <w:spacing w:line="440" w:lineRule="exact"/>
        <w:rPr>
          <w:rFonts w:ascii="宋体" w:eastAsia="宋体" w:hAnsi="Times New Roman" w:cs="Times New Roman"/>
          <w:sz w:val="28"/>
          <w:szCs w:val="28"/>
        </w:rPr>
      </w:pPr>
    </w:p>
    <w:p w:rsidR="00310F82" w:rsidRDefault="00230DF5">
      <w:pPr>
        <w:spacing w:line="400" w:lineRule="exact"/>
        <w:ind w:firstLineChars="175" w:firstLine="490"/>
        <w:rPr>
          <w:rFonts w:ascii="宋体" w:eastAsia="宋体" w:hAnsi="Times New Roman" w:cs="Times New Roman"/>
          <w:sz w:val="28"/>
          <w:szCs w:val="28"/>
        </w:rPr>
      </w:pPr>
      <w:r>
        <w:rPr>
          <w:rFonts w:ascii="宋体" w:eastAsia="宋体" w:hAnsi="Times New Roman" w:cs="Times New Roman" w:hint="eastAsia"/>
          <w:sz w:val="28"/>
          <w:szCs w:val="28"/>
        </w:rPr>
        <w:t>注1：上述日期均以</w:t>
      </w:r>
      <w:proofErr w:type="gramStart"/>
      <w:r>
        <w:rPr>
          <w:rFonts w:ascii="宋体" w:eastAsia="宋体" w:hAnsi="Times New Roman" w:cs="Times New Roman" w:hint="eastAsia"/>
          <w:sz w:val="28"/>
          <w:szCs w:val="28"/>
        </w:rPr>
        <w:t>日历天</w:t>
      </w:r>
      <w:proofErr w:type="gramEnd"/>
      <w:r>
        <w:rPr>
          <w:rFonts w:ascii="宋体" w:eastAsia="宋体" w:hAnsi="Times New Roman" w:cs="Times New Roman" w:hint="eastAsia"/>
          <w:sz w:val="28"/>
          <w:szCs w:val="28"/>
        </w:rPr>
        <w:t>为单位，包括法定节假日。</w:t>
      </w:r>
    </w:p>
    <w:p w:rsidR="00310F82" w:rsidRDefault="00230DF5">
      <w:pPr>
        <w:spacing w:line="400" w:lineRule="exact"/>
        <w:ind w:firstLineChars="175" w:firstLine="490"/>
        <w:rPr>
          <w:rFonts w:ascii="宋体" w:eastAsia="宋体" w:hAnsi="Times New Roman" w:cs="Times New Roman"/>
          <w:sz w:val="28"/>
          <w:szCs w:val="28"/>
        </w:rPr>
      </w:pPr>
      <w:r>
        <w:rPr>
          <w:rFonts w:ascii="宋体" w:eastAsia="宋体" w:hAnsi="Times New Roman" w:cs="Times New Roman" w:hint="eastAsia"/>
          <w:sz w:val="28"/>
          <w:szCs w:val="28"/>
        </w:rPr>
        <w:t>注2：</w:t>
      </w:r>
      <w:bookmarkStart w:id="240" w:name="_Toc26489"/>
      <w:r>
        <w:rPr>
          <w:rFonts w:ascii="宋体" w:eastAsia="宋体" w:hAnsi="Times New Roman" w:cs="Times New Roman" w:hint="eastAsia"/>
          <w:sz w:val="28"/>
          <w:szCs w:val="28"/>
        </w:rPr>
        <w:t>投标费用包括项目实施所需的人工费、服务费、运输费、安装调试费、税费、培训费及其他一切费用。</w:t>
      </w:r>
      <w:bookmarkEnd w:id="240"/>
    </w:p>
    <w:p w:rsidR="00310F82" w:rsidRDefault="00230DF5">
      <w:pPr>
        <w:spacing w:line="400" w:lineRule="exact"/>
        <w:ind w:firstLineChars="1000" w:firstLine="2800"/>
        <w:jc w:val="left"/>
        <w:rPr>
          <w:rFonts w:ascii="宋体" w:eastAsia="宋体" w:hAnsi="Times New Roman" w:cs="宋体"/>
          <w:sz w:val="28"/>
          <w:szCs w:val="28"/>
        </w:rPr>
      </w:pPr>
      <w:r>
        <w:rPr>
          <w:rFonts w:ascii="宋体" w:eastAsia="宋体" w:hAnsi="Times New Roman" w:cs="宋体" w:hint="eastAsia"/>
          <w:sz w:val="28"/>
          <w:szCs w:val="28"/>
        </w:rPr>
        <w:t xml:space="preserve">供应商：（盖章） </w:t>
      </w:r>
    </w:p>
    <w:p w:rsidR="00310F82" w:rsidRDefault="00230DF5">
      <w:pPr>
        <w:spacing w:line="400" w:lineRule="exact"/>
        <w:ind w:right="480" w:firstLineChars="1000" w:firstLine="2800"/>
        <w:jc w:val="left"/>
        <w:rPr>
          <w:rFonts w:ascii="宋体" w:eastAsia="宋体" w:hAnsi="Times New Roman" w:cs="宋体"/>
          <w:sz w:val="28"/>
          <w:szCs w:val="28"/>
        </w:rPr>
      </w:pPr>
      <w:r>
        <w:rPr>
          <w:rFonts w:ascii="宋体" w:eastAsia="宋体" w:hAnsi="Times New Roman" w:cs="宋体" w:hint="eastAsia"/>
          <w:sz w:val="28"/>
          <w:szCs w:val="28"/>
        </w:rPr>
        <w:t>法定代表人或委托代理人：（签字或盖章）</w:t>
      </w:r>
    </w:p>
    <w:p w:rsidR="00310F82" w:rsidRDefault="00230DF5">
      <w:pPr>
        <w:spacing w:line="400" w:lineRule="exact"/>
        <w:ind w:firstLineChars="1000" w:firstLine="2800"/>
        <w:jc w:val="left"/>
        <w:rPr>
          <w:rFonts w:ascii="宋体" w:eastAsia="宋体" w:hAnsi="Times New Roman" w:cs="宋体"/>
          <w:sz w:val="24"/>
          <w:szCs w:val="24"/>
        </w:rPr>
      </w:pPr>
      <w:r>
        <w:rPr>
          <w:rFonts w:ascii="宋体" w:eastAsia="宋体" w:hAnsi="Times New Roman" w:cs="宋体" w:hint="eastAsia"/>
          <w:iCs/>
          <w:sz w:val="28"/>
          <w:szCs w:val="28"/>
        </w:rPr>
        <w:t>日期：</w:t>
      </w:r>
    </w:p>
    <w:p w:rsidR="00310F82" w:rsidRDefault="00310F82">
      <w:pPr>
        <w:rPr>
          <w:rFonts w:ascii="Times New Roman" w:eastAsia="宋体" w:hAnsi="Times New Roman" w:cs="Times New Roman"/>
          <w:szCs w:val="20"/>
        </w:rPr>
      </w:pPr>
    </w:p>
    <w:p w:rsidR="00310F82" w:rsidRDefault="00310F82">
      <w:pPr>
        <w:rPr>
          <w:rFonts w:ascii="Times New Roman" w:eastAsia="宋体" w:hAnsi="Times New Roman" w:cs="Times New Roman"/>
          <w:szCs w:val="20"/>
        </w:rPr>
      </w:pPr>
    </w:p>
    <w:p w:rsidR="00310F82" w:rsidRDefault="00310F82">
      <w:pPr>
        <w:rPr>
          <w:rFonts w:ascii="Times New Roman" w:eastAsia="宋体" w:hAnsi="Times New Roman" w:cs="Times New Roman"/>
          <w:szCs w:val="20"/>
        </w:rPr>
      </w:pPr>
    </w:p>
    <w:p w:rsidR="00310F82" w:rsidRDefault="00310F82">
      <w:pPr>
        <w:rPr>
          <w:rFonts w:ascii="Times New Roman" w:eastAsia="宋体" w:hAnsi="Times New Roman" w:cs="Times New Roman"/>
          <w:szCs w:val="20"/>
        </w:rPr>
      </w:pPr>
    </w:p>
    <w:p w:rsidR="00AB495A" w:rsidRDefault="00AB495A">
      <w:pPr>
        <w:rPr>
          <w:rFonts w:ascii="Times New Roman" w:eastAsia="宋体" w:hAnsi="Times New Roman" w:cs="Times New Roman"/>
          <w:szCs w:val="20"/>
        </w:rPr>
      </w:pPr>
    </w:p>
    <w:p w:rsidR="00AB495A" w:rsidRDefault="00AB495A">
      <w:pPr>
        <w:rPr>
          <w:rFonts w:ascii="Times New Roman" w:eastAsia="宋体" w:hAnsi="Times New Roman" w:cs="Times New Roman"/>
          <w:szCs w:val="20"/>
        </w:rPr>
      </w:pPr>
    </w:p>
    <w:p w:rsidR="00310F82" w:rsidRDefault="00310F82">
      <w:pPr>
        <w:rPr>
          <w:rFonts w:ascii="Times New Roman" w:eastAsia="宋体" w:hAnsi="Times New Roman" w:cs="Times New Roman"/>
          <w:szCs w:val="20"/>
        </w:rPr>
      </w:pPr>
    </w:p>
    <w:p w:rsidR="00310F82" w:rsidRDefault="00230DF5">
      <w:pPr>
        <w:spacing w:line="500" w:lineRule="exact"/>
        <w:jc w:val="center"/>
        <w:rPr>
          <w:rFonts w:ascii="宋体" w:eastAsia="宋体" w:hAnsi="Times New Roman" w:cs="Times New Roman"/>
          <w:b/>
          <w:bCs/>
          <w:sz w:val="32"/>
          <w:szCs w:val="32"/>
        </w:rPr>
      </w:pPr>
      <w:r>
        <w:rPr>
          <w:rFonts w:ascii="宋体" w:eastAsia="宋体" w:hAnsi="Times New Roman" w:cs="Times New Roman" w:hint="eastAsia"/>
          <w:b/>
          <w:bCs/>
          <w:sz w:val="32"/>
          <w:szCs w:val="32"/>
        </w:rPr>
        <w:lastRenderedPageBreak/>
        <w:t>附件：投标参数及明细报价</w:t>
      </w:r>
    </w:p>
    <w:p w:rsidR="00310F82" w:rsidRDefault="00230DF5">
      <w:pPr>
        <w:keepNext/>
        <w:keepLines/>
        <w:numPr>
          <w:ilvl w:val="0"/>
          <w:numId w:val="3"/>
        </w:numPr>
        <w:spacing w:line="360" w:lineRule="auto"/>
        <w:jc w:val="center"/>
        <w:outlineLvl w:val="2"/>
        <w:rPr>
          <w:rFonts w:ascii="宋体" w:eastAsia="宋体" w:hAnsi="宋体" w:cs="Times New Roman"/>
          <w:b/>
          <w:bCs/>
          <w:szCs w:val="21"/>
        </w:rPr>
      </w:pPr>
      <w:r>
        <w:rPr>
          <w:rFonts w:ascii="宋体" w:eastAsia="宋体" w:hAnsi="宋体" w:cs="Times New Roman" w:hint="eastAsia"/>
          <w:b/>
          <w:bCs/>
          <w:szCs w:val="21"/>
        </w:rPr>
        <w:t xml:space="preserve"> </w:t>
      </w:r>
      <w:bookmarkStart w:id="241" w:name="_Toc8501"/>
      <w:bookmarkStart w:id="242" w:name="_Toc3959"/>
      <w:bookmarkStart w:id="243" w:name="_Toc495304005"/>
      <w:r>
        <w:rPr>
          <w:rFonts w:ascii="宋体" w:eastAsia="宋体" w:hAnsi="宋体" w:cs="Times New Roman" w:hint="eastAsia"/>
          <w:b/>
          <w:bCs/>
          <w:szCs w:val="21"/>
        </w:rPr>
        <w:t>货物分项报价一览表</w:t>
      </w:r>
      <w:bookmarkEnd w:id="241"/>
      <w:bookmarkEnd w:id="242"/>
      <w:bookmarkEnd w:id="243"/>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284"/>
        <w:gridCol w:w="1284"/>
        <w:gridCol w:w="899"/>
        <w:gridCol w:w="899"/>
        <w:gridCol w:w="1231"/>
        <w:gridCol w:w="846"/>
        <w:gridCol w:w="847"/>
        <w:gridCol w:w="744"/>
      </w:tblGrid>
      <w:tr w:rsidR="00310F82">
        <w:trPr>
          <w:trHeight w:val="90"/>
          <w:jc w:val="center"/>
        </w:trPr>
        <w:tc>
          <w:tcPr>
            <w:tcW w:w="672"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序号</w:t>
            </w:r>
          </w:p>
        </w:tc>
        <w:tc>
          <w:tcPr>
            <w:tcW w:w="1284"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货物名称</w:t>
            </w:r>
          </w:p>
        </w:tc>
        <w:tc>
          <w:tcPr>
            <w:tcW w:w="1284"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品牌及生产厂家</w:t>
            </w:r>
          </w:p>
        </w:tc>
        <w:tc>
          <w:tcPr>
            <w:tcW w:w="899" w:type="dxa"/>
          </w:tcPr>
          <w:p w:rsidR="00310F82" w:rsidRDefault="00230DF5">
            <w:pPr>
              <w:autoSpaceDE w:val="0"/>
              <w:autoSpaceDN w:val="0"/>
              <w:adjustRightIn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参数</w:t>
            </w:r>
          </w:p>
        </w:tc>
        <w:tc>
          <w:tcPr>
            <w:tcW w:w="899"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Times New Roman" w:eastAsia="宋体" w:hAnsi="Times New Roman" w:cs="Times New Roman" w:hint="eastAsia"/>
                <w:szCs w:val="21"/>
              </w:rPr>
              <w:t>单位</w:t>
            </w:r>
          </w:p>
        </w:tc>
        <w:tc>
          <w:tcPr>
            <w:tcW w:w="1231"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数量</w:t>
            </w:r>
          </w:p>
        </w:tc>
        <w:tc>
          <w:tcPr>
            <w:tcW w:w="846"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Times New Roman" w:eastAsia="宋体" w:hAnsi="Times New Roman" w:cs="Times New Roman" w:hint="eastAsia"/>
                <w:szCs w:val="21"/>
              </w:rPr>
              <w:t>单价（元）</w:t>
            </w:r>
          </w:p>
        </w:tc>
        <w:tc>
          <w:tcPr>
            <w:tcW w:w="847"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总价（元）</w:t>
            </w:r>
          </w:p>
        </w:tc>
        <w:tc>
          <w:tcPr>
            <w:tcW w:w="744" w:type="dxa"/>
            <w:vAlign w:val="center"/>
          </w:tcPr>
          <w:p w:rsidR="00310F82" w:rsidRDefault="00230DF5">
            <w:pPr>
              <w:autoSpaceDE w:val="0"/>
              <w:autoSpaceDN w:val="0"/>
              <w:adjustRightInd w:val="0"/>
              <w:spacing w:line="360" w:lineRule="auto"/>
              <w:jc w:val="center"/>
              <w:rPr>
                <w:rFonts w:ascii="宋体" w:eastAsia="宋体" w:hAnsi="宋体" w:cs="Times New Roman"/>
                <w:szCs w:val="21"/>
              </w:rPr>
            </w:pPr>
            <w:r>
              <w:rPr>
                <w:rFonts w:ascii="宋体" w:eastAsia="宋体" w:hAnsi="宋体" w:cs="Times New Roman" w:hint="eastAsia"/>
                <w:szCs w:val="21"/>
              </w:rPr>
              <w:t>备注</w:t>
            </w:r>
          </w:p>
        </w:tc>
      </w:tr>
      <w:tr w:rsidR="00310F82">
        <w:trPr>
          <w:trHeight w:val="493"/>
          <w:jc w:val="center"/>
        </w:trPr>
        <w:tc>
          <w:tcPr>
            <w:tcW w:w="672"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1231" w:type="dxa"/>
          </w:tcPr>
          <w:p w:rsidR="00310F82" w:rsidRDefault="00310F82">
            <w:pPr>
              <w:autoSpaceDE w:val="0"/>
              <w:autoSpaceDN w:val="0"/>
              <w:adjustRightInd w:val="0"/>
              <w:spacing w:line="360" w:lineRule="auto"/>
              <w:rPr>
                <w:rFonts w:ascii="宋体" w:eastAsia="宋体" w:hAnsi="宋体" w:cs="Times New Roman"/>
                <w:szCs w:val="21"/>
              </w:rPr>
            </w:pPr>
          </w:p>
        </w:tc>
        <w:tc>
          <w:tcPr>
            <w:tcW w:w="846" w:type="dxa"/>
          </w:tcPr>
          <w:p w:rsidR="00310F82" w:rsidRDefault="00310F82">
            <w:pPr>
              <w:autoSpaceDE w:val="0"/>
              <w:autoSpaceDN w:val="0"/>
              <w:adjustRightInd w:val="0"/>
              <w:spacing w:line="360" w:lineRule="auto"/>
              <w:rPr>
                <w:rFonts w:ascii="宋体" w:eastAsia="宋体" w:hAnsi="宋体" w:cs="Times New Roman"/>
                <w:szCs w:val="21"/>
              </w:rPr>
            </w:pPr>
          </w:p>
        </w:tc>
        <w:tc>
          <w:tcPr>
            <w:tcW w:w="847" w:type="dxa"/>
          </w:tcPr>
          <w:p w:rsidR="00310F82" w:rsidRDefault="00310F82">
            <w:pPr>
              <w:autoSpaceDE w:val="0"/>
              <w:autoSpaceDN w:val="0"/>
              <w:adjustRightInd w:val="0"/>
              <w:spacing w:line="360" w:lineRule="auto"/>
              <w:rPr>
                <w:rFonts w:ascii="宋体" w:eastAsia="宋体" w:hAnsi="宋体" w:cs="Times New Roman"/>
                <w:szCs w:val="21"/>
              </w:rPr>
            </w:pPr>
          </w:p>
        </w:tc>
        <w:tc>
          <w:tcPr>
            <w:tcW w:w="744" w:type="dxa"/>
          </w:tcPr>
          <w:p w:rsidR="00310F82" w:rsidRDefault="00310F82">
            <w:pPr>
              <w:autoSpaceDE w:val="0"/>
              <w:autoSpaceDN w:val="0"/>
              <w:adjustRightInd w:val="0"/>
              <w:spacing w:line="360" w:lineRule="auto"/>
              <w:rPr>
                <w:rFonts w:ascii="宋体" w:eastAsia="宋体" w:hAnsi="宋体" w:cs="Times New Roman"/>
                <w:szCs w:val="21"/>
              </w:rPr>
            </w:pPr>
          </w:p>
        </w:tc>
      </w:tr>
      <w:tr w:rsidR="00310F82">
        <w:trPr>
          <w:trHeight w:val="493"/>
          <w:jc w:val="center"/>
        </w:trPr>
        <w:tc>
          <w:tcPr>
            <w:tcW w:w="672"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1231" w:type="dxa"/>
          </w:tcPr>
          <w:p w:rsidR="00310F82" w:rsidRDefault="00310F82">
            <w:pPr>
              <w:autoSpaceDE w:val="0"/>
              <w:autoSpaceDN w:val="0"/>
              <w:adjustRightInd w:val="0"/>
              <w:spacing w:line="360" w:lineRule="auto"/>
              <w:rPr>
                <w:rFonts w:ascii="宋体" w:eastAsia="宋体" w:hAnsi="宋体" w:cs="Times New Roman"/>
                <w:szCs w:val="21"/>
              </w:rPr>
            </w:pPr>
          </w:p>
        </w:tc>
        <w:tc>
          <w:tcPr>
            <w:tcW w:w="846" w:type="dxa"/>
          </w:tcPr>
          <w:p w:rsidR="00310F82" w:rsidRDefault="00310F82">
            <w:pPr>
              <w:autoSpaceDE w:val="0"/>
              <w:autoSpaceDN w:val="0"/>
              <w:adjustRightInd w:val="0"/>
              <w:spacing w:line="360" w:lineRule="auto"/>
              <w:rPr>
                <w:rFonts w:ascii="宋体" w:eastAsia="宋体" w:hAnsi="宋体" w:cs="Times New Roman"/>
                <w:szCs w:val="21"/>
              </w:rPr>
            </w:pPr>
          </w:p>
        </w:tc>
        <w:tc>
          <w:tcPr>
            <w:tcW w:w="847" w:type="dxa"/>
          </w:tcPr>
          <w:p w:rsidR="00310F82" w:rsidRDefault="00310F82">
            <w:pPr>
              <w:autoSpaceDE w:val="0"/>
              <w:autoSpaceDN w:val="0"/>
              <w:adjustRightInd w:val="0"/>
              <w:spacing w:line="360" w:lineRule="auto"/>
              <w:rPr>
                <w:rFonts w:ascii="宋体" w:eastAsia="宋体" w:hAnsi="宋体" w:cs="Times New Roman"/>
                <w:szCs w:val="21"/>
              </w:rPr>
            </w:pPr>
          </w:p>
        </w:tc>
        <w:tc>
          <w:tcPr>
            <w:tcW w:w="744" w:type="dxa"/>
          </w:tcPr>
          <w:p w:rsidR="00310F82" w:rsidRDefault="00310F82">
            <w:pPr>
              <w:autoSpaceDE w:val="0"/>
              <w:autoSpaceDN w:val="0"/>
              <w:adjustRightInd w:val="0"/>
              <w:spacing w:line="360" w:lineRule="auto"/>
              <w:rPr>
                <w:rFonts w:ascii="宋体" w:eastAsia="宋体" w:hAnsi="宋体" w:cs="Times New Roman"/>
                <w:szCs w:val="21"/>
              </w:rPr>
            </w:pPr>
          </w:p>
        </w:tc>
      </w:tr>
      <w:tr w:rsidR="00310F82">
        <w:trPr>
          <w:trHeight w:val="493"/>
          <w:jc w:val="center"/>
        </w:trPr>
        <w:tc>
          <w:tcPr>
            <w:tcW w:w="672"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1231" w:type="dxa"/>
          </w:tcPr>
          <w:p w:rsidR="00310F82" w:rsidRDefault="00310F82">
            <w:pPr>
              <w:autoSpaceDE w:val="0"/>
              <w:autoSpaceDN w:val="0"/>
              <w:adjustRightInd w:val="0"/>
              <w:spacing w:line="360" w:lineRule="auto"/>
              <w:rPr>
                <w:rFonts w:ascii="宋体" w:eastAsia="宋体" w:hAnsi="宋体" w:cs="Times New Roman"/>
                <w:szCs w:val="21"/>
              </w:rPr>
            </w:pPr>
          </w:p>
        </w:tc>
        <w:tc>
          <w:tcPr>
            <w:tcW w:w="846" w:type="dxa"/>
          </w:tcPr>
          <w:p w:rsidR="00310F82" w:rsidRDefault="00310F82">
            <w:pPr>
              <w:autoSpaceDE w:val="0"/>
              <w:autoSpaceDN w:val="0"/>
              <w:adjustRightInd w:val="0"/>
              <w:spacing w:line="360" w:lineRule="auto"/>
              <w:rPr>
                <w:rFonts w:ascii="宋体" w:eastAsia="宋体" w:hAnsi="宋体" w:cs="Times New Roman"/>
                <w:szCs w:val="21"/>
              </w:rPr>
            </w:pPr>
          </w:p>
        </w:tc>
        <w:tc>
          <w:tcPr>
            <w:tcW w:w="847" w:type="dxa"/>
          </w:tcPr>
          <w:p w:rsidR="00310F82" w:rsidRDefault="00310F82">
            <w:pPr>
              <w:autoSpaceDE w:val="0"/>
              <w:autoSpaceDN w:val="0"/>
              <w:adjustRightInd w:val="0"/>
              <w:spacing w:line="360" w:lineRule="auto"/>
              <w:rPr>
                <w:rFonts w:ascii="宋体" w:eastAsia="宋体" w:hAnsi="宋体" w:cs="Times New Roman"/>
                <w:szCs w:val="21"/>
              </w:rPr>
            </w:pPr>
          </w:p>
        </w:tc>
        <w:tc>
          <w:tcPr>
            <w:tcW w:w="744" w:type="dxa"/>
          </w:tcPr>
          <w:p w:rsidR="00310F82" w:rsidRDefault="00310F82">
            <w:pPr>
              <w:autoSpaceDE w:val="0"/>
              <w:autoSpaceDN w:val="0"/>
              <w:adjustRightInd w:val="0"/>
              <w:spacing w:line="360" w:lineRule="auto"/>
              <w:rPr>
                <w:rFonts w:ascii="宋体" w:eastAsia="宋体" w:hAnsi="宋体" w:cs="Times New Roman"/>
                <w:szCs w:val="21"/>
              </w:rPr>
            </w:pPr>
          </w:p>
        </w:tc>
      </w:tr>
      <w:tr w:rsidR="00310F82">
        <w:trPr>
          <w:trHeight w:val="493"/>
          <w:jc w:val="center"/>
        </w:trPr>
        <w:tc>
          <w:tcPr>
            <w:tcW w:w="672"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1231" w:type="dxa"/>
          </w:tcPr>
          <w:p w:rsidR="00310F82" w:rsidRDefault="00310F82">
            <w:pPr>
              <w:autoSpaceDE w:val="0"/>
              <w:autoSpaceDN w:val="0"/>
              <w:adjustRightInd w:val="0"/>
              <w:spacing w:line="360" w:lineRule="auto"/>
              <w:rPr>
                <w:rFonts w:ascii="宋体" w:eastAsia="宋体" w:hAnsi="宋体" w:cs="Times New Roman"/>
                <w:szCs w:val="21"/>
              </w:rPr>
            </w:pPr>
          </w:p>
        </w:tc>
        <w:tc>
          <w:tcPr>
            <w:tcW w:w="846" w:type="dxa"/>
          </w:tcPr>
          <w:p w:rsidR="00310F82" w:rsidRDefault="00310F82">
            <w:pPr>
              <w:autoSpaceDE w:val="0"/>
              <w:autoSpaceDN w:val="0"/>
              <w:adjustRightInd w:val="0"/>
              <w:spacing w:line="360" w:lineRule="auto"/>
              <w:rPr>
                <w:rFonts w:ascii="宋体" w:eastAsia="宋体" w:hAnsi="宋体" w:cs="Times New Roman"/>
                <w:szCs w:val="21"/>
              </w:rPr>
            </w:pPr>
          </w:p>
        </w:tc>
        <w:tc>
          <w:tcPr>
            <w:tcW w:w="847" w:type="dxa"/>
          </w:tcPr>
          <w:p w:rsidR="00310F82" w:rsidRDefault="00310F82">
            <w:pPr>
              <w:autoSpaceDE w:val="0"/>
              <w:autoSpaceDN w:val="0"/>
              <w:adjustRightInd w:val="0"/>
              <w:spacing w:line="360" w:lineRule="auto"/>
              <w:rPr>
                <w:rFonts w:ascii="宋体" w:eastAsia="宋体" w:hAnsi="宋体" w:cs="Times New Roman"/>
                <w:szCs w:val="21"/>
              </w:rPr>
            </w:pPr>
          </w:p>
        </w:tc>
        <w:tc>
          <w:tcPr>
            <w:tcW w:w="744" w:type="dxa"/>
          </w:tcPr>
          <w:p w:rsidR="00310F82" w:rsidRDefault="00310F82">
            <w:pPr>
              <w:autoSpaceDE w:val="0"/>
              <w:autoSpaceDN w:val="0"/>
              <w:adjustRightInd w:val="0"/>
              <w:spacing w:line="360" w:lineRule="auto"/>
              <w:rPr>
                <w:rFonts w:ascii="宋体" w:eastAsia="宋体" w:hAnsi="宋体" w:cs="Times New Roman"/>
                <w:szCs w:val="21"/>
              </w:rPr>
            </w:pPr>
          </w:p>
        </w:tc>
      </w:tr>
      <w:tr w:rsidR="00310F82">
        <w:trPr>
          <w:trHeight w:val="493"/>
          <w:jc w:val="center"/>
        </w:trPr>
        <w:tc>
          <w:tcPr>
            <w:tcW w:w="672"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1231" w:type="dxa"/>
          </w:tcPr>
          <w:p w:rsidR="00310F82" w:rsidRDefault="00310F82">
            <w:pPr>
              <w:autoSpaceDE w:val="0"/>
              <w:autoSpaceDN w:val="0"/>
              <w:adjustRightInd w:val="0"/>
              <w:spacing w:line="360" w:lineRule="auto"/>
              <w:rPr>
                <w:rFonts w:ascii="宋体" w:eastAsia="宋体" w:hAnsi="宋体" w:cs="Times New Roman"/>
                <w:szCs w:val="21"/>
              </w:rPr>
            </w:pPr>
          </w:p>
        </w:tc>
        <w:tc>
          <w:tcPr>
            <w:tcW w:w="846" w:type="dxa"/>
          </w:tcPr>
          <w:p w:rsidR="00310F82" w:rsidRDefault="00310F82">
            <w:pPr>
              <w:autoSpaceDE w:val="0"/>
              <w:autoSpaceDN w:val="0"/>
              <w:adjustRightInd w:val="0"/>
              <w:spacing w:line="360" w:lineRule="auto"/>
              <w:rPr>
                <w:rFonts w:ascii="宋体" w:eastAsia="宋体" w:hAnsi="宋体" w:cs="Times New Roman"/>
                <w:szCs w:val="21"/>
              </w:rPr>
            </w:pPr>
          </w:p>
        </w:tc>
        <w:tc>
          <w:tcPr>
            <w:tcW w:w="847" w:type="dxa"/>
          </w:tcPr>
          <w:p w:rsidR="00310F82" w:rsidRDefault="00310F82">
            <w:pPr>
              <w:autoSpaceDE w:val="0"/>
              <w:autoSpaceDN w:val="0"/>
              <w:adjustRightInd w:val="0"/>
              <w:spacing w:line="360" w:lineRule="auto"/>
              <w:rPr>
                <w:rFonts w:ascii="宋体" w:eastAsia="宋体" w:hAnsi="宋体" w:cs="Times New Roman"/>
                <w:szCs w:val="21"/>
              </w:rPr>
            </w:pPr>
          </w:p>
        </w:tc>
        <w:tc>
          <w:tcPr>
            <w:tcW w:w="744" w:type="dxa"/>
          </w:tcPr>
          <w:p w:rsidR="00310F82" w:rsidRDefault="00310F82">
            <w:pPr>
              <w:autoSpaceDE w:val="0"/>
              <w:autoSpaceDN w:val="0"/>
              <w:adjustRightInd w:val="0"/>
              <w:spacing w:line="360" w:lineRule="auto"/>
              <w:rPr>
                <w:rFonts w:ascii="宋体" w:eastAsia="宋体" w:hAnsi="宋体" w:cs="Times New Roman"/>
                <w:szCs w:val="21"/>
              </w:rPr>
            </w:pPr>
          </w:p>
        </w:tc>
      </w:tr>
      <w:tr w:rsidR="00310F82">
        <w:trPr>
          <w:trHeight w:val="503"/>
          <w:jc w:val="center"/>
        </w:trPr>
        <w:tc>
          <w:tcPr>
            <w:tcW w:w="672"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1284"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899" w:type="dxa"/>
          </w:tcPr>
          <w:p w:rsidR="00310F82" w:rsidRDefault="00310F82">
            <w:pPr>
              <w:autoSpaceDE w:val="0"/>
              <w:autoSpaceDN w:val="0"/>
              <w:adjustRightInd w:val="0"/>
              <w:spacing w:line="360" w:lineRule="auto"/>
              <w:rPr>
                <w:rFonts w:ascii="宋体" w:eastAsia="宋体" w:hAnsi="宋体" w:cs="Times New Roman"/>
                <w:szCs w:val="21"/>
              </w:rPr>
            </w:pPr>
          </w:p>
        </w:tc>
        <w:tc>
          <w:tcPr>
            <w:tcW w:w="1231" w:type="dxa"/>
          </w:tcPr>
          <w:p w:rsidR="00310F82" w:rsidRDefault="00310F82">
            <w:pPr>
              <w:autoSpaceDE w:val="0"/>
              <w:autoSpaceDN w:val="0"/>
              <w:adjustRightInd w:val="0"/>
              <w:spacing w:line="360" w:lineRule="auto"/>
              <w:rPr>
                <w:rFonts w:ascii="宋体" w:eastAsia="宋体" w:hAnsi="宋体" w:cs="Times New Roman"/>
                <w:szCs w:val="21"/>
              </w:rPr>
            </w:pPr>
          </w:p>
        </w:tc>
        <w:tc>
          <w:tcPr>
            <w:tcW w:w="846" w:type="dxa"/>
          </w:tcPr>
          <w:p w:rsidR="00310F82" w:rsidRDefault="00310F82">
            <w:pPr>
              <w:autoSpaceDE w:val="0"/>
              <w:autoSpaceDN w:val="0"/>
              <w:adjustRightInd w:val="0"/>
              <w:spacing w:line="360" w:lineRule="auto"/>
              <w:rPr>
                <w:rFonts w:ascii="宋体" w:eastAsia="宋体" w:hAnsi="宋体" w:cs="Times New Roman"/>
                <w:szCs w:val="21"/>
              </w:rPr>
            </w:pPr>
          </w:p>
        </w:tc>
        <w:tc>
          <w:tcPr>
            <w:tcW w:w="847" w:type="dxa"/>
          </w:tcPr>
          <w:p w:rsidR="00310F82" w:rsidRDefault="00310F82">
            <w:pPr>
              <w:autoSpaceDE w:val="0"/>
              <w:autoSpaceDN w:val="0"/>
              <w:adjustRightInd w:val="0"/>
              <w:spacing w:line="360" w:lineRule="auto"/>
              <w:rPr>
                <w:rFonts w:ascii="宋体" w:eastAsia="宋体" w:hAnsi="宋体" w:cs="Times New Roman"/>
                <w:szCs w:val="21"/>
              </w:rPr>
            </w:pPr>
          </w:p>
        </w:tc>
        <w:tc>
          <w:tcPr>
            <w:tcW w:w="744" w:type="dxa"/>
          </w:tcPr>
          <w:p w:rsidR="00310F82" w:rsidRDefault="00310F82">
            <w:pPr>
              <w:autoSpaceDE w:val="0"/>
              <w:autoSpaceDN w:val="0"/>
              <w:adjustRightInd w:val="0"/>
              <w:spacing w:line="360" w:lineRule="auto"/>
              <w:rPr>
                <w:rFonts w:ascii="宋体" w:eastAsia="宋体" w:hAnsi="宋体" w:cs="Times New Roman"/>
                <w:szCs w:val="21"/>
              </w:rPr>
            </w:pPr>
          </w:p>
        </w:tc>
      </w:tr>
    </w:tbl>
    <w:p w:rsidR="00310F82" w:rsidRDefault="00230DF5">
      <w:pPr>
        <w:spacing w:before="8"/>
        <w:jc w:val="left"/>
        <w:rPr>
          <w:rFonts w:ascii="宋体" w:eastAsia="宋体" w:hAnsi="宋体" w:cs="宋体"/>
          <w:kern w:val="0"/>
          <w:sz w:val="24"/>
          <w:szCs w:val="24"/>
        </w:rPr>
      </w:pPr>
      <w:r>
        <w:rPr>
          <w:rFonts w:ascii="宋体" w:eastAsia="宋体" w:hAnsi="宋体" w:cs="宋体" w:hint="eastAsia"/>
          <w:kern w:val="0"/>
          <w:sz w:val="24"/>
          <w:szCs w:val="24"/>
        </w:rPr>
        <w:t>注：1、投标费用包括项目实施所需的人工费、服务费、运输费、安装调试费、税费、培训费及其他一切费用；</w:t>
      </w:r>
    </w:p>
    <w:p w:rsidR="00310F82" w:rsidRPr="00CB2635" w:rsidRDefault="00230DF5" w:rsidP="00CB2635">
      <w:pPr>
        <w:pStyle w:val="af7"/>
        <w:numPr>
          <w:ilvl w:val="0"/>
          <w:numId w:val="5"/>
        </w:numPr>
        <w:spacing w:before="8"/>
        <w:ind w:firstLineChars="0"/>
        <w:jc w:val="left"/>
        <w:rPr>
          <w:rFonts w:ascii="宋体" w:eastAsia="宋体" w:hAnsi="宋体" w:cs="宋体"/>
          <w:kern w:val="0"/>
          <w:sz w:val="24"/>
          <w:szCs w:val="24"/>
        </w:rPr>
      </w:pPr>
      <w:r w:rsidRPr="00CB2635">
        <w:rPr>
          <w:rFonts w:ascii="宋体" w:eastAsia="宋体" w:hAnsi="宋体" w:cs="宋体" w:hint="eastAsia"/>
          <w:kern w:val="0"/>
          <w:sz w:val="24"/>
          <w:szCs w:val="24"/>
        </w:rPr>
        <w:t>投标供应商按格式填列，不得自行更改。否则引起的不利后果由投标供应商承担；</w:t>
      </w:r>
    </w:p>
    <w:p w:rsidR="00CB2635" w:rsidRPr="00CB2635" w:rsidRDefault="00CB2635" w:rsidP="00CB2635">
      <w:pPr>
        <w:spacing w:before="8"/>
        <w:jc w:val="left"/>
        <w:rPr>
          <w:rFonts w:ascii="宋体" w:eastAsia="宋体" w:hAnsi="宋体" w:cs="宋体"/>
          <w:kern w:val="0"/>
          <w:sz w:val="24"/>
          <w:szCs w:val="24"/>
        </w:rPr>
      </w:pPr>
      <w:r>
        <w:rPr>
          <w:rFonts w:ascii="宋体" w:eastAsia="宋体" w:hAnsi="宋体" w:cs="宋体" w:hint="eastAsia"/>
          <w:kern w:val="0"/>
          <w:sz w:val="24"/>
          <w:szCs w:val="24"/>
        </w:rPr>
        <w:t>3、</w:t>
      </w:r>
      <w:r w:rsidRPr="00CB2635">
        <w:rPr>
          <w:rFonts w:ascii="宋体" w:eastAsia="宋体" w:hAnsi="宋体" w:cs="宋体"/>
          <w:kern w:val="0"/>
          <w:sz w:val="24"/>
          <w:szCs w:val="24"/>
        </w:rPr>
        <w:t>以上产品若属于医疗器械的，需要生产厂家提供营业执照、</w:t>
      </w:r>
      <w:r w:rsidRPr="00CB2635">
        <w:rPr>
          <w:rFonts w:ascii="宋体" w:eastAsia="宋体" w:hAnsi="宋体" w:cs="宋体" w:hint="eastAsia"/>
          <w:kern w:val="0"/>
          <w:sz w:val="24"/>
          <w:szCs w:val="24"/>
        </w:rPr>
        <w:t>医疗器械生产许可证或医疗器械生产备案凭证。</w:t>
      </w:r>
    </w:p>
    <w:p w:rsidR="00CB2635" w:rsidRPr="00CB2635" w:rsidRDefault="00CB2635" w:rsidP="00CB2635">
      <w:pPr>
        <w:spacing w:before="8"/>
        <w:jc w:val="left"/>
        <w:rPr>
          <w:rFonts w:ascii="宋体" w:eastAsia="宋体" w:hAnsi="宋体" w:cs="宋体"/>
          <w:kern w:val="0"/>
          <w:sz w:val="24"/>
          <w:szCs w:val="24"/>
        </w:rPr>
      </w:pPr>
      <w:r w:rsidRPr="00CB2635">
        <w:rPr>
          <w:rFonts w:ascii="宋体" w:eastAsia="宋体" w:hAnsi="宋体" w:cs="宋体" w:hint="eastAsia"/>
          <w:kern w:val="0"/>
          <w:sz w:val="24"/>
          <w:szCs w:val="24"/>
        </w:rPr>
        <w:t>4、供应商需将投标产品的技术参数具体详细、明确，如果参数不明确具体的话，</w:t>
      </w:r>
      <w:r w:rsidR="000B34E5">
        <w:rPr>
          <w:rFonts w:ascii="宋体" w:eastAsia="宋体" w:hAnsi="宋体" w:cs="宋体" w:hint="eastAsia"/>
          <w:kern w:val="0"/>
          <w:sz w:val="24"/>
          <w:szCs w:val="24"/>
        </w:rPr>
        <w:t>按无效标处理</w:t>
      </w:r>
      <w:r w:rsidRPr="00CB2635">
        <w:rPr>
          <w:rFonts w:ascii="宋体" w:eastAsia="宋体" w:hAnsi="宋体" w:cs="宋体" w:hint="eastAsia"/>
          <w:kern w:val="0"/>
          <w:sz w:val="24"/>
          <w:szCs w:val="24"/>
        </w:rPr>
        <w:t>，供应商自行</w:t>
      </w:r>
      <w:r w:rsidR="000B34E5">
        <w:rPr>
          <w:rFonts w:ascii="宋体" w:eastAsia="宋体" w:hAnsi="宋体" w:cs="宋体" w:hint="eastAsia"/>
          <w:kern w:val="0"/>
          <w:sz w:val="24"/>
          <w:szCs w:val="24"/>
        </w:rPr>
        <w:t>承担责任</w:t>
      </w:r>
      <w:r w:rsidRPr="00CB2635">
        <w:rPr>
          <w:rFonts w:ascii="宋体" w:eastAsia="宋体" w:hAnsi="宋体" w:cs="宋体" w:hint="eastAsia"/>
          <w:kern w:val="0"/>
          <w:sz w:val="24"/>
          <w:szCs w:val="24"/>
        </w:rPr>
        <w:t>。</w:t>
      </w:r>
    </w:p>
    <w:p w:rsidR="00310F82" w:rsidRPr="00CB2635" w:rsidRDefault="00CB2635" w:rsidP="00CB2635">
      <w:pPr>
        <w:spacing w:before="8"/>
        <w:jc w:val="left"/>
        <w:rPr>
          <w:rFonts w:ascii="宋体" w:eastAsia="宋体" w:hAnsi="宋体" w:cs="宋体"/>
          <w:kern w:val="0"/>
          <w:sz w:val="24"/>
          <w:szCs w:val="24"/>
        </w:rPr>
      </w:pPr>
      <w:r>
        <w:rPr>
          <w:rFonts w:ascii="宋体" w:eastAsia="宋体" w:hAnsi="宋体" w:cs="宋体" w:hint="eastAsia"/>
          <w:kern w:val="0"/>
          <w:sz w:val="24"/>
          <w:szCs w:val="24"/>
        </w:rPr>
        <w:t>5</w:t>
      </w:r>
      <w:r w:rsidR="00230DF5">
        <w:rPr>
          <w:rFonts w:ascii="宋体" w:eastAsia="宋体" w:hAnsi="宋体" w:cs="宋体" w:hint="eastAsia"/>
          <w:kern w:val="0"/>
          <w:sz w:val="24"/>
          <w:szCs w:val="24"/>
        </w:rPr>
        <w:t>、此表格若不够用，可根据实际自行扩展表格。</w:t>
      </w:r>
    </w:p>
    <w:p w:rsidR="00310F82" w:rsidRDefault="00310F82">
      <w:pPr>
        <w:spacing w:line="500" w:lineRule="exact"/>
        <w:jc w:val="center"/>
        <w:rPr>
          <w:rFonts w:ascii="宋体" w:eastAsia="宋体" w:hAnsi="Times New Roman" w:cs="Times New Roman"/>
          <w:b/>
          <w:bCs/>
          <w:sz w:val="32"/>
          <w:szCs w:val="32"/>
        </w:rPr>
      </w:pPr>
    </w:p>
    <w:p w:rsidR="00310F82" w:rsidRDefault="00310F82">
      <w:pPr>
        <w:spacing w:line="500" w:lineRule="exact"/>
        <w:jc w:val="center"/>
        <w:rPr>
          <w:rFonts w:ascii="宋体" w:eastAsia="宋体" w:hAnsi="Times New Roman" w:cs="Times New Roman"/>
          <w:b/>
          <w:bCs/>
          <w:sz w:val="32"/>
          <w:szCs w:val="32"/>
        </w:rPr>
      </w:pPr>
    </w:p>
    <w:p w:rsidR="00310F82" w:rsidRDefault="00230DF5">
      <w:pPr>
        <w:spacing w:line="400" w:lineRule="exact"/>
        <w:ind w:firstLineChars="1000" w:firstLine="2800"/>
        <w:jc w:val="left"/>
        <w:rPr>
          <w:rFonts w:ascii="宋体" w:eastAsia="宋体" w:hAnsi="Times New Roman" w:cs="宋体"/>
          <w:sz w:val="28"/>
          <w:szCs w:val="28"/>
        </w:rPr>
      </w:pPr>
      <w:r>
        <w:rPr>
          <w:rFonts w:ascii="宋体" w:eastAsia="宋体" w:hAnsi="Times New Roman" w:cs="宋体" w:hint="eastAsia"/>
          <w:sz w:val="28"/>
          <w:szCs w:val="28"/>
        </w:rPr>
        <w:t xml:space="preserve">供应商：（盖章） </w:t>
      </w:r>
    </w:p>
    <w:p w:rsidR="00310F82" w:rsidRDefault="00230DF5">
      <w:pPr>
        <w:spacing w:line="400" w:lineRule="exact"/>
        <w:ind w:right="480" w:firstLineChars="1000" w:firstLine="2800"/>
        <w:jc w:val="left"/>
        <w:rPr>
          <w:rFonts w:ascii="宋体" w:eastAsia="宋体" w:hAnsi="Times New Roman" w:cs="宋体"/>
          <w:sz w:val="28"/>
          <w:szCs w:val="28"/>
        </w:rPr>
      </w:pPr>
      <w:r>
        <w:rPr>
          <w:rFonts w:ascii="宋体" w:eastAsia="宋体" w:hAnsi="Times New Roman" w:cs="宋体" w:hint="eastAsia"/>
          <w:sz w:val="28"/>
          <w:szCs w:val="28"/>
        </w:rPr>
        <w:t>法定代表人或委托代理人：（签字或盖章）</w:t>
      </w:r>
    </w:p>
    <w:p w:rsidR="00310F82" w:rsidRDefault="00230DF5">
      <w:pPr>
        <w:spacing w:line="500" w:lineRule="exact"/>
        <w:ind w:firstLineChars="1468" w:firstLine="4110"/>
        <w:jc w:val="left"/>
        <w:rPr>
          <w:rFonts w:ascii="宋体" w:eastAsia="宋体" w:hAnsi="宋体" w:cs="Times New Roman"/>
          <w:bCs/>
          <w:kern w:val="0"/>
          <w:sz w:val="28"/>
          <w:szCs w:val="28"/>
        </w:rPr>
      </w:pPr>
      <w:r>
        <w:rPr>
          <w:rFonts w:ascii="宋体" w:eastAsia="宋体" w:hAnsi="Times New Roman" w:cs="宋体" w:hint="eastAsia"/>
          <w:iCs/>
          <w:sz w:val="28"/>
          <w:szCs w:val="28"/>
        </w:rPr>
        <w:t>日期：</w:t>
      </w:r>
    </w:p>
    <w:p w:rsidR="00310F82" w:rsidRDefault="00310F82">
      <w:pPr>
        <w:spacing w:line="500" w:lineRule="exact"/>
        <w:jc w:val="left"/>
        <w:rPr>
          <w:rFonts w:ascii="宋体" w:eastAsia="宋体" w:hAnsi="Times New Roman" w:cs="Times New Roman"/>
          <w:b/>
          <w:bCs/>
          <w:sz w:val="32"/>
          <w:szCs w:val="32"/>
        </w:rPr>
        <w:sectPr w:rsidR="00310F82">
          <w:headerReference w:type="default" r:id="rId11"/>
          <w:footerReference w:type="default" r:id="rId12"/>
          <w:pgSz w:w="11906" w:h="16838"/>
          <w:pgMar w:top="1440" w:right="1800" w:bottom="1843" w:left="1800" w:header="851" w:footer="992" w:gutter="0"/>
          <w:cols w:space="425"/>
          <w:docGrid w:type="lines" w:linePitch="312"/>
        </w:sectPr>
      </w:pPr>
    </w:p>
    <w:p w:rsidR="00310F82" w:rsidRDefault="00230DF5">
      <w:pPr>
        <w:keepNext/>
        <w:keepLines/>
        <w:spacing w:line="360" w:lineRule="auto"/>
        <w:jc w:val="center"/>
        <w:outlineLvl w:val="2"/>
        <w:rPr>
          <w:rFonts w:ascii="宋体" w:eastAsia="宋体" w:hAnsi="宋体" w:cs="宋体"/>
          <w:b/>
          <w:sz w:val="24"/>
          <w:szCs w:val="24"/>
        </w:rPr>
      </w:pPr>
      <w:r>
        <w:rPr>
          <w:rFonts w:ascii="宋体" w:eastAsia="宋体" w:hAnsi="宋体" w:cs="宋体" w:hint="eastAsia"/>
          <w:b/>
          <w:sz w:val="24"/>
          <w:szCs w:val="24"/>
        </w:rPr>
        <w:lastRenderedPageBreak/>
        <w:t>（二）技术偏差表</w:t>
      </w:r>
    </w:p>
    <w:tbl>
      <w:tblPr>
        <w:tblpPr w:leftFromText="180" w:rightFromText="180" w:vertAnchor="text" w:horzAnchor="page" w:tblpXSpec="center" w:tblpY="661"/>
        <w:tblOverlap w:val="never"/>
        <w:tblW w:w="85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2"/>
        <w:gridCol w:w="1137"/>
        <w:gridCol w:w="2509"/>
        <w:gridCol w:w="2425"/>
        <w:gridCol w:w="1744"/>
      </w:tblGrid>
      <w:tr w:rsidR="00310F82">
        <w:trPr>
          <w:jc w:val="center"/>
        </w:trPr>
        <w:tc>
          <w:tcPr>
            <w:tcW w:w="702" w:type="dxa"/>
            <w:vAlign w:val="center"/>
          </w:tcPr>
          <w:p w:rsidR="00310F82" w:rsidRDefault="00230DF5">
            <w:pPr>
              <w:snapToGrid w:val="0"/>
              <w:spacing w:beforeLines="100" w:before="312" w:afterLines="100" w:after="312" w:line="360" w:lineRule="auto"/>
              <w:jc w:val="center"/>
              <w:rPr>
                <w:rFonts w:ascii="宋体" w:eastAsia="宋体" w:hAnsi="宋体" w:cs="宋体"/>
                <w:szCs w:val="21"/>
              </w:rPr>
            </w:pPr>
            <w:r>
              <w:rPr>
                <w:rFonts w:ascii="宋体" w:eastAsia="宋体" w:hAnsi="宋体" w:cs="宋体" w:hint="eastAsia"/>
                <w:szCs w:val="21"/>
              </w:rPr>
              <w:t>序号</w:t>
            </w:r>
          </w:p>
        </w:tc>
        <w:tc>
          <w:tcPr>
            <w:tcW w:w="1137" w:type="dxa"/>
            <w:vAlign w:val="center"/>
          </w:tcPr>
          <w:p w:rsidR="00310F82" w:rsidRDefault="00230DF5">
            <w:pPr>
              <w:snapToGrid w:val="0"/>
              <w:spacing w:beforeLines="50" w:before="156" w:afterLines="50" w:after="156" w:line="360" w:lineRule="auto"/>
              <w:jc w:val="center"/>
              <w:rPr>
                <w:rFonts w:ascii="宋体" w:eastAsia="宋体" w:hAnsi="宋体" w:cs="宋体"/>
                <w:szCs w:val="21"/>
              </w:rPr>
            </w:pPr>
            <w:r>
              <w:rPr>
                <w:rFonts w:ascii="宋体" w:eastAsia="宋体" w:hAnsi="宋体" w:cs="宋体" w:hint="eastAsia"/>
                <w:szCs w:val="21"/>
              </w:rPr>
              <w:t>货物名称</w:t>
            </w:r>
          </w:p>
        </w:tc>
        <w:tc>
          <w:tcPr>
            <w:tcW w:w="2509" w:type="dxa"/>
            <w:vAlign w:val="center"/>
          </w:tcPr>
          <w:p w:rsidR="00310F82" w:rsidRDefault="00230DF5">
            <w:pPr>
              <w:snapToGrid w:val="0"/>
              <w:spacing w:beforeLines="50" w:before="156" w:afterLines="50" w:after="156" w:line="360" w:lineRule="auto"/>
              <w:jc w:val="center"/>
              <w:rPr>
                <w:rFonts w:ascii="宋体" w:eastAsia="宋体" w:hAnsi="宋体" w:cs="宋体"/>
                <w:szCs w:val="21"/>
              </w:rPr>
            </w:pPr>
            <w:r>
              <w:rPr>
                <w:rFonts w:ascii="宋体" w:eastAsia="宋体" w:hAnsi="宋体" w:cs="宋体" w:hint="eastAsia"/>
                <w:szCs w:val="21"/>
              </w:rPr>
              <w:t>磋商文件技术需求</w:t>
            </w:r>
          </w:p>
        </w:tc>
        <w:tc>
          <w:tcPr>
            <w:tcW w:w="2425" w:type="dxa"/>
            <w:vAlign w:val="center"/>
          </w:tcPr>
          <w:p w:rsidR="00310F82" w:rsidRDefault="00230DF5">
            <w:pPr>
              <w:snapToGrid w:val="0"/>
              <w:spacing w:beforeLines="50" w:before="156" w:afterLines="50" w:after="156" w:line="360" w:lineRule="auto"/>
              <w:jc w:val="center"/>
              <w:rPr>
                <w:rFonts w:ascii="宋体" w:eastAsia="宋体" w:hAnsi="宋体" w:cs="宋体"/>
                <w:b/>
                <w:szCs w:val="21"/>
              </w:rPr>
            </w:pPr>
            <w:r>
              <w:rPr>
                <w:rFonts w:ascii="宋体" w:eastAsia="宋体" w:hAnsi="宋体" w:cs="宋体" w:hint="eastAsia"/>
                <w:szCs w:val="21"/>
              </w:rPr>
              <w:t>响应文件的技术参数</w:t>
            </w:r>
          </w:p>
        </w:tc>
        <w:tc>
          <w:tcPr>
            <w:tcW w:w="1744" w:type="dxa"/>
            <w:vAlign w:val="center"/>
          </w:tcPr>
          <w:p w:rsidR="00310F82" w:rsidRDefault="00230DF5">
            <w:pPr>
              <w:snapToGrid w:val="0"/>
              <w:spacing w:beforeLines="50" w:before="156" w:afterLines="50" w:after="156" w:line="360" w:lineRule="auto"/>
              <w:jc w:val="center"/>
              <w:rPr>
                <w:rFonts w:ascii="宋体" w:eastAsia="宋体" w:hAnsi="宋体" w:cs="宋体"/>
                <w:szCs w:val="21"/>
              </w:rPr>
            </w:pPr>
            <w:r>
              <w:rPr>
                <w:rFonts w:ascii="宋体" w:eastAsia="宋体" w:hAnsi="宋体" w:cs="宋体" w:hint="eastAsia"/>
                <w:szCs w:val="21"/>
              </w:rPr>
              <w:t>偏差说明</w:t>
            </w:r>
          </w:p>
        </w:tc>
      </w:tr>
      <w:tr w:rsidR="00310F82">
        <w:trPr>
          <w:jc w:val="center"/>
        </w:trPr>
        <w:tc>
          <w:tcPr>
            <w:tcW w:w="702" w:type="dxa"/>
            <w:vAlign w:val="center"/>
          </w:tcPr>
          <w:p w:rsidR="00310F82" w:rsidRDefault="00230DF5">
            <w:pPr>
              <w:snapToGrid w:val="0"/>
              <w:spacing w:beforeLines="100" w:before="312" w:afterLines="100" w:after="312" w:line="360" w:lineRule="auto"/>
              <w:jc w:val="center"/>
              <w:rPr>
                <w:rFonts w:ascii="宋体" w:eastAsia="宋体" w:hAnsi="宋体" w:cs="宋体"/>
                <w:szCs w:val="21"/>
              </w:rPr>
            </w:pPr>
            <w:r>
              <w:rPr>
                <w:rFonts w:ascii="宋体" w:eastAsia="宋体" w:hAnsi="宋体" w:cs="宋体" w:hint="eastAsia"/>
                <w:szCs w:val="21"/>
              </w:rPr>
              <w:t>1</w:t>
            </w:r>
          </w:p>
        </w:tc>
        <w:tc>
          <w:tcPr>
            <w:tcW w:w="1137" w:type="dxa"/>
            <w:vAlign w:val="center"/>
          </w:tcPr>
          <w:p w:rsidR="00310F82" w:rsidRDefault="00310F82">
            <w:pPr>
              <w:spacing w:line="360" w:lineRule="auto"/>
              <w:jc w:val="center"/>
              <w:rPr>
                <w:rFonts w:ascii="宋体" w:eastAsia="宋体" w:hAnsi="宋体" w:cs="宋体"/>
                <w:szCs w:val="21"/>
              </w:rPr>
            </w:pPr>
          </w:p>
        </w:tc>
        <w:tc>
          <w:tcPr>
            <w:tcW w:w="2509" w:type="dxa"/>
            <w:vAlign w:val="center"/>
          </w:tcPr>
          <w:p w:rsidR="00310F82" w:rsidRDefault="00310F82">
            <w:pPr>
              <w:spacing w:line="360" w:lineRule="auto"/>
              <w:jc w:val="center"/>
              <w:rPr>
                <w:rFonts w:ascii="宋体" w:eastAsia="宋体" w:hAnsi="宋体" w:cs="宋体"/>
                <w:szCs w:val="21"/>
              </w:rPr>
            </w:pPr>
          </w:p>
        </w:tc>
        <w:tc>
          <w:tcPr>
            <w:tcW w:w="2425" w:type="dxa"/>
            <w:vAlign w:val="center"/>
          </w:tcPr>
          <w:p w:rsidR="00310F82" w:rsidRDefault="00310F82">
            <w:pPr>
              <w:spacing w:line="360" w:lineRule="auto"/>
              <w:jc w:val="center"/>
              <w:rPr>
                <w:rFonts w:ascii="宋体" w:eastAsia="宋体" w:hAnsi="宋体" w:cs="宋体"/>
                <w:szCs w:val="21"/>
              </w:rPr>
            </w:pPr>
          </w:p>
        </w:tc>
        <w:tc>
          <w:tcPr>
            <w:tcW w:w="1744" w:type="dxa"/>
            <w:vAlign w:val="center"/>
          </w:tcPr>
          <w:p w:rsidR="00310F82" w:rsidRDefault="00310F82">
            <w:pPr>
              <w:spacing w:line="360" w:lineRule="auto"/>
              <w:jc w:val="center"/>
              <w:rPr>
                <w:rFonts w:ascii="宋体" w:eastAsia="宋体" w:hAnsi="宋体" w:cs="宋体"/>
                <w:szCs w:val="21"/>
              </w:rPr>
            </w:pPr>
          </w:p>
        </w:tc>
      </w:tr>
      <w:tr w:rsidR="00310F82">
        <w:trPr>
          <w:jc w:val="center"/>
        </w:trPr>
        <w:tc>
          <w:tcPr>
            <w:tcW w:w="702" w:type="dxa"/>
            <w:vAlign w:val="center"/>
          </w:tcPr>
          <w:p w:rsidR="00310F82" w:rsidRDefault="00230DF5">
            <w:pPr>
              <w:snapToGrid w:val="0"/>
              <w:spacing w:beforeLines="100" w:before="312" w:afterLines="100" w:after="312" w:line="360" w:lineRule="auto"/>
              <w:jc w:val="center"/>
              <w:rPr>
                <w:rFonts w:ascii="宋体" w:eastAsia="宋体" w:hAnsi="宋体" w:cs="宋体"/>
                <w:szCs w:val="21"/>
              </w:rPr>
            </w:pPr>
            <w:r>
              <w:rPr>
                <w:rFonts w:ascii="宋体" w:eastAsia="宋体" w:hAnsi="宋体" w:cs="宋体" w:hint="eastAsia"/>
                <w:szCs w:val="21"/>
              </w:rPr>
              <w:t>2</w:t>
            </w:r>
          </w:p>
        </w:tc>
        <w:tc>
          <w:tcPr>
            <w:tcW w:w="1137" w:type="dxa"/>
            <w:vAlign w:val="center"/>
          </w:tcPr>
          <w:p w:rsidR="00310F82" w:rsidRDefault="00310F82">
            <w:pPr>
              <w:spacing w:line="360" w:lineRule="auto"/>
              <w:jc w:val="center"/>
              <w:rPr>
                <w:rFonts w:ascii="宋体" w:eastAsia="宋体" w:hAnsi="宋体" w:cs="宋体"/>
                <w:szCs w:val="21"/>
              </w:rPr>
            </w:pPr>
          </w:p>
        </w:tc>
        <w:tc>
          <w:tcPr>
            <w:tcW w:w="2509" w:type="dxa"/>
            <w:vAlign w:val="center"/>
          </w:tcPr>
          <w:p w:rsidR="00310F82" w:rsidRDefault="00310F82">
            <w:pPr>
              <w:spacing w:line="360" w:lineRule="auto"/>
              <w:jc w:val="center"/>
              <w:rPr>
                <w:rFonts w:ascii="宋体" w:eastAsia="宋体" w:hAnsi="宋体" w:cs="宋体"/>
                <w:szCs w:val="21"/>
              </w:rPr>
            </w:pPr>
          </w:p>
        </w:tc>
        <w:tc>
          <w:tcPr>
            <w:tcW w:w="2425" w:type="dxa"/>
            <w:vAlign w:val="center"/>
          </w:tcPr>
          <w:p w:rsidR="00310F82" w:rsidRDefault="00310F82">
            <w:pPr>
              <w:spacing w:line="360" w:lineRule="auto"/>
              <w:jc w:val="center"/>
              <w:rPr>
                <w:rFonts w:ascii="宋体" w:eastAsia="宋体" w:hAnsi="宋体" w:cs="宋体"/>
                <w:szCs w:val="21"/>
              </w:rPr>
            </w:pPr>
          </w:p>
        </w:tc>
        <w:tc>
          <w:tcPr>
            <w:tcW w:w="1744" w:type="dxa"/>
            <w:vAlign w:val="center"/>
          </w:tcPr>
          <w:p w:rsidR="00310F82" w:rsidRDefault="00310F82">
            <w:pPr>
              <w:spacing w:line="360" w:lineRule="auto"/>
              <w:jc w:val="center"/>
              <w:rPr>
                <w:rFonts w:ascii="宋体" w:eastAsia="宋体" w:hAnsi="宋体" w:cs="宋体"/>
                <w:szCs w:val="21"/>
              </w:rPr>
            </w:pPr>
          </w:p>
        </w:tc>
      </w:tr>
      <w:tr w:rsidR="00310F82">
        <w:trPr>
          <w:jc w:val="center"/>
        </w:trPr>
        <w:tc>
          <w:tcPr>
            <w:tcW w:w="702" w:type="dxa"/>
            <w:vAlign w:val="center"/>
          </w:tcPr>
          <w:p w:rsidR="00310F82" w:rsidRDefault="00230DF5">
            <w:pPr>
              <w:snapToGrid w:val="0"/>
              <w:spacing w:beforeLines="100" w:before="312" w:afterLines="100" w:after="312" w:line="360" w:lineRule="auto"/>
              <w:jc w:val="center"/>
              <w:rPr>
                <w:rFonts w:ascii="宋体" w:eastAsia="宋体" w:hAnsi="宋体" w:cs="宋体"/>
                <w:szCs w:val="21"/>
              </w:rPr>
            </w:pPr>
            <w:r>
              <w:rPr>
                <w:rFonts w:ascii="Arial" w:eastAsia="宋体" w:hAnsi="Arial" w:cs="Arial"/>
                <w:szCs w:val="21"/>
              </w:rPr>
              <w:t>…</w:t>
            </w:r>
          </w:p>
        </w:tc>
        <w:tc>
          <w:tcPr>
            <w:tcW w:w="1137" w:type="dxa"/>
            <w:vAlign w:val="center"/>
          </w:tcPr>
          <w:p w:rsidR="00310F82" w:rsidRDefault="00310F82">
            <w:pPr>
              <w:spacing w:line="360" w:lineRule="auto"/>
              <w:jc w:val="center"/>
              <w:rPr>
                <w:rFonts w:ascii="宋体" w:eastAsia="宋体" w:hAnsi="宋体" w:cs="宋体"/>
                <w:szCs w:val="21"/>
              </w:rPr>
            </w:pPr>
          </w:p>
        </w:tc>
        <w:tc>
          <w:tcPr>
            <w:tcW w:w="2509" w:type="dxa"/>
            <w:vAlign w:val="center"/>
          </w:tcPr>
          <w:p w:rsidR="00310F82" w:rsidRDefault="00310F82">
            <w:pPr>
              <w:spacing w:line="360" w:lineRule="auto"/>
              <w:jc w:val="center"/>
              <w:rPr>
                <w:rFonts w:ascii="宋体" w:eastAsia="宋体" w:hAnsi="宋体" w:cs="宋体"/>
                <w:szCs w:val="21"/>
              </w:rPr>
            </w:pPr>
          </w:p>
        </w:tc>
        <w:tc>
          <w:tcPr>
            <w:tcW w:w="2425" w:type="dxa"/>
            <w:vAlign w:val="center"/>
          </w:tcPr>
          <w:p w:rsidR="00310F82" w:rsidRDefault="00310F82">
            <w:pPr>
              <w:spacing w:line="360" w:lineRule="auto"/>
              <w:jc w:val="center"/>
              <w:rPr>
                <w:rFonts w:ascii="宋体" w:eastAsia="宋体" w:hAnsi="宋体" w:cs="宋体"/>
                <w:szCs w:val="21"/>
              </w:rPr>
            </w:pPr>
          </w:p>
        </w:tc>
        <w:tc>
          <w:tcPr>
            <w:tcW w:w="1744" w:type="dxa"/>
            <w:vAlign w:val="center"/>
          </w:tcPr>
          <w:p w:rsidR="00310F82" w:rsidRDefault="00310F82">
            <w:pPr>
              <w:spacing w:line="360" w:lineRule="auto"/>
              <w:jc w:val="center"/>
              <w:rPr>
                <w:rFonts w:ascii="宋体" w:eastAsia="宋体" w:hAnsi="宋体" w:cs="宋体"/>
                <w:szCs w:val="21"/>
              </w:rPr>
            </w:pPr>
          </w:p>
        </w:tc>
      </w:tr>
    </w:tbl>
    <w:p w:rsidR="00310F82" w:rsidRDefault="00310F82">
      <w:pPr>
        <w:spacing w:line="360" w:lineRule="auto"/>
        <w:rPr>
          <w:rFonts w:ascii="Times New Roman" w:eastAsia="宋体" w:hAnsi="Times New Roman" w:cs="Times New Roman"/>
          <w:bCs/>
          <w:sz w:val="28"/>
          <w:szCs w:val="28"/>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230DF5">
      <w:pPr>
        <w:adjustRightInd w:val="0"/>
        <w:snapToGrid w:val="0"/>
        <w:spacing w:line="360" w:lineRule="auto"/>
        <w:ind w:firstLineChars="200" w:firstLine="480"/>
        <w:rPr>
          <w:rFonts w:ascii="宋体" w:eastAsia="宋体" w:hAnsi="宋体" w:cs="宋体"/>
          <w:szCs w:val="21"/>
        </w:rPr>
      </w:pPr>
      <w:r>
        <w:rPr>
          <w:rFonts w:ascii="宋体" w:eastAsia="宋体" w:hAnsi="宋体" w:cs="Times New Roman" w:hint="eastAsia"/>
          <w:sz w:val="24"/>
          <w:szCs w:val="21"/>
        </w:rPr>
        <w:t>注：</w:t>
      </w:r>
      <w:r>
        <w:rPr>
          <w:rFonts w:ascii="宋体" w:eastAsia="宋体" w:hAnsi="宋体" w:cs="宋体" w:hint="eastAsia"/>
          <w:szCs w:val="21"/>
        </w:rPr>
        <w:t>1. 供应商需按磋商文件第三章“采购需求”条款的要求逐条填写，列出所投产品或服务的具体技术指标，并辅以详细解释。除“满足”项目外，必须在偏差说明一栏中对偏差予以详细说明。</w:t>
      </w:r>
    </w:p>
    <w:p w:rsidR="00310F82" w:rsidRDefault="00230DF5">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 供应商可根据其响应内容进一步细化上述表格，并可增添其它表格或说明以便进一步明确响应内容。</w:t>
      </w:r>
    </w:p>
    <w:p w:rsidR="00310F82" w:rsidRDefault="00230DF5">
      <w:pPr>
        <w:adjustRightInd w:val="0"/>
        <w:snapToGrid w:val="0"/>
        <w:spacing w:line="360" w:lineRule="auto"/>
        <w:ind w:firstLineChars="200" w:firstLine="420"/>
        <w:rPr>
          <w:rFonts w:ascii="宋体" w:eastAsia="宋体" w:hAnsi="宋体" w:cs="Times New Roman"/>
          <w:sz w:val="24"/>
          <w:szCs w:val="21"/>
        </w:rPr>
      </w:pPr>
      <w:r>
        <w:rPr>
          <w:rFonts w:ascii="宋体" w:eastAsia="宋体" w:hAnsi="宋体" w:cs="宋体" w:hint="eastAsia"/>
          <w:szCs w:val="21"/>
        </w:rPr>
        <w:t>3.未按要求填写，可能会造成不良后果，供应商自行承担。</w:t>
      </w: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after="120"/>
        <w:rPr>
          <w:rFonts w:ascii="Times New Roman" w:eastAsia="宋体" w:hAnsi="Times New Roman" w:cs="Times New Roman"/>
          <w:szCs w:val="24"/>
        </w:rPr>
        <w:sectPr w:rsidR="00310F82">
          <w:headerReference w:type="default" r:id="rId13"/>
          <w:footerReference w:type="default" r:id="rId14"/>
          <w:pgSz w:w="11906" w:h="16838"/>
          <w:pgMar w:top="1440" w:right="1274" w:bottom="1440" w:left="1800" w:header="851" w:footer="992" w:gutter="0"/>
          <w:cols w:space="720"/>
          <w:docGrid w:type="lines" w:linePitch="312"/>
        </w:sectPr>
      </w:pPr>
    </w:p>
    <w:bookmarkEnd w:id="238"/>
    <w:p w:rsidR="00310F82" w:rsidRDefault="00230DF5">
      <w:pPr>
        <w:autoSpaceDE w:val="0"/>
        <w:autoSpaceDN w:val="0"/>
        <w:adjustRightInd w:val="0"/>
        <w:jc w:val="center"/>
        <w:rPr>
          <w:rFonts w:ascii="宋体" w:eastAsia="宋体" w:hAnsi="Calibri" w:cs="宋体"/>
          <w:kern w:val="0"/>
          <w:sz w:val="24"/>
          <w:szCs w:val="24"/>
        </w:rPr>
      </w:pPr>
      <w:r>
        <w:rPr>
          <w:rFonts w:ascii="宋体" w:eastAsia="宋体" w:hAnsi="Calibri" w:cs="宋体" w:hint="eastAsia"/>
          <w:b/>
          <w:bCs/>
          <w:sz w:val="32"/>
          <w:szCs w:val="32"/>
        </w:rPr>
        <w:lastRenderedPageBreak/>
        <w:t>三、法定代表人身份证明书</w:t>
      </w:r>
    </w:p>
    <w:p w:rsidR="00310F82" w:rsidRDefault="00310F82">
      <w:pPr>
        <w:spacing w:line="440" w:lineRule="exact"/>
        <w:rPr>
          <w:rFonts w:ascii="宋体" w:eastAsia="宋体" w:hAnsi="Times New Roman" w:cs="Times New Roman"/>
          <w:b/>
          <w:bCs/>
          <w:szCs w:val="20"/>
        </w:rPr>
      </w:pPr>
    </w:p>
    <w:p w:rsidR="00310F82" w:rsidRDefault="00230DF5">
      <w:pPr>
        <w:spacing w:line="480" w:lineRule="auto"/>
        <w:ind w:firstLine="612"/>
        <w:rPr>
          <w:rFonts w:ascii="宋体" w:eastAsia="宋体" w:hAnsi="Times New Roman" w:cs="Times New Roman"/>
          <w:sz w:val="28"/>
          <w:szCs w:val="28"/>
        </w:rPr>
      </w:pPr>
      <w:r>
        <w:rPr>
          <w:rFonts w:ascii="宋体" w:eastAsia="宋体" w:hAnsi="Times New Roman" w:cs="Times New Roman" w:hint="eastAsia"/>
          <w:sz w:val="28"/>
          <w:szCs w:val="28"/>
        </w:rPr>
        <w:t>单位名称：</w:t>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p>
    <w:p w:rsidR="00310F82" w:rsidRDefault="00230DF5">
      <w:pPr>
        <w:spacing w:line="480" w:lineRule="auto"/>
        <w:ind w:firstLine="610"/>
        <w:rPr>
          <w:rFonts w:ascii="宋体" w:eastAsia="宋体" w:hAnsi="Times New Roman" w:cs="Times New Roman"/>
          <w:sz w:val="28"/>
          <w:szCs w:val="28"/>
          <w:u w:val="single"/>
        </w:rPr>
      </w:pPr>
      <w:r>
        <w:rPr>
          <w:rFonts w:ascii="宋体" w:eastAsia="宋体" w:hAnsi="Times New Roman" w:cs="Times New Roman" w:hint="eastAsia"/>
          <w:sz w:val="28"/>
          <w:szCs w:val="28"/>
        </w:rPr>
        <w:t>单位性质：</w:t>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p>
    <w:p w:rsidR="00310F82" w:rsidRDefault="00230DF5">
      <w:pPr>
        <w:spacing w:line="480" w:lineRule="auto"/>
        <w:ind w:firstLine="610"/>
        <w:rPr>
          <w:rFonts w:ascii="宋体" w:eastAsia="宋体" w:hAnsi="Times New Roman" w:cs="Times New Roman"/>
          <w:sz w:val="28"/>
          <w:szCs w:val="28"/>
          <w:u w:val="single"/>
        </w:rPr>
      </w:pPr>
      <w:r>
        <w:rPr>
          <w:rFonts w:ascii="宋体" w:eastAsia="宋体" w:hAnsi="Times New Roman" w:cs="Times New Roman" w:hint="eastAsia"/>
          <w:sz w:val="28"/>
          <w:szCs w:val="28"/>
        </w:rPr>
        <w:t>地    址：</w:t>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r>
    </w:p>
    <w:p w:rsidR="00310F82" w:rsidRDefault="00230DF5">
      <w:pPr>
        <w:spacing w:line="480" w:lineRule="auto"/>
        <w:ind w:firstLine="610"/>
        <w:rPr>
          <w:rFonts w:ascii="宋体" w:eastAsia="宋体" w:hAnsi="Times New Roman" w:cs="Times New Roman"/>
          <w:sz w:val="28"/>
          <w:szCs w:val="28"/>
        </w:rPr>
      </w:pPr>
      <w:r>
        <w:rPr>
          <w:rFonts w:ascii="宋体" w:eastAsia="宋体" w:hAnsi="Times New Roman" w:cs="Times New Roman" w:hint="eastAsia"/>
          <w:sz w:val="28"/>
          <w:szCs w:val="28"/>
        </w:rPr>
        <w:t>成立时间：</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年</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月</w:t>
      </w:r>
      <w:r>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rPr>
        <w:t>日</w:t>
      </w:r>
    </w:p>
    <w:p w:rsidR="00310F82" w:rsidRDefault="00230DF5">
      <w:pPr>
        <w:spacing w:line="480" w:lineRule="auto"/>
        <w:ind w:firstLine="610"/>
        <w:rPr>
          <w:rFonts w:ascii="宋体" w:eastAsia="宋体" w:hAnsi="Times New Roman" w:cs="Times New Roman"/>
          <w:sz w:val="28"/>
          <w:szCs w:val="28"/>
          <w:u w:val="single"/>
        </w:rPr>
      </w:pPr>
      <w:r>
        <w:rPr>
          <w:rFonts w:ascii="宋体" w:eastAsia="宋体" w:hAnsi="Times New Roman" w:cs="Times New Roman" w:hint="eastAsia"/>
          <w:sz w:val="28"/>
          <w:szCs w:val="28"/>
        </w:rPr>
        <w:t>经营期限：</w:t>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t xml:space="preserve">               </w:t>
      </w:r>
    </w:p>
    <w:p w:rsidR="00310F82" w:rsidRDefault="00230DF5">
      <w:pPr>
        <w:spacing w:line="480" w:lineRule="auto"/>
        <w:ind w:firstLine="610"/>
        <w:rPr>
          <w:rFonts w:ascii="宋体" w:eastAsia="宋体" w:hAnsi="Times New Roman" w:cs="Times New Roman"/>
          <w:sz w:val="28"/>
          <w:szCs w:val="28"/>
          <w:u w:val="single"/>
        </w:rPr>
      </w:pPr>
      <w:r>
        <w:rPr>
          <w:rFonts w:ascii="宋体" w:eastAsia="宋体" w:hAnsi="Times New Roman" w:cs="Times New Roman" w:hint="eastAsia"/>
          <w:sz w:val="28"/>
          <w:szCs w:val="28"/>
        </w:rPr>
        <w:t>姓    名：</w:t>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t xml:space="preserve">                 </w:t>
      </w:r>
    </w:p>
    <w:p w:rsidR="00310F82" w:rsidRDefault="00230DF5">
      <w:pPr>
        <w:spacing w:line="480" w:lineRule="auto"/>
        <w:ind w:firstLine="610"/>
        <w:rPr>
          <w:rFonts w:ascii="宋体" w:eastAsia="宋体" w:hAnsi="Times New Roman" w:cs="Times New Roman"/>
          <w:sz w:val="28"/>
          <w:szCs w:val="28"/>
          <w:u w:val="single"/>
        </w:rPr>
      </w:pPr>
      <w:r>
        <w:rPr>
          <w:rFonts w:ascii="宋体" w:eastAsia="宋体" w:hAnsi="Times New Roman" w:cs="Times New Roman" w:hint="eastAsia"/>
          <w:sz w:val="28"/>
          <w:szCs w:val="28"/>
        </w:rPr>
        <w:t>性    别：</w:t>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t xml:space="preserve">                 </w:t>
      </w:r>
    </w:p>
    <w:p w:rsidR="00310F82" w:rsidRDefault="00230DF5">
      <w:pPr>
        <w:spacing w:line="480" w:lineRule="auto"/>
        <w:ind w:firstLine="610"/>
        <w:rPr>
          <w:rFonts w:ascii="宋体" w:eastAsia="宋体" w:hAnsi="Times New Roman" w:cs="Times New Roman"/>
          <w:sz w:val="28"/>
          <w:szCs w:val="28"/>
        </w:rPr>
      </w:pPr>
      <w:r>
        <w:rPr>
          <w:rFonts w:ascii="宋体" w:eastAsia="宋体" w:hAnsi="Times New Roman" w:cs="Times New Roman" w:hint="eastAsia"/>
          <w:sz w:val="28"/>
          <w:szCs w:val="28"/>
        </w:rPr>
        <w:t>年    龄：</w:t>
      </w:r>
      <w:r>
        <w:rPr>
          <w:rFonts w:ascii="宋体" w:eastAsia="宋体" w:hAnsi="Times New Roman" w:cs="Times New Roman" w:hint="eastAsia"/>
          <w:sz w:val="28"/>
          <w:szCs w:val="28"/>
          <w:u w:val="single"/>
        </w:rPr>
        <w:tab/>
      </w:r>
      <w:r>
        <w:rPr>
          <w:rFonts w:ascii="宋体" w:eastAsia="宋体" w:hAnsi="Times New Roman" w:cs="Times New Roman" w:hint="eastAsia"/>
          <w:sz w:val="28"/>
          <w:szCs w:val="28"/>
          <w:u w:val="single"/>
        </w:rPr>
        <w:tab/>
        <w:t xml:space="preserve">                  </w:t>
      </w:r>
      <w:r>
        <w:rPr>
          <w:rFonts w:ascii="宋体" w:eastAsia="宋体" w:hAnsi="Times New Roman" w:cs="Times New Roman" w:hint="eastAsia"/>
          <w:sz w:val="28"/>
          <w:szCs w:val="28"/>
        </w:rPr>
        <w:t xml:space="preserve"> </w:t>
      </w:r>
    </w:p>
    <w:p w:rsidR="00310F82" w:rsidRDefault="00230DF5">
      <w:pPr>
        <w:spacing w:line="480" w:lineRule="auto"/>
        <w:ind w:firstLine="610"/>
        <w:rPr>
          <w:rFonts w:ascii="宋体" w:eastAsia="宋体" w:hAnsi="Times New Roman" w:cs="Times New Roman"/>
          <w:sz w:val="28"/>
          <w:szCs w:val="28"/>
          <w:u w:val="single"/>
        </w:rPr>
      </w:pPr>
      <w:r>
        <w:rPr>
          <w:rFonts w:ascii="宋体" w:eastAsia="宋体" w:hAnsi="Times New Roman" w:cs="Times New Roman" w:hint="eastAsia"/>
          <w:sz w:val="28"/>
          <w:szCs w:val="28"/>
        </w:rPr>
        <w:t xml:space="preserve">职    </w:t>
      </w:r>
      <w:proofErr w:type="gramStart"/>
      <w:r>
        <w:rPr>
          <w:rFonts w:ascii="宋体" w:eastAsia="宋体" w:hAnsi="Times New Roman" w:cs="Times New Roman" w:hint="eastAsia"/>
          <w:sz w:val="28"/>
          <w:szCs w:val="28"/>
        </w:rPr>
        <w:t>务</w:t>
      </w:r>
      <w:proofErr w:type="gramEnd"/>
      <w:r>
        <w:rPr>
          <w:rFonts w:ascii="宋体" w:eastAsia="宋体" w:hAnsi="Times New Roman" w:cs="Times New Roman" w:hint="eastAsia"/>
          <w:sz w:val="28"/>
          <w:szCs w:val="28"/>
        </w:rPr>
        <w:t>：</w:t>
      </w:r>
      <w:r>
        <w:rPr>
          <w:rFonts w:ascii="宋体" w:eastAsia="宋体" w:hAnsi="Times New Roman" w:cs="Times New Roman" w:hint="eastAsia"/>
          <w:sz w:val="28"/>
          <w:szCs w:val="28"/>
          <w:u w:val="single"/>
        </w:rPr>
        <w:tab/>
        <w:t xml:space="preserve">                    </w:t>
      </w:r>
      <w:r>
        <w:rPr>
          <w:rFonts w:ascii="宋体" w:eastAsia="宋体" w:hAnsi="Times New Roman" w:cs="Times New Roman" w:hint="eastAsia"/>
          <w:sz w:val="28"/>
          <w:szCs w:val="28"/>
          <w:u w:val="single"/>
        </w:rPr>
        <w:tab/>
      </w:r>
    </w:p>
    <w:p w:rsidR="00310F82" w:rsidRDefault="00230DF5">
      <w:pPr>
        <w:spacing w:line="480" w:lineRule="auto"/>
        <w:ind w:firstLine="610"/>
        <w:rPr>
          <w:rFonts w:ascii="宋体" w:eastAsia="宋体" w:hAnsi="Times New Roman" w:cs="Times New Roman"/>
          <w:sz w:val="28"/>
          <w:szCs w:val="28"/>
        </w:rPr>
      </w:pPr>
      <w:r>
        <w:rPr>
          <w:rFonts w:ascii="宋体" w:eastAsia="宋体" w:hAnsi="Times New Roman" w:cs="Times New Roman" w:hint="eastAsia"/>
          <w:sz w:val="28"/>
          <w:szCs w:val="28"/>
        </w:rPr>
        <w:t>系</w:t>
      </w:r>
      <w:r>
        <w:rPr>
          <w:rFonts w:ascii="宋体" w:eastAsia="宋体" w:hAnsi="Times New Roman" w:cs="Times New Roman" w:hint="eastAsia"/>
          <w:sz w:val="28"/>
          <w:szCs w:val="28"/>
          <w:u w:val="single"/>
        </w:rPr>
        <w:t xml:space="preserve">          （供应商单位名称）         </w:t>
      </w:r>
      <w:r>
        <w:rPr>
          <w:rFonts w:ascii="宋体" w:eastAsia="宋体" w:hAnsi="Times New Roman" w:cs="Times New Roman" w:hint="eastAsia"/>
          <w:sz w:val="28"/>
          <w:szCs w:val="28"/>
        </w:rPr>
        <w:t>的法定代表人。</w:t>
      </w:r>
    </w:p>
    <w:p w:rsidR="00310F82" w:rsidRDefault="00310F82">
      <w:pPr>
        <w:spacing w:line="480" w:lineRule="auto"/>
        <w:ind w:firstLine="610"/>
        <w:rPr>
          <w:rFonts w:ascii="宋体" w:eastAsia="宋体" w:hAnsi="Times New Roman" w:cs="Times New Roman"/>
          <w:sz w:val="28"/>
          <w:szCs w:val="28"/>
        </w:rPr>
      </w:pPr>
    </w:p>
    <w:p w:rsidR="00310F82" w:rsidRDefault="00230DF5">
      <w:pPr>
        <w:spacing w:line="480" w:lineRule="auto"/>
        <w:ind w:firstLineChars="454" w:firstLine="1271"/>
        <w:rPr>
          <w:rFonts w:ascii="宋体" w:eastAsia="宋体" w:hAnsi="Times New Roman" w:cs="Times New Roman"/>
          <w:sz w:val="28"/>
          <w:szCs w:val="28"/>
        </w:rPr>
      </w:pPr>
      <w:r>
        <w:rPr>
          <w:rFonts w:ascii="宋体" w:eastAsia="宋体" w:hAnsi="Times New Roman" w:cs="Times New Roman" w:hint="eastAsia"/>
          <w:sz w:val="28"/>
          <w:szCs w:val="28"/>
        </w:rPr>
        <w:t>特此证明。</w:t>
      </w:r>
    </w:p>
    <w:p w:rsidR="00310F82" w:rsidRDefault="00310F82">
      <w:pPr>
        <w:spacing w:line="480" w:lineRule="auto"/>
        <w:ind w:firstLineChars="2100" w:firstLine="5880"/>
        <w:rPr>
          <w:rFonts w:ascii="宋体" w:eastAsia="宋体" w:hAnsi="Times New Roman" w:cs="Times New Roman"/>
          <w:sz w:val="28"/>
          <w:szCs w:val="28"/>
        </w:rPr>
      </w:pPr>
    </w:p>
    <w:p w:rsidR="00310F82" w:rsidRDefault="00310F82">
      <w:pPr>
        <w:spacing w:line="480" w:lineRule="auto"/>
        <w:ind w:firstLineChars="2100" w:firstLine="5880"/>
        <w:rPr>
          <w:rFonts w:ascii="宋体" w:eastAsia="宋体" w:hAnsi="Times New Roman" w:cs="Times New Roman"/>
          <w:sz w:val="28"/>
          <w:szCs w:val="28"/>
        </w:rPr>
      </w:pPr>
    </w:p>
    <w:p w:rsidR="00310F82" w:rsidRDefault="00310F82">
      <w:pPr>
        <w:spacing w:line="480" w:lineRule="auto"/>
        <w:ind w:firstLineChars="2100" w:firstLine="5880"/>
        <w:rPr>
          <w:rFonts w:ascii="宋体" w:eastAsia="宋体" w:hAnsi="Times New Roman" w:cs="Times New Roman"/>
          <w:sz w:val="28"/>
          <w:szCs w:val="28"/>
        </w:rPr>
      </w:pPr>
    </w:p>
    <w:p w:rsidR="00310F82" w:rsidRDefault="00230DF5">
      <w:pPr>
        <w:spacing w:line="480" w:lineRule="auto"/>
        <w:ind w:firstLineChars="1215" w:firstLine="3402"/>
        <w:rPr>
          <w:rFonts w:ascii="宋体" w:eastAsia="宋体" w:hAnsi="Times New Roman" w:cs="Times New Roman"/>
          <w:sz w:val="28"/>
          <w:szCs w:val="28"/>
          <w:u w:val="single"/>
        </w:rPr>
      </w:pPr>
      <w:r>
        <w:rPr>
          <w:rFonts w:ascii="宋体" w:eastAsia="宋体" w:hAnsi="Times New Roman" w:cs="Times New Roman" w:hint="eastAsia"/>
          <w:sz w:val="28"/>
          <w:szCs w:val="28"/>
        </w:rPr>
        <w:t>供应商(</w:t>
      </w:r>
      <w:r>
        <w:rPr>
          <w:rFonts w:ascii="宋体" w:eastAsia="宋体" w:hAnsi="Times New Roman" w:cs="宋体" w:hint="eastAsia"/>
          <w:sz w:val="28"/>
          <w:szCs w:val="28"/>
        </w:rPr>
        <w:t>盖章</w:t>
      </w:r>
      <w:r>
        <w:rPr>
          <w:rFonts w:ascii="宋体" w:eastAsia="宋体" w:hAnsi="Times New Roman" w:cs="Times New Roman" w:hint="eastAsia"/>
          <w:sz w:val="28"/>
          <w:szCs w:val="28"/>
        </w:rPr>
        <w:t>)：</w:t>
      </w:r>
    </w:p>
    <w:p w:rsidR="00310F82" w:rsidRDefault="00230DF5">
      <w:pPr>
        <w:spacing w:line="480" w:lineRule="auto"/>
        <w:ind w:firstLineChars="1215" w:firstLine="3402"/>
        <w:rPr>
          <w:rFonts w:ascii="宋体" w:eastAsia="宋体" w:hAnsi="Times New Roman" w:cs="Times New Roman"/>
          <w:sz w:val="28"/>
          <w:szCs w:val="28"/>
        </w:rPr>
      </w:pPr>
      <w:r>
        <w:rPr>
          <w:rFonts w:ascii="宋体" w:eastAsia="宋体" w:hAnsi="Times New Roman" w:cs="Times New Roman" w:hint="eastAsia"/>
          <w:sz w:val="28"/>
          <w:szCs w:val="28"/>
        </w:rPr>
        <w:t>日期：</w:t>
      </w:r>
    </w:p>
    <w:p w:rsidR="00310F82" w:rsidRDefault="00310F82">
      <w:pPr>
        <w:spacing w:line="480" w:lineRule="auto"/>
        <w:ind w:firstLineChars="1889" w:firstLine="5310"/>
        <w:rPr>
          <w:rFonts w:ascii="宋体" w:eastAsia="宋体" w:hAnsi="Times New Roman" w:cs="Times New Roman"/>
          <w:b/>
          <w:bCs/>
          <w:sz w:val="28"/>
          <w:szCs w:val="28"/>
        </w:rPr>
      </w:pPr>
    </w:p>
    <w:p w:rsidR="00310F82" w:rsidRDefault="00230DF5">
      <w:pPr>
        <w:spacing w:line="480" w:lineRule="auto"/>
        <w:ind w:right="480"/>
        <w:jc w:val="left"/>
        <w:rPr>
          <w:rFonts w:ascii="宋体" w:eastAsia="宋体" w:hAnsi="Times New Roman" w:cs="Times New Roman"/>
          <w:b/>
          <w:bCs/>
          <w:sz w:val="24"/>
          <w:szCs w:val="24"/>
        </w:rPr>
      </w:pPr>
      <w:r>
        <w:rPr>
          <w:rFonts w:ascii="宋体" w:eastAsia="宋体" w:hAnsi="Times New Roman" w:cs="Times New Roman" w:hint="eastAsia"/>
          <w:b/>
          <w:bCs/>
          <w:sz w:val="28"/>
          <w:szCs w:val="28"/>
        </w:rPr>
        <w:t>（后附法定代表人身份证正反面原件扫描件加盖电子签章）</w:t>
      </w:r>
    </w:p>
    <w:p w:rsidR="00310F82" w:rsidRDefault="00230DF5">
      <w:pPr>
        <w:jc w:val="center"/>
        <w:rPr>
          <w:rFonts w:ascii="宋体" w:eastAsia="宋体" w:hAnsi="Times New Roman" w:cs="Times New Roman"/>
          <w:b/>
          <w:bCs/>
          <w:sz w:val="32"/>
          <w:szCs w:val="32"/>
        </w:rPr>
      </w:pPr>
      <w:bookmarkStart w:id="244" w:name="_Toc171073046"/>
      <w:bookmarkStart w:id="245" w:name="_Toc223432391"/>
      <w:bookmarkStart w:id="246" w:name="_Toc169921411"/>
      <w:bookmarkEnd w:id="244"/>
      <w:bookmarkEnd w:id="245"/>
      <w:bookmarkEnd w:id="246"/>
      <w:r>
        <w:rPr>
          <w:rFonts w:ascii="宋体" w:eastAsia="宋体" w:hAnsi="Times New Roman" w:cs="Times New Roman" w:hint="eastAsia"/>
          <w:b/>
          <w:bCs/>
          <w:sz w:val="32"/>
          <w:szCs w:val="32"/>
        </w:rPr>
        <w:br w:type="page"/>
      </w:r>
      <w:r>
        <w:rPr>
          <w:rFonts w:ascii="宋体" w:eastAsia="宋体" w:hAnsi="Times New Roman" w:cs="Times New Roman" w:hint="eastAsia"/>
          <w:b/>
          <w:bCs/>
          <w:sz w:val="32"/>
          <w:szCs w:val="32"/>
        </w:rPr>
        <w:lastRenderedPageBreak/>
        <w:t>四、授权委托书</w:t>
      </w:r>
    </w:p>
    <w:p w:rsidR="00310F82" w:rsidRDefault="00310F82">
      <w:pPr>
        <w:spacing w:line="360" w:lineRule="auto"/>
        <w:ind w:leftChars="85" w:left="178" w:rightChars="132" w:right="277" w:firstLineChars="209" w:firstLine="585"/>
        <w:jc w:val="left"/>
        <w:rPr>
          <w:rFonts w:ascii="宋体" w:eastAsia="宋体" w:hAnsi="Times New Roman" w:cs="Times New Roman"/>
          <w:sz w:val="28"/>
          <w:szCs w:val="28"/>
        </w:rPr>
      </w:pPr>
    </w:p>
    <w:p w:rsidR="00310F82" w:rsidRDefault="00230DF5">
      <w:pPr>
        <w:spacing w:line="360" w:lineRule="auto"/>
        <w:ind w:leftChars="85" w:left="178" w:rightChars="132" w:right="277" w:firstLineChars="209" w:firstLine="585"/>
        <w:jc w:val="left"/>
        <w:rPr>
          <w:rFonts w:ascii="宋体" w:eastAsia="宋体" w:hAnsi="Times New Roman" w:cs="Times New Roman"/>
          <w:sz w:val="28"/>
          <w:szCs w:val="28"/>
        </w:rPr>
      </w:pPr>
      <w:r>
        <w:rPr>
          <w:rFonts w:ascii="宋体" w:eastAsia="宋体" w:hAnsi="Times New Roman" w:cs="Times New Roman" w:hint="eastAsia"/>
          <w:sz w:val="28"/>
          <w:szCs w:val="28"/>
        </w:rPr>
        <w:t>本人（姓名）系（响应人名称）的法定代表人，现委托</w:t>
      </w:r>
      <w:r>
        <w:rPr>
          <w:rFonts w:ascii="宋体" w:eastAsia="宋体" w:hAnsi="Times New Roman" w:cs="Times New Roman" w:hint="eastAsia"/>
          <w:sz w:val="28"/>
          <w:szCs w:val="28"/>
          <w:u w:val="single"/>
        </w:rPr>
        <w:t xml:space="preserve">         （姓名）</w:t>
      </w:r>
      <w:r>
        <w:rPr>
          <w:rFonts w:ascii="宋体" w:eastAsia="宋体" w:hAnsi="Times New Roman" w:cs="Times New Roman" w:hint="eastAsia"/>
          <w:sz w:val="28"/>
          <w:szCs w:val="28"/>
        </w:rPr>
        <w:t>为我方代理人。代理人根据授权，以我方名义签署、澄清、说明、补正、递交、撤回、</w:t>
      </w:r>
      <w:bookmarkStart w:id="247" w:name="_GoBack"/>
      <w:bookmarkEnd w:id="247"/>
      <w:r>
        <w:rPr>
          <w:rFonts w:ascii="宋体" w:eastAsia="宋体" w:hAnsi="Times New Roman" w:cs="Times New Roman" w:hint="eastAsia"/>
          <w:sz w:val="28"/>
          <w:szCs w:val="28"/>
        </w:rPr>
        <w:t>修改</w:t>
      </w:r>
      <w:r>
        <w:rPr>
          <w:rFonts w:ascii="宋体" w:eastAsia="宋体" w:hAnsi="Times New Roman" w:cs="Times New Roman" w:hint="eastAsia"/>
          <w:sz w:val="28"/>
          <w:szCs w:val="28"/>
          <w:u w:val="single"/>
        </w:rPr>
        <w:t xml:space="preserve">                          （项目名称</w:t>
      </w:r>
      <w:r w:rsidR="00CB216B">
        <w:rPr>
          <w:rFonts w:ascii="宋体" w:eastAsia="宋体" w:hAnsi="Times New Roman" w:cs="Times New Roman" w:hint="eastAsia"/>
          <w:sz w:val="28"/>
          <w:szCs w:val="28"/>
          <w:u w:val="single"/>
        </w:rPr>
        <w:t>及项目编号</w:t>
      </w:r>
      <w:r>
        <w:rPr>
          <w:rFonts w:ascii="宋体" w:eastAsia="宋体" w:hAnsi="Times New Roman" w:cs="Times New Roman" w:hint="eastAsia"/>
          <w:sz w:val="28"/>
          <w:szCs w:val="28"/>
          <w:u w:val="single"/>
        </w:rPr>
        <w:t>）</w:t>
      </w:r>
      <w:r>
        <w:rPr>
          <w:rFonts w:ascii="宋体" w:eastAsia="宋体" w:hAnsi="Times New Roman" w:cs="Times New Roman" w:hint="eastAsia"/>
          <w:sz w:val="28"/>
          <w:szCs w:val="28"/>
        </w:rPr>
        <w:t>响应文件、签订合同和处理有关事宜，其法律后果由我方承担。</w:t>
      </w:r>
    </w:p>
    <w:p w:rsidR="00310F82" w:rsidRDefault="00230DF5">
      <w:pPr>
        <w:spacing w:line="360" w:lineRule="auto"/>
        <w:ind w:firstLineChars="200" w:firstLine="560"/>
        <w:jc w:val="left"/>
        <w:rPr>
          <w:rFonts w:ascii="宋体" w:eastAsia="宋体" w:hAnsi="Times New Roman" w:cs="Times New Roman"/>
          <w:sz w:val="28"/>
          <w:szCs w:val="28"/>
          <w:u w:val="single"/>
        </w:rPr>
      </w:pPr>
      <w:r>
        <w:rPr>
          <w:rFonts w:ascii="宋体" w:eastAsia="宋体" w:hAnsi="Times New Roman" w:cs="Times New Roman" w:hint="eastAsia"/>
          <w:sz w:val="28"/>
          <w:szCs w:val="28"/>
        </w:rPr>
        <w:t>委托期限：</w:t>
      </w:r>
      <w:r w:rsidR="00AB495A">
        <w:rPr>
          <w:rFonts w:ascii="宋体" w:eastAsia="宋体" w:hAnsi="Times New Roman" w:cs="Times New Roman" w:hint="eastAsia"/>
          <w:sz w:val="28"/>
          <w:szCs w:val="28"/>
          <w:u w:val="single"/>
        </w:rPr>
        <w:t xml:space="preserve">                 </w:t>
      </w:r>
      <w:r>
        <w:rPr>
          <w:rFonts w:ascii="宋体" w:eastAsia="宋体" w:hAnsi="Times New Roman" w:cs="Times New Roman" w:hint="eastAsia"/>
          <w:sz w:val="28"/>
          <w:szCs w:val="28"/>
          <w:u w:val="single"/>
        </w:rPr>
        <w:t xml:space="preserve"> </w:t>
      </w:r>
    </w:p>
    <w:p w:rsidR="00310F82" w:rsidRDefault="00230DF5" w:rsidP="00A6655C">
      <w:pPr>
        <w:spacing w:line="360" w:lineRule="auto"/>
        <w:ind w:firstLineChars="342" w:firstLine="958"/>
        <w:jc w:val="left"/>
        <w:rPr>
          <w:rFonts w:ascii="宋体" w:eastAsia="宋体" w:hAnsi="Times New Roman" w:cs="Times New Roman"/>
          <w:sz w:val="28"/>
          <w:szCs w:val="28"/>
        </w:rPr>
      </w:pPr>
      <w:r>
        <w:rPr>
          <w:rFonts w:ascii="宋体" w:eastAsia="宋体" w:hAnsi="Times New Roman" w:cs="Times New Roman" w:hint="eastAsia"/>
          <w:sz w:val="28"/>
          <w:szCs w:val="28"/>
        </w:rPr>
        <w:t>代理人无转委托权。</w:t>
      </w:r>
    </w:p>
    <w:p w:rsidR="00310F82" w:rsidRDefault="00310F82" w:rsidP="00A6655C">
      <w:pPr>
        <w:spacing w:line="360" w:lineRule="auto"/>
        <w:ind w:firstLineChars="342" w:firstLine="958"/>
        <w:jc w:val="left"/>
        <w:rPr>
          <w:rFonts w:ascii="宋体" w:eastAsia="宋体" w:hAnsi="Times New Roman" w:cs="Times New Roman"/>
          <w:sz w:val="28"/>
          <w:szCs w:val="28"/>
        </w:rPr>
      </w:pPr>
    </w:p>
    <w:p w:rsidR="00310F82" w:rsidRDefault="00230DF5">
      <w:pPr>
        <w:spacing w:line="360" w:lineRule="auto"/>
        <w:ind w:firstLineChars="1265" w:firstLine="3542"/>
        <w:jc w:val="left"/>
        <w:rPr>
          <w:rFonts w:ascii="宋体" w:eastAsia="宋体" w:hAnsi="Times New Roman" w:cs="Times New Roman"/>
          <w:sz w:val="28"/>
          <w:szCs w:val="28"/>
        </w:rPr>
      </w:pPr>
      <w:r>
        <w:rPr>
          <w:rFonts w:ascii="宋体" w:eastAsia="宋体" w:hAnsi="Times New Roman" w:cs="Times New Roman" w:hint="eastAsia"/>
          <w:sz w:val="28"/>
          <w:szCs w:val="28"/>
        </w:rPr>
        <w:t>供应商：（</w:t>
      </w:r>
      <w:r>
        <w:rPr>
          <w:rFonts w:ascii="宋体" w:eastAsia="宋体" w:hAnsi="Times New Roman" w:cs="宋体" w:hint="eastAsia"/>
          <w:sz w:val="28"/>
          <w:szCs w:val="28"/>
        </w:rPr>
        <w:t>盖章</w:t>
      </w:r>
      <w:r>
        <w:rPr>
          <w:rFonts w:ascii="宋体" w:eastAsia="宋体" w:hAnsi="Times New Roman" w:cs="Times New Roman" w:hint="eastAsia"/>
          <w:sz w:val="28"/>
          <w:szCs w:val="28"/>
        </w:rPr>
        <w:t>）</w:t>
      </w:r>
    </w:p>
    <w:p w:rsidR="00310F82" w:rsidRDefault="00230DF5">
      <w:pPr>
        <w:spacing w:line="360" w:lineRule="auto"/>
        <w:ind w:firstLineChars="1265" w:firstLine="3542"/>
        <w:jc w:val="left"/>
        <w:rPr>
          <w:rFonts w:ascii="宋体" w:eastAsia="宋体" w:hAnsi="Times New Roman" w:cs="Times New Roman"/>
          <w:sz w:val="28"/>
          <w:szCs w:val="28"/>
        </w:rPr>
      </w:pPr>
      <w:r>
        <w:rPr>
          <w:rFonts w:ascii="宋体" w:eastAsia="宋体" w:hAnsi="Times New Roman" w:cs="Times New Roman" w:hint="eastAsia"/>
          <w:sz w:val="28"/>
          <w:szCs w:val="28"/>
        </w:rPr>
        <w:t>法定代表人：（签字或盖章）</w:t>
      </w:r>
    </w:p>
    <w:p w:rsidR="00310F82" w:rsidRDefault="00230DF5">
      <w:pPr>
        <w:spacing w:line="360" w:lineRule="auto"/>
        <w:ind w:firstLineChars="1265" w:firstLine="3542"/>
        <w:jc w:val="left"/>
        <w:rPr>
          <w:rFonts w:ascii="宋体" w:eastAsia="宋体" w:hAnsi="Times New Roman" w:cs="Times New Roman"/>
          <w:sz w:val="28"/>
          <w:szCs w:val="28"/>
        </w:rPr>
      </w:pPr>
      <w:r>
        <w:rPr>
          <w:rFonts w:ascii="宋体" w:eastAsia="宋体" w:hAnsi="Times New Roman" w:cs="Times New Roman" w:hint="eastAsia"/>
          <w:sz w:val="28"/>
          <w:szCs w:val="28"/>
        </w:rPr>
        <w:t>身份证号码：</w:t>
      </w:r>
    </w:p>
    <w:p w:rsidR="00662C20" w:rsidRDefault="00662C20">
      <w:pPr>
        <w:spacing w:line="360" w:lineRule="auto"/>
        <w:ind w:firstLineChars="1265" w:firstLine="3542"/>
        <w:jc w:val="left"/>
        <w:rPr>
          <w:rFonts w:ascii="宋体" w:eastAsia="宋体" w:hAnsi="Times New Roman" w:cs="Times New Roman" w:hint="eastAsia"/>
          <w:sz w:val="28"/>
          <w:szCs w:val="28"/>
        </w:rPr>
      </w:pPr>
      <w:r>
        <w:rPr>
          <w:rFonts w:ascii="宋体" w:eastAsia="宋体" w:hAnsi="Times New Roman" w:cs="Times New Roman" w:hint="eastAsia"/>
          <w:sz w:val="28"/>
          <w:szCs w:val="28"/>
        </w:rPr>
        <w:t>代理人：</w:t>
      </w:r>
      <w:r>
        <w:rPr>
          <w:rFonts w:ascii="宋体" w:eastAsia="宋体" w:hAnsi="Times New Roman" w:cs="Times New Roman" w:hint="eastAsia"/>
          <w:sz w:val="28"/>
          <w:szCs w:val="28"/>
        </w:rPr>
        <w:t>（签字或盖章）</w:t>
      </w:r>
    </w:p>
    <w:p w:rsidR="00310F82" w:rsidRDefault="00662C20">
      <w:pPr>
        <w:spacing w:line="360" w:lineRule="auto"/>
        <w:ind w:firstLineChars="1265" w:firstLine="3542"/>
        <w:jc w:val="left"/>
        <w:rPr>
          <w:rFonts w:ascii="宋体" w:eastAsia="宋体" w:hAnsi="Times New Roman" w:cs="Times New Roman"/>
          <w:sz w:val="28"/>
          <w:szCs w:val="28"/>
        </w:rPr>
      </w:pPr>
      <w:r>
        <w:rPr>
          <w:rFonts w:ascii="宋体" w:eastAsia="宋体" w:hAnsi="Times New Roman" w:cs="Times New Roman" w:hint="eastAsia"/>
          <w:sz w:val="28"/>
          <w:szCs w:val="28"/>
        </w:rPr>
        <w:t>代理</w:t>
      </w:r>
      <w:r w:rsidR="00230DF5">
        <w:rPr>
          <w:rFonts w:ascii="宋体" w:eastAsia="宋体" w:hAnsi="Times New Roman" w:cs="Times New Roman" w:hint="eastAsia"/>
          <w:sz w:val="28"/>
          <w:szCs w:val="28"/>
        </w:rPr>
        <w:t>人身份证号码：</w:t>
      </w:r>
    </w:p>
    <w:p w:rsidR="00310F82" w:rsidRDefault="00230DF5">
      <w:pPr>
        <w:spacing w:line="360" w:lineRule="auto"/>
        <w:ind w:firstLineChars="1265" w:firstLine="3542"/>
        <w:jc w:val="left"/>
        <w:rPr>
          <w:rFonts w:ascii="宋体" w:eastAsia="宋体" w:hAnsi="Times New Roman" w:cs="Times New Roman"/>
          <w:sz w:val="28"/>
          <w:szCs w:val="28"/>
        </w:rPr>
      </w:pPr>
      <w:r>
        <w:rPr>
          <w:rFonts w:ascii="宋体" w:eastAsia="宋体" w:hAnsi="Times New Roman" w:cs="Times New Roman" w:hint="eastAsia"/>
          <w:sz w:val="28"/>
          <w:szCs w:val="28"/>
        </w:rPr>
        <w:t>日期：</w:t>
      </w:r>
    </w:p>
    <w:p w:rsidR="00310F82" w:rsidRDefault="00310F82">
      <w:pPr>
        <w:spacing w:line="360" w:lineRule="auto"/>
        <w:ind w:firstLineChars="1714" w:firstLine="4799"/>
        <w:jc w:val="left"/>
        <w:rPr>
          <w:rFonts w:ascii="宋体" w:eastAsia="宋体" w:hAnsi="Times New Roman" w:cs="Times New Roman"/>
          <w:sz w:val="28"/>
          <w:szCs w:val="28"/>
        </w:rPr>
      </w:pPr>
    </w:p>
    <w:p w:rsidR="00310F82" w:rsidRDefault="00230DF5">
      <w:pPr>
        <w:spacing w:line="360" w:lineRule="auto"/>
        <w:rPr>
          <w:rFonts w:ascii="宋体" w:eastAsia="宋体" w:hAnsi="Times New Roman" w:cs="Times New Roman"/>
          <w:sz w:val="28"/>
          <w:szCs w:val="28"/>
        </w:rPr>
      </w:pPr>
      <w:r>
        <w:rPr>
          <w:rFonts w:ascii="宋体" w:eastAsia="宋体" w:hAnsi="Times New Roman" w:cs="Times New Roman" w:hint="eastAsia"/>
          <w:b/>
          <w:bCs/>
          <w:sz w:val="28"/>
          <w:szCs w:val="28"/>
        </w:rPr>
        <w:t>（后附</w:t>
      </w:r>
      <w:proofErr w:type="gramStart"/>
      <w:r>
        <w:rPr>
          <w:rFonts w:ascii="宋体" w:eastAsia="宋体" w:hAnsi="Times New Roman" w:cs="Times New Roman" w:hint="eastAsia"/>
          <w:b/>
          <w:bCs/>
          <w:sz w:val="28"/>
          <w:szCs w:val="28"/>
        </w:rPr>
        <w:t>附</w:t>
      </w:r>
      <w:proofErr w:type="gramEnd"/>
      <w:r>
        <w:rPr>
          <w:rFonts w:ascii="宋体" w:eastAsia="宋体" w:hAnsi="Times New Roman" w:cs="Times New Roman" w:hint="eastAsia"/>
          <w:b/>
          <w:bCs/>
          <w:sz w:val="28"/>
          <w:szCs w:val="28"/>
        </w:rPr>
        <w:t>委托代理人身份证正反面原件扫描件加盖电子签章）</w:t>
      </w:r>
    </w:p>
    <w:p w:rsidR="00310F82" w:rsidRDefault="00310F82">
      <w:pPr>
        <w:spacing w:line="360" w:lineRule="auto"/>
        <w:rPr>
          <w:rFonts w:ascii="宋体" w:eastAsia="宋体" w:hAnsi="Times New Roman" w:cs="Times New Roman"/>
          <w:b/>
          <w:szCs w:val="24"/>
        </w:rPr>
      </w:pPr>
    </w:p>
    <w:p w:rsidR="00310F82" w:rsidRDefault="00230DF5">
      <w:pPr>
        <w:keepNext/>
        <w:keepLines/>
        <w:spacing w:line="440" w:lineRule="exact"/>
        <w:jc w:val="center"/>
        <w:outlineLvl w:val="1"/>
        <w:rPr>
          <w:rFonts w:ascii="宋体" w:eastAsia="宋体" w:hAnsi="Arial" w:cs="Times New Roman"/>
          <w:b/>
          <w:bCs/>
          <w:sz w:val="32"/>
          <w:szCs w:val="32"/>
        </w:rPr>
      </w:pPr>
      <w:r>
        <w:rPr>
          <w:rFonts w:ascii="宋体" w:eastAsia="宋体" w:hAnsi="Arial" w:cs="Times New Roman" w:hint="eastAsia"/>
          <w:b/>
          <w:bCs/>
          <w:sz w:val="32"/>
          <w:szCs w:val="24"/>
        </w:rPr>
        <w:br w:type="page"/>
      </w:r>
      <w:r>
        <w:rPr>
          <w:rFonts w:ascii="宋体" w:eastAsia="宋体" w:hAnsi="Arial" w:cs="Times New Roman" w:hint="eastAsia"/>
          <w:b/>
          <w:bCs/>
          <w:sz w:val="32"/>
          <w:szCs w:val="32"/>
        </w:rPr>
        <w:lastRenderedPageBreak/>
        <w:t>五、投标承诺函</w:t>
      </w:r>
    </w:p>
    <w:p w:rsidR="00310F82" w:rsidRDefault="00230DF5">
      <w:pPr>
        <w:spacing w:line="360" w:lineRule="auto"/>
        <w:jc w:val="left"/>
        <w:rPr>
          <w:rFonts w:ascii="宋体" w:eastAsia="宋体" w:hAnsi="宋体" w:cs="Times New Roman"/>
          <w:bCs/>
          <w:sz w:val="28"/>
          <w:szCs w:val="28"/>
        </w:rPr>
      </w:pPr>
      <w:r>
        <w:rPr>
          <w:rFonts w:ascii="宋体" w:eastAsia="宋体" w:hAnsi="宋体" w:cs="Times New Roman" w:hint="eastAsia"/>
          <w:b/>
          <w:bCs/>
          <w:sz w:val="28"/>
          <w:szCs w:val="28"/>
        </w:rPr>
        <w:t>致：</w:t>
      </w:r>
      <w:r>
        <w:rPr>
          <w:rFonts w:ascii="宋体" w:eastAsia="宋体" w:hAnsi="宋体" w:cs="Times New Roman" w:hint="eastAsia"/>
          <w:b/>
          <w:bCs/>
          <w:sz w:val="28"/>
          <w:szCs w:val="28"/>
          <w:u w:val="single"/>
        </w:rPr>
        <w:t xml:space="preserve">                  </w:t>
      </w:r>
      <w:r>
        <w:rPr>
          <w:rFonts w:ascii="宋体" w:eastAsia="宋体" w:hAnsi="宋体" w:cs="宋体" w:hint="eastAsia"/>
          <w:kern w:val="0"/>
          <w:sz w:val="28"/>
          <w:szCs w:val="28"/>
        </w:rPr>
        <w:t xml:space="preserve"> （采购人）</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我方已充分了解了</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项目名称</w:t>
      </w:r>
      <w:r w:rsidR="00CB216B">
        <w:rPr>
          <w:rFonts w:ascii="宋体" w:eastAsia="宋体" w:hAnsi="宋体" w:cs="宋体" w:hint="eastAsia"/>
          <w:kern w:val="0"/>
          <w:sz w:val="28"/>
          <w:szCs w:val="28"/>
        </w:rPr>
        <w:t>及项目编号</w:t>
      </w:r>
      <w:r>
        <w:rPr>
          <w:rFonts w:ascii="宋体" w:eastAsia="宋体" w:hAnsi="宋体" w:cs="宋体" w:hint="eastAsia"/>
          <w:kern w:val="0"/>
          <w:sz w:val="28"/>
          <w:szCs w:val="28"/>
        </w:rPr>
        <w:t>）的竞争性磋商文件，愿意遵照本项目《竞争性磋商文件》、《中华人民共和国政府采购法》等有关规定参与竞标，并承诺如下：</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1、我方承诺将严格按照“公开、公平、公正和诚实信用原则”参与本项目竞标活动。</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2、我方承诺在投标有效期内不撤销响应性文件；</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3、我方承诺绝不与采购人、其他投标供应商或者代理机构恶意串通的投标；</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4、我方承诺绝不以他人的名义投标、串通投标、以行贿手段谋取中标或者以其他弄虚作假方式投标；</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5、我方承诺绝不采取不正当手段谋取中标；</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6、如我方中标，我方承诺在收到成交通知书后，在成交通知书规定的期限内，根据竞争性磋商文件、我方的谈判响应文件及有关澄清承诺书的要求，与采购人订立书面合同，并按照合同约定承担完成合同的责任和义务；</w:t>
      </w:r>
    </w:p>
    <w:p w:rsidR="00310F82" w:rsidRDefault="00230DF5">
      <w:pPr>
        <w:autoSpaceDE w:val="0"/>
        <w:autoSpaceDN w:val="0"/>
        <w:adjustRightInd w:val="0"/>
        <w:spacing w:line="500" w:lineRule="exact"/>
        <w:ind w:firstLineChars="235" w:firstLine="658"/>
        <w:jc w:val="left"/>
        <w:rPr>
          <w:rFonts w:ascii="宋体" w:eastAsia="宋体" w:hAnsi="宋体" w:cs="宋体"/>
          <w:kern w:val="0"/>
          <w:sz w:val="28"/>
          <w:szCs w:val="28"/>
        </w:rPr>
      </w:pPr>
      <w:r>
        <w:rPr>
          <w:rFonts w:ascii="宋体" w:eastAsia="宋体" w:hAnsi="宋体" w:cs="宋体" w:hint="eastAsia"/>
          <w:kern w:val="0"/>
          <w:sz w:val="28"/>
          <w:szCs w:val="28"/>
        </w:rPr>
        <w:t>7、如我方违反此约定，愿意承担对本项目造成的一切经济损失，并同时依法承担相应法律责任。</w:t>
      </w:r>
    </w:p>
    <w:p w:rsidR="00310F82" w:rsidRDefault="00310F82">
      <w:pPr>
        <w:autoSpaceDE w:val="0"/>
        <w:autoSpaceDN w:val="0"/>
        <w:adjustRightInd w:val="0"/>
        <w:spacing w:line="500" w:lineRule="exact"/>
        <w:ind w:firstLineChars="235" w:firstLine="658"/>
        <w:jc w:val="left"/>
        <w:rPr>
          <w:rFonts w:ascii="宋体" w:eastAsia="宋体" w:hAnsi="宋体" w:cs="宋体"/>
          <w:kern w:val="0"/>
          <w:sz w:val="28"/>
          <w:szCs w:val="28"/>
        </w:rPr>
      </w:pPr>
    </w:p>
    <w:p w:rsidR="00310F82" w:rsidRDefault="00230DF5">
      <w:pPr>
        <w:spacing w:line="400" w:lineRule="exact"/>
        <w:ind w:firstLineChars="1000" w:firstLine="2800"/>
        <w:jc w:val="left"/>
        <w:rPr>
          <w:rFonts w:ascii="宋体" w:eastAsia="宋体" w:hAnsi="Times New Roman" w:cs="宋体"/>
          <w:sz w:val="28"/>
          <w:szCs w:val="28"/>
        </w:rPr>
      </w:pPr>
      <w:r>
        <w:rPr>
          <w:rFonts w:ascii="宋体" w:eastAsia="宋体" w:hAnsi="Times New Roman" w:cs="宋体" w:hint="eastAsia"/>
          <w:sz w:val="28"/>
          <w:szCs w:val="28"/>
        </w:rPr>
        <w:t xml:space="preserve">供应商：（盖章） </w:t>
      </w:r>
    </w:p>
    <w:p w:rsidR="00310F82" w:rsidRDefault="00230DF5">
      <w:pPr>
        <w:spacing w:line="400" w:lineRule="exact"/>
        <w:ind w:right="480" w:firstLineChars="1000" w:firstLine="2800"/>
        <w:jc w:val="left"/>
        <w:rPr>
          <w:rFonts w:ascii="宋体" w:eastAsia="宋体" w:hAnsi="Times New Roman" w:cs="宋体"/>
          <w:sz w:val="28"/>
          <w:szCs w:val="28"/>
        </w:rPr>
      </w:pPr>
      <w:r>
        <w:rPr>
          <w:rFonts w:ascii="宋体" w:eastAsia="宋体" w:hAnsi="Times New Roman" w:cs="宋体" w:hint="eastAsia"/>
          <w:sz w:val="28"/>
          <w:szCs w:val="28"/>
        </w:rPr>
        <w:t>法定代表人或委托代理人：（签字或盖章）</w:t>
      </w:r>
    </w:p>
    <w:p w:rsidR="00310F82" w:rsidRDefault="00230DF5">
      <w:pPr>
        <w:spacing w:line="500" w:lineRule="exact"/>
        <w:ind w:firstLineChars="1468" w:firstLine="4110"/>
        <w:jc w:val="left"/>
        <w:rPr>
          <w:rFonts w:ascii="宋体" w:eastAsia="宋体" w:hAnsi="宋体" w:cs="Times New Roman"/>
          <w:bCs/>
          <w:kern w:val="0"/>
          <w:sz w:val="28"/>
          <w:szCs w:val="28"/>
        </w:rPr>
      </w:pPr>
      <w:r>
        <w:rPr>
          <w:rFonts w:ascii="宋体" w:eastAsia="宋体" w:hAnsi="Times New Roman" w:cs="宋体" w:hint="eastAsia"/>
          <w:iCs/>
          <w:sz w:val="28"/>
          <w:szCs w:val="28"/>
        </w:rPr>
        <w:t>日期：</w:t>
      </w:r>
    </w:p>
    <w:p w:rsidR="00310F82" w:rsidRDefault="00310F82">
      <w:pPr>
        <w:spacing w:line="500" w:lineRule="exact"/>
        <w:jc w:val="left"/>
        <w:rPr>
          <w:rFonts w:ascii="宋体" w:eastAsia="宋体" w:hAnsi="Times New Roman" w:cs="Times New Roman"/>
          <w:b/>
          <w:bCs/>
          <w:sz w:val="32"/>
          <w:szCs w:val="32"/>
        </w:rPr>
        <w:sectPr w:rsidR="00310F82">
          <w:headerReference w:type="default" r:id="rId15"/>
          <w:footerReference w:type="default" r:id="rId16"/>
          <w:pgSz w:w="11906" w:h="16838"/>
          <w:pgMar w:top="1440" w:right="1800" w:bottom="1843" w:left="1800" w:header="851" w:footer="992" w:gutter="0"/>
          <w:cols w:space="425"/>
          <w:docGrid w:type="lines" w:linePitch="312"/>
        </w:sectPr>
      </w:pPr>
    </w:p>
    <w:p w:rsidR="00310F82" w:rsidRDefault="00230DF5">
      <w:pPr>
        <w:spacing w:after="120"/>
        <w:jc w:val="center"/>
        <w:rPr>
          <w:rFonts w:ascii="宋体" w:eastAsia="宋体" w:hAnsi="Times New Roman" w:cs="Times New Roman"/>
          <w:b/>
          <w:bCs/>
          <w:sz w:val="32"/>
          <w:szCs w:val="32"/>
        </w:rPr>
      </w:pPr>
      <w:r>
        <w:rPr>
          <w:rFonts w:ascii="宋体" w:eastAsia="宋体" w:hAnsi="Times New Roman" w:cs="Times New Roman" w:hint="eastAsia"/>
          <w:b/>
          <w:bCs/>
          <w:sz w:val="32"/>
          <w:szCs w:val="32"/>
        </w:rPr>
        <w:lastRenderedPageBreak/>
        <w:t>六、投标供应商情况</w:t>
      </w:r>
    </w:p>
    <w:p w:rsidR="00310F82" w:rsidRDefault="00230DF5">
      <w:pPr>
        <w:spacing w:after="120"/>
        <w:jc w:val="center"/>
        <w:rPr>
          <w:rFonts w:ascii="Times New Roman" w:eastAsia="宋体" w:hAnsi="Times New Roman" w:cs="Times New Roman"/>
          <w:b/>
          <w:bCs/>
          <w:sz w:val="24"/>
          <w:szCs w:val="32"/>
        </w:rPr>
      </w:pPr>
      <w:r>
        <w:rPr>
          <w:rFonts w:ascii="Times New Roman" w:eastAsia="宋体" w:hAnsi="Times New Roman" w:cs="Times New Roman" w:hint="eastAsia"/>
          <w:b/>
          <w:bCs/>
          <w:sz w:val="24"/>
          <w:szCs w:val="32"/>
        </w:rPr>
        <w:t>1</w:t>
      </w:r>
      <w:r>
        <w:rPr>
          <w:rFonts w:ascii="Times New Roman" w:eastAsia="宋体" w:hAnsi="Times New Roman" w:cs="Times New Roman" w:hint="eastAsia"/>
          <w:b/>
          <w:bCs/>
          <w:sz w:val="24"/>
          <w:szCs w:val="32"/>
        </w:rPr>
        <w:t>、基本情况表</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960"/>
        <w:gridCol w:w="2518"/>
        <w:gridCol w:w="1517"/>
        <w:gridCol w:w="2545"/>
      </w:tblGrid>
      <w:tr w:rsidR="00310F82">
        <w:trPr>
          <w:trHeight w:val="1027"/>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投标供应商名称</w:t>
            </w:r>
          </w:p>
        </w:tc>
        <w:tc>
          <w:tcPr>
            <w:tcW w:w="7540" w:type="dxa"/>
            <w:gridSpan w:val="4"/>
            <w:vAlign w:val="center"/>
          </w:tcPr>
          <w:p w:rsidR="00310F82" w:rsidRDefault="00310F82">
            <w:pPr>
              <w:spacing w:line="360" w:lineRule="auto"/>
              <w:jc w:val="center"/>
              <w:rPr>
                <w:rFonts w:ascii="宋体" w:eastAsia="宋体" w:hAnsi="Times New Roman" w:cs="Times New Roman"/>
                <w:bCs/>
                <w:kern w:val="0"/>
                <w:sz w:val="28"/>
                <w:szCs w:val="28"/>
              </w:rPr>
            </w:pPr>
          </w:p>
        </w:tc>
      </w:tr>
      <w:tr w:rsidR="00310F82">
        <w:trPr>
          <w:trHeight w:val="1083"/>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注册地址</w:t>
            </w:r>
          </w:p>
        </w:tc>
        <w:tc>
          <w:tcPr>
            <w:tcW w:w="3478" w:type="dxa"/>
            <w:gridSpan w:val="2"/>
            <w:vAlign w:val="center"/>
          </w:tcPr>
          <w:p w:rsidR="00310F82" w:rsidRDefault="00310F82">
            <w:pPr>
              <w:spacing w:line="360" w:lineRule="auto"/>
              <w:jc w:val="center"/>
              <w:rPr>
                <w:rFonts w:ascii="宋体" w:eastAsia="宋体" w:hAnsi="Times New Roman" w:cs="Times New Roman"/>
                <w:bCs/>
                <w:kern w:val="0"/>
                <w:sz w:val="28"/>
                <w:szCs w:val="28"/>
              </w:rPr>
            </w:pPr>
          </w:p>
        </w:tc>
        <w:tc>
          <w:tcPr>
            <w:tcW w:w="151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注册时间</w:t>
            </w:r>
          </w:p>
        </w:tc>
        <w:tc>
          <w:tcPr>
            <w:tcW w:w="2545" w:type="dxa"/>
            <w:vAlign w:val="center"/>
          </w:tcPr>
          <w:p w:rsidR="00310F82" w:rsidRDefault="00310F82">
            <w:pPr>
              <w:spacing w:line="360" w:lineRule="auto"/>
              <w:jc w:val="center"/>
              <w:rPr>
                <w:rFonts w:ascii="宋体" w:eastAsia="宋体" w:hAnsi="Times New Roman" w:cs="Times New Roman"/>
                <w:bCs/>
                <w:kern w:val="0"/>
                <w:sz w:val="28"/>
                <w:szCs w:val="28"/>
              </w:rPr>
            </w:pPr>
          </w:p>
        </w:tc>
      </w:tr>
      <w:tr w:rsidR="00310F82">
        <w:trPr>
          <w:trHeight w:val="1198"/>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法定代表人</w:t>
            </w:r>
          </w:p>
        </w:tc>
        <w:tc>
          <w:tcPr>
            <w:tcW w:w="960"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姓名</w:t>
            </w:r>
          </w:p>
        </w:tc>
        <w:tc>
          <w:tcPr>
            <w:tcW w:w="2518" w:type="dxa"/>
            <w:vAlign w:val="center"/>
          </w:tcPr>
          <w:p w:rsidR="00310F82" w:rsidRDefault="00310F82">
            <w:pPr>
              <w:spacing w:line="360" w:lineRule="auto"/>
              <w:jc w:val="center"/>
              <w:rPr>
                <w:rFonts w:ascii="宋体" w:eastAsia="宋体" w:hAnsi="Times New Roman" w:cs="Times New Roman"/>
                <w:bCs/>
                <w:kern w:val="0"/>
                <w:sz w:val="28"/>
                <w:szCs w:val="28"/>
              </w:rPr>
            </w:pPr>
          </w:p>
        </w:tc>
        <w:tc>
          <w:tcPr>
            <w:tcW w:w="151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电话</w:t>
            </w:r>
          </w:p>
        </w:tc>
        <w:tc>
          <w:tcPr>
            <w:tcW w:w="2545" w:type="dxa"/>
            <w:vAlign w:val="center"/>
          </w:tcPr>
          <w:p w:rsidR="00310F82" w:rsidRDefault="00310F82">
            <w:pPr>
              <w:spacing w:line="360" w:lineRule="auto"/>
              <w:jc w:val="center"/>
              <w:rPr>
                <w:rFonts w:ascii="宋体" w:eastAsia="宋体" w:hAnsi="Times New Roman" w:cs="Times New Roman"/>
                <w:bCs/>
                <w:kern w:val="0"/>
                <w:sz w:val="28"/>
                <w:szCs w:val="28"/>
              </w:rPr>
            </w:pPr>
          </w:p>
        </w:tc>
      </w:tr>
      <w:tr w:rsidR="00310F82">
        <w:trPr>
          <w:trHeight w:val="1198"/>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项目负责人</w:t>
            </w:r>
          </w:p>
        </w:tc>
        <w:tc>
          <w:tcPr>
            <w:tcW w:w="960"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姓名</w:t>
            </w:r>
          </w:p>
        </w:tc>
        <w:tc>
          <w:tcPr>
            <w:tcW w:w="2518" w:type="dxa"/>
            <w:vAlign w:val="center"/>
          </w:tcPr>
          <w:p w:rsidR="00310F82" w:rsidRDefault="00310F82">
            <w:pPr>
              <w:spacing w:line="360" w:lineRule="auto"/>
              <w:jc w:val="center"/>
              <w:rPr>
                <w:rFonts w:ascii="宋体" w:eastAsia="宋体" w:hAnsi="Times New Roman" w:cs="Times New Roman"/>
                <w:bCs/>
                <w:kern w:val="0"/>
                <w:sz w:val="28"/>
                <w:szCs w:val="28"/>
              </w:rPr>
            </w:pPr>
          </w:p>
        </w:tc>
        <w:tc>
          <w:tcPr>
            <w:tcW w:w="151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电话</w:t>
            </w:r>
          </w:p>
        </w:tc>
        <w:tc>
          <w:tcPr>
            <w:tcW w:w="2545" w:type="dxa"/>
            <w:vAlign w:val="center"/>
          </w:tcPr>
          <w:p w:rsidR="00310F82" w:rsidRDefault="00310F82">
            <w:pPr>
              <w:spacing w:line="360" w:lineRule="auto"/>
              <w:jc w:val="center"/>
              <w:rPr>
                <w:rFonts w:ascii="宋体" w:eastAsia="宋体" w:hAnsi="Times New Roman" w:cs="Times New Roman"/>
                <w:bCs/>
                <w:kern w:val="0"/>
                <w:sz w:val="28"/>
                <w:szCs w:val="28"/>
              </w:rPr>
            </w:pPr>
          </w:p>
        </w:tc>
      </w:tr>
      <w:tr w:rsidR="00310F82">
        <w:trPr>
          <w:trHeight w:val="892"/>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注册资金</w:t>
            </w:r>
          </w:p>
        </w:tc>
        <w:tc>
          <w:tcPr>
            <w:tcW w:w="7540" w:type="dxa"/>
            <w:gridSpan w:val="4"/>
            <w:vAlign w:val="center"/>
          </w:tcPr>
          <w:p w:rsidR="00310F82" w:rsidRDefault="00310F82">
            <w:pPr>
              <w:spacing w:line="360" w:lineRule="auto"/>
              <w:jc w:val="center"/>
              <w:rPr>
                <w:rFonts w:ascii="宋体" w:eastAsia="宋体" w:hAnsi="Times New Roman" w:cs="Times New Roman"/>
                <w:bCs/>
                <w:kern w:val="0"/>
                <w:sz w:val="28"/>
                <w:szCs w:val="28"/>
              </w:rPr>
            </w:pPr>
          </w:p>
        </w:tc>
      </w:tr>
      <w:tr w:rsidR="00310F82">
        <w:trPr>
          <w:trHeight w:val="800"/>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营业执照号</w:t>
            </w:r>
          </w:p>
        </w:tc>
        <w:tc>
          <w:tcPr>
            <w:tcW w:w="3478" w:type="dxa"/>
            <w:gridSpan w:val="2"/>
            <w:vAlign w:val="center"/>
          </w:tcPr>
          <w:p w:rsidR="00310F82" w:rsidRDefault="00310F82">
            <w:pPr>
              <w:spacing w:line="360" w:lineRule="auto"/>
              <w:jc w:val="center"/>
              <w:rPr>
                <w:rFonts w:ascii="宋体" w:eastAsia="宋体" w:hAnsi="Times New Roman" w:cs="Times New Roman"/>
                <w:bCs/>
                <w:kern w:val="0"/>
                <w:sz w:val="28"/>
                <w:szCs w:val="28"/>
              </w:rPr>
            </w:pPr>
          </w:p>
        </w:tc>
        <w:tc>
          <w:tcPr>
            <w:tcW w:w="151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有效期</w:t>
            </w:r>
          </w:p>
        </w:tc>
        <w:tc>
          <w:tcPr>
            <w:tcW w:w="2545" w:type="dxa"/>
            <w:vAlign w:val="center"/>
          </w:tcPr>
          <w:p w:rsidR="00310F82" w:rsidRDefault="00310F82">
            <w:pPr>
              <w:spacing w:line="360" w:lineRule="auto"/>
              <w:jc w:val="center"/>
              <w:rPr>
                <w:rFonts w:ascii="宋体" w:eastAsia="宋体" w:hAnsi="Times New Roman" w:cs="Times New Roman"/>
                <w:bCs/>
                <w:kern w:val="0"/>
                <w:sz w:val="28"/>
                <w:szCs w:val="28"/>
              </w:rPr>
            </w:pPr>
          </w:p>
        </w:tc>
      </w:tr>
      <w:tr w:rsidR="00310F82">
        <w:trPr>
          <w:trHeight w:val="1511"/>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经营范围</w:t>
            </w:r>
          </w:p>
        </w:tc>
        <w:tc>
          <w:tcPr>
            <w:tcW w:w="7540" w:type="dxa"/>
            <w:gridSpan w:val="4"/>
            <w:vAlign w:val="center"/>
          </w:tcPr>
          <w:p w:rsidR="00310F82" w:rsidRDefault="00310F82">
            <w:pPr>
              <w:spacing w:line="360" w:lineRule="auto"/>
              <w:jc w:val="center"/>
              <w:rPr>
                <w:rFonts w:ascii="宋体" w:eastAsia="宋体" w:hAnsi="Times New Roman" w:cs="Times New Roman"/>
                <w:bCs/>
                <w:kern w:val="0"/>
                <w:sz w:val="28"/>
                <w:szCs w:val="28"/>
              </w:rPr>
            </w:pPr>
          </w:p>
        </w:tc>
      </w:tr>
      <w:tr w:rsidR="00310F82">
        <w:trPr>
          <w:trHeight w:val="1397"/>
          <w:jc w:val="center"/>
        </w:trPr>
        <w:tc>
          <w:tcPr>
            <w:tcW w:w="2367" w:type="dxa"/>
            <w:vAlign w:val="center"/>
          </w:tcPr>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Cs/>
                <w:kern w:val="0"/>
                <w:sz w:val="28"/>
                <w:szCs w:val="28"/>
              </w:rPr>
              <w:t>备注</w:t>
            </w:r>
          </w:p>
        </w:tc>
        <w:tc>
          <w:tcPr>
            <w:tcW w:w="7540" w:type="dxa"/>
            <w:gridSpan w:val="4"/>
            <w:vAlign w:val="center"/>
          </w:tcPr>
          <w:p w:rsidR="00310F82" w:rsidRDefault="00310F82">
            <w:pPr>
              <w:spacing w:line="360" w:lineRule="auto"/>
              <w:jc w:val="center"/>
              <w:rPr>
                <w:rFonts w:ascii="宋体" w:eastAsia="宋体" w:hAnsi="Times New Roman" w:cs="Times New Roman"/>
                <w:bCs/>
                <w:kern w:val="0"/>
                <w:sz w:val="28"/>
                <w:szCs w:val="28"/>
              </w:rPr>
            </w:pPr>
          </w:p>
        </w:tc>
      </w:tr>
    </w:tbl>
    <w:p w:rsidR="00310F82" w:rsidRDefault="00310F82">
      <w:pPr>
        <w:spacing w:line="360" w:lineRule="auto"/>
        <w:ind w:firstLineChars="2185" w:firstLine="6118"/>
        <w:jc w:val="left"/>
        <w:rPr>
          <w:rFonts w:ascii="宋体" w:eastAsia="宋体" w:hAnsi="Times New Roman" w:cs="Times New Roman"/>
          <w:bCs/>
          <w:kern w:val="0"/>
          <w:sz w:val="28"/>
          <w:szCs w:val="28"/>
        </w:rPr>
      </w:pPr>
    </w:p>
    <w:p w:rsidR="00310F82" w:rsidRDefault="00230DF5">
      <w:pPr>
        <w:spacing w:line="400" w:lineRule="exact"/>
        <w:ind w:firstLineChars="1000" w:firstLine="2800"/>
        <w:jc w:val="left"/>
        <w:rPr>
          <w:rFonts w:ascii="宋体" w:eastAsia="宋体" w:hAnsi="Times New Roman" w:cs="宋体"/>
          <w:sz w:val="28"/>
          <w:szCs w:val="28"/>
        </w:rPr>
      </w:pPr>
      <w:r>
        <w:rPr>
          <w:rFonts w:ascii="宋体" w:eastAsia="宋体" w:hAnsi="Times New Roman" w:cs="宋体" w:hint="eastAsia"/>
          <w:sz w:val="28"/>
          <w:szCs w:val="28"/>
        </w:rPr>
        <w:t xml:space="preserve">供应商：（盖章） </w:t>
      </w:r>
    </w:p>
    <w:p w:rsidR="00310F82" w:rsidRDefault="00230DF5">
      <w:pPr>
        <w:spacing w:line="400" w:lineRule="exact"/>
        <w:ind w:right="480" w:firstLineChars="1000" w:firstLine="2800"/>
        <w:jc w:val="left"/>
        <w:rPr>
          <w:rFonts w:ascii="宋体" w:eastAsia="宋体" w:hAnsi="Times New Roman" w:cs="宋体"/>
          <w:sz w:val="28"/>
          <w:szCs w:val="28"/>
        </w:rPr>
      </w:pPr>
      <w:r>
        <w:rPr>
          <w:rFonts w:ascii="宋体" w:eastAsia="宋体" w:hAnsi="Times New Roman" w:cs="宋体" w:hint="eastAsia"/>
          <w:sz w:val="28"/>
          <w:szCs w:val="28"/>
        </w:rPr>
        <w:t>法定代表人或委托代理人：（签字或盖章）</w:t>
      </w:r>
    </w:p>
    <w:p w:rsidR="00310F82" w:rsidRDefault="00230DF5" w:rsidP="00A6655C">
      <w:pPr>
        <w:spacing w:line="500" w:lineRule="exact"/>
        <w:ind w:firstLineChars="1771" w:firstLine="4959"/>
        <w:jc w:val="left"/>
        <w:rPr>
          <w:rFonts w:ascii="宋体" w:eastAsia="宋体" w:hAnsi="Times New Roman" w:cs="Times New Roman"/>
          <w:bCs/>
          <w:kern w:val="0"/>
          <w:sz w:val="28"/>
          <w:szCs w:val="28"/>
        </w:rPr>
      </w:pPr>
      <w:r>
        <w:rPr>
          <w:rFonts w:ascii="宋体" w:eastAsia="宋体" w:hAnsi="Times New Roman" w:cs="宋体" w:hint="eastAsia"/>
          <w:iCs/>
          <w:sz w:val="28"/>
          <w:szCs w:val="28"/>
        </w:rPr>
        <w:t>日期：</w:t>
      </w:r>
    </w:p>
    <w:p w:rsidR="00310F82" w:rsidRDefault="00230DF5">
      <w:pPr>
        <w:spacing w:line="360" w:lineRule="auto"/>
        <w:jc w:val="center"/>
        <w:rPr>
          <w:rFonts w:ascii="宋体" w:eastAsia="宋体" w:hAnsi="Times New Roman" w:cs="Times New Roman"/>
          <w:bCs/>
          <w:kern w:val="0"/>
          <w:sz w:val="28"/>
          <w:szCs w:val="28"/>
        </w:rPr>
      </w:pPr>
      <w:r>
        <w:rPr>
          <w:rFonts w:ascii="宋体" w:eastAsia="宋体" w:hAnsi="Times New Roman" w:cs="Times New Roman" w:hint="eastAsia"/>
          <w:b/>
          <w:bCs/>
          <w:sz w:val="32"/>
          <w:szCs w:val="32"/>
        </w:rPr>
        <w:br w:type="page"/>
      </w:r>
      <w:r>
        <w:rPr>
          <w:rFonts w:ascii="宋体" w:eastAsia="宋体" w:hAnsi="Times New Roman" w:cs="Times New Roman" w:hint="eastAsia"/>
          <w:b/>
          <w:kern w:val="0"/>
          <w:sz w:val="28"/>
          <w:szCs w:val="28"/>
        </w:rPr>
        <w:lastRenderedPageBreak/>
        <w:t>2、供应商资格证明文件</w:t>
      </w:r>
    </w:p>
    <w:p w:rsidR="00310F82" w:rsidRDefault="00230DF5">
      <w:pPr>
        <w:spacing w:line="360" w:lineRule="auto"/>
        <w:jc w:val="center"/>
        <w:rPr>
          <w:rFonts w:ascii="宋体" w:eastAsia="宋体" w:hAnsi="Times New Roman" w:cs="Times New Roman"/>
          <w:b/>
          <w:bCs/>
          <w:sz w:val="28"/>
          <w:szCs w:val="28"/>
        </w:rPr>
      </w:pPr>
      <w:r>
        <w:rPr>
          <w:rFonts w:ascii="宋体" w:eastAsia="宋体" w:hAnsi="Times New Roman" w:cs="Times New Roman" w:hint="eastAsia"/>
          <w:b/>
          <w:bCs/>
          <w:sz w:val="28"/>
          <w:szCs w:val="28"/>
        </w:rPr>
        <w:t>（根据磋商文件的资格要求提供，不得缺项）</w:t>
      </w: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310F82">
      <w:pPr>
        <w:spacing w:line="360" w:lineRule="auto"/>
        <w:jc w:val="center"/>
        <w:rPr>
          <w:rFonts w:ascii="宋体" w:eastAsia="宋体" w:hAnsi="Times New Roman" w:cs="Times New Roman"/>
          <w:b/>
          <w:bCs/>
          <w:sz w:val="28"/>
          <w:szCs w:val="28"/>
        </w:rPr>
      </w:pPr>
    </w:p>
    <w:p w:rsidR="00310F82" w:rsidRDefault="00230DF5">
      <w:pPr>
        <w:spacing w:line="360" w:lineRule="auto"/>
        <w:jc w:val="center"/>
        <w:rPr>
          <w:rFonts w:ascii="Times New Roman" w:eastAsia="宋体" w:hAnsi="Times New Roman" w:cs="Times New Roman"/>
          <w:bCs/>
          <w:szCs w:val="24"/>
        </w:rPr>
      </w:pPr>
      <w:r>
        <w:rPr>
          <w:rFonts w:ascii="宋体" w:eastAsia="宋体" w:hAnsi="Times New Roman" w:cs="Times New Roman" w:hint="eastAsia"/>
          <w:b/>
          <w:bCs/>
          <w:sz w:val="28"/>
          <w:szCs w:val="28"/>
        </w:rPr>
        <w:br w:type="page"/>
      </w:r>
      <w:r>
        <w:rPr>
          <w:rFonts w:ascii="宋体" w:eastAsia="宋体" w:hAnsi="Times New Roman" w:cs="Times New Roman" w:hint="eastAsia"/>
          <w:b/>
          <w:bCs/>
          <w:sz w:val="32"/>
          <w:szCs w:val="32"/>
        </w:rPr>
        <w:lastRenderedPageBreak/>
        <w:t>七、技术方案</w:t>
      </w:r>
    </w:p>
    <w:p w:rsidR="00310F82" w:rsidRDefault="00230DF5">
      <w:pPr>
        <w:spacing w:line="360" w:lineRule="auto"/>
        <w:rPr>
          <w:rFonts w:ascii="Times New Roman" w:eastAsia="宋体" w:hAnsi="Times New Roman" w:cs="Times New Roman"/>
          <w:bCs/>
          <w:sz w:val="28"/>
          <w:szCs w:val="28"/>
        </w:rPr>
      </w:pPr>
      <w:r>
        <w:rPr>
          <w:rFonts w:ascii="Times New Roman" w:eastAsia="宋体" w:hAnsi="Times New Roman" w:cs="Times New Roman" w:hint="eastAsia"/>
          <w:bCs/>
          <w:sz w:val="28"/>
          <w:szCs w:val="28"/>
        </w:rPr>
        <w:t>1</w:t>
      </w:r>
      <w:r>
        <w:rPr>
          <w:rFonts w:ascii="Times New Roman" w:eastAsia="宋体" w:hAnsi="Times New Roman" w:cs="Times New Roman" w:hint="eastAsia"/>
          <w:bCs/>
          <w:sz w:val="28"/>
          <w:szCs w:val="28"/>
        </w:rPr>
        <w:t>、投标人技术资料</w:t>
      </w:r>
    </w:p>
    <w:p w:rsidR="00310F82" w:rsidRDefault="00230DF5">
      <w:pPr>
        <w:spacing w:line="360" w:lineRule="auto"/>
        <w:jc w:val="center"/>
        <w:rPr>
          <w:rFonts w:ascii="Times New Roman" w:eastAsia="宋体" w:hAnsi="Times New Roman" w:cs="Times New Roman"/>
          <w:bCs/>
          <w:sz w:val="28"/>
          <w:szCs w:val="28"/>
        </w:rPr>
      </w:pPr>
      <w:r>
        <w:rPr>
          <w:rFonts w:ascii="Times New Roman" w:eastAsia="宋体" w:hAnsi="Times New Roman" w:cs="Times New Roman" w:hint="eastAsia"/>
          <w:bCs/>
          <w:sz w:val="28"/>
          <w:szCs w:val="28"/>
        </w:rPr>
        <w:t>（投标人应按照评审办法技术方案要求结合公司实际情况进行编制，格式自拟）</w:t>
      </w: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310F82">
      <w:pPr>
        <w:spacing w:line="360" w:lineRule="auto"/>
        <w:jc w:val="center"/>
        <w:rPr>
          <w:rFonts w:ascii="Times New Roman" w:eastAsia="宋体" w:hAnsi="Times New Roman" w:cs="Times New Roman"/>
          <w:bCs/>
          <w:sz w:val="28"/>
          <w:szCs w:val="28"/>
        </w:rPr>
      </w:pPr>
    </w:p>
    <w:p w:rsidR="00310F82" w:rsidRDefault="00230DF5">
      <w:pPr>
        <w:spacing w:line="360" w:lineRule="auto"/>
        <w:jc w:val="center"/>
        <w:rPr>
          <w:rFonts w:ascii="宋体" w:eastAsia="宋体" w:hAnsi="Times New Roman" w:cs="Times New Roman"/>
          <w:b/>
          <w:bCs/>
          <w:sz w:val="28"/>
          <w:szCs w:val="28"/>
        </w:rPr>
      </w:pPr>
      <w:r>
        <w:rPr>
          <w:rFonts w:ascii="宋体" w:eastAsia="宋体" w:hAnsi="Times New Roman" w:cs="Times New Roman" w:hint="eastAsia"/>
          <w:b/>
          <w:bCs/>
          <w:sz w:val="32"/>
          <w:szCs w:val="32"/>
        </w:rPr>
        <w:lastRenderedPageBreak/>
        <w:t>八、商务部分</w:t>
      </w:r>
    </w:p>
    <w:p w:rsidR="00310F82" w:rsidRDefault="00230DF5">
      <w:pPr>
        <w:spacing w:line="360" w:lineRule="auto"/>
        <w:jc w:val="center"/>
        <w:rPr>
          <w:rFonts w:ascii="Times New Roman" w:eastAsia="宋体" w:hAnsi="Times New Roman" w:cs="Times New Roman"/>
          <w:sz w:val="28"/>
          <w:szCs w:val="28"/>
        </w:rPr>
      </w:pPr>
      <w:r>
        <w:rPr>
          <w:rFonts w:ascii="宋体" w:eastAsia="宋体" w:hAnsi="Times New Roman" w:cs="Times New Roman" w:hint="eastAsia"/>
          <w:bCs/>
          <w:kern w:val="0"/>
          <w:sz w:val="28"/>
          <w:szCs w:val="28"/>
        </w:rPr>
        <w:t>1、业绩一览表及证明材料</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620"/>
        <w:gridCol w:w="1440"/>
        <w:gridCol w:w="1356"/>
        <w:gridCol w:w="1356"/>
        <w:gridCol w:w="1731"/>
      </w:tblGrid>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序号</w:t>
            </w:r>
          </w:p>
        </w:tc>
        <w:tc>
          <w:tcPr>
            <w:tcW w:w="1620" w:type="dxa"/>
            <w:tcBorders>
              <w:top w:val="single" w:sz="4" w:space="0" w:color="auto"/>
              <w:left w:val="nil"/>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项目名称</w:t>
            </w:r>
          </w:p>
        </w:tc>
        <w:tc>
          <w:tcPr>
            <w:tcW w:w="1440" w:type="dxa"/>
            <w:tcBorders>
              <w:top w:val="single" w:sz="4" w:space="0" w:color="auto"/>
              <w:left w:val="nil"/>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实施时间</w:t>
            </w:r>
          </w:p>
        </w:tc>
        <w:tc>
          <w:tcPr>
            <w:tcW w:w="1356" w:type="dxa"/>
            <w:tcBorders>
              <w:top w:val="single" w:sz="4" w:space="0" w:color="auto"/>
              <w:left w:val="nil"/>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采购单位</w:t>
            </w:r>
          </w:p>
        </w:tc>
        <w:tc>
          <w:tcPr>
            <w:tcW w:w="1356" w:type="dxa"/>
            <w:tcBorders>
              <w:top w:val="single" w:sz="4" w:space="0" w:color="auto"/>
              <w:left w:val="nil"/>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中标金额</w:t>
            </w:r>
          </w:p>
        </w:tc>
        <w:tc>
          <w:tcPr>
            <w:tcW w:w="1731" w:type="dxa"/>
            <w:tcBorders>
              <w:top w:val="single" w:sz="4" w:space="0" w:color="auto"/>
              <w:left w:val="nil"/>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联系人及电话</w:t>
            </w: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1</w:t>
            </w: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2</w:t>
            </w: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230DF5">
            <w:pPr>
              <w:jc w:val="center"/>
              <w:rPr>
                <w:rFonts w:ascii="宋体" w:eastAsia="宋体" w:hAnsi="Times New Roman" w:cs="Times New Roman"/>
                <w:sz w:val="28"/>
                <w:szCs w:val="28"/>
              </w:rPr>
            </w:pPr>
            <w:r>
              <w:rPr>
                <w:rFonts w:ascii="宋体" w:eastAsia="宋体" w:hAnsi="Times New Roman" w:cs="Times New Roman" w:hint="eastAsia"/>
                <w:sz w:val="28"/>
                <w:szCs w:val="28"/>
              </w:rPr>
              <w:t>```</w:t>
            </w: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r w:rsidR="00310F82">
        <w:trPr>
          <w:trHeight w:val="510"/>
          <w:jc w:val="center"/>
        </w:trPr>
        <w:tc>
          <w:tcPr>
            <w:tcW w:w="1008" w:type="dxa"/>
            <w:tcBorders>
              <w:top w:val="single" w:sz="4" w:space="0" w:color="auto"/>
              <w:left w:val="single" w:sz="4" w:space="0" w:color="auto"/>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62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440"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356"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c>
          <w:tcPr>
            <w:tcW w:w="1731" w:type="dxa"/>
            <w:tcBorders>
              <w:top w:val="single" w:sz="4" w:space="0" w:color="auto"/>
              <w:left w:val="nil"/>
              <w:bottom w:val="single" w:sz="4" w:space="0" w:color="auto"/>
              <w:right w:val="single" w:sz="4" w:space="0" w:color="auto"/>
            </w:tcBorders>
            <w:vAlign w:val="center"/>
          </w:tcPr>
          <w:p w:rsidR="00310F82" w:rsidRDefault="00310F82">
            <w:pPr>
              <w:jc w:val="center"/>
              <w:rPr>
                <w:rFonts w:ascii="宋体" w:eastAsia="宋体" w:hAnsi="Times New Roman" w:cs="Times New Roman"/>
                <w:sz w:val="28"/>
                <w:szCs w:val="28"/>
              </w:rPr>
            </w:pPr>
          </w:p>
        </w:tc>
      </w:tr>
    </w:tbl>
    <w:p w:rsidR="00310F82" w:rsidRDefault="00310F82" w:rsidP="00A6655C">
      <w:pPr>
        <w:spacing w:line="500" w:lineRule="exact"/>
        <w:ind w:firstLineChars="1771" w:firstLine="4959"/>
        <w:jc w:val="left"/>
        <w:rPr>
          <w:rFonts w:ascii="宋体" w:eastAsia="宋体" w:hAnsi="Times New Roman" w:cs="Times New Roman"/>
          <w:bCs/>
          <w:kern w:val="0"/>
          <w:sz w:val="28"/>
          <w:szCs w:val="28"/>
        </w:rPr>
      </w:pPr>
    </w:p>
    <w:p w:rsidR="00310F82" w:rsidRDefault="00310F82">
      <w:pPr>
        <w:spacing w:line="360" w:lineRule="auto"/>
        <w:rPr>
          <w:rFonts w:ascii="宋体" w:eastAsia="宋体" w:hAnsi="宋体" w:cs="Times New Roman"/>
          <w:color w:val="0000FF"/>
          <w:szCs w:val="21"/>
        </w:rPr>
      </w:pPr>
    </w:p>
    <w:p w:rsidR="00310F82" w:rsidRDefault="00310F82">
      <w:pPr>
        <w:spacing w:beforeLines="50" w:before="120" w:afterLines="50" w:after="120" w:line="440" w:lineRule="exact"/>
        <w:ind w:leftChars="227" w:left="687" w:hangingChars="100" w:hanging="210"/>
        <w:rPr>
          <w:rFonts w:ascii="宋体" w:eastAsia="宋体" w:hAnsi="宋体" w:cs="宋体"/>
          <w:szCs w:val="21"/>
        </w:rPr>
      </w:pPr>
    </w:p>
    <w:p w:rsidR="00310F82" w:rsidRDefault="00230DF5">
      <w:pPr>
        <w:rPr>
          <w:rFonts w:ascii="宋体" w:eastAsia="宋体" w:hAnsi="宋体" w:cs="Times New Roman"/>
          <w:szCs w:val="21"/>
        </w:rPr>
      </w:pPr>
      <w:r>
        <w:rPr>
          <w:rFonts w:ascii="宋体" w:eastAsia="宋体" w:hAnsi="宋体" w:cs="Times New Roman" w:hint="eastAsia"/>
          <w:szCs w:val="21"/>
        </w:rPr>
        <w:t>供应商：</w:t>
      </w:r>
      <w:r>
        <w:rPr>
          <w:rFonts w:ascii="宋体" w:eastAsia="宋体" w:hAnsi="宋体" w:cs="Times New Roman" w:hint="eastAsia"/>
          <w:szCs w:val="21"/>
          <w:u w:val="single"/>
        </w:rPr>
        <w:t xml:space="preserve">                               </w:t>
      </w:r>
      <w:r>
        <w:rPr>
          <w:rFonts w:ascii="宋体" w:eastAsia="宋体" w:hAnsi="宋体" w:cs="Times New Roman" w:hint="eastAsia"/>
          <w:szCs w:val="21"/>
        </w:rPr>
        <w:t>（盖章）</w:t>
      </w:r>
    </w:p>
    <w:p w:rsidR="00310F82" w:rsidRDefault="00230DF5">
      <w:pPr>
        <w:rPr>
          <w:rFonts w:ascii="宋体" w:eastAsia="宋体" w:hAnsi="宋体" w:cs="Times New Roman"/>
          <w:szCs w:val="21"/>
        </w:rPr>
      </w:pPr>
      <w:r>
        <w:rPr>
          <w:rFonts w:ascii="宋体" w:eastAsia="宋体" w:hAnsi="宋体" w:cs="Times New Roman" w:hint="eastAsia"/>
          <w:szCs w:val="21"/>
        </w:rPr>
        <w:t xml:space="preserve">     </w:t>
      </w:r>
    </w:p>
    <w:p w:rsidR="00310F82" w:rsidRDefault="00230DF5">
      <w:pPr>
        <w:rPr>
          <w:rFonts w:ascii="宋体" w:eastAsia="宋体" w:hAnsi="宋体" w:cs="Times New Roman"/>
          <w:szCs w:val="21"/>
        </w:rPr>
      </w:pPr>
      <w:r>
        <w:rPr>
          <w:rFonts w:ascii="宋体" w:eastAsia="宋体" w:hAnsi="宋体" w:cs="Times New Roman" w:hint="eastAsia"/>
          <w:szCs w:val="21"/>
        </w:rPr>
        <w:t>法定代表人或委托代理人：</w:t>
      </w:r>
      <w:r>
        <w:rPr>
          <w:rFonts w:ascii="宋体" w:eastAsia="宋体" w:hAnsi="宋体" w:cs="Times New Roman" w:hint="eastAsia"/>
          <w:szCs w:val="21"/>
          <w:u w:val="single"/>
        </w:rPr>
        <w:t xml:space="preserve">        </w:t>
      </w:r>
      <w:r>
        <w:rPr>
          <w:rFonts w:ascii="宋体" w:eastAsia="宋体" w:hAnsi="宋体" w:cs="Times New Roman" w:hint="eastAsia"/>
          <w:szCs w:val="21"/>
        </w:rPr>
        <w:t>（签字或盖章）</w:t>
      </w:r>
    </w:p>
    <w:p w:rsidR="00310F82" w:rsidRDefault="00310F82">
      <w:pPr>
        <w:rPr>
          <w:rFonts w:ascii="宋体" w:eastAsia="宋体" w:hAnsi="宋体" w:cs="Times New Roman"/>
          <w:szCs w:val="21"/>
        </w:rPr>
      </w:pPr>
    </w:p>
    <w:p w:rsidR="00310F82" w:rsidRDefault="00230DF5">
      <w:pPr>
        <w:tabs>
          <w:tab w:val="left" w:pos="5380"/>
          <w:tab w:val="left" w:pos="6520"/>
          <w:tab w:val="left" w:pos="7680"/>
        </w:tabs>
        <w:autoSpaceDE w:val="0"/>
        <w:autoSpaceDN w:val="0"/>
        <w:adjustRightInd w:val="0"/>
        <w:ind w:right="-20"/>
        <w:jc w:val="left"/>
        <w:rPr>
          <w:rFonts w:ascii="宋体" w:eastAsia="宋体" w:hAnsi="宋体" w:cs="宋体"/>
          <w:kern w:val="0"/>
          <w:szCs w:val="21"/>
        </w:rPr>
      </w:pPr>
      <w:r>
        <w:rPr>
          <w:rFonts w:ascii="宋体" w:eastAsia="宋体" w:hAnsi="宋体" w:cs="宋体" w:hint="eastAsia"/>
          <w:kern w:val="0"/>
          <w:szCs w:val="21"/>
          <w:u w:val="single"/>
        </w:rPr>
        <w:t xml:space="preserve">     </w:t>
      </w:r>
      <w:r>
        <w:rPr>
          <w:rFonts w:ascii="宋体" w:eastAsia="宋体" w:hAnsi="宋体" w:cs="宋体" w:hint="eastAsia"/>
          <w:spacing w:val="43"/>
          <w:kern w:val="0"/>
          <w:szCs w:val="21"/>
          <w:u w:val="single"/>
        </w:rPr>
        <w:t xml:space="preserve"> </w:t>
      </w:r>
      <w:r>
        <w:rPr>
          <w:rFonts w:ascii="宋体" w:eastAsia="宋体" w:hAnsi="宋体" w:cs="宋体" w:hint="eastAsia"/>
          <w:kern w:val="0"/>
          <w:szCs w:val="21"/>
        </w:rPr>
        <w:t>年</w:t>
      </w:r>
      <w:r>
        <w:rPr>
          <w:rFonts w:ascii="宋体" w:eastAsia="宋体" w:hAnsi="宋体" w:cs="宋体" w:hint="eastAsia"/>
          <w:kern w:val="0"/>
          <w:szCs w:val="21"/>
          <w:u w:val="single"/>
        </w:rPr>
        <w:t xml:space="preserve">       </w:t>
      </w:r>
      <w:r>
        <w:rPr>
          <w:rFonts w:ascii="宋体" w:eastAsia="宋体" w:hAnsi="宋体" w:cs="宋体" w:hint="eastAsia"/>
          <w:kern w:val="0"/>
          <w:szCs w:val="21"/>
        </w:rPr>
        <w:t>月</w:t>
      </w:r>
      <w:r>
        <w:rPr>
          <w:rFonts w:ascii="宋体" w:eastAsia="宋体" w:hAnsi="宋体" w:cs="宋体" w:hint="eastAsia"/>
          <w:kern w:val="0"/>
          <w:szCs w:val="21"/>
          <w:u w:val="single"/>
        </w:rPr>
        <w:t xml:space="preserve">      </w:t>
      </w:r>
      <w:r>
        <w:rPr>
          <w:rFonts w:ascii="宋体" w:eastAsia="宋体" w:hAnsi="宋体" w:cs="宋体" w:hint="eastAsia"/>
          <w:kern w:val="0"/>
          <w:szCs w:val="21"/>
        </w:rPr>
        <w:t>日</w:t>
      </w:r>
    </w:p>
    <w:p w:rsidR="00310F82" w:rsidRDefault="00230DF5">
      <w:pPr>
        <w:numPr>
          <w:ilvl w:val="0"/>
          <w:numId w:val="4"/>
        </w:numPr>
        <w:autoSpaceDE w:val="0"/>
        <w:autoSpaceDN w:val="0"/>
        <w:adjustRightInd w:val="0"/>
        <w:jc w:val="center"/>
        <w:rPr>
          <w:rFonts w:ascii="宋体" w:eastAsia="宋体" w:hAnsi="Calibri" w:cs="宋体"/>
          <w:bCs/>
          <w:kern w:val="0"/>
          <w:sz w:val="28"/>
          <w:szCs w:val="28"/>
        </w:rPr>
      </w:pPr>
      <w:r>
        <w:rPr>
          <w:rFonts w:ascii="宋体" w:eastAsia="宋体" w:hAnsi="Calibri" w:cs="宋体"/>
          <w:bCs/>
          <w:kern w:val="0"/>
          <w:sz w:val="28"/>
          <w:szCs w:val="28"/>
        </w:rPr>
        <w:br w:type="page"/>
      </w:r>
    </w:p>
    <w:p w:rsidR="00310F82" w:rsidRDefault="00230DF5">
      <w:pPr>
        <w:spacing w:after="120"/>
        <w:jc w:val="center"/>
        <w:rPr>
          <w:rFonts w:ascii="Times New Roman" w:eastAsia="宋体" w:hAnsi="Times New Roman" w:cs="Times New Roman"/>
          <w:sz w:val="32"/>
          <w:szCs w:val="40"/>
        </w:rPr>
      </w:pPr>
      <w:r>
        <w:rPr>
          <w:rFonts w:ascii="Times New Roman" w:eastAsia="宋体" w:hAnsi="Times New Roman" w:cs="Times New Roman" w:hint="eastAsia"/>
          <w:sz w:val="32"/>
          <w:szCs w:val="40"/>
        </w:rPr>
        <w:lastRenderedPageBreak/>
        <w:t>2</w:t>
      </w:r>
      <w:r>
        <w:rPr>
          <w:rFonts w:ascii="Times New Roman" w:eastAsia="宋体" w:hAnsi="Times New Roman" w:cs="Times New Roman" w:hint="eastAsia"/>
          <w:sz w:val="32"/>
          <w:szCs w:val="40"/>
        </w:rPr>
        <w:t>、其他商务部</w:t>
      </w:r>
      <w:proofErr w:type="gramStart"/>
      <w:r>
        <w:rPr>
          <w:rFonts w:ascii="Times New Roman" w:eastAsia="宋体" w:hAnsi="Times New Roman" w:cs="Times New Roman" w:hint="eastAsia"/>
          <w:sz w:val="32"/>
          <w:szCs w:val="40"/>
        </w:rPr>
        <w:t>分要求</w:t>
      </w:r>
      <w:proofErr w:type="gramEnd"/>
      <w:r>
        <w:rPr>
          <w:rFonts w:ascii="Times New Roman" w:eastAsia="宋体" w:hAnsi="Times New Roman" w:cs="Times New Roman" w:hint="eastAsia"/>
          <w:sz w:val="32"/>
          <w:szCs w:val="40"/>
        </w:rPr>
        <w:t>的资料</w:t>
      </w:r>
    </w:p>
    <w:p w:rsidR="00310F82" w:rsidRDefault="00310F82">
      <w:pPr>
        <w:rPr>
          <w:rFonts w:ascii="宋体" w:eastAsia="宋体" w:hAnsi="宋体" w:cs="Times New Roman"/>
          <w:sz w:val="18"/>
          <w:szCs w:val="18"/>
        </w:rPr>
      </w:pPr>
    </w:p>
    <w:p w:rsidR="00310F82" w:rsidRDefault="00230DF5">
      <w:pPr>
        <w:keepNext/>
        <w:keepLines/>
        <w:wordWrap w:val="0"/>
        <w:spacing w:line="400" w:lineRule="exact"/>
        <w:jc w:val="center"/>
        <w:outlineLvl w:val="1"/>
        <w:rPr>
          <w:rFonts w:ascii="宋体" w:eastAsia="宋体" w:hAnsi="Calibri" w:cs="Times New Roman"/>
          <w:bCs/>
          <w:sz w:val="28"/>
          <w:szCs w:val="24"/>
        </w:rPr>
      </w:pPr>
      <w:r>
        <w:rPr>
          <w:rFonts w:ascii="宋体" w:eastAsia="宋体" w:hAnsi="Calibri" w:cs="Times New Roman" w:hint="eastAsia"/>
          <w:bCs/>
          <w:sz w:val="28"/>
          <w:szCs w:val="24"/>
        </w:rPr>
        <w:t>（格式自拟，投标人应按照竞争磋商文件中要求的商务标内容进行编制）</w:t>
      </w: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line="360" w:lineRule="auto"/>
        <w:jc w:val="center"/>
        <w:rPr>
          <w:rFonts w:ascii="宋体" w:eastAsia="宋体" w:hAnsi="Times New Roman" w:cs="Times New Roman"/>
          <w:b/>
          <w:bCs/>
          <w:sz w:val="32"/>
          <w:szCs w:val="32"/>
        </w:rPr>
      </w:pPr>
    </w:p>
    <w:p w:rsidR="00310F82" w:rsidRDefault="00310F82">
      <w:pPr>
        <w:spacing w:after="120"/>
        <w:rPr>
          <w:rFonts w:ascii="Times New Roman" w:eastAsia="宋体" w:hAnsi="Times New Roman" w:cs="Times New Roman"/>
          <w:szCs w:val="24"/>
        </w:rPr>
      </w:pPr>
    </w:p>
    <w:p w:rsidR="00310F82" w:rsidRDefault="00230DF5">
      <w:pPr>
        <w:autoSpaceDE w:val="0"/>
        <w:autoSpaceDN w:val="0"/>
        <w:adjustRightInd w:val="0"/>
        <w:jc w:val="center"/>
        <w:rPr>
          <w:rFonts w:ascii="宋体" w:eastAsia="宋体" w:hAnsi="Calibri" w:cs="宋体"/>
          <w:kern w:val="0"/>
          <w:sz w:val="24"/>
          <w:szCs w:val="24"/>
        </w:rPr>
      </w:pPr>
      <w:r>
        <w:rPr>
          <w:rFonts w:ascii="宋体" w:eastAsia="宋体" w:hAnsi="Calibri" w:cs="宋体" w:hint="eastAsia"/>
          <w:b/>
          <w:bCs/>
          <w:kern w:val="0"/>
          <w:sz w:val="32"/>
          <w:szCs w:val="32"/>
        </w:rPr>
        <w:t>九、其他资料</w:t>
      </w:r>
    </w:p>
    <w:p w:rsidR="00310F82" w:rsidRDefault="00230DF5">
      <w:pPr>
        <w:autoSpaceDE w:val="0"/>
        <w:autoSpaceDN w:val="0"/>
        <w:adjustRightInd w:val="0"/>
        <w:jc w:val="center"/>
        <w:rPr>
          <w:rFonts w:ascii="宋体" w:eastAsia="宋体" w:hAnsi="Calibri" w:cs="宋体"/>
          <w:bCs/>
          <w:kern w:val="0"/>
          <w:sz w:val="28"/>
          <w:szCs w:val="28"/>
        </w:rPr>
      </w:pPr>
      <w:r>
        <w:rPr>
          <w:rFonts w:ascii="宋体" w:eastAsia="宋体" w:hAnsi="Calibri" w:cs="宋体" w:hint="eastAsia"/>
          <w:bCs/>
          <w:kern w:val="0"/>
          <w:sz w:val="28"/>
          <w:szCs w:val="28"/>
        </w:rPr>
        <w:t>（竞争性磋商文件、采购清单、评分办法中提到的其他资料及供应商认为应附的其他资料，格式自拟）</w:t>
      </w: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8"/>
          <w:szCs w:val="28"/>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autoSpaceDE w:val="0"/>
        <w:autoSpaceDN w:val="0"/>
        <w:adjustRightInd w:val="0"/>
        <w:jc w:val="center"/>
        <w:rPr>
          <w:rFonts w:ascii="宋体" w:eastAsia="宋体" w:hAnsi="Calibri" w:cs="宋体"/>
          <w:bCs/>
          <w:kern w:val="0"/>
          <w:sz w:val="24"/>
          <w:szCs w:val="24"/>
        </w:rPr>
      </w:pPr>
    </w:p>
    <w:p w:rsidR="00310F82" w:rsidRDefault="00310F82">
      <w:pPr>
        <w:rPr>
          <w:rFonts w:ascii="Times New Roman" w:eastAsia="宋体" w:hAnsi="Times New Roman" w:cs="Times New Roman"/>
          <w:szCs w:val="20"/>
        </w:rPr>
      </w:pPr>
    </w:p>
    <w:p w:rsidR="00310F82" w:rsidRDefault="00230DF5">
      <w:r>
        <w:t>附件：</w:t>
      </w:r>
    </w:p>
    <w:p w:rsidR="00310F82" w:rsidRDefault="00230DF5">
      <w:pPr>
        <w:spacing w:line="360" w:lineRule="auto"/>
        <w:jc w:val="center"/>
        <w:rPr>
          <w:rFonts w:ascii="宋体" w:hAnsi="宋体" w:cs="宋体"/>
          <w:kern w:val="0"/>
          <w:sz w:val="28"/>
          <w:szCs w:val="28"/>
        </w:rPr>
      </w:pPr>
      <w:r>
        <w:rPr>
          <w:rFonts w:ascii="宋体" w:eastAsia="宋体" w:hAnsi="宋体" w:cs="宋体" w:hint="eastAsia"/>
          <w:kern w:val="0"/>
          <w:sz w:val="28"/>
          <w:szCs w:val="28"/>
        </w:rPr>
        <w:t>中小企业声明函</w:t>
      </w:r>
    </w:p>
    <w:p w:rsidR="00310F82" w:rsidRDefault="00230DF5">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中小企业声明函（货物）</w:t>
      </w:r>
    </w:p>
    <w:p w:rsidR="00310F82" w:rsidRDefault="00230DF5">
      <w:pPr>
        <w:snapToGrid w:val="0"/>
        <w:spacing w:line="360" w:lineRule="auto"/>
        <w:ind w:right="482" w:firstLineChars="200" w:firstLine="480"/>
        <w:jc w:val="left"/>
        <w:rPr>
          <w:rFonts w:ascii="宋体" w:eastAsia="宋体" w:hAnsi="宋体" w:cs="宋体"/>
          <w:sz w:val="24"/>
          <w:szCs w:val="20"/>
        </w:rPr>
      </w:pPr>
      <w:r>
        <w:rPr>
          <w:rFonts w:ascii="宋体" w:eastAsia="宋体" w:hAnsi="宋体" w:cs="宋体" w:hint="eastAsia"/>
          <w:sz w:val="24"/>
          <w:szCs w:val="20"/>
        </w:rPr>
        <w:t>本公司（联合体）郑重声明，根据《政府采购促进中小企业发展管理办法》（财库﹝2020﹞46 号）的规定，本公司（联合体）参加</w:t>
      </w:r>
      <w:r>
        <w:rPr>
          <w:rFonts w:ascii="宋体" w:eastAsia="宋体" w:hAnsi="宋体" w:cs="宋体" w:hint="eastAsia"/>
          <w:sz w:val="24"/>
          <w:szCs w:val="20"/>
          <w:u w:val="single"/>
        </w:rPr>
        <w:t>（单位名称）</w:t>
      </w:r>
      <w:r>
        <w:rPr>
          <w:rFonts w:ascii="宋体" w:eastAsia="宋体" w:hAnsi="宋体" w:cs="宋体" w:hint="eastAsia"/>
          <w:sz w:val="24"/>
          <w:szCs w:val="20"/>
        </w:rPr>
        <w:t>的</w:t>
      </w:r>
      <w:r>
        <w:rPr>
          <w:rFonts w:ascii="宋体" w:eastAsia="宋体" w:hAnsi="宋体" w:cs="宋体" w:hint="eastAsia"/>
          <w:sz w:val="24"/>
          <w:szCs w:val="20"/>
          <w:u w:val="single"/>
        </w:rPr>
        <w:t>（项目名称）</w:t>
      </w:r>
      <w:r>
        <w:rPr>
          <w:rFonts w:ascii="宋体" w:eastAsia="宋体" w:hAnsi="宋体" w:cs="宋体" w:hint="eastAsia"/>
          <w:sz w:val="24"/>
          <w:szCs w:val="20"/>
        </w:rPr>
        <w:t>采购活动，提供的货物全部由符合政策要求的中小企业制造。相关企业（含联合体中的中小企业、签订分包意向协议的中小企业）的具体情况如下：</w:t>
      </w:r>
    </w:p>
    <w:p w:rsidR="00310F82" w:rsidRDefault="00230DF5">
      <w:pPr>
        <w:snapToGrid w:val="0"/>
        <w:spacing w:line="360" w:lineRule="auto"/>
        <w:ind w:right="482" w:firstLineChars="200" w:firstLine="480"/>
        <w:jc w:val="left"/>
        <w:rPr>
          <w:rFonts w:ascii="宋体" w:eastAsia="宋体" w:hAnsi="宋体" w:cs="宋体"/>
          <w:sz w:val="24"/>
          <w:szCs w:val="20"/>
        </w:rPr>
      </w:pPr>
      <w:r>
        <w:rPr>
          <w:rFonts w:ascii="宋体" w:eastAsia="宋体" w:hAnsi="宋体" w:cs="宋体" w:hint="eastAsia"/>
          <w:sz w:val="24"/>
          <w:szCs w:val="20"/>
        </w:rPr>
        <w:t xml:space="preserve">1. </w:t>
      </w:r>
      <w:r>
        <w:rPr>
          <w:rFonts w:ascii="宋体" w:eastAsia="宋体" w:hAnsi="宋体" w:cs="宋体" w:hint="eastAsia"/>
          <w:sz w:val="24"/>
          <w:szCs w:val="20"/>
          <w:u w:val="single"/>
        </w:rPr>
        <w:t xml:space="preserve">（标的名称） </w:t>
      </w:r>
      <w:r>
        <w:rPr>
          <w:rFonts w:ascii="宋体" w:eastAsia="宋体" w:hAnsi="宋体" w:cs="宋体" w:hint="eastAsia"/>
          <w:sz w:val="24"/>
          <w:szCs w:val="20"/>
        </w:rPr>
        <w:t>，属于</w:t>
      </w:r>
      <w:r>
        <w:rPr>
          <w:rFonts w:ascii="宋体" w:eastAsia="宋体" w:hAnsi="宋体" w:cs="宋体" w:hint="eastAsia"/>
          <w:sz w:val="24"/>
          <w:szCs w:val="20"/>
          <w:u w:val="single"/>
        </w:rPr>
        <w:t>（采购文件中明确的所属行业）行业</w:t>
      </w:r>
      <w:r>
        <w:rPr>
          <w:rFonts w:ascii="宋体" w:eastAsia="宋体" w:hAnsi="宋体" w:cs="宋体" w:hint="eastAsia"/>
          <w:sz w:val="24"/>
          <w:szCs w:val="20"/>
        </w:rPr>
        <w:t>；制造商为</w:t>
      </w:r>
      <w:r>
        <w:rPr>
          <w:rFonts w:ascii="宋体" w:eastAsia="宋体" w:hAnsi="宋体" w:cs="宋体" w:hint="eastAsia"/>
          <w:sz w:val="24"/>
          <w:szCs w:val="20"/>
          <w:u w:val="single"/>
        </w:rPr>
        <w:t>（企业名称），</w:t>
      </w:r>
      <w:r>
        <w:rPr>
          <w:rFonts w:ascii="宋体" w:eastAsia="宋体" w:hAnsi="宋体" w:cs="宋体" w:hint="eastAsia"/>
          <w:sz w:val="24"/>
          <w:szCs w:val="20"/>
        </w:rPr>
        <w:t>从业人员</w:t>
      </w:r>
      <w:r>
        <w:rPr>
          <w:rFonts w:ascii="宋体" w:eastAsia="宋体" w:hAnsi="宋体" w:cs="宋体" w:hint="eastAsia"/>
          <w:sz w:val="24"/>
          <w:szCs w:val="20"/>
          <w:u w:val="single"/>
        </w:rPr>
        <w:t xml:space="preserve">     </w:t>
      </w:r>
      <w:r>
        <w:rPr>
          <w:rFonts w:ascii="宋体" w:eastAsia="宋体" w:hAnsi="宋体" w:cs="宋体" w:hint="eastAsia"/>
          <w:sz w:val="24"/>
          <w:szCs w:val="20"/>
        </w:rPr>
        <w:t>人，营业收入为</w:t>
      </w:r>
      <w:r>
        <w:rPr>
          <w:rFonts w:ascii="宋体" w:eastAsia="宋体" w:hAnsi="宋体" w:cs="宋体" w:hint="eastAsia"/>
          <w:sz w:val="24"/>
          <w:szCs w:val="20"/>
          <w:u w:val="single"/>
        </w:rPr>
        <w:t xml:space="preserve">     </w:t>
      </w:r>
      <w:r>
        <w:rPr>
          <w:rFonts w:ascii="宋体" w:eastAsia="宋体" w:hAnsi="宋体" w:cs="宋体" w:hint="eastAsia"/>
          <w:sz w:val="24"/>
          <w:szCs w:val="20"/>
        </w:rPr>
        <w:t>万元，资产总额为</w:t>
      </w:r>
      <w:r>
        <w:rPr>
          <w:rFonts w:ascii="宋体" w:eastAsia="宋体" w:hAnsi="宋体" w:cs="宋体" w:hint="eastAsia"/>
          <w:sz w:val="24"/>
          <w:szCs w:val="20"/>
          <w:u w:val="single"/>
        </w:rPr>
        <w:t xml:space="preserve">    </w:t>
      </w:r>
      <w:r>
        <w:rPr>
          <w:rFonts w:ascii="宋体" w:eastAsia="宋体" w:hAnsi="宋体" w:cs="宋体" w:hint="eastAsia"/>
          <w:sz w:val="24"/>
          <w:szCs w:val="20"/>
        </w:rPr>
        <w:t>万元</w:t>
      </w:r>
      <w:r>
        <w:rPr>
          <w:rFonts w:ascii="宋体" w:eastAsia="宋体" w:hAnsi="宋体" w:cs="宋体" w:hint="eastAsia"/>
          <w:sz w:val="24"/>
          <w:szCs w:val="20"/>
          <w:vertAlign w:val="superscript"/>
        </w:rPr>
        <w:t>1</w:t>
      </w:r>
      <w:r>
        <w:rPr>
          <w:rFonts w:ascii="宋体" w:eastAsia="宋体" w:hAnsi="宋体" w:cs="宋体" w:hint="eastAsia"/>
          <w:sz w:val="24"/>
          <w:szCs w:val="20"/>
        </w:rPr>
        <w:t>，属于</w:t>
      </w:r>
      <w:r>
        <w:rPr>
          <w:rFonts w:ascii="宋体" w:eastAsia="宋体" w:hAnsi="宋体" w:cs="宋体" w:hint="eastAsia"/>
          <w:sz w:val="24"/>
          <w:szCs w:val="20"/>
          <w:u w:val="single"/>
        </w:rPr>
        <w:t>（中型企业、小型企业、微型企业）</w:t>
      </w:r>
      <w:r>
        <w:rPr>
          <w:rFonts w:ascii="宋体" w:eastAsia="宋体" w:hAnsi="宋体" w:cs="宋体" w:hint="eastAsia"/>
          <w:sz w:val="24"/>
          <w:szCs w:val="20"/>
        </w:rPr>
        <w:t>；</w:t>
      </w:r>
    </w:p>
    <w:p w:rsidR="00310F82" w:rsidRDefault="00230DF5">
      <w:pPr>
        <w:snapToGrid w:val="0"/>
        <w:spacing w:line="360" w:lineRule="auto"/>
        <w:ind w:right="482" w:firstLineChars="200" w:firstLine="480"/>
        <w:jc w:val="left"/>
        <w:rPr>
          <w:rFonts w:ascii="宋体" w:eastAsia="宋体" w:hAnsi="宋体" w:cs="宋体"/>
          <w:sz w:val="24"/>
          <w:szCs w:val="20"/>
        </w:rPr>
      </w:pPr>
      <w:r>
        <w:rPr>
          <w:rFonts w:ascii="宋体" w:eastAsia="宋体" w:hAnsi="宋体" w:cs="宋体" w:hint="eastAsia"/>
          <w:sz w:val="24"/>
          <w:szCs w:val="20"/>
        </w:rPr>
        <w:t xml:space="preserve">2. </w:t>
      </w:r>
      <w:r>
        <w:rPr>
          <w:rFonts w:ascii="宋体" w:eastAsia="宋体" w:hAnsi="宋体" w:cs="宋体" w:hint="eastAsia"/>
          <w:sz w:val="24"/>
          <w:szCs w:val="20"/>
          <w:u w:val="single"/>
        </w:rPr>
        <w:t xml:space="preserve">（标的名称） </w:t>
      </w:r>
      <w:r>
        <w:rPr>
          <w:rFonts w:ascii="宋体" w:eastAsia="宋体" w:hAnsi="宋体" w:cs="宋体" w:hint="eastAsia"/>
          <w:sz w:val="24"/>
          <w:szCs w:val="20"/>
        </w:rPr>
        <w:t>，属于</w:t>
      </w:r>
      <w:r>
        <w:rPr>
          <w:rFonts w:ascii="宋体" w:eastAsia="宋体" w:hAnsi="宋体" w:cs="宋体" w:hint="eastAsia"/>
          <w:sz w:val="24"/>
          <w:szCs w:val="20"/>
          <w:u w:val="single"/>
        </w:rPr>
        <w:t>（采购文件中明确的所属行业）行业</w:t>
      </w:r>
      <w:r>
        <w:rPr>
          <w:rFonts w:ascii="宋体" w:eastAsia="宋体" w:hAnsi="宋体" w:cs="宋体" w:hint="eastAsia"/>
          <w:sz w:val="24"/>
          <w:szCs w:val="20"/>
        </w:rPr>
        <w:t>；制造商为</w:t>
      </w:r>
      <w:r>
        <w:rPr>
          <w:rFonts w:ascii="宋体" w:eastAsia="宋体" w:hAnsi="宋体" w:cs="宋体" w:hint="eastAsia"/>
          <w:sz w:val="24"/>
          <w:szCs w:val="20"/>
          <w:u w:val="single"/>
        </w:rPr>
        <w:t>（企业名称）</w:t>
      </w:r>
      <w:r>
        <w:rPr>
          <w:rFonts w:ascii="宋体" w:eastAsia="宋体" w:hAnsi="宋体" w:cs="宋体" w:hint="eastAsia"/>
          <w:sz w:val="24"/>
          <w:szCs w:val="20"/>
        </w:rPr>
        <w:t>，从业人员</w:t>
      </w:r>
      <w:r>
        <w:rPr>
          <w:rFonts w:ascii="宋体" w:eastAsia="宋体" w:hAnsi="宋体" w:cs="宋体" w:hint="eastAsia"/>
          <w:sz w:val="24"/>
          <w:szCs w:val="20"/>
          <w:u w:val="single"/>
        </w:rPr>
        <w:t xml:space="preserve">     </w:t>
      </w:r>
      <w:r>
        <w:rPr>
          <w:rFonts w:ascii="宋体" w:eastAsia="宋体" w:hAnsi="宋体" w:cs="宋体" w:hint="eastAsia"/>
          <w:sz w:val="24"/>
          <w:szCs w:val="20"/>
        </w:rPr>
        <w:t>人，营业收入为</w:t>
      </w:r>
      <w:r>
        <w:rPr>
          <w:rFonts w:ascii="宋体" w:eastAsia="宋体" w:hAnsi="宋体" w:cs="宋体" w:hint="eastAsia"/>
          <w:sz w:val="24"/>
          <w:szCs w:val="20"/>
          <w:u w:val="single"/>
        </w:rPr>
        <w:t xml:space="preserve">     </w:t>
      </w:r>
      <w:r>
        <w:rPr>
          <w:rFonts w:ascii="宋体" w:eastAsia="宋体" w:hAnsi="宋体" w:cs="宋体" w:hint="eastAsia"/>
          <w:sz w:val="24"/>
          <w:szCs w:val="20"/>
        </w:rPr>
        <w:t>万元，资产总额为</w:t>
      </w:r>
      <w:r>
        <w:rPr>
          <w:rFonts w:ascii="宋体" w:eastAsia="宋体" w:hAnsi="宋体" w:cs="宋体" w:hint="eastAsia"/>
          <w:sz w:val="24"/>
          <w:szCs w:val="20"/>
          <w:u w:val="single"/>
        </w:rPr>
        <w:t xml:space="preserve">      </w:t>
      </w:r>
      <w:r>
        <w:rPr>
          <w:rFonts w:ascii="宋体" w:eastAsia="宋体" w:hAnsi="宋体" w:cs="宋体" w:hint="eastAsia"/>
          <w:sz w:val="24"/>
          <w:szCs w:val="20"/>
        </w:rPr>
        <w:t>万元，属于</w:t>
      </w:r>
      <w:r>
        <w:rPr>
          <w:rFonts w:ascii="宋体" w:eastAsia="宋体" w:hAnsi="宋体" w:cs="宋体" w:hint="eastAsia"/>
          <w:sz w:val="24"/>
          <w:szCs w:val="20"/>
          <w:u w:val="single"/>
        </w:rPr>
        <w:t>（中型企业、小型企业、微型企业）</w:t>
      </w:r>
      <w:r>
        <w:rPr>
          <w:rFonts w:ascii="宋体" w:eastAsia="宋体" w:hAnsi="宋体" w:cs="宋体" w:hint="eastAsia"/>
          <w:sz w:val="24"/>
          <w:szCs w:val="20"/>
        </w:rPr>
        <w:t>；</w:t>
      </w:r>
    </w:p>
    <w:p w:rsidR="00310F82" w:rsidRDefault="00230DF5">
      <w:pPr>
        <w:snapToGrid w:val="0"/>
        <w:spacing w:line="360" w:lineRule="auto"/>
        <w:ind w:right="482" w:firstLineChars="200" w:firstLine="480"/>
        <w:jc w:val="left"/>
        <w:rPr>
          <w:rFonts w:ascii="宋体" w:eastAsia="宋体" w:hAnsi="宋体" w:cs="宋体"/>
          <w:sz w:val="24"/>
          <w:szCs w:val="20"/>
        </w:rPr>
      </w:pPr>
      <w:r>
        <w:rPr>
          <w:rFonts w:ascii="宋体" w:eastAsia="宋体" w:hAnsi="宋体" w:cs="宋体" w:hint="eastAsia"/>
          <w:sz w:val="24"/>
          <w:szCs w:val="20"/>
        </w:rPr>
        <w:t>……</w:t>
      </w:r>
    </w:p>
    <w:p w:rsidR="00310F82" w:rsidRDefault="00230DF5">
      <w:pPr>
        <w:snapToGrid w:val="0"/>
        <w:spacing w:line="360" w:lineRule="auto"/>
        <w:ind w:right="482" w:firstLineChars="200" w:firstLine="480"/>
        <w:jc w:val="left"/>
        <w:rPr>
          <w:rFonts w:ascii="宋体" w:eastAsia="宋体" w:hAnsi="宋体" w:cs="宋体"/>
          <w:sz w:val="24"/>
          <w:szCs w:val="20"/>
        </w:rPr>
      </w:pPr>
      <w:r>
        <w:rPr>
          <w:rFonts w:ascii="宋体" w:eastAsia="宋体" w:hAnsi="宋体" w:cs="宋体" w:hint="eastAsia"/>
          <w:sz w:val="24"/>
          <w:szCs w:val="20"/>
        </w:rPr>
        <w:t>以上企业，不属于大企业的分支机构，不存在控股股东为大企业的情形，也不存在与大企业的负责人为同一人的情形。</w:t>
      </w:r>
    </w:p>
    <w:p w:rsidR="00310F82" w:rsidRDefault="00230DF5">
      <w:pPr>
        <w:snapToGrid w:val="0"/>
        <w:spacing w:line="360" w:lineRule="auto"/>
        <w:ind w:right="482" w:firstLineChars="200" w:firstLine="480"/>
        <w:jc w:val="left"/>
        <w:rPr>
          <w:rFonts w:ascii="宋体" w:eastAsia="宋体" w:hAnsi="宋体" w:cs="宋体"/>
          <w:sz w:val="24"/>
          <w:szCs w:val="20"/>
        </w:rPr>
      </w:pPr>
      <w:r>
        <w:rPr>
          <w:rFonts w:ascii="宋体" w:eastAsia="宋体" w:hAnsi="宋体" w:cs="宋体" w:hint="eastAsia"/>
          <w:sz w:val="24"/>
          <w:szCs w:val="20"/>
        </w:rPr>
        <w:t>本企业对上述声明内容的真实性负责。如有虚假，将依法承担相应责任。</w:t>
      </w:r>
    </w:p>
    <w:p w:rsidR="00310F82" w:rsidRDefault="00230DF5">
      <w:pPr>
        <w:snapToGrid w:val="0"/>
        <w:spacing w:line="360" w:lineRule="auto"/>
        <w:ind w:right="482" w:firstLineChars="2303" w:firstLine="5527"/>
        <w:jc w:val="left"/>
        <w:rPr>
          <w:rFonts w:ascii="宋体" w:eastAsia="宋体" w:hAnsi="宋体" w:cs="宋体"/>
          <w:sz w:val="24"/>
          <w:szCs w:val="20"/>
        </w:rPr>
      </w:pPr>
      <w:r>
        <w:rPr>
          <w:rFonts w:ascii="宋体" w:eastAsia="宋体" w:hAnsi="宋体" w:cs="宋体" w:hint="eastAsia"/>
          <w:sz w:val="24"/>
          <w:szCs w:val="20"/>
        </w:rPr>
        <w:t>企业名称（盖章）：</w:t>
      </w:r>
    </w:p>
    <w:p w:rsidR="00310F82" w:rsidRDefault="00230DF5">
      <w:pPr>
        <w:snapToGrid w:val="0"/>
        <w:spacing w:line="360" w:lineRule="auto"/>
        <w:ind w:right="482" w:firstLineChars="2303" w:firstLine="5527"/>
        <w:jc w:val="left"/>
        <w:rPr>
          <w:rFonts w:ascii="宋体" w:eastAsia="宋体" w:hAnsi="宋体" w:cs="宋体"/>
          <w:sz w:val="24"/>
          <w:szCs w:val="20"/>
        </w:rPr>
      </w:pPr>
      <w:r>
        <w:rPr>
          <w:rFonts w:ascii="宋体" w:eastAsia="宋体" w:hAnsi="宋体" w:cs="宋体" w:hint="eastAsia"/>
          <w:sz w:val="24"/>
          <w:szCs w:val="20"/>
        </w:rPr>
        <w:t>日期：</w:t>
      </w:r>
    </w:p>
    <w:p w:rsidR="00310F82" w:rsidRDefault="00230DF5">
      <w:pPr>
        <w:spacing w:line="400" w:lineRule="exact"/>
        <w:jc w:val="left"/>
        <w:rPr>
          <w:rFonts w:ascii="宋体" w:eastAsia="宋体" w:hAnsi="宋体" w:cs="宋体"/>
          <w:b/>
          <w:bCs/>
          <w:sz w:val="24"/>
          <w:szCs w:val="20"/>
        </w:rPr>
      </w:pPr>
      <w:r>
        <w:rPr>
          <w:rFonts w:ascii="宋体" w:eastAsia="宋体" w:hAnsi="宋体" w:cs="宋体" w:hint="eastAsia"/>
          <w:b/>
          <w:bCs/>
          <w:sz w:val="24"/>
          <w:szCs w:val="20"/>
        </w:rPr>
        <w:t>注：1、从业人员、营业收入、资产总额填报上一年度数据，无上</w:t>
      </w:r>
      <w:proofErr w:type="gramStart"/>
      <w:r>
        <w:rPr>
          <w:rFonts w:ascii="宋体" w:eastAsia="宋体" w:hAnsi="宋体" w:cs="宋体" w:hint="eastAsia"/>
          <w:b/>
          <w:bCs/>
          <w:sz w:val="24"/>
          <w:szCs w:val="20"/>
        </w:rPr>
        <w:t>一</w:t>
      </w:r>
      <w:proofErr w:type="gramEnd"/>
      <w:r>
        <w:rPr>
          <w:rFonts w:ascii="宋体" w:eastAsia="宋体" w:hAnsi="宋体" w:cs="宋体" w:hint="eastAsia"/>
          <w:b/>
          <w:bCs/>
          <w:sz w:val="24"/>
          <w:szCs w:val="20"/>
        </w:rPr>
        <w:t>年度数据的新成立企业可不填报。</w:t>
      </w:r>
    </w:p>
    <w:p w:rsidR="00310F82" w:rsidRDefault="00230DF5">
      <w:pPr>
        <w:spacing w:line="400" w:lineRule="exact"/>
        <w:ind w:firstLine="630"/>
        <w:jc w:val="left"/>
        <w:rPr>
          <w:rFonts w:ascii="宋体" w:eastAsia="宋体" w:hAnsi="Calibri" w:cs="Times New Roman"/>
          <w:sz w:val="32"/>
          <w:szCs w:val="24"/>
        </w:rPr>
      </w:pPr>
      <w:r>
        <w:rPr>
          <w:rFonts w:ascii="宋体" w:eastAsia="宋体" w:hAnsi="宋体" w:cs="宋体" w:hint="eastAsia"/>
          <w:b/>
          <w:bCs/>
          <w:sz w:val="24"/>
          <w:szCs w:val="20"/>
        </w:rPr>
        <w:t>2、中小企业划分标准见工业和信息化部国家统计局国家发展和改革委员财政部《关于印发中小企业划型标准规定的通知》（工信部联企业【2011】300号）。</w:t>
      </w:r>
    </w:p>
    <w:p w:rsidR="00310F82" w:rsidRDefault="00310F82">
      <w:pPr>
        <w:spacing w:line="400" w:lineRule="exact"/>
        <w:ind w:right="111"/>
        <w:jc w:val="left"/>
        <w:outlineLvl w:val="7"/>
        <w:rPr>
          <w:rFonts w:ascii="宋体" w:eastAsia="宋体" w:hAnsi="宋体" w:cs="宋体"/>
          <w:b/>
          <w:bCs/>
          <w:kern w:val="0"/>
          <w:sz w:val="22"/>
          <w:szCs w:val="24"/>
        </w:rPr>
      </w:pPr>
    </w:p>
    <w:p w:rsidR="00310F82" w:rsidRDefault="00230DF5">
      <w:pPr>
        <w:spacing w:line="400" w:lineRule="exact"/>
        <w:ind w:right="111"/>
        <w:jc w:val="left"/>
        <w:outlineLvl w:val="7"/>
        <w:rPr>
          <w:rFonts w:ascii="Calibri" w:eastAsia="Calibri" w:hAnsi="Calibri" w:cs="宋体"/>
          <w:kern w:val="0"/>
          <w:sz w:val="22"/>
        </w:rPr>
      </w:pPr>
      <w:r>
        <w:rPr>
          <w:rFonts w:ascii="宋体" w:eastAsia="宋体" w:hAnsi="宋体" w:cs="宋体" w:hint="eastAsia"/>
          <w:b/>
          <w:bCs/>
          <w:kern w:val="0"/>
          <w:sz w:val="22"/>
          <w:szCs w:val="24"/>
        </w:rPr>
        <w:t>备注：供应商提供声明</w:t>
      </w:r>
      <w:proofErr w:type="gramStart"/>
      <w:r>
        <w:rPr>
          <w:rFonts w:ascii="宋体" w:eastAsia="宋体" w:hAnsi="宋体" w:cs="宋体" w:hint="eastAsia"/>
          <w:b/>
          <w:bCs/>
          <w:kern w:val="0"/>
          <w:sz w:val="22"/>
          <w:szCs w:val="24"/>
        </w:rPr>
        <w:t>函内容</w:t>
      </w:r>
      <w:proofErr w:type="gramEnd"/>
      <w:r>
        <w:rPr>
          <w:rFonts w:ascii="宋体" w:eastAsia="宋体" w:hAnsi="宋体" w:cs="宋体" w:hint="eastAsia"/>
          <w:b/>
          <w:bCs/>
          <w:kern w:val="0"/>
          <w:sz w:val="22"/>
          <w:szCs w:val="24"/>
        </w:rPr>
        <w:t>不实的，属于提供虚假材料谋取中标，依照《中华人民共和国政府采购法》等国家有关规定追究相应责任。</w:t>
      </w:r>
      <w:r>
        <w:rPr>
          <w:rFonts w:ascii="Calibri" w:eastAsia="Calibri" w:hAnsi="Calibri" w:cs="宋体"/>
          <w:kern w:val="0"/>
          <w:sz w:val="22"/>
        </w:rPr>
        <w:br w:type="page"/>
      </w:r>
    </w:p>
    <w:p w:rsidR="00310F82" w:rsidRDefault="00230DF5">
      <w:pPr>
        <w:jc w:val="center"/>
        <w:rPr>
          <w:rFonts w:ascii="宋体" w:eastAsia="Calibri" w:hAnsi="宋体" w:cs="宋体"/>
          <w:kern w:val="0"/>
          <w:sz w:val="28"/>
          <w:szCs w:val="28"/>
        </w:rPr>
      </w:pPr>
      <w:r>
        <w:rPr>
          <w:rFonts w:ascii="宋体" w:eastAsia="宋体" w:hAnsi="宋体" w:cs="宋体" w:hint="eastAsia"/>
          <w:b/>
          <w:bCs/>
          <w:kern w:val="0"/>
          <w:sz w:val="28"/>
          <w:szCs w:val="28"/>
        </w:rPr>
        <w:lastRenderedPageBreak/>
        <w:t>残疾人福利性单位声明函（如需）</w:t>
      </w:r>
    </w:p>
    <w:p w:rsidR="00310F82" w:rsidRDefault="00230DF5">
      <w:pPr>
        <w:spacing w:line="360" w:lineRule="auto"/>
        <w:ind w:firstLineChars="200" w:firstLine="504"/>
        <w:jc w:val="left"/>
        <w:rPr>
          <w:rFonts w:ascii="宋体" w:eastAsia="Calibri" w:hAnsi="宋体" w:cs="宋体"/>
          <w:spacing w:val="6"/>
          <w:kern w:val="0"/>
          <w:sz w:val="24"/>
          <w:szCs w:val="24"/>
        </w:rPr>
      </w:pPr>
      <w:r>
        <w:rPr>
          <w:rFonts w:ascii="宋体" w:eastAsia="Calibri" w:hAnsi="宋体" w:cs="宋体" w:hint="eastAsia"/>
          <w:spacing w:val="6"/>
          <w:kern w:val="0"/>
          <w:sz w:val="24"/>
          <w:szCs w:val="24"/>
        </w:rPr>
        <w:t>本单位郑重声明，根据《财政部民政部中国残疾人联合会关于促进残疾人就业政府采购政策的通知》（财库</w:t>
      </w:r>
      <w:r>
        <w:rPr>
          <w:rFonts w:ascii="宋体" w:eastAsia="Calibri" w:hAnsi="宋体" w:cs="宋体" w:hint="eastAsia"/>
          <w:kern w:val="0"/>
          <w:sz w:val="24"/>
          <w:szCs w:val="24"/>
        </w:rPr>
        <w:t>〔</w:t>
      </w:r>
      <w:r>
        <w:rPr>
          <w:rFonts w:ascii="宋体" w:eastAsia="Calibri" w:hAnsi="宋体" w:cs="宋体" w:hint="eastAsia"/>
          <w:kern w:val="0"/>
          <w:sz w:val="24"/>
          <w:szCs w:val="24"/>
        </w:rPr>
        <w:t>2017</w:t>
      </w:r>
      <w:r>
        <w:rPr>
          <w:rFonts w:ascii="宋体" w:eastAsia="Calibri" w:hAnsi="宋体" w:cs="宋体" w:hint="eastAsia"/>
          <w:kern w:val="0"/>
          <w:sz w:val="24"/>
          <w:szCs w:val="24"/>
        </w:rPr>
        <w:t>〕</w:t>
      </w:r>
      <w:r>
        <w:rPr>
          <w:rFonts w:ascii="宋体" w:eastAsia="Calibri" w:hAnsi="宋体" w:cs="宋体" w:hint="eastAsia"/>
          <w:kern w:val="0"/>
          <w:sz w:val="24"/>
          <w:szCs w:val="24"/>
        </w:rPr>
        <w:t xml:space="preserve"> 141</w:t>
      </w:r>
      <w:r>
        <w:rPr>
          <w:rFonts w:ascii="宋体" w:eastAsia="Calibri" w:hAnsi="宋体" w:cs="宋体" w:hint="eastAsia"/>
          <w:spacing w:val="6"/>
          <w:kern w:val="0"/>
          <w:sz w:val="24"/>
          <w:szCs w:val="24"/>
        </w:rPr>
        <w:t>号）的规定，本单位为符合条件的残疾人福利性单位，且本单位参加单位的项目采购活动提供本单位制造的货物（由本单位承担工程</w:t>
      </w:r>
      <w:r>
        <w:rPr>
          <w:rFonts w:ascii="宋体" w:eastAsia="Calibri" w:hAnsi="宋体" w:cs="宋体" w:hint="eastAsia"/>
          <w:spacing w:val="6"/>
          <w:kern w:val="0"/>
          <w:sz w:val="24"/>
          <w:szCs w:val="24"/>
        </w:rPr>
        <w:t>/</w:t>
      </w:r>
      <w:r>
        <w:rPr>
          <w:rFonts w:ascii="宋体" w:eastAsia="Calibri" w:hAnsi="宋体" w:cs="宋体" w:hint="eastAsia"/>
          <w:spacing w:val="6"/>
          <w:kern w:val="0"/>
          <w:sz w:val="24"/>
          <w:szCs w:val="24"/>
        </w:rPr>
        <w:t>提供服务），或者提供其他残疾人福利性单位制造的货物（不包括使用非残疾人福利性单位注册商标的货物）。</w:t>
      </w:r>
    </w:p>
    <w:p w:rsidR="00310F82" w:rsidRDefault="00230DF5">
      <w:pPr>
        <w:spacing w:line="360" w:lineRule="auto"/>
        <w:ind w:firstLineChars="200" w:firstLine="504"/>
        <w:jc w:val="left"/>
        <w:rPr>
          <w:rFonts w:ascii="宋体" w:eastAsia="Calibri" w:hAnsi="宋体" w:cs="宋体"/>
          <w:spacing w:val="6"/>
          <w:kern w:val="0"/>
          <w:sz w:val="24"/>
          <w:szCs w:val="24"/>
        </w:rPr>
      </w:pPr>
      <w:r>
        <w:rPr>
          <w:rFonts w:ascii="宋体" w:eastAsia="Calibri" w:hAnsi="宋体" w:cs="宋体" w:hint="eastAsia"/>
          <w:spacing w:val="6"/>
          <w:kern w:val="0"/>
          <w:sz w:val="24"/>
          <w:szCs w:val="24"/>
        </w:rPr>
        <w:t>本单位对上述声明的真实性负责。如有虚假，将依法承担相应责任。</w:t>
      </w:r>
    </w:p>
    <w:p w:rsidR="00310F82" w:rsidRDefault="00310F82">
      <w:pPr>
        <w:spacing w:line="360" w:lineRule="auto"/>
        <w:ind w:firstLineChars="200" w:firstLine="504"/>
        <w:jc w:val="left"/>
        <w:rPr>
          <w:rFonts w:ascii="宋体" w:eastAsia="Calibri" w:hAnsi="宋体" w:cs="宋体"/>
          <w:spacing w:val="6"/>
          <w:kern w:val="0"/>
          <w:sz w:val="24"/>
          <w:szCs w:val="24"/>
        </w:rPr>
      </w:pPr>
    </w:p>
    <w:p w:rsidR="00310F82" w:rsidRDefault="00230DF5">
      <w:pPr>
        <w:tabs>
          <w:tab w:val="left" w:pos="4860"/>
        </w:tabs>
        <w:spacing w:line="360" w:lineRule="auto"/>
        <w:ind w:right="1560" w:firstLineChars="200" w:firstLine="504"/>
        <w:jc w:val="center"/>
        <w:rPr>
          <w:rFonts w:ascii="宋体" w:eastAsia="Calibri" w:hAnsi="宋体" w:cs="宋体"/>
          <w:spacing w:val="6"/>
          <w:kern w:val="0"/>
          <w:sz w:val="24"/>
          <w:szCs w:val="24"/>
        </w:rPr>
      </w:pPr>
      <w:r>
        <w:rPr>
          <w:rFonts w:ascii="宋体" w:eastAsia="Calibri" w:hAnsi="宋体" w:cs="宋体" w:hint="eastAsia"/>
          <w:spacing w:val="6"/>
          <w:kern w:val="0"/>
          <w:sz w:val="24"/>
          <w:szCs w:val="24"/>
        </w:rPr>
        <w:t>单位名称（盖章）：</w:t>
      </w:r>
    </w:p>
    <w:p w:rsidR="00310F82" w:rsidRDefault="00230DF5">
      <w:pPr>
        <w:tabs>
          <w:tab w:val="left" w:pos="4860"/>
        </w:tabs>
        <w:spacing w:line="360" w:lineRule="auto"/>
        <w:ind w:right="1560" w:firstLineChars="200" w:firstLine="504"/>
        <w:jc w:val="center"/>
        <w:rPr>
          <w:rFonts w:ascii="宋体" w:eastAsia="Calibri" w:hAnsi="宋体" w:cs="宋体"/>
          <w:spacing w:val="6"/>
          <w:kern w:val="0"/>
          <w:sz w:val="24"/>
          <w:szCs w:val="24"/>
        </w:rPr>
      </w:pPr>
      <w:r>
        <w:rPr>
          <w:rFonts w:ascii="宋体" w:eastAsia="Calibri" w:hAnsi="宋体" w:cs="宋体" w:hint="eastAsia"/>
          <w:spacing w:val="6"/>
          <w:kern w:val="0"/>
          <w:sz w:val="24"/>
          <w:szCs w:val="24"/>
        </w:rPr>
        <w:t>日期：</w:t>
      </w:r>
    </w:p>
    <w:p w:rsidR="00310F82" w:rsidRDefault="00310F82">
      <w:pPr>
        <w:tabs>
          <w:tab w:val="left" w:pos="840"/>
        </w:tabs>
        <w:autoSpaceDE w:val="0"/>
        <w:autoSpaceDN w:val="0"/>
        <w:adjustRightInd w:val="0"/>
        <w:spacing w:line="360" w:lineRule="auto"/>
        <w:jc w:val="center"/>
        <w:rPr>
          <w:rFonts w:ascii="宋体" w:eastAsia="Calibri" w:hAnsi="宋体" w:cs="宋体"/>
          <w:b/>
          <w:kern w:val="0"/>
          <w:sz w:val="24"/>
          <w:szCs w:val="24"/>
        </w:rPr>
      </w:pPr>
    </w:p>
    <w:p w:rsidR="00310F82" w:rsidRDefault="00230DF5">
      <w:pPr>
        <w:spacing w:line="360" w:lineRule="auto"/>
        <w:jc w:val="left"/>
        <w:rPr>
          <w:rFonts w:ascii="宋体" w:eastAsia="Calibri" w:hAnsi="宋体" w:cs="宋体"/>
          <w:kern w:val="0"/>
          <w:sz w:val="24"/>
          <w:szCs w:val="24"/>
        </w:rPr>
      </w:pPr>
      <w:r>
        <w:rPr>
          <w:rFonts w:ascii="宋体" w:eastAsia="宋体" w:hAnsi="宋体" w:cs="宋体" w:hint="eastAsia"/>
          <w:b/>
          <w:kern w:val="0"/>
          <w:sz w:val="24"/>
          <w:szCs w:val="24"/>
        </w:rPr>
        <w:t>（提醒：如果投标人</w:t>
      </w:r>
      <w:r>
        <w:rPr>
          <w:rFonts w:ascii="宋体" w:eastAsia="宋体" w:hAnsi="宋体" w:cs="宋体" w:hint="eastAsia"/>
          <w:b/>
          <w:spacing w:val="10"/>
          <w:kern w:val="0"/>
          <w:sz w:val="24"/>
          <w:szCs w:val="24"/>
        </w:rPr>
        <w:t>不是残疾人福利性单位</w:t>
      </w:r>
      <w:r>
        <w:rPr>
          <w:rFonts w:ascii="宋体" w:eastAsia="宋体" w:hAnsi="宋体" w:cs="宋体" w:hint="eastAsia"/>
          <w:b/>
          <w:kern w:val="0"/>
          <w:sz w:val="24"/>
          <w:szCs w:val="24"/>
        </w:rPr>
        <w:t>，则不需要提供《残疾人福利性单位声明函》。否则，因此导致虚假投标的后果由投标人自行承担。）</w:t>
      </w:r>
    </w:p>
    <w:p w:rsidR="00310F82" w:rsidRDefault="00230DF5">
      <w:pPr>
        <w:spacing w:line="360" w:lineRule="auto"/>
        <w:jc w:val="left"/>
        <w:rPr>
          <w:rFonts w:ascii="宋体" w:eastAsia="Calibri" w:hAnsi="宋体" w:cs="宋体"/>
          <w:kern w:val="0"/>
          <w:sz w:val="24"/>
          <w:szCs w:val="24"/>
        </w:rPr>
      </w:pPr>
      <w:r>
        <w:rPr>
          <w:rFonts w:ascii="宋体" w:eastAsia="Calibri" w:hAnsi="宋体" w:cs="宋体" w:hint="eastAsia"/>
          <w:kern w:val="0"/>
          <w:sz w:val="24"/>
          <w:szCs w:val="24"/>
        </w:rPr>
        <w:t>《财政部民政部中国残疾人联合会关于促进残疾人就业政府采购政策的通知》（财库（</w:t>
      </w:r>
      <w:r>
        <w:rPr>
          <w:rFonts w:ascii="宋体" w:eastAsia="Calibri" w:hAnsi="宋体" w:cs="宋体" w:hint="eastAsia"/>
          <w:kern w:val="0"/>
          <w:sz w:val="24"/>
          <w:szCs w:val="24"/>
        </w:rPr>
        <w:t>2017</w:t>
      </w:r>
      <w:r>
        <w:rPr>
          <w:rFonts w:ascii="宋体" w:eastAsia="Calibri" w:hAnsi="宋体" w:cs="宋体" w:hint="eastAsia"/>
          <w:kern w:val="0"/>
          <w:sz w:val="24"/>
          <w:szCs w:val="24"/>
        </w:rPr>
        <w:t>〔</w:t>
      </w:r>
      <w:r>
        <w:rPr>
          <w:rFonts w:ascii="宋体" w:eastAsia="Calibri" w:hAnsi="宋体" w:cs="宋体" w:hint="eastAsia"/>
          <w:kern w:val="0"/>
          <w:sz w:val="24"/>
          <w:szCs w:val="24"/>
        </w:rPr>
        <w:t>141</w:t>
      </w:r>
      <w:r>
        <w:rPr>
          <w:rFonts w:ascii="宋体" w:eastAsia="Calibri" w:hAnsi="宋体" w:cs="宋体" w:hint="eastAsia"/>
          <w:kern w:val="0"/>
          <w:sz w:val="24"/>
          <w:szCs w:val="24"/>
        </w:rPr>
        <w:t>〕号）的规定：</w:t>
      </w:r>
    </w:p>
    <w:p w:rsidR="00310F82" w:rsidRDefault="00230DF5">
      <w:pPr>
        <w:spacing w:line="360" w:lineRule="auto"/>
        <w:ind w:firstLineChars="200" w:firstLine="480"/>
        <w:jc w:val="left"/>
        <w:rPr>
          <w:rFonts w:ascii="宋体" w:eastAsia="Calibri" w:hAnsi="宋体" w:cs="宋体"/>
          <w:kern w:val="0"/>
          <w:sz w:val="24"/>
          <w:szCs w:val="24"/>
        </w:rPr>
      </w:pPr>
      <w:r>
        <w:rPr>
          <w:rFonts w:ascii="宋体" w:eastAsia="Calibri" w:hAnsi="宋体" w:cs="宋体" w:hint="eastAsia"/>
          <w:kern w:val="0"/>
          <w:sz w:val="24"/>
          <w:szCs w:val="24"/>
        </w:rPr>
        <w:t xml:space="preserve">1. </w:t>
      </w:r>
      <w:r>
        <w:rPr>
          <w:rFonts w:ascii="宋体" w:eastAsia="Calibri" w:hAnsi="宋体" w:cs="宋体" w:hint="eastAsia"/>
          <w:kern w:val="0"/>
          <w:sz w:val="24"/>
          <w:szCs w:val="24"/>
        </w:rPr>
        <w:t>享受政府采购支持政策的残疾人福利性单位应当同时满足以下条件：</w:t>
      </w:r>
    </w:p>
    <w:p w:rsidR="00310F82" w:rsidRDefault="00230DF5">
      <w:pPr>
        <w:spacing w:line="360" w:lineRule="auto"/>
        <w:jc w:val="left"/>
        <w:rPr>
          <w:rFonts w:ascii="宋体" w:eastAsia="Calibri" w:hAnsi="宋体" w:cs="宋体"/>
          <w:kern w:val="0"/>
          <w:sz w:val="24"/>
          <w:szCs w:val="24"/>
        </w:rPr>
      </w:pPr>
      <w:r>
        <w:rPr>
          <w:rFonts w:ascii="宋体" w:eastAsia="Calibri" w:hAnsi="宋体" w:cs="宋体" w:hint="eastAsia"/>
          <w:kern w:val="0"/>
          <w:sz w:val="24"/>
          <w:szCs w:val="24"/>
        </w:rPr>
        <w:t>（</w:t>
      </w:r>
      <w:r>
        <w:rPr>
          <w:rFonts w:ascii="宋体" w:eastAsia="Calibri" w:hAnsi="宋体" w:cs="宋体" w:hint="eastAsia"/>
          <w:kern w:val="0"/>
          <w:sz w:val="24"/>
          <w:szCs w:val="24"/>
        </w:rPr>
        <w:t>1</w:t>
      </w:r>
      <w:r>
        <w:rPr>
          <w:rFonts w:ascii="宋体" w:eastAsia="Calibri" w:hAnsi="宋体" w:cs="宋体" w:hint="eastAsia"/>
          <w:kern w:val="0"/>
          <w:sz w:val="24"/>
          <w:szCs w:val="24"/>
        </w:rPr>
        <w:t>）安置的残疾人占本单位在职职工人数的比例不低于</w:t>
      </w:r>
      <w:r>
        <w:rPr>
          <w:rFonts w:ascii="宋体" w:eastAsia="Calibri" w:hAnsi="宋体" w:cs="宋体" w:hint="eastAsia"/>
          <w:kern w:val="0"/>
          <w:sz w:val="24"/>
          <w:szCs w:val="24"/>
        </w:rPr>
        <w:t>25%</w:t>
      </w:r>
      <w:r>
        <w:rPr>
          <w:rFonts w:ascii="宋体" w:eastAsia="Calibri" w:hAnsi="宋体" w:cs="宋体" w:hint="eastAsia"/>
          <w:kern w:val="0"/>
          <w:sz w:val="24"/>
          <w:szCs w:val="24"/>
        </w:rPr>
        <w:t>（含</w:t>
      </w:r>
      <w:r>
        <w:rPr>
          <w:rFonts w:ascii="宋体" w:eastAsia="Calibri" w:hAnsi="宋体" w:cs="宋体" w:hint="eastAsia"/>
          <w:kern w:val="0"/>
          <w:sz w:val="24"/>
          <w:szCs w:val="24"/>
        </w:rPr>
        <w:t>25%</w:t>
      </w:r>
      <w:r>
        <w:rPr>
          <w:rFonts w:ascii="宋体" w:eastAsia="Calibri" w:hAnsi="宋体" w:cs="宋体" w:hint="eastAsia"/>
          <w:kern w:val="0"/>
          <w:sz w:val="24"/>
          <w:szCs w:val="24"/>
        </w:rPr>
        <w:t>），并且安置的残疾人人数不少于</w:t>
      </w:r>
      <w:r>
        <w:rPr>
          <w:rFonts w:ascii="宋体" w:eastAsia="Calibri" w:hAnsi="宋体" w:cs="宋体" w:hint="eastAsia"/>
          <w:kern w:val="0"/>
          <w:sz w:val="24"/>
          <w:szCs w:val="24"/>
        </w:rPr>
        <w:t>10</w:t>
      </w:r>
      <w:r>
        <w:rPr>
          <w:rFonts w:ascii="宋体" w:eastAsia="Calibri" w:hAnsi="宋体" w:cs="宋体" w:hint="eastAsia"/>
          <w:kern w:val="0"/>
          <w:sz w:val="24"/>
          <w:szCs w:val="24"/>
        </w:rPr>
        <w:t>人（含</w:t>
      </w:r>
      <w:r>
        <w:rPr>
          <w:rFonts w:ascii="宋体" w:eastAsia="Calibri" w:hAnsi="宋体" w:cs="宋体" w:hint="eastAsia"/>
          <w:kern w:val="0"/>
          <w:sz w:val="24"/>
          <w:szCs w:val="24"/>
        </w:rPr>
        <w:t>10</w:t>
      </w:r>
      <w:r>
        <w:rPr>
          <w:rFonts w:ascii="宋体" w:eastAsia="Calibri" w:hAnsi="宋体" w:cs="宋体" w:hint="eastAsia"/>
          <w:kern w:val="0"/>
          <w:sz w:val="24"/>
          <w:szCs w:val="24"/>
        </w:rPr>
        <w:t>人）；</w:t>
      </w:r>
    </w:p>
    <w:p w:rsidR="00310F82" w:rsidRDefault="00230DF5">
      <w:pPr>
        <w:spacing w:line="360" w:lineRule="auto"/>
        <w:jc w:val="left"/>
        <w:rPr>
          <w:rFonts w:ascii="宋体" w:eastAsia="Calibri" w:hAnsi="宋体" w:cs="宋体"/>
          <w:kern w:val="0"/>
          <w:sz w:val="24"/>
          <w:szCs w:val="24"/>
        </w:rPr>
      </w:pPr>
      <w:r>
        <w:rPr>
          <w:rFonts w:ascii="宋体" w:eastAsia="Calibri" w:hAnsi="宋体" w:cs="宋体" w:hint="eastAsia"/>
          <w:kern w:val="0"/>
          <w:sz w:val="24"/>
          <w:szCs w:val="24"/>
        </w:rPr>
        <w:t>（</w:t>
      </w:r>
      <w:r>
        <w:rPr>
          <w:rFonts w:ascii="宋体" w:eastAsia="Calibri" w:hAnsi="宋体" w:cs="宋体" w:hint="eastAsia"/>
          <w:kern w:val="0"/>
          <w:sz w:val="24"/>
          <w:szCs w:val="24"/>
        </w:rPr>
        <w:t>2</w:t>
      </w:r>
      <w:r>
        <w:rPr>
          <w:rFonts w:ascii="宋体" w:eastAsia="Calibri" w:hAnsi="宋体" w:cs="宋体" w:hint="eastAsia"/>
          <w:kern w:val="0"/>
          <w:sz w:val="24"/>
          <w:szCs w:val="24"/>
        </w:rPr>
        <w:t>）依法与安置的每位残疾人签订了一年以上（含一年）的劳动合同或服务协议；</w:t>
      </w:r>
    </w:p>
    <w:p w:rsidR="00310F82" w:rsidRDefault="00230DF5">
      <w:pPr>
        <w:spacing w:line="360" w:lineRule="auto"/>
        <w:jc w:val="left"/>
        <w:rPr>
          <w:rFonts w:ascii="宋体" w:eastAsia="Calibri" w:hAnsi="宋体" w:cs="宋体"/>
          <w:kern w:val="0"/>
          <w:sz w:val="24"/>
          <w:szCs w:val="24"/>
        </w:rPr>
      </w:pPr>
      <w:r>
        <w:rPr>
          <w:rFonts w:ascii="宋体" w:eastAsia="Calibri" w:hAnsi="宋体" w:cs="宋体" w:hint="eastAsia"/>
          <w:kern w:val="0"/>
          <w:sz w:val="24"/>
          <w:szCs w:val="24"/>
        </w:rPr>
        <w:t>（</w:t>
      </w:r>
      <w:r>
        <w:rPr>
          <w:rFonts w:ascii="宋体" w:eastAsia="Calibri" w:hAnsi="宋体" w:cs="宋体" w:hint="eastAsia"/>
          <w:kern w:val="0"/>
          <w:sz w:val="24"/>
          <w:szCs w:val="24"/>
        </w:rPr>
        <w:t>3</w:t>
      </w:r>
      <w:r>
        <w:rPr>
          <w:rFonts w:ascii="宋体" w:eastAsia="Calibri" w:hAnsi="宋体" w:cs="宋体" w:hint="eastAsia"/>
          <w:kern w:val="0"/>
          <w:sz w:val="24"/>
          <w:szCs w:val="24"/>
        </w:rPr>
        <w:t>）为安置的每位残疾人按月足额缴纳了基本养老保险、基本医疗保险、失业保险、工伤保险和生育保险等社会保险费；</w:t>
      </w:r>
    </w:p>
    <w:p w:rsidR="00310F82" w:rsidRDefault="00230DF5">
      <w:pPr>
        <w:spacing w:line="360" w:lineRule="auto"/>
        <w:jc w:val="left"/>
        <w:rPr>
          <w:rFonts w:ascii="宋体" w:eastAsia="Calibri" w:hAnsi="宋体" w:cs="宋体"/>
          <w:kern w:val="0"/>
          <w:sz w:val="24"/>
          <w:szCs w:val="24"/>
        </w:rPr>
      </w:pPr>
      <w:r>
        <w:rPr>
          <w:rFonts w:ascii="宋体" w:eastAsia="Calibri" w:hAnsi="宋体" w:cs="宋体" w:hint="eastAsia"/>
          <w:kern w:val="0"/>
          <w:sz w:val="24"/>
          <w:szCs w:val="24"/>
        </w:rPr>
        <w:t>（</w:t>
      </w:r>
      <w:r>
        <w:rPr>
          <w:rFonts w:ascii="宋体" w:eastAsia="Calibri" w:hAnsi="宋体" w:cs="宋体" w:hint="eastAsia"/>
          <w:kern w:val="0"/>
          <w:sz w:val="24"/>
          <w:szCs w:val="24"/>
        </w:rPr>
        <w:t>4</w:t>
      </w:r>
      <w:r>
        <w:rPr>
          <w:rFonts w:ascii="宋体" w:eastAsia="Calibri" w:hAnsi="宋体" w:cs="宋体" w:hint="eastAsia"/>
          <w:kern w:val="0"/>
          <w:sz w:val="24"/>
          <w:szCs w:val="24"/>
        </w:rPr>
        <w:t>）通过银行等金融机构向安置的每位残疾人，按月支付了不低于单位所在区县适用的经省级人民政府批准的月最低工资标准的工资；</w:t>
      </w:r>
    </w:p>
    <w:p w:rsidR="00310F82" w:rsidRDefault="00230DF5">
      <w:pPr>
        <w:spacing w:line="360" w:lineRule="auto"/>
        <w:jc w:val="left"/>
        <w:rPr>
          <w:rFonts w:ascii="宋体" w:eastAsia="Calibri" w:hAnsi="宋体" w:cs="宋体"/>
          <w:kern w:val="0"/>
          <w:sz w:val="24"/>
          <w:szCs w:val="24"/>
        </w:rPr>
      </w:pPr>
      <w:r>
        <w:rPr>
          <w:rFonts w:ascii="宋体" w:eastAsia="Calibri" w:hAnsi="宋体" w:cs="宋体" w:hint="eastAsia"/>
          <w:kern w:val="0"/>
          <w:sz w:val="24"/>
          <w:szCs w:val="24"/>
        </w:rPr>
        <w:t>（</w:t>
      </w:r>
      <w:r>
        <w:rPr>
          <w:rFonts w:ascii="宋体" w:eastAsia="Calibri" w:hAnsi="宋体" w:cs="宋体" w:hint="eastAsia"/>
          <w:kern w:val="0"/>
          <w:sz w:val="24"/>
          <w:szCs w:val="24"/>
        </w:rPr>
        <w:t>5</w:t>
      </w:r>
      <w:r>
        <w:rPr>
          <w:rFonts w:ascii="宋体" w:eastAsia="Calibri" w:hAnsi="宋体" w:cs="宋体" w:hint="eastAsia"/>
          <w:kern w:val="0"/>
          <w:sz w:val="24"/>
          <w:szCs w:val="24"/>
        </w:rPr>
        <w:t>）提供本单位制造的货物、承担的工程或者服务（以下简称产品），或者提供其他残疾人福利性单位制造的货物（不包括使用非残疾人福利性单位注册商标的货物）。</w:t>
      </w:r>
    </w:p>
    <w:p w:rsidR="00310F82" w:rsidRDefault="00230DF5">
      <w:pPr>
        <w:spacing w:line="360" w:lineRule="auto"/>
        <w:ind w:right="111"/>
        <w:jc w:val="left"/>
        <w:outlineLvl w:val="7"/>
        <w:rPr>
          <w:rFonts w:ascii="Calibri" w:eastAsia="Calibri" w:hAnsi="Calibri" w:cs="宋体"/>
          <w:kern w:val="0"/>
          <w:sz w:val="22"/>
        </w:rPr>
      </w:pPr>
      <w:r>
        <w:rPr>
          <w:rFonts w:ascii="宋体" w:eastAsia="Calibri" w:hAnsi="宋体" w:cs="宋体" w:hint="eastAsia"/>
          <w:kern w:val="0"/>
          <w:sz w:val="24"/>
          <w:szCs w:val="24"/>
        </w:rPr>
        <w:t>2.</w:t>
      </w:r>
      <w:r>
        <w:rPr>
          <w:rFonts w:ascii="宋体" w:eastAsia="Calibri" w:hAnsi="宋体" w:cs="宋体" w:hint="eastAsia"/>
          <w:kern w:val="0"/>
          <w:sz w:val="24"/>
          <w:szCs w:val="24"/>
        </w:rPr>
        <w:t>中标人为残疾人福利性单位的，采购人或者其委托的采购代理机构应当随中标、成交结果同时公告其《残疾人福利性单位声明函》，接受社会监督。</w:t>
      </w:r>
      <w:r>
        <w:rPr>
          <w:rFonts w:ascii="Calibri" w:eastAsia="Calibri" w:hAnsi="Calibri" w:cs="宋体"/>
          <w:kern w:val="0"/>
          <w:sz w:val="22"/>
        </w:rPr>
        <w:br w:type="page"/>
      </w:r>
    </w:p>
    <w:p w:rsidR="00310F82" w:rsidRDefault="00310F82">
      <w:pPr>
        <w:spacing w:line="360" w:lineRule="auto"/>
        <w:ind w:right="111"/>
        <w:jc w:val="left"/>
        <w:outlineLvl w:val="7"/>
        <w:rPr>
          <w:rFonts w:ascii="宋体" w:eastAsia="宋体" w:hAnsi="宋体" w:cs="宋体"/>
          <w:kern w:val="0"/>
          <w:sz w:val="24"/>
          <w:szCs w:val="24"/>
        </w:rPr>
        <w:sectPr w:rsidR="00310F82">
          <w:footerReference w:type="default" r:id="rId17"/>
          <w:pgSz w:w="12240" w:h="15840"/>
          <w:pgMar w:top="1500" w:right="1680" w:bottom="1120" w:left="1720" w:header="737" w:footer="921" w:gutter="0"/>
          <w:cols w:space="720"/>
        </w:sectPr>
      </w:pPr>
    </w:p>
    <w:p w:rsidR="00310F82" w:rsidRDefault="00230DF5">
      <w:pPr>
        <w:spacing w:line="500" w:lineRule="exact"/>
        <w:jc w:val="center"/>
        <w:rPr>
          <w:rFonts w:ascii="宋体" w:eastAsia="Calibri" w:hAnsi="宋体" w:cs="宋体"/>
          <w:b/>
          <w:bCs/>
          <w:kern w:val="0"/>
          <w:sz w:val="28"/>
          <w:szCs w:val="28"/>
        </w:rPr>
      </w:pPr>
      <w:bookmarkStart w:id="248" w:name="二、投标报价"/>
      <w:bookmarkEnd w:id="248"/>
      <w:r>
        <w:rPr>
          <w:rFonts w:ascii="宋体" w:eastAsia="宋体" w:hAnsi="宋体" w:cs="宋体" w:hint="eastAsia"/>
          <w:b/>
          <w:kern w:val="0"/>
          <w:sz w:val="28"/>
          <w:szCs w:val="28"/>
        </w:rPr>
        <w:lastRenderedPageBreak/>
        <w:t>监狱企业证明文件（如需）</w:t>
      </w:r>
    </w:p>
    <w:p w:rsidR="00310F82" w:rsidRDefault="00310F82">
      <w:pPr>
        <w:ind w:left="122"/>
        <w:jc w:val="left"/>
        <w:rPr>
          <w:rFonts w:ascii="宋体" w:eastAsia="宋体" w:hAnsi="宋体" w:cs="宋体"/>
          <w:b/>
          <w:kern w:val="0"/>
          <w:sz w:val="28"/>
          <w:szCs w:val="28"/>
        </w:rPr>
      </w:pPr>
    </w:p>
    <w:p w:rsidR="00310F82" w:rsidRDefault="00230DF5">
      <w:pPr>
        <w:rPr>
          <w:rFonts w:ascii="宋体" w:hAnsi="宋体" w:cs="宋体"/>
          <w:kern w:val="0"/>
          <w:sz w:val="24"/>
          <w:szCs w:val="24"/>
        </w:rPr>
      </w:pPr>
      <w:r>
        <w:rPr>
          <w:rFonts w:ascii="宋体" w:eastAsia="Calibri" w:hAnsi="宋体" w:cs="宋体" w:hint="eastAsia"/>
          <w:kern w:val="0"/>
          <w:sz w:val="24"/>
          <w:szCs w:val="24"/>
        </w:rPr>
        <w:t>（监狱企业参加政府采购活动时，应当提供由省级以上监狱管理局、戒毒管理局</w:t>
      </w:r>
      <w:r>
        <w:rPr>
          <w:rFonts w:ascii="宋体" w:eastAsia="Calibri" w:hAnsi="宋体" w:cs="宋体" w:hint="eastAsia"/>
          <w:kern w:val="0"/>
          <w:sz w:val="24"/>
          <w:szCs w:val="24"/>
        </w:rPr>
        <w:t>(</w:t>
      </w:r>
      <w:r>
        <w:rPr>
          <w:rFonts w:ascii="宋体" w:eastAsia="Calibri" w:hAnsi="宋体" w:cs="宋体" w:hint="eastAsia"/>
          <w:kern w:val="0"/>
          <w:sz w:val="24"/>
          <w:szCs w:val="24"/>
        </w:rPr>
        <w:t>含新疆生产建设兵团</w:t>
      </w:r>
      <w:r>
        <w:rPr>
          <w:rFonts w:ascii="宋体" w:eastAsia="Calibri" w:hAnsi="宋体" w:cs="宋体" w:hint="eastAsia"/>
          <w:kern w:val="0"/>
          <w:sz w:val="24"/>
          <w:szCs w:val="24"/>
        </w:rPr>
        <w:t>)</w:t>
      </w:r>
      <w:r>
        <w:rPr>
          <w:rFonts w:ascii="宋体" w:eastAsia="Calibri" w:hAnsi="宋体" w:cs="宋体" w:hint="eastAsia"/>
          <w:kern w:val="0"/>
          <w:sz w:val="24"/>
          <w:szCs w:val="24"/>
        </w:rPr>
        <w:t>出具的属于监狱企业的证明文件。在投标文件中提供复印件。</w:t>
      </w: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310F82">
      <w:pPr>
        <w:rPr>
          <w:rFonts w:ascii="宋体" w:hAnsi="宋体" w:cs="宋体"/>
          <w:kern w:val="0"/>
          <w:sz w:val="24"/>
          <w:szCs w:val="24"/>
        </w:rPr>
      </w:pPr>
    </w:p>
    <w:p w:rsidR="00310F82" w:rsidRDefault="00230DF5">
      <w:pPr>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lastRenderedPageBreak/>
        <w:t>附件1：河南省政府采购合同融资政策告知函</w:t>
      </w:r>
    </w:p>
    <w:p w:rsidR="00310F82" w:rsidRDefault="00310F82">
      <w:pPr>
        <w:adjustRightInd w:val="0"/>
        <w:snapToGrid w:val="0"/>
        <w:spacing w:line="360" w:lineRule="auto"/>
        <w:ind w:firstLineChars="200" w:firstLine="482"/>
        <w:jc w:val="center"/>
        <w:rPr>
          <w:rFonts w:ascii="宋体" w:eastAsia="宋体" w:hAnsi="宋体" w:cs="宋体"/>
          <w:b/>
          <w:bCs/>
          <w:sz w:val="24"/>
          <w:szCs w:val="24"/>
        </w:rPr>
      </w:pPr>
      <w:bookmarkStart w:id="249" w:name="_Toc7567"/>
      <w:bookmarkStart w:id="250" w:name="_Toc19399"/>
    </w:p>
    <w:p w:rsidR="00310F82" w:rsidRDefault="00230DF5">
      <w:pPr>
        <w:adjustRightInd w:val="0"/>
        <w:snapToGrid w:val="0"/>
        <w:spacing w:line="360" w:lineRule="auto"/>
        <w:ind w:firstLineChars="200" w:firstLine="482"/>
        <w:jc w:val="center"/>
        <w:rPr>
          <w:rFonts w:ascii="宋体" w:eastAsia="宋体" w:hAnsi="宋体" w:cs="宋体"/>
          <w:sz w:val="24"/>
          <w:szCs w:val="24"/>
        </w:rPr>
      </w:pPr>
      <w:r>
        <w:rPr>
          <w:rFonts w:ascii="宋体" w:eastAsia="宋体" w:hAnsi="宋体" w:cs="宋体" w:hint="eastAsia"/>
          <w:b/>
          <w:bCs/>
          <w:sz w:val="24"/>
          <w:szCs w:val="24"/>
        </w:rPr>
        <w:t>河南省政府采购合同融资政策告知函</w:t>
      </w:r>
      <w:bookmarkEnd w:id="249"/>
      <w:bookmarkEnd w:id="250"/>
    </w:p>
    <w:p w:rsidR="00310F82" w:rsidRDefault="00310F82">
      <w:pPr>
        <w:adjustRightInd w:val="0"/>
        <w:snapToGrid w:val="0"/>
        <w:spacing w:line="360" w:lineRule="auto"/>
        <w:ind w:firstLineChars="200" w:firstLine="480"/>
        <w:jc w:val="left"/>
        <w:rPr>
          <w:rFonts w:ascii="宋体" w:eastAsia="宋体" w:hAnsi="宋体" w:cs="宋体"/>
          <w:sz w:val="24"/>
          <w:szCs w:val="24"/>
        </w:rPr>
      </w:pP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各投标人：</w:t>
      </w: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欢迎贵公司参与河南省政府采购活动！</w:t>
      </w: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政府采购合同融资是河南省财政厅支持中小</w:t>
      </w:r>
      <w:proofErr w:type="gramStart"/>
      <w:r>
        <w:rPr>
          <w:rFonts w:ascii="宋体" w:eastAsia="宋体" w:hAnsi="宋体" w:cs="宋体" w:hint="eastAsia"/>
          <w:sz w:val="24"/>
          <w:szCs w:val="24"/>
        </w:rPr>
        <w:t>微企业</w:t>
      </w:r>
      <w:proofErr w:type="gramEnd"/>
      <w:r>
        <w:rPr>
          <w:rFonts w:ascii="宋体" w:eastAsia="宋体" w:hAnsi="宋体" w:cs="宋体" w:hint="eastAsia"/>
          <w:sz w:val="24"/>
          <w:szCs w:val="24"/>
        </w:rPr>
        <w:t>发展，针对参与政府采购活动的投标人融资难、融资</w:t>
      </w:r>
      <w:proofErr w:type="gramStart"/>
      <w:r>
        <w:rPr>
          <w:rFonts w:ascii="宋体" w:eastAsia="宋体" w:hAnsi="宋体" w:cs="宋体" w:hint="eastAsia"/>
          <w:sz w:val="24"/>
          <w:szCs w:val="24"/>
        </w:rPr>
        <w:t>贵问题</w:t>
      </w:r>
      <w:proofErr w:type="gramEnd"/>
      <w:r>
        <w:rPr>
          <w:rFonts w:ascii="宋体" w:eastAsia="宋体" w:hAnsi="宋体" w:cs="宋体" w:hint="eastAsia"/>
          <w:sz w:val="24"/>
          <w:szCs w:val="24"/>
        </w:rPr>
        <w:t>推出的一项融资政策。贵公司若成为本次政府采购项目的中标供应商，可持政府采购合同向金融机构申请贷款，无需抵押、担保，融资机构将根据《河南省政府采购合同融资工作实施方案》（</w:t>
      </w:r>
      <w:proofErr w:type="gramStart"/>
      <w:r>
        <w:rPr>
          <w:rFonts w:ascii="宋体" w:eastAsia="宋体" w:hAnsi="宋体" w:cs="宋体" w:hint="eastAsia"/>
          <w:sz w:val="24"/>
          <w:szCs w:val="24"/>
        </w:rPr>
        <w:t>豫财购</w:t>
      </w:r>
      <w:proofErr w:type="gramEnd"/>
      <w:r>
        <w:rPr>
          <w:rFonts w:ascii="宋体" w:eastAsia="宋体" w:hAnsi="宋体" w:cs="宋体" w:hint="eastAsia"/>
          <w:sz w:val="24"/>
          <w:szCs w:val="24"/>
        </w:rPr>
        <w:t>〔2017〕10号），按照双方自愿的原则提供便捷、优惠的贷款服务。</w:t>
      </w:r>
    </w:p>
    <w:p w:rsidR="00310F82" w:rsidRDefault="00230DF5">
      <w:pPr>
        <w:autoSpaceDE w:val="0"/>
        <w:autoSpaceDN w:val="0"/>
        <w:adjustRightInd w:val="0"/>
        <w:snapToGrid w:val="0"/>
        <w:spacing w:before="240" w:after="60" w:line="360" w:lineRule="auto"/>
        <w:ind w:firstLineChars="200" w:firstLine="480"/>
        <w:jc w:val="left"/>
        <w:rPr>
          <w:rFonts w:ascii="宋体" w:eastAsia="宋体" w:hAnsi="宋体" w:cs="宋体"/>
          <w:smallCaps/>
          <w:color w:val="000000"/>
          <w:sz w:val="24"/>
          <w:szCs w:val="24"/>
        </w:rPr>
      </w:pPr>
      <w:bookmarkStart w:id="251" w:name="_Toc15196"/>
      <w:r>
        <w:rPr>
          <w:rFonts w:ascii="宋体" w:eastAsia="宋体" w:hAnsi="宋体" w:cs="宋体" w:hint="eastAsia"/>
          <w:smallCaps/>
          <w:sz w:val="24"/>
          <w:szCs w:val="24"/>
        </w:rPr>
        <w:t>贷款渠道和提供贷款的金融机构，可在河南省政府采购网“河南省政府采购合同融资平台”查询联系。</w:t>
      </w:r>
      <w:bookmarkEnd w:id="251"/>
    </w:p>
    <w:p w:rsidR="00310F82" w:rsidRDefault="00310F82">
      <w:pPr>
        <w:rPr>
          <w:rFonts w:ascii="宋体" w:eastAsia="宋体" w:hAnsi="宋体" w:cs="宋体"/>
          <w:sz w:val="24"/>
          <w:szCs w:val="24"/>
        </w:rPr>
      </w:pPr>
    </w:p>
    <w:p w:rsidR="00310F82" w:rsidRDefault="00230DF5">
      <w:pPr>
        <w:rPr>
          <w:rFonts w:ascii="宋体" w:eastAsia="宋体" w:hAnsi="宋体" w:cs="宋体"/>
          <w:kern w:val="0"/>
          <w:sz w:val="24"/>
          <w:szCs w:val="24"/>
          <w:shd w:val="clear" w:color="auto" w:fill="F9F9F9"/>
        </w:rPr>
      </w:pPr>
      <w:r>
        <w:rPr>
          <w:rFonts w:ascii="宋体" w:eastAsia="宋体" w:hAnsi="宋体" w:cs="宋体" w:hint="eastAsia"/>
          <w:kern w:val="0"/>
          <w:sz w:val="24"/>
          <w:szCs w:val="24"/>
          <w:shd w:val="clear" w:color="auto" w:fill="F9F9F9"/>
        </w:rPr>
        <w:br w:type="page"/>
      </w:r>
      <w:r>
        <w:rPr>
          <w:rFonts w:ascii="宋体" w:eastAsia="宋体" w:hAnsi="宋体" w:cs="宋体" w:hint="eastAsia"/>
          <w:sz w:val="24"/>
          <w:szCs w:val="24"/>
        </w:rPr>
        <w:lastRenderedPageBreak/>
        <w:t>附件2：卢氏县政府采购合同融资政策告知书</w:t>
      </w:r>
    </w:p>
    <w:p w:rsidR="00310F82" w:rsidRDefault="00310F82">
      <w:pPr>
        <w:adjustRightInd w:val="0"/>
        <w:snapToGrid w:val="0"/>
        <w:spacing w:line="360" w:lineRule="auto"/>
        <w:ind w:firstLineChars="200" w:firstLine="480"/>
        <w:jc w:val="left"/>
        <w:rPr>
          <w:rFonts w:ascii="宋体" w:eastAsia="宋体" w:hAnsi="宋体" w:cs="宋体"/>
          <w:sz w:val="24"/>
          <w:szCs w:val="24"/>
        </w:rPr>
      </w:pPr>
    </w:p>
    <w:p w:rsidR="00310F82" w:rsidRDefault="00230DF5">
      <w:pPr>
        <w:adjustRightInd w:val="0"/>
        <w:snapToGrid w:val="0"/>
        <w:spacing w:line="360" w:lineRule="auto"/>
        <w:ind w:firstLineChars="200" w:firstLine="482"/>
        <w:jc w:val="center"/>
        <w:rPr>
          <w:rFonts w:ascii="宋体" w:eastAsia="宋体" w:hAnsi="宋体" w:cs="宋体"/>
          <w:b/>
          <w:bCs/>
          <w:sz w:val="24"/>
          <w:szCs w:val="24"/>
        </w:rPr>
      </w:pPr>
      <w:r>
        <w:rPr>
          <w:rFonts w:ascii="宋体" w:eastAsia="宋体" w:hAnsi="宋体" w:cs="宋体" w:hint="eastAsia"/>
          <w:b/>
          <w:bCs/>
          <w:sz w:val="24"/>
          <w:szCs w:val="24"/>
        </w:rPr>
        <w:t>卢氏县政府采购合同融资政策告知书</w:t>
      </w:r>
    </w:p>
    <w:p w:rsidR="00310F82" w:rsidRDefault="00310F82">
      <w:pPr>
        <w:adjustRightInd w:val="0"/>
        <w:snapToGrid w:val="0"/>
        <w:spacing w:line="360" w:lineRule="auto"/>
        <w:ind w:firstLineChars="200" w:firstLine="480"/>
        <w:jc w:val="left"/>
        <w:rPr>
          <w:rFonts w:ascii="宋体" w:eastAsia="宋体" w:hAnsi="宋体" w:cs="宋体"/>
          <w:sz w:val="24"/>
          <w:szCs w:val="24"/>
        </w:rPr>
      </w:pP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各供应商:</w:t>
      </w: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欢迎贵公司参与卢氏县政府采购活动!近年来，卢氏县积极发挥政府采购政策功能，加大对中小企业支持力度，创新运用“政采贷”信贷产品，畅通中小企业融资“绿色通道”，为企业发展提质增效注入金融活水。为更好满足中小</w:t>
      </w:r>
      <w:proofErr w:type="gramStart"/>
      <w:r>
        <w:rPr>
          <w:rFonts w:ascii="宋体" w:eastAsia="宋体" w:hAnsi="宋体" w:cs="宋体" w:hint="eastAsia"/>
          <w:sz w:val="24"/>
          <w:szCs w:val="24"/>
        </w:rPr>
        <w:t>微供应</w:t>
      </w:r>
      <w:proofErr w:type="gramEnd"/>
      <w:r>
        <w:rPr>
          <w:rFonts w:ascii="宋体" w:eastAsia="宋体" w:hAnsi="宋体" w:cs="宋体" w:hint="eastAsia"/>
          <w:sz w:val="24"/>
          <w:szCs w:val="24"/>
        </w:rPr>
        <w:t>商短、频、急的资金需求，帮助中小</w:t>
      </w:r>
      <w:proofErr w:type="gramStart"/>
      <w:r>
        <w:rPr>
          <w:rFonts w:ascii="宋体" w:eastAsia="宋体" w:hAnsi="宋体" w:cs="宋体" w:hint="eastAsia"/>
          <w:sz w:val="24"/>
          <w:szCs w:val="24"/>
        </w:rPr>
        <w:t>微企业</w:t>
      </w:r>
      <w:proofErr w:type="gramEnd"/>
      <w:r>
        <w:rPr>
          <w:rFonts w:ascii="宋体" w:eastAsia="宋体" w:hAnsi="宋体" w:cs="宋体" w:hint="eastAsia"/>
          <w:sz w:val="24"/>
          <w:szCs w:val="24"/>
        </w:rPr>
        <w:t>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联系电话:0398-7863556</w:t>
      </w:r>
    </w:p>
    <w:p w:rsidR="00310F82" w:rsidRDefault="00230DF5">
      <w:pPr>
        <w:adjustRightInd w:val="0"/>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承接银行联系方式</w:t>
      </w:r>
    </w:p>
    <w:tbl>
      <w:tblPr>
        <w:tblStyle w:val="24"/>
        <w:tblW w:w="0" w:type="auto"/>
        <w:tblLook w:val="04A0" w:firstRow="1" w:lastRow="0" w:firstColumn="1" w:lastColumn="0" w:noHBand="0" w:noVBand="1"/>
      </w:tblPr>
      <w:tblGrid>
        <w:gridCol w:w="2805"/>
        <w:gridCol w:w="2804"/>
        <w:gridCol w:w="2913"/>
      </w:tblGrid>
      <w:tr w:rsidR="00310F82">
        <w:tc>
          <w:tcPr>
            <w:tcW w:w="3065" w:type="dxa"/>
            <w:vAlign w:val="center"/>
          </w:tcPr>
          <w:p w:rsidR="00310F82" w:rsidRDefault="00230DF5">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单位名称</w:t>
            </w:r>
          </w:p>
        </w:tc>
        <w:tc>
          <w:tcPr>
            <w:tcW w:w="3065" w:type="dxa"/>
            <w:vAlign w:val="center"/>
          </w:tcPr>
          <w:p w:rsidR="00310F82" w:rsidRDefault="00230DF5">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联系人</w:t>
            </w:r>
          </w:p>
        </w:tc>
        <w:tc>
          <w:tcPr>
            <w:tcW w:w="3066" w:type="dxa"/>
            <w:vAlign w:val="center"/>
          </w:tcPr>
          <w:p w:rsidR="00310F82" w:rsidRDefault="00230DF5">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联系方式</w:t>
            </w:r>
          </w:p>
        </w:tc>
      </w:tr>
      <w:tr w:rsidR="00310F82">
        <w:tc>
          <w:tcPr>
            <w:tcW w:w="3065" w:type="dxa"/>
            <w:vAlign w:val="center"/>
          </w:tcPr>
          <w:p w:rsidR="00310F82" w:rsidRDefault="00230DF5">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中国建设银行股份有限公司卢氏支行</w:t>
            </w:r>
          </w:p>
        </w:tc>
        <w:tc>
          <w:tcPr>
            <w:tcW w:w="3065" w:type="dxa"/>
            <w:vAlign w:val="center"/>
          </w:tcPr>
          <w:p w:rsidR="00310F82" w:rsidRDefault="00230DF5">
            <w:pPr>
              <w:adjustRightInd w:val="0"/>
              <w:snapToGrid w:val="0"/>
              <w:spacing w:line="360" w:lineRule="auto"/>
              <w:jc w:val="center"/>
              <w:rPr>
                <w:rFonts w:ascii="宋体" w:hAnsi="宋体" w:cs="宋体"/>
                <w:kern w:val="0"/>
                <w:sz w:val="24"/>
                <w:szCs w:val="24"/>
                <w:shd w:val="clear" w:color="auto" w:fill="F9F9F9"/>
              </w:rPr>
            </w:pPr>
            <w:r>
              <w:rPr>
                <w:rFonts w:ascii="宋体" w:hAnsi="宋体" w:cs="宋体" w:hint="eastAsia"/>
                <w:kern w:val="0"/>
                <w:sz w:val="24"/>
                <w:szCs w:val="24"/>
              </w:rPr>
              <w:t>张江涛</w:t>
            </w:r>
          </w:p>
        </w:tc>
        <w:tc>
          <w:tcPr>
            <w:tcW w:w="3066" w:type="dxa"/>
            <w:vAlign w:val="center"/>
          </w:tcPr>
          <w:p w:rsidR="00310F82" w:rsidRDefault="00230DF5">
            <w:pPr>
              <w:adjustRightInd w:val="0"/>
              <w:snapToGrid w:val="0"/>
              <w:spacing w:line="360" w:lineRule="auto"/>
              <w:jc w:val="center"/>
              <w:rPr>
                <w:rFonts w:ascii="宋体" w:hAnsi="宋体" w:cs="宋体"/>
                <w:kern w:val="0"/>
                <w:sz w:val="24"/>
                <w:szCs w:val="24"/>
                <w:shd w:val="clear" w:color="auto" w:fill="F9F9F9"/>
              </w:rPr>
            </w:pPr>
            <w:r>
              <w:rPr>
                <w:rFonts w:ascii="宋体" w:hAnsi="宋体" w:cs="宋体" w:hint="eastAsia"/>
                <w:kern w:val="0"/>
                <w:sz w:val="24"/>
                <w:szCs w:val="24"/>
              </w:rPr>
              <w:t>18739850204</w:t>
            </w:r>
          </w:p>
        </w:tc>
      </w:tr>
      <w:tr w:rsidR="00310F82">
        <w:tc>
          <w:tcPr>
            <w:tcW w:w="3065" w:type="dxa"/>
            <w:vAlign w:val="center"/>
          </w:tcPr>
          <w:p w:rsidR="00310F82" w:rsidRDefault="00230DF5">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中国农业银行股份有限公司卢氏县支行</w:t>
            </w:r>
          </w:p>
        </w:tc>
        <w:tc>
          <w:tcPr>
            <w:tcW w:w="3065" w:type="dxa"/>
            <w:vAlign w:val="center"/>
          </w:tcPr>
          <w:p w:rsidR="00310F82" w:rsidRDefault="00230DF5">
            <w:pPr>
              <w:adjustRightInd w:val="0"/>
              <w:snapToGrid w:val="0"/>
              <w:spacing w:line="360" w:lineRule="auto"/>
              <w:jc w:val="center"/>
              <w:rPr>
                <w:rFonts w:ascii="宋体" w:hAnsi="宋体" w:cs="宋体"/>
                <w:kern w:val="0"/>
                <w:sz w:val="24"/>
                <w:szCs w:val="24"/>
                <w:shd w:val="clear" w:color="auto" w:fill="F9F9F9"/>
              </w:rPr>
            </w:pPr>
            <w:proofErr w:type="gramStart"/>
            <w:r>
              <w:rPr>
                <w:rFonts w:ascii="宋体" w:hAnsi="宋体" w:cs="宋体" w:hint="eastAsia"/>
                <w:kern w:val="0"/>
                <w:sz w:val="24"/>
                <w:szCs w:val="24"/>
              </w:rPr>
              <w:t>代仁旺</w:t>
            </w:r>
            <w:proofErr w:type="gramEnd"/>
          </w:p>
        </w:tc>
        <w:tc>
          <w:tcPr>
            <w:tcW w:w="3066" w:type="dxa"/>
            <w:vAlign w:val="center"/>
          </w:tcPr>
          <w:p w:rsidR="00310F82" w:rsidRDefault="00230DF5">
            <w:pPr>
              <w:adjustRightInd w:val="0"/>
              <w:snapToGrid w:val="0"/>
              <w:spacing w:line="360" w:lineRule="auto"/>
              <w:jc w:val="center"/>
              <w:rPr>
                <w:rFonts w:ascii="宋体" w:hAnsi="宋体" w:cs="宋体"/>
                <w:kern w:val="0"/>
                <w:sz w:val="24"/>
                <w:szCs w:val="24"/>
                <w:shd w:val="clear" w:color="auto" w:fill="F9F9F9"/>
              </w:rPr>
            </w:pPr>
            <w:r>
              <w:rPr>
                <w:rFonts w:ascii="宋体" w:hAnsi="宋体" w:cs="宋体" w:hint="eastAsia"/>
                <w:kern w:val="0"/>
                <w:sz w:val="24"/>
                <w:szCs w:val="24"/>
              </w:rPr>
              <w:t>18939062604</w:t>
            </w:r>
          </w:p>
        </w:tc>
      </w:tr>
      <w:tr w:rsidR="00310F82">
        <w:tc>
          <w:tcPr>
            <w:tcW w:w="3065" w:type="dxa"/>
            <w:vAlign w:val="center"/>
          </w:tcPr>
          <w:p w:rsidR="00310F82" w:rsidRDefault="00230DF5">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中原银行股份有限公司</w:t>
            </w:r>
          </w:p>
          <w:p w:rsidR="00310F82" w:rsidRDefault="00230DF5">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卢氏支行</w:t>
            </w:r>
          </w:p>
        </w:tc>
        <w:tc>
          <w:tcPr>
            <w:tcW w:w="3065" w:type="dxa"/>
            <w:vAlign w:val="center"/>
          </w:tcPr>
          <w:p w:rsidR="00310F82" w:rsidRDefault="00230DF5">
            <w:pPr>
              <w:adjustRightInd w:val="0"/>
              <w:snapToGrid w:val="0"/>
              <w:spacing w:line="360" w:lineRule="auto"/>
              <w:jc w:val="center"/>
              <w:rPr>
                <w:rFonts w:ascii="宋体" w:hAnsi="宋体" w:cs="宋体"/>
                <w:kern w:val="0"/>
                <w:sz w:val="24"/>
                <w:szCs w:val="24"/>
                <w:shd w:val="clear" w:color="auto" w:fill="F9F9F9"/>
              </w:rPr>
            </w:pPr>
            <w:r>
              <w:rPr>
                <w:rFonts w:ascii="宋体" w:hAnsi="宋体" w:cs="宋体" w:hint="eastAsia"/>
                <w:kern w:val="0"/>
                <w:sz w:val="24"/>
                <w:szCs w:val="24"/>
              </w:rPr>
              <w:t>李 博</w:t>
            </w:r>
          </w:p>
        </w:tc>
        <w:tc>
          <w:tcPr>
            <w:tcW w:w="3066" w:type="dxa"/>
            <w:vAlign w:val="center"/>
          </w:tcPr>
          <w:p w:rsidR="00310F82" w:rsidRDefault="00230DF5">
            <w:pPr>
              <w:adjustRightInd w:val="0"/>
              <w:snapToGrid w:val="0"/>
              <w:spacing w:line="360" w:lineRule="auto"/>
              <w:jc w:val="center"/>
              <w:rPr>
                <w:rFonts w:ascii="宋体" w:hAnsi="宋体" w:cs="宋体"/>
                <w:kern w:val="0"/>
                <w:sz w:val="24"/>
                <w:szCs w:val="24"/>
                <w:shd w:val="clear" w:color="auto" w:fill="F9F9F9"/>
              </w:rPr>
            </w:pPr>
            <w:r>
              <w:rPr>
                <w:rFonts w:ascii="宋体" w:hAnsi="宋体" w:cs="宋体" w:hint="eastAsia"/>
                <w:kern w:val="0"/>
                <w:sz w:val="24"/>
                <w:szCs w:val="24"/>
              </w:rPr>
              <w:t>15839857887</w:t>
            </w:r>
          </w:p>
        </w:tc>
      </w:tr>
    </w:tbl>
    <w:p w:rsidR="00310F82" w:rsidRDefault="00310F82">
      <w:pPr>
        <w:rPr>
          <w:rFonts w:ascii="宋体" w:eastAsia="宋体" w:hAnsi="宋体" w:cs="宋体"/>
          <w:b/>
          <w:bCs/>
          <w:sz w:val="24"/>
          <w:szCs w:val="24"/>
        </w:rPr>
      </w:pPr>
    </w:p>
    <w:p w:rsidR="00310F82" w:rsidRDefault="00310F82">
      <w:pPr>
        <w:rPr>
          <w:rFonts w:ascii="宋体" w:eastAsia="宋体" w:hAnsi="宋体" w:cs="宋体"/>
          <w:b/>
          <w:bCs/>
          <w:sz w:val="24"/>
          <w:szCs w:val="24"/>
        </w:rPr>
      </w:pPr>
    </w:p>
    <w:p w:rsidR="00310F82" w:rsidRDefault="00310F82"/>
    <w:sectPr w:rsidR="00310F82">
      <w:headerReference w:type="default" r:id="rId18"/>
      <w:footerReference w:type="default" r:id="rId19"/>
      <w:pgSz w:w="11906" w:h="16838"/>
      <w:pgMar w:top="1440" w:right="1800" w:bottom="184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00E" w:rsidRDefault="00FB100E">
      <w:r>
        <w:separator/>
      </w:r>
    </w:p>
  </w:endnote>
  <w:endnote w:type="continuationSeparator" w:id="0">
    <w:p w:rsidR="00FB100E" w:rsidRDefault="00FB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FD4" w:rsidRDefault="00603FD4">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03FD4" w:rsidRDefault="00603FD4">
                          <w:pPr>
                            <w:pStyle w:val="aa"/>
                          </w:pPr>
                          <w:r>
                            <w:fldChar w:fldCharType="begin"/>
                          </w:r>
                          <w:r>
                            <w:instrText xml:space="preserve"> PAGE  \* MERGEFORMAT </w:instrText>
                          </w:r>
                          <w:r>
                            <w:fldChar w:fldCharType="separate"/>
                          </w:r>
                          <w:r w:rsidR="00662C20">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SzkHAIAABUEAAAOAAAAZHJzL2Uyb0RvYy54bWysU82O0zAQviPxDpbvNGlRV1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vN6mq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P3xLOQcAgAAFQQAAA4AAAAAAAAAAAAAAAAALgIAAGRycy9lMm9Eb2MueG1sUEsBAi0AFAAGAAgA&#10;AAAhAHGq0bnXAAAABQEAAA8AAAAAAAAAAAAAAAAAdgQAAGRycy9kb3ducmV2LnhtbFBLBQYAAAAA&#10;BAAEAPMAAAB6BQAAAAA=&#10;" filled="f" stroked="f" strokeweight=".5pt">
              <v:textbox style="mso-fit-shape-to-text:t" inset="0,0,0,0">
                <w:txbxContent>
                  <w:p w:rsidR="00603FD4" w:rsidRDefault="00603FD4">
                    <w:pPr>
                      <w:pStyle w:val="aa"/>
                    </w:pPr>
                    <w:r>
                      <w:fldChar w:fldCharType="begin"/>
                    </w:r>
                    <w:r>
                      <w:instrText xml:space="preserve"> PAGE  \* MERGEFORMAT </w:instrText>
                    </w:r>
                    <w:r>
                      <w:fldChar w:fldCharType="separate"/>
                    </w:r>
                    <w:r w:rsidR="00662C20">
                      <w:rPr>
                        <w:noProof/>
                      </w:rPr>
                      <w:t>52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FD4" w:rsidRDefault="00603FD4">
    <w:pPr>
      <w:pStyle w:val="aa"/>
      <w:jc w:val="right"/>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03FD4" w:rsidRDefault="00603FD4">
                          <w:pPr>
                            <w:pStyle w:val="aa"/>
                          </w:pPr>
                          <w:r>
                            <w:fldChar w:fldCharType="begin"/>
                          </w:r>
                          <w:r>
                            <w:instrText xml:space="preserve"> PAGE  \* MERGEFORMAT </w:instrText>
                          </w:r>
                          <w:r>
                            <w:fldChar w:fldCharType="separate"/>
                          </w:r>
                          <w:r w:rsidR="00662C20">
                            <w:rPr>
                              <w:noProof/>
                            </w:rP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BTHAIAABw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yAwtLU35RndOtPTxVu+aVDRlvnwyBz4gS7A+fCAo5IGmc0gUVIb9+lv&#10;+uiPscFKSQu+FVRjISiRbzXGGak5Cm4U9qOgj+rOgMAYEWpJIj64IEexckZ9xCKsYw6YmObIVNAw&#10;ineh5zwWiYv1OjmBgJaFrd5ZHkNHlLxdHwNQTWBHbHokMKT4AAXTuIZ1iRz/9Z28npZ69RM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89EFMcAgAAHAQAAA4AAAAAAAAAAAAAAAAALgIAAGRycy9lMm9Eb2MueG1sUEsBAi0AFAAGAAgA&#10;AAAhAHGq0bnXAAAABQEAAA8AAAAAAAAAAAAAAAAAdgQAAGRycy9kb3ducmV2LnhtbFBLBQYAAAAA&#10;BAAEAPMAAAB6BQAAAAA=&#10;" filled="f" stroked="f" strokeweight=".5pt">
              <v:textbox style="mso-fit-shape-to-text:t" inset="0,0,0,0">
                <w:txbxContent>
                  <w:p w:rsidR="00603FD4" w:rsidRDefault="00603FD4">
                    <w:pPr>
                      <w:pStyle w:val="aa"/>
                    </w:pPr>
                    <w:r>
                      <w:fldChar w:fldCharType="begin"/>
                    </w:r>
                    <w:r>
                      <w:instrText xml:space="preserve"> PAGE  \* MERGEFORMAT </w:instrText>
                    </w:r>
                    <w:r>
                      <w:fldChar w:fldCharType="separate"/>
                    </w:r>
                    <w:r w:rsidR="00662C20">
                      <w:rPr>
                        <w:noProof/>
                      </w:rPr>
                      <w:t>53</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FD4" w:rsidRDefault="00603FD4">
    <w:pPr>
      <w:pStyle w:val="aa"/>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03FD4" w:rsidRDefault="00603FD4">
                          <w:pPr>
                            <w:pStyle w:val="aa"/>
                          </w:pPr>
                          <w:r>
                            <w:fldChar w:fldCharType="begin"/>
                          </w:r>
                          <w:r>
                            <w:instrText xml:space="preserve"> PAGE  \* MERGEFORMAT </w:instrText>
                          </w:r>
                          <w:r>
                            <w:fldChar w:fldCharType="separate"/>
                          </w:r>
                          <w:r w:rsidR="00662C20">
                            <w:rPr>
                              <w:noProof/>
                            </w:rP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R8PSnHQIAABwEAAAOAAAAAAAAAAAAAAAAAC4CAABkcnMvZTJvRG9jLnhtbFBLAQItABQABgAI&#10;AAAAIQBxqtG51wAAAAUBAAAPAAAAAAAAAAAAAAAAAHcEAABkcnMvZG93bnJldi54bWxQSwUGAAAA&#10;AAQABADzAAAAewUAAAAA&#10;" filled="f" stroked="f" strokeweight=".5pt">
              <v:textbox style="mso-fit-shape-to-text:t" inset="0,0,0,0">
                <w:txbxContent>
                  <w:p w:rsidR="00603FD4" w:rsidRDefault="00603FD4">
                    <w:pPr>
                      <w:pStyle w:val="aa"/>
                    </w:pPr>
                    <w:r>
                      <w:fldChar w:fldCharType="begin"/>
                    </w:r>
                    <w:r>
                      <w:instrText xml:space="preserve"> PAGE  \* MERGEFORMAT </w:instrText>
                    </w:r>
                    <w:r>
                      <w:fldChar w:fldCharType="separate"/>
                    </w:r>
                    <w:r w:rsidR="00662C20">
                      <w:rPr>
                        <w:noProof/>
                      </w:rPr>
                      <w:t>56</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363848"/>
      <w:docPartObj>
        <w:docPartGallery w:val="AutoText"/>
      </w:docPartObj>
    </w:sdtPr>
    <w:sdtEndPr/>
    <w:sdtContent>
      <w:p w:rsidR="00603FD4" w:rsidRDefault="00603FD4">
        <w:pPr>
          <w:pStyle w:val="aa"/>
          <w:jc w:val="center"/>
        </w:pPr>
        <w:r>
          <w:fldChar w:fldCharType="begin"/>
        </w:r>
        <w:r>
          <w:instrText>PAGE   \* MERGEFORMAT</w:instrText>
        </w:r>
        <w:r>
          <w:fldChar w:fldCharType="separate"/>
        </w:r>
        <w:r w:rsidR="00662C20" w:rsidRPr="00662C20">
          <w:rPr>
            <w:noProof/>
            <w:lang w:val="zh-CN"/>
          </w:rPr>
          <w:t>64</w:t>
        </w:r>
        <w:r>
          <w:fldChar w:fldCharType="end"/>
        </w:r>
      </w:p>
    </w:sdtContent>
  </w:sdt>
  <w:p w:rsidR="00603FD4" w:rsidRDefault="00603FD4">
    <w:pPr>
      <w:pStyle w:val="a6"/>
      <w:rPr>
        <w:szCs w:val="18"/>
      </w:rPr>
    </w:pPr>
  </w:p>
  <w:p w:rsidR="00603FD4" w:rsidRDefault="00603FD4"/>
  <w:p w:rsidR="00603FD4" w:rsidRDefault="00603FD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FD4" w:rsidRDefault="00603FD4">
    <w:pPr>
      <w:pStyle w:val="aa"/>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03FD4" w:rsidRDefault="00603FD4">
                          <w:pPr>
                            <w:pStyle w:val="aa"/>
                          </w:pPr>
                          <w:r>
                            <w:fldChar w:fldCharType="begin"/>
                          </w:r>
                          <w:r>
                            <w:instrText xml:space="preserve"> PAGE  \* MERGEFORMAT </w:instrText>
                          </w:r>
                          <w:r>
                            <w:fldChar w:fldCharType="separate"/>
                          </w:r>
                          <w:r w:rsidR="00662C20">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K/ziRsfAgAAHAQAAA4AAAAAAAAAAAAAAAAALgIAAGRycy9lMm9Eb2MueG1sUEsBAi0AFAAG&#10;AAgAAAAhAHGq0bnXAAAABQEAAA8AAAAAAAAAAAAAAAAAeQQAAGRycy9kb3ducmV2LnhtbFBLBQYA&#10;AAAABAAEAPMAAAB9BQAAAAA=&#10;" filled="f" stroked="f" strokeweight=".5pt">
              <v:textbox style="mso-fit-shape-to-text:t" inset="0,0,0,0">
                <w:txbxContent>
                  <w:p w:rsidR="00603FD4" w:rsidRDefault="00603FD4">
                    <w:pPr>
                      <w:pStyle w:val="aa"/>
                    </w:pPr>
                    <w:r>
                      <w:fldChar w:fldCharType="begin"/>
                    </w:r>
                    <w:r>
                      <w:instrText xml:space="preserve"> PAGE  \* MERGEFORMAT </w:instrText>
                    </w:r>
                    <w:r>
                      <w:fldChar w:fldCharType="separate"/>
                    </w:r>
                    <w:r w:rsidR="00662C20">
                      <w:rPr>
                        <w:noProof/>
                      </w:rPr>
                      <w:t>67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00E" w:rsidRDefault="00FB100E">
      <w:r>
        <w:separator/>
      </w:r>
    </w:p>
  </w:footnote>
  <w:footnote w:type="continuationSeparator" w:id="0">
    <w:p w:rsidR="00FB100E" w:rsidRDefault="00FB1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FD4" w:rsidRDefault="00603FD4">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FD4" w:rsidRDefault="00603FD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FD4" w:rsidRDefault="00603FD4">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FD4" w:rsidRDefault="00603FD4">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2D2788"/>
    <w:multiLevelType w:val="singleLevel"/>
    <w:tmpl w:val="BC2D2788"/>
    <w:lvl w:ilvl="0">
      <w:start w:val="2"/>
      <w:numFmt w:val="decimal"/>
      <w:suff w:val="nothing"/>
      <w:lvlText w:val="%1、"/>
      <w:lvlJc w:val="left"/>
    </w:lvl>
  </w:abstractNum>
  <w:abstractNum w:abstractNumId="1">
    <w:nsid w:val="D54AD1C6"/>
    <w:multiLevelType w:val="singleLevel"/>
    <w:tmpl w:val="D54AD1C6"/>
    <w:lvl w:ilvl="0">
      <w:start w:val="17"/>
      <w:numFmt w:val="decimal"/>
      <w:suff w:val="space"/>
      <w:lvlText w:val="%1、"/>
      <w:lvlJc w:val="left"/>
    </w:lvl>
  </w:abstractNum>
  <w:abstractNum w:abstractNumId="2">
    <w:nsid w:val="0B973F85"/>
    <w:multiLevelType w:val="multilevel"/>
    <w:tmpl w:val="0B973F85"/>
    <w:lvl w:ilvl="0">
      <w:start w:val="1"/>
      <w:numFmt w:val="chineseCountingThousand"/>
      <w:lvlText w:val="(%1)"/>
      <w:lvlJc w:val="left"/>
      <w:pPr>
        <w:tabs>
          <w:tab w:val="left" w:pos="425"/>
        </w:tabs>
        <w:ind w:left="425" w:hanging="425"/>
      </w:pPr>
      <w:rPr>
        <w:rFonts w:hint="eastAsia"/>
        <w:sz w:val="21"/>
        <w:szCs w:val="21"/>
      </w:rPr>
    </w:lvl>
    <w:lvl w:ilvl="1">
      <w:start w:val="1"/>
      <w:numFmt w:val="upperLetter"/>
      <w:lvlText w:val="%23.1"/>
      <w:lvlJc w:val="left"/>
      <w:pPr>
        <w:tabs>
          <w:tab w:val="left" w:pos="992"/>
        </w:tabs>
        <w:ind w:left="992" w:hanging="567"/>
      </w:pPr>
      <w:rPr>
        <w:rFonts w:hint="eastAsia"/>
      </w:rPr>
    </w:lvl>
    <w:lvl w:ilvl="2">
      <w:start w:val="1"/>
      <w:numFmt w:val="decimal"/>
      <w:lvlText w:val="3.%3"/>
      <w:lvlJc w:val="left"/>
      <w:pPr>
        <w:tabs>
          <w:tab w:val="left" w:pos="1418"/>
        </w:tabs>
        <w:ind w:left="1418" w:hanging="567"/>
      </w:pPr>
      <w:rPr>
        <w:rFonts w:hint="eastAsia"/>
      </w:rPr>
    </w:lvl>
    <w:lvl w:ilvl="3">
      <w:start w:val="1"/>
      <w:numFmt w:val="decimal"/>
      <w:lvlText w:val="%2"/>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nsid w:val="11AB00F7"/>
    <w:multiLevelType w:val="hybridMultilevel"/>
    <w:tmpl w:val="A7F618C2"/>
    <w:lvl w:ilvl="0" w:tplc="7F5C6EE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A7DACAC"/>
    <w:multiLevelType w:val="multilevel"/>
    <w:tmpl w:val="4A7DACAC"/>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5C"/>
    <w:rsid w:val="00007A45"/>
    <w:rsid w:val="00020EBE"/>
    <w:rsid w:val="00040086"/>
    <w:rsid w:val="00044E31"/>
    <w:rsid w:val="000526D9"/>
    <w:rsid w:val="00073949"/>
    <w:rsid w:val="000959BA"/>
    <w:rsid w:val="000B34E5"/>
    <w:rsid w:val="000B76C7"/>
    <w:rsid w:val="000C638F"/>
    <w:rsid w:val="000E637D"/>
    <w:rsid w:val="000F3209"/>
    <w:rsid w:val="000F48E9"/>
    <w:rsid w:val="00173D5E"/>
    <w:rsid w:val="001964F8"/>
    <w:rsid w:val="00197917"/>
    <w:rsid w:val="001B5909"/>
    <w:rsid w:val="001F3DBC"/>
    <w:rsid w:val="001F5553"/>
    <w:rsid w:val="0020665C"/>
    <w:rsid w:val="00220583"/>
    <w:rsid w:val="00221C22"/>
    <w:rsid w:val="00230DF5"/>
    <w:rsid w:val="002333E7"/>
    <w:rsid w:val="00254C20"/>
    <w:rsid w:val="00271429"/>
    <w:rsid w:val="002900DE"/>
    <w:rsid w:val="002B5842"/>
    <w:rsid w:val="002C032C"/>
    <w:rsid w:val="002D6136"/>
    <w:rsid w:val="002F7977"/>
    <w:rsid w:val="00310F82"/>
    <w:rsid w:val="00335C3F"/>
    <w:rsid w:val="00354781"/>
    <w:rsid w:val="003E2987"/>
    <w:rsid w:val="004479D6"/>
    <w:rsid w:val="004755F3"/>
    <w:rsid w:val="00482C9E"/>
    <w:rsid w:val="00484EEC"/>
    <w:rsid w:val="004854CA"/>
    <w:rsid w:val="004A0736"/>
    <w:rsid w:val="004C3CA5"/>
    <w:rsid w:val="004D6779"/>
    <w:rsid w:val="00502C96"/>
    <w:rsid w:val="00522A8F"/>
    <w:rsid w:val="00535326"/>
    <w:rsid w:val="00556568"/>
    <w:rsid w:val="005D63B6"/>
    <w:rsid w:val="005F68BC"/>
    <w:rsid w:val="005F6EF2"/>
    <w:rsid w:val="00603FD4"/>
    <w:rsid w:val="0060604F"/>
    <w:rsid w:val="0061670E"/>
    <w:rsid w:val="006278BF"/>
    <w:rsid w:val="006401D7"/>
    <w:rsid w:val="00662C20"/>
    <w:rsid w:val="00685192"/>
    <w:rsid w:val="0068660E"/>
    <w:rsid w:val="006E54BC"/>
    <w:rsid w:val="007241E8"/>
    <w:rsid w:val="007A7D1D"/>
    <w:rsid w:val="007B4221"/>
    <w:rsid w:val="007B4EF2"/>
    <w:rsid w:val="007E5FC7"/>
    <w:rsid w:val="00830EDA"/>
    <w:rsid w:val="00832100"/>
    <w:rsid w:val="00843D01"/>
    <w:rsid w:val="00883C13"/>
    <w:rsid w:val="00892C84"/>
    <w:rsid w:val="008C6A20"/>
    <w:rsid w:val="008D2630"/>
    <w:rsid w:val="008D3467"/>
    <w:rsid w:val="0092480C"/>
    <w:rsid w:val="00974ED8"/>
    <w:rsid w:val="00993E5F"/>
    <w:rsid w:val="009A1A25"/>
    <w:rsid w:val="009B074F"/>
    <w:rsid w:val="009E418B"/>
    <w:rsid w:val="009E6E6D"/>
    <w:rsid w:val="009F66DB"/>
    <w:rsid w:val="00A6655C"/>
    <w:rsid w:val="00A83D07"/>
    <w:rsid w:val="00AB495A"/>
    <w:rsid w:val="00B1757A"/>
    <w:rsid w:val="00B415CD"/>
    <w:rsid w:val="00B51F3B"/>
    <w:rsid w:val="00B65FCB"/>
    <w:rsid w:val="00B72C7B"/>
    <w:rsid w:val="00B82EBF"/>
    <w:rsid w:val="00B973A1"/>
    <w:rsid w:val="00BF0517"/>
    <w:rsid w:val="00BF3EAD"/>
    <w:rsid w:val="00BF59A7"/>
    <w:rsid w:val="00C07EEA"/>
    <w:rsid w:val="00C14E46"/>
    <w:rsid w:val="00C25FD4"/>
    <w:rsid w:val="00C2667B"/>
    <w:rsid w:val="00C34160"/>
    <w:rsid w:val="00C93E57"/>
    <w:rsid w:val="00C94413"/>
    <w:rsid w:val="00CA03FB"/>
    <w:rsid w:val="00CB216B"/>
    <w:rsid w:val="00CB2635"/>
    <w:rsid w:val="00CD6A95"/>
    <w:rsid w:val="00D30652"/>
    <w:rsid w:val="00D51290"/>
    <w:rsid w:val="00D555ED"/>
    <w:rsid w:val="00D56C54"/>
    <w:rsid w:val="00D72994"/>
    <w:rsid w:val="00D72FDF"/>
    <w:rsid w:val="00D86632"/>
    <w:rsid w:val="00DE0F8A"/>
    <w:rsid w:val="00E0727E"/>
    <w:rsid w:val="00E33899"/>
    <w:rsid w:val="00E47CB0"/>
    <w:rsid w:val="00E51B74"/>
    <w:rsid w:val="00E61177"/>
    <w:rsid w:val="00E738AB"/>
    <w:rsid w:val="00EA437C"/>
    <w:rsid w:val="00EA5288"/>
    <w:rsid w:val="00EB5A8B"/>
    <w:rsid w:val="00EF437E"/>
    <w:rsid w:val="00F03109"/>
    <w:rsid w:val="00F14A32"/>
    <w:rsid w:val="00F14F10"/>
    <w:rsid w:val="00FB100E"/>
    <w:rsid w:val="00FC31B8"/>
    <w:rsid w:val="00FF18D2"/>
    <w:rsid w:val="51BE0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jc w:val="center"/>
      <w:outlineLvl w:val="0"/>
    </w:pPr>
    <w:rPr>
      <w:rFonts w:ascii="Times New Roman" w:eastAsia="宋体" w:hAnsi="Times New Roman" w:cs="Times New Roman"/>
      <w:b/>
      <w:spacing w:val="20"/>
      <w:kern w:val="44"/>
      <w:sz w:val="32"/>
      <w:szCs w:val="20"/>
    </w:rPr>
  </w:style>
  <w:style w:type="paragraph" w:styleId="2">
    <w:name w:val="heading 2"/>
    <w:basedOn w:val="a"/>
    <w:next w:val="a"/>
    <w:link w:val="2Char"/>
    <w:uiPriority w:val="9"/>
    <w:qFormat/>
    <w:pPr>
      <w:keepNext/>
      <w:keepLines/>
      <w:spacing w:line="415"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line="360" w:lineRule="auto"/>
      <w:outlineLvl w:val="2"/>
    </w:pPr>
    <w:rPr>
      <w:rFonts w:ascii="Times New Roman" w:eastAsia="宋体"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eastAsia="宋体" w:hAnsi="Times New Roman" w:cs="Times New Roman"/>
      <w:szCs w:val="20"/>
    </w:rPr>
  </w:style>
  <w:style w:type="paragraph" w:styleId="a4">
    <w:name w:val="annotation text"/>
    <w:basedOn w:val="a"/>
    <w:link w:val="Char"/>
    <w:uiPriority w:val="99"/>
    <w:unhideWhenUsed/>
    <w:qFormat/>
    <w:pPr>
      <w:autoSpaceDE w:val="0"/>
      <w:autoSpaceDN w:val="0"/>
    </w:pPr>
    <w:rPr>
      <w:rFonts w:ascii="宋体" w:eastAsia="宋体" w:hAnsi="宋体" w:cs="Times New Roman"/>
      <w:szCs w:val="20"/>
    </w:rPr>
  </w:style>
  <w:style w:type="paragraph" w:styleId="a5">
    <w:name w:val="Body Text"/>
    <w:basedOn w:val="a"/>
    <w:next w:val="20"/>
    <w:link w:val="Char0"/>
    <w:qFormat/>
    <w:pPr>
      <w:spacing w:after="120"/>
    </w:pPr>
    <w:rPr>
      <w:rFonts w:ascii="Times New Roman" w:eastAsia="宋体" w:hAnsi="Times New Roman" w:cs="Times New Roman"/>
      <w:szCs w:val="24"/>
    </w:rPr>
  </w:style>
  <w:style w:type="paragraph" w:styleId="20">
    <w:name w:val="Body Text 2"/>
    <w:basedOn w:val="a"/>
    <w:next w:val="a6"/>
    <w:link w:val="2Char0"/>
    <w:qFormat/>
    <w:pPr>
      <w:spacing w:line="480" w:lineRule="auto"/>
    </w:pPr>
    <w:rPr>
      <w:rFonts w:ascii="Times New Roman" w:eastAsia="宋体" w:hAnsi="Times New Roman" w:cs="Times New Roman"/>
      <w:szCs w:val="20"/>
    </w:rPr>
  </w:style>
  <w:style w:type="paragraph" w:styleId="a6">
    <w:name w:val="Plain Text"/>
    <w:basedOn w:val="a"/>
    <w:link w:val="Char1"/>
    <w:qFormat/>
    <w:rPr>
      <w:rFonts w:ascii="宋体" w:eastAsia="宋体" w:hAnsi="宋体" w:cs="Times New Roman"/>
      <w:sz w:val="20"/>
      <w:szCs w:val="20"/>
    </w:rPr>
  </w:style>
  <w:style w:type="paragraph" w:styleId="a7">
    <w:name w:val="Body Text Indent"/>
    <w:basedOn w:val="a"/>
    <w:next w:val="a8"/>
    <w:link w:val="Char2"/>
    <w:unhideWhenUsed/>
    <w:qFormat/>
    <w:pPr>
      <w:spacing w:after="120"/>
      <w:ind w:leftChars="200" w:left="420"/>
    </w:pPr>
    <w:rPr>
      <w:rFonts w:ascii="Times New Roman" w:eastAsia="宋体" w:hAnsi="Times New Roman" w:cs="Times New Roman"/>
      <w:szCs w:val="20"/>
    </w:rPr>
  </w:style>
  <w:style w:type="paragraph" w:styleId="a8">
    <w:name w:val="envelope return"/>
    <w:basedOn w:val="a"/>
    <w:qFormat/>
    <w:pPr>
      <w:snapToGrid w:val="0"/>
    </w:pPr>
    <w:rPr>
      <w:rFonts w:ascii="Arial" w:eastAsia="宋体" w:hAnsi="Arial" w:cs="Times New Roman"/>
      <w:szCs w:val="20"/>
    </w:rPr>
  </w:style>
  <w:style w:type="paragraph" w:styleId="21">
    <w:name w:val="List 2"/>
    <w:basedOn w:val="a"/>
    <w:qFormat/>
    <w:pPr>
      <w:ind w:leftChars="200" w:left="100" w:hangingChars="200" w:hanging="200"/>
    </w:pPr>
    <w:rPr>
      <w:rFonts w:ascii="Times New Roman" w:eastAsia="宋体" w:hAnsi="Times New Roman" w:cs="Times New Roman"/>
      <w:szCs w:val="20"/>
    </w:rPr>
  </w:style>
  <w:style w:type="paragraph" w:styleId="22">
    <w:name w:val="Body Text Indent 2"/>
    <w:basedOn w:val="a"/>
    <w:link w:val="2Char1"/>
    <w:qFormat/>
    <w:pPr>
      <w:spacing w:line="540" w:lineRule="exact"/>
      <w:ind w:firstLineChars="225" w:firstLine="720"/>
      <w:jc w:val="left"/>
    </w:pPr>
    <w:rPr>
      <w:rFonts w:ascii="仿宋_GB2312" w:eastAsia="仿宋_GB2312" w:hAnsi="Times New Roman" w:cs="Times New Roman"/>
      <w:sz w:val="32"/>
      <w:szCs w:val="20"/>
    </w:rPr>
  </w:style>
  <w:style w:type="paragraph" w:styleId="a9">
    <w:name w:val="Balloon Text"/>
    <w:basedOn w:val="a"/>
    <w:link w:val="Char3"/>
    <w:qFormat/>
    <w:rPr>
      <w:rFonts w:ascii="Times New Roman" w:eastAsia="宋体" w:hAnsi="Times New Roman" w:cs="Times New Roman"/>
      <w:sz w:val="18"/>
      <w:szCs w:val="18"/>
    </w:rPr>
  </w:style>
  <w:style w:type="paragraph" w:styleId="aa">
    <w:name w:val="footer"/>
    <w:basedOn w:val="a"/>
    <w:link w:val="Char4"/>
    <w:unhideWhenUsed/>
    <w:qFormat/>
    <w:pPr>
      <w:tabs>
        <w:tab w:val="center" w:pos="4153"/>
        <w:tab w:val="right" w:pos="8306"/>
      </w:tabs>
      <w:snapToGrid w:val="0"/>
      <w:jc w:val="left"/>
    </w:pPr>
    <w:rPr>
      <w:sz w:val="18"/>
      <w:szCs w:val="18"/>
    </w:rPr>
  </w:style>
  <w:style w:type="paragraph" w:styleId="ab">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6"/>
    <w:uiPriority w:val="99"/>
    <w:qFormat/>
    <w:rPr>
      <w:rFonts w:ascii="Times New Roman" w:eastAsia="宋体" w:hAnsi="Times New Roman" w:cs="Times New Roman"/>
      <w:sz w:val="20"/>
      <w:szCs w:val="20"/>
    </w:rPr>
  </w:style>
  <w:style w:type="paragraph" w:styleId="ad">
    <w:name w:val="Message Header"/>
    <w:basedOn w:val="a"/>
    <w:next w:val="ae"/>
    <w:link w:val="Char7"/>
    <w:qFormat/>
    <w:pPr>
      <w:pBdr>
        <w:top w:val="single" w:sz="6" w:space="1" w:color="000000"/>
        <w:left w:val="single" w:sz="6" w:space="1" w:color="000000"/>
        <w:bottom w:val="single" w:sz="6" w:space="1" w:color="000000"/>
        <w:right w:val="single" w:sz="6" w:space="1" w:color="000000"/>
        <w:between w:val="none" w:sz="0" w:space="0" w:color="000000"/>
      </w:pBdr>
      <w:shd w:val="pct20" w:color="000000" w:fill="FFFFFF"/>
      <w:ind w:left="1080" w:hanging="1080"/>
    </w:pPr>
    <w:rPr>
      <w:rFonts w:ascii="Cambria" w:eastAsia="宋体" w:hAnsi="Cambria" w:cs="Times New Roman"/>
      <w:kern w:val="1"/>
      <w:sz w:val="24"/>
      <w:szCs w:val="20"/>
    </w:rPr>
  </w:style>
  <w:style w:type="paragraph" w:customStyle="1" w:styleId="ae">
    <w:name w:val="我的正文"/>
    <w:basedOn w:val="a7"/>
    <w:qFormat/>
    <w:pPr>
      <w:ind w:firstLineChars="200" w:firstLine="480"/>
    </w:pPr>
  </w:style>
  <w:style w:type="paragraph" w:styleId="af">
    <w:name w:val="Normal (Web)"/>
    <w:basedOn w:val="a"/>
    <w:qFormat/>
    <w:pPr>
      <w:spacing w:beforeAutospacing="1" w:afterAutospacing="1"/>
      <w:jc w:val="left"/>
    </w:pPr>
    <w:rPr>
      <w:rFonts w:ascii="Times New Roman" w:eastAsia="宋体" w:hAnsi="Times New Roman" w:cs="Times New Roman"/>
      <w:kern w:val="0"/>
      <w:sz w:val="24"/>
      <w:szCs w:val="20"/>
    </w:rPr>
  </w:style>
  <w:style w:type="paragraph" w:styleId="af0">
    <w:name w:val="Body Text First Indent"/>
    <w:basedOn w:val="a5"/>
    <w:next w:val="a"/>
    <w:link w:val="Char8"/>
    <w:uiPriority w:val="99"/>
    <w:unhideWhenUsed/>
    <w:qFormat/>
    <w:pPr>
      <w:ind w:firstLine="420"/>
    </w:pPr>
    <w:rPr>
      <w:sz w:val="32"/>
    </w:rPr>
  </w:style>
  <w:style w:type="paragraph" w:styleId="23">
    <w:name w:val="Body Text First Indent 2"/>
    <w:basedOn w:val="a7"/>
    <w:next w:val="a"/>
    <w:link w:val="2Char2"/>
    <w:qFormat/>
    <w:pPr>
      <w:ind w:firstLine="420"/>
    </w:pPr>
  </w:style>
  <w:style w:type="table" w:styleId="af1">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FollowedHyperlink"/>
    <w:basedOn w:val="a0"/>
    <w:qFormat/>
    <w:rPr>
      <w:color w:val="800080"/>
      <w:u w:val="none"/>
    </w:rPr>
  </w:style>
  <w:style w:type="character" w:styleId="af4">
    <w:name w:val="Emphasis"/>
    <w:basedOn w:val="a0"/>
    <w:qFormat/>
    <w:rPr>
      <w:b/>
      <w:bCs/>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rPr>
      <w:bdr w:val="single" w:sz="2" w:space="0" w:color="D6D6D6"/>
      <w:shd w:val="clear" w:color="auto" w:fill="F9F9F9"/>
    </w:rPr>
  </w:style>
  <w:style w:type="character" w:styleId="HTML2">
    <w:name w:val="HTML Variable"/>
    <w:basedOn w:val="a0"/>
    <w:qFormat/>
  </w:style>
  <w:style w:type="character" w:styleId="af5">
    <w:name w:val="Hyperlink"/>
    <w:basedOn w:val="a0"/>
    <w:qFormat/>
    <w:rPr>
      <w:color w:val="0000FF"/>
      <w:u w:val="none"/>
    </w:rPr>
  </w:style>
  <w:style w:type="character" w:styleId="HTML3">
    <w:name w:val="HTML Code"/>
    <w:basedOn w:val="a0"/>
    <w:qFormat/>
    <w:rPr>
      <w:rFonts w:ascii="monospace" w:eastAsia="monospace" w:hAnsi="monospace" w:cs="monospace"/>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character" w:customStyle="1" w:styleId="Char5">
    <w:name w:val="页眉 Char"/>
    <w:basedOn w:val="a0"/>
    <w:link w:val="ab"/>
    <w:uiPriority w:val="99"/>
    <w:rPr>
      <w:sz w:val="18"/>
      <w:szCs w:val="18"/>
    </w:rPr>
  </w:style>
  <w:style w:type="character" w:customStyle="1" w:styleId="Char4">
    <w:name w:val="页脚 Char"/>
    <w:basedOn w:val="a0"/>
    <w:link w:val="aa"/>
    <w:uiPriority w:val="99"/>
    <w:rPr>
      <w:sz w:val="18"/>
      <w:szCs w:val="18"/>
    </w:rPr>
  </w:style>
  <w:style w:type="character" w:customStyle="1" w:styleId="1Char">
    <w:name w:val="标题 1 Char"/>
    <w:basedOn w:val="a0"/>
    <w:link w:val="1"/>
    <w:rPr>
      <w:rFonts w:ascii="Times New Roman" w:eastAsia="宋体" w:hAnsi="Times New Roman" w:cs="Times New Roman"/>
      <w:b/>
      <w:spacing w:val="20"/>
      <w:kern w:val="44"/>
      <w:sz w:val="32"/>
      <w:szCs w:val="20"/>
    </w:rPr>
  </w:style>
  <w:style w:type="character" w:customStyle="1" w:styleId="2Char">
    <w:name w:val="标题 2 Char"/>
    <w:basedOn w:val="a0"/>
    <w:link w:val="2"/>
    <w:uiPriority w:val="9"/>
    <w:rPr>
      <w:rFonts w:ascii="Arial" w:eastAsia="黑体" w:hAnsi="Arial" w:cs="Times New Roman"/>
      <w:b/>
      <w:bCs/>
      <w:sz w:val="32"/>
      <w:szCs w:val="32"/>
    </w:rPr>
  </w:style>
  <w:style w:type="character" w:customStyle="1" w:styleId="3Char">
    <w:name w:val="标题 3 Char"/>
    <w:basedOn w:val="a0"/>
    <w:link w:val="3"/>
    <w:rPr>
      <w:rFonts w:ascii="Times New Roman" w:eastAsia="宋体" w:hAnsi="Times New Roman" w:cs="Times New Roman"/>
      <w:b/>
      <w:bCs/>
      <w:szCs w:val="20"/>
    </w:rPr>
  </w:style>
  <w:style w:type="character" w:customStyle="1" w:styleId="Char0">
    <w:name w:val="正文文本 Char"/>
    <w:basedOn w:val="a0"/>
    <w:link w:val="a5"/>
    <w:rPr>
      <w:rFonts w:ascii="Times New Roman" w:eastAsia="宋体" w:hAnsi="Times New Roman" w:cs="Times New Roman"/>
      <w:szCs w:val="24"/>
    </w:rPr>
  </w:style>
  <w:style w:type="character" w:customStyle="1" w:styleId="2Char0">
    <w:name w:val="正文文本 2 Char"/>
    <w:basedOn w:val="a0"/>
    <w:link w:val="20"/>
    <w:rPr>
      <w:rFonts w:ascii="Times New Roman" w:eastAsia="宋体" w:hAnsi="Times New Roman" w:cs="Times New Roman"/>
      <w:szCs w:val="20"/>
    </w:rPr>
  </w:style>
  <w:style w:type="character" w:customStyle="1" w:styleId="Char1">
    <w:name w:val="纯文本 Char"/>
    <w:basedOn w:val="a0"/>
    <w:link w:val="a6"/>
    <w:rPr>
      <w:rFonts w:ascii="宋体" w:eastAsia="宋体" w:hAnsi="宋体" w:cs="Times New Roman"/>
      <w:sz w:val="20"/>
      <w:szCs w:val="20"/>
    </w:rPr>
  </w:style>
  <w:style w:type="character" w:customStyle="1" w:styleId="Char">
    <w:name w:val="批注文字 Char"/>
    <w:basedOn w:val="a0"/>
    <w:link w:val="a4"/>
    <w:uiPriority w:val="99"/>
    <w:rPr>
      <w:rFonts w:ascii="宋体" w:eastAsia="宋体" w:hAnsi="宋体" w:cs="Times New Roman"/>
      <w:szCs w:val="20"/>
    </w:rPr>
  </w:style>
  <w:style w:type="character" w:customStyle="1" w:styleId="Char2">
    <w:name w:val="正文文本缩进 Char"/>
    <w:basedOn w:val="a0"/>
    <w:link w:val="a7"/>
    <w:rPr>
      <w:rFonts w:ascii="Times New Roman" w:eastAsia="宋体" w:hAnsi="Times New Roman" w:cs="Times New Roman"/>
      <w:szCs w:val="20"/>
    </w:rPr>
  </w:style>
  <w:style w:type="character" w:customStyle="1" w:styleId="2Char1">
    <w:name w:val="正文文本缩进 2 Char"/>
    <w:basedOn w:val="a0"/>
    <w:link w:val="22"/>
    <w:rPr>
      <w:rFonts w:ascii="仿宋_GB2312" w:eastAsia="仿宋_GB2312" w:hAnsi="Times New Roman" w:cs="Times New Roman"/>
      <w:sz w:val="32"/>
      <w:szCs w:val="20"/>
    </w:rPr>
  </w:style>
  <w:style w:type="character" w:customStyle="1" w:styleId="Char6">
    <w:name w:val="脚注文本 Char"/>
    <w:basedOn w:val="a0"/>
    <w:link w:val="ac"/>
    <w:uiPriority w:val="99"/>
    <w:rPr>
      <w:rFonts w:ascii="Times New Roman" w:eastAsia="宋体" w:hAnsi="Times New Roman" w:cs="Times New Roman"/>
      <w:sz w:val="20"/>
      <w:szCs w:val="20"/>
    </w:rPr>
  </w:style>
  <w:style w:type="character" w:customStyle="1" w:styleId="Char7">
    <w:name w:val="信息标题 Char"/>
    <w:basedOn w:val="a0"/>
    <w:link w:val="ad"/>
    <w:qFormat/>
    <w:rPr>
      <w:rFonts w:ascii="Cambria" w:eastAsia="宋体" w:hAnsi="Cambria" w:cs="Times New Roman"/>
      <w:kern w:val="1"/>
      <w:sz w:val="24"/>
      <w:szCs w:val="20"/>
      <w:shd w:val="pct20" w:color="000000" w:fill="FFFFFF"/>
    </w:rPr>
  </w:style>
  <w:style w:type="character" w:customStyle="1" w:styleId="Char8">
    <w:name w:val="正文首行缩进 Char"/>
    <w:basedOn w:val="Char0"/>
    <w:link w:val="af0"/>
    <w:uiPriority w:val="99"/>
    <w:qFormat/>
    <w:rPr>
      <w:rFonts w:ascii="Times New Roman" w:eastAsia="宋体" w:hAnsi="Times New Roman" w:cs="Times New Roman"/>
      <w:sz w:val="32"/>
      <w:szCs w:val="24"/>
    </w:rPr>
  </w:style>
  <w:style w:type="character" w:customStyle="1" w:styleId="2Char2">
    <w:name w:val="正文首行缩进 2 Char"/>
    <w:basedOn w:val="Char2"/>
    <w:link w:val="23"/>
    <w:qFormat/>
    <w:rPr>
      <w:rFonts w:ascii="Times New Roman" w:eastAsia="宋体" w:hAnsi="Times New Roman" w:cs="Times New Roman"/>
      <w:szCs w:val="20"/>
    </w:rPr>
  </w:style>
  <w:style w:type="paragraph" w:customStyle="1" w:styleId="Default">
    <w:name w:val="Default"/>
    <w:next w:val="ac"/>
    <w:qFormat/>
    <w:pPr>
      <w:widowControl w:val="0"/>
      <w:autoSpaceDE w:val="0"/>
      <w:autoSpaceDN w:val="0"/>
      <w:adjustRightInd w:val="0"/>
    </w:pPr>
    <w:rPr>
      <w:rFonts w:ascii="宋体" w:eastAsia="宋体" w:hAnsi="Calibri" w:cs="宋体"/>
      <w:color w:val="000000"/>
      <w:sz w:val="24"/>
      <w:szCs w:val="24"/>
    </w:rPr>
  </w:style>
  <w:style w:type="paragraph" w:customStyle="1" w:styleId="WPSOffice1">
    <w:name w:val="WPSOffice手动目录 1"/>
    <w:qFormat/>
    <w:rPr>
      <w:rFonts w:ascii="Times New Roman" w:eastAsia="宋体" w:hAnsi="Times New Roman" w:cs="Times New Roman"/>
    </w:rPr>
  </w:style>
  <w:style w:type="paragraph" w:customStyle="1" w:styleId="2TimesNewRoman5020">
    <w:name w:val="样式 标题 2 + Times New Roman 四号 非加粗 段前: 5 磅 段后: 0 磅 行距: 固定值 20..."/>
    <w:basedOn w:val="2"/>
    <w:qFormat/>
    <w:pPr>
      <w:spacing w:line="400" w:lineRule="exact"/>
    </w:pPr>
    <w:rPr>
      <w:rFonts w:ascii="Times New Roman" w:hAnsi="Times New Roman"/>
      <w:szCs w:val="20"/>
    </w:rPr>
  </w:style>
  <w:style w:type="paragraph" w:customStyle="1" w:styleId="xl26">
    <w:name w:val="xl26"/>
    <w:basedOn w:val="a"/>
    <w:qFormat/>
    <w:pPr>
      <w:widowControl/>
      <w:spacing w:before="100" w:beforeAutospacing="1" w:after="100" w:afterAutospacing="1"/>
      <w:jc w:val="left"/>
    </w:pPr>
    <w:rPr>
      <w:rFonts w:ascii="仿宋_GB2312" w:eastAsia="仿宋_GB2312" w:hAnsi="宋体" w:cs="Times New Roman" w:hint="eastAsia"/>
      <w:kern w:val="0"/>
      <w:sz w:val="32"/>
      <w:szCs w:val="32"/>
    </w:rPr>
  </w:style>
  <w:style w:type="character" w:customStyle="1" w:styleId="hover">
    <w:name w:val="hover"/>
    <w:basedOn w:val="a0"/>
    <w:qFormat/>
    <w:rPr>
      <w:color w:val="2590EB"/>
    </w:rPr>
  </w:style>
  <w:style w:type="character" w:customStyle="1" w:styleId="hover1">
    <w:name w:val="hover1"/>
    <w:basedOn w:val="a0"/>
    <w:qFormat/>
  </w:style>
  <w:style w:type="character" w:customStyle="1" w:styleId="hover2">
    <w:name w:val="hover2"/>
    <w:basedOn w:val="a0"/>
    <w:qFormat/>
    <w:rPr>
      <w:color w:val="2590EB"/>
    </w:rPr>
  </w:style>
  <w:style w:type="character" w:customStyle="1" w:styleId="mini-outputtext1">
    <w:name w:val="mini-outputtext1"/>
    <w:basedOn w:val="a0"/>
    <w:qFormat/>
  </w:style>
  <w:style w:type="character" w:customStyle="1" w:styleId="font31">
    <w:name w:val="font31"/>
    <w:basedOn w:val="a0"/>
    <w:qFormat/>
    <w:rPr>
      <w:rFonts w:ascii="宋体" w:eastAsia="宋体" w:hAnsi="宋体" w:cs="宋体" w:hint="eastAsia"/>
      <w:color w:val="000000"/>
      <w:sz w:val="20"/>
      <w:szCs w:val="20"/>
      <w:u w:val="none"/>
    </w:rPr>
  </w:style>
  <w:style w:type="paragraph" w:customStyle="1" w:styleId="af6">
    <w:name w:val="图文"/>
    <w:basedOn w:val="a"/>
    <w:qFormat/>
    <w:pPr>
      <w:adjustRightInd w:val="0"/>
      <w:snapToGrid w:val="0"/>
      <w:spacing w:after="50" w:line="360" w:lineRule="auto"/>
    </w:pPr>
    <w:rPr>
      <w:rFonts w:ascii="Times New Roman" w:eastAsia="宋体" w:hAnsi="Times New Roman" w:cs="Times New Roman"/>
      <w:sz w:val="24"/>
      <w:szCs w:val="20"/>
    </w:rPr>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hover3">
    <w:name w:val="hover3"/>
    <w:basedOn w:val="a0"/>
    <w:qFormat/>
  </w:style>
  <w:style w:type="character" w:customStyle="1" w:styleId="Char3">
    <w:name w:val="批注框文本 Char"/>
    <w:basedOn w:val="a0"/>
    <w:link w:val="a9"/>
    <w:qFormat/>
    <w:rPr>
      <w:rFonts w:ascii="Times New Roman" w:eastAsia="宋体" w:hAnsi="Times New Roman" w:cs="Times New Roman"/>
      <w:sz w:val="18"/>
      <w:szCs w:val="18"/>
    </w:rPr>
  </w:style>
  <w:style w:type="paragraph" w:styleId="af7">
    <w:name w:val="List Paragraph"/>
    <w:basedOn w:val="a"/>
    <w:uiPriority w:val="34"/>
    <w:qFormat/>
    <w:pPr>
      <w:ind w:firstLineChars="200" w:firstLine="420"/>
    </w:pPr>
  </w:style>
  <w:style w:type="paragraph" w:customStyle="1" w:styleId="TableParagraph">
    <w:name w:val="Table Paragraph"/>
    <w:basedOn w:val="a"/>
    <w:uiPriority w:val="1"/>
    <w:qFormat/>
    <w:pPr>
      <w:jc w:val="left"/>
    </w:pPr>
    <w:rPr>
      <w:rFonts w:ascii="Calibri" w:eastAsia="Calibri" w:hAnsi="Calibri" w:cs="宋体"/>
      <w:kern w:val="0"/>
      <w:sz w:val="22"/>
      <w:lang w:eastAsia="en-US"/>
    </w:rPr>
  </w:style>
  <w:style w:type="table" w:customStyle="1" w:styleId="10">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1"/>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jc w:val="center"/>
      <w:outlineLvl w:val="0"/>
    </w:pPr>
    <w:rPr>
      <w:rFonts w:ascii="Times New Roman" w:eastAsia="宋体" w:hAnsi="Times New Roman" w:cs="Times New Roman"/>
      <w:b/>
      <w:spacing w:val="20"/>
      <w:kern w:val="44"/>
      <w:sz w:val="32"/>
      <w:szCs w:val="20"/>
    </w:rPr>
  </w:style>
  <w:style w:type="paragraph" w:styleId="2">
    <w:name w:val="heading 2"/>
    <w:basedOn w:val="a"/>
    <w:next w:val="a"/>
    <w:link w:val="2Char"/>
    <w:uiPriority w:val="9"/>
    <w:qFormat/>
    <w:pPr>
      <w:keepNext/>
      <w:keepLines/>
      <w:spacing w:line="415"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line="360" w:lineRule="auto"/>
      <w:outlineLvl w:val="2"/>
    </w:pPr>
    <w:rPr>
      <w:rFonts w:ascii="Times New Roman" w:eastAsia="宋体"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eastAsia="宋体" w:hAnsi="Times New Roman" w:cs="Times New Roman"/>
      <w:szCs w:val="20"/>
    </w:rPr>
  </w:style>
  <w:style w:type="paragraph" w:styleId="a4">
    <w:name w:val="annotation text"/>
    <w:basedOn w:val="a"/>
    <w:link w:val="Char"/>
    <w:uiPriority w:val="99"/>
    <w:unhideWhenUsed/>
    <w:qFormat/>
    <w:pPr>
      <w:autoSpaceDE w:val="0"/>
      <w:autoSpaceDN w:val="0"/>
    </w:pPr>
    <w:rPr>
      <w:rFonts w:ascii="宋体" w:eastAsia="宋体" w:hAnsi="宋体" w:cs="Times New Roman"/>
      <w:szCs w:val="20"/>
    </w:rPr>
  </w:style>
  <w:style w:type="paragraph" w:styleId="a5">
    <w:name w:val="Body Text"/>
    <w:basedOn w:val="a"/>
    <w:next w:val="20"/>
    <w:link w:val="Char0"/>
    <w:qFormat/>
    <w:pPr>
      <w:spacing w:after="120"/>
    </w:pPr>
    <w:rPr>
      <w:rFonts w:ascii="Times New Roman" w:eastAsia="宋体" w:hAnsi="Times New Roman" w:cs="Times New Roman"/>
      <w:szCs w:val="24"/>
    </w:rPr>
  </w:style>
  <w:style w:type="paragraph" w:styleId="20">
    <w:name w:val="Body Text 2"/>
    <w:basedOn w:val="a"/>
    <w:next w:val="a6"/>
    <w:link w:val="2Char0"/>
    <w:qFormat/>
    <w:pPr>
      <w:spacing w:line="480" w:lineRule="auto"/>
    </w:pPr>
    <w:rPr>
      <w:rFonts w:ascii="Times New Roman" w:eastAsia="宋体" w:hAnsi="Times New Roman" w:cs="Times New Roman"/>
      <w:szCs w:val="20"/>
    </w:rPr>
  </w:style>
  <w:style w:type="paragraph" w:styleId="a6">
    <w:name w:val="Plain Text"/>
    <w:basedOn w:val="a"/>
    <w:link w:val="Char1"/>
    <w:qFormat/>
    <w:rPr>
      <w:rFonts w:ascii="宋体" w:eastAsia="宋体" w:hAnsi="宋体" w:cs="Times New Roman"/>
      <w:sz w:val="20"/>
      <w:szCs w:val="20"/>
    </w:rPr>
  </w:style>
  <w:style w:type="paragraph" w:styleId="a7">
    <w:name w:val="Body Text Indent"/>
    <w:basedOn w:val="a"/>
    <w:next w:val="a8"/>
    <w:link w:val="Char2"/>
    <w:unhideWhenUsed/>
    <w:qFormat/>
    <w:pPr>
      <w:spacing w:after="120"/>
      <w:ind w:leftChars="200" w:left="420"/>
    </w:pPr>
    <w:rPr>
      <w:rFonts w:ascii="Times New Roman" w:eastAsia="宋体" w:hAnsi="Times New Roman" w:cs="Times New Roman"/>
      <w:szCs w:val="20"/>
    </w:rPr>
  </w:style>
  <w:style w:type="paragraph" w:styleId="a8">
    <w:name w:val="envelope return"/>
    <w:basedOn w:val="a"/>
    <w:qFormat/>
    <w:pPr>
      <w:snapToGrid w:val="0"/>
    </w:pPr>
    <w:rPr>
      <w:rFonts w:ascii="Arial" w:eastAsia="宋体" w:hAnsi="Arial" w:cs="Times New Roman"/>
      <w:szCs w:val="20"/>
    </w:rPr>
  </w:style>
  <w:style w:type="paragraph" w:styleId="21">
    <w:name w:val="List 2"/>
    <w:basedOn w:val="a"/>
    <w:qFormat/>
    <w:pPr>
      <w:ind w:leftChars="200" w:left="100" w:hangingChars="200" w:hanging="200"/>
    </w:pPr>
    <w:rPr>
      <w:rFonts w:ascii="Times New Roman" w:eastAsia="宋体" w:hAnsi="Times New Roman" w:cs="Times New Roman"/>
      <w:szCs w:val="20"/>
    </w:rPr>
  </w:style>
  <w:style w:type="paragraph" w:styleId="22">
    <w:name w:val="Body Text Indent 2"/>
    <w:basedOn w:val="a"/>
    <w:link w:val="2Char1"/>
    <w:qFormat/>
    <w:pPr>
      <w:spacing w:line="540" w:lineRule="exact"/>
      <w:ind w:firstLineChars="225" w:firstLine="720"/>
      <w:jc w:val="left"/>
    </w:pPr>
    <w:rPr>
      <w:rFonts w:ascii="仿宋_GB2312" w:eastAsia="仿宋_GB2312" w:hAnsi="Times New Roman" w:cs="Times New Roman"/>
      <w:sz w:val="32"/>
      <w:szCs w:val="20"/>
    </w:rPr>
  </w:style>
  <w:style w:type="paragraph" w:styleId="a9">
    <w:name w:val="Balloon Text"/>
    <w:basedOn w:val="a"/>
    <w:link w:val="Char3"/>
    <w:qFormat/>
    <w:rPr>
      <w:rFonts w:ascii="Times New Roman" w:eastAsia="宋体" w:hAnsi="Times New Roman" w:cs="Times New Roman"/>
      <w:sz w:val="18"/>
      <w:szCs w:val="18"/>
    </w:rPr>
  </w:style>
  <w:style w:type="paragraph" w:styleId="aa">
    <w:name w:val="footer"/>
    <w:basedOn w:val="a"/>
    <w:link w:val="Char4"/>
    <w:unhideWhenUsed/>
    <w:qFormat/>
    <w:pPr>
      <w:tabs>
        <w:tab w:val="center" w:pos="4153"/>
        <w:tab w:val="right" w:pos="8306"/>
      </w:tabs>
      <w:snapToGrid w:val="0"/>
      <w:jc w:val="left"/>
    </w:pPr>
    <w:rPr>
      <w:sz w:val="18"/>
      <w:szCs w:val="18"/>
    </w:rPr>
  </w:style>
  <w:style w:type="paragraph" w:styleId="ab">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Char6"/>
    <w:uiPriority w:val="99"/>
    <w:qFormat/>
    <w:rPr>
      <w:rFonts w:ascii="Times New Roman" w:eastAsia="宋体" w:hAnsi="Times New Roman" w:cs="Times New Roman"/>
      <w:sz w:val="20"/>
      <w:szCs w:val="20"/>
    </w:rPr>
  </w:style>
  <w:style w:type="paragraph" w:styleId="ad">
    <w:name w:val="Message Header"/>
    <w:basedOn w:val="a"/>
    <w:next w:val="ae"/>
    <w:link w:val="Char7"/>
    <w:qFormat/>
    <w:pPr>
      <w:pBdr>
        <w:top w:val="single" w:sz="6" w:space="1" w:color="000000"/>
        <w:left w:val="single" w:sz="6" w:space="1" w:color="000000"/>
        <w:bottom w:val="single" w:sz="6" w:space="1" w:color="000000"/>
        <w:right w:val="single" w:sz="6" w:space="1" w:color="000000"/>
        <w:between w:val="none" w:sz="0" w:space="0" w:color="000000"/>
      </w:pBdr>
      <w:shd w:val="pct20" w:color="000000" w:fill="FFFFFF"/>
      <w:ind w:left="1080" w:hanging="1080"/>
    </w:pPr>
    <w:rPr>
      <w:rFonts w:ascii="Cambria" w:eastAsia="宋体" w:hAnsi="Cambria" w:cs="Times New Roman"/>
      <w:kern w:val="1"/>
      <w:sz w:val="24"/>
      <w:szCs w:val="20"/>
    </w:rPr>
  </w:style>
  <w:style w:type="paragraph" w:customStyle="1" w:styleId="ae">
    <w:name w:val="我的正文"/>
    <w:basedOn w:val="a7"/>
    <w:qFormat/>
    <w:pPr>
      <w:ind w:firstLineChars="200" w:firstLine="480"/>
    </w:pPr>
  </w:style>
  <w:style w:type="paragraph" w:styleId="af">
    <w:name w:val="Normal (Web)"/>
    <w:basedOn w:val="a"/>
    <w:qFormat/>
    <w:pPr>
      <w:spacing w:beforeAutospacing="1" w:afterAutospacing="1"/>
      <w:jc w:val="left"/>
    </w:pPr>
    <w:rPr>
      <w:rFonts w:ascii="Times New Roman" w:eastAsia="宋体" w:hAnsi="Times New Roman" w:cs="Times New Roman"/>
      <w:kern w:val="0"/>
      <w:sz w:val="24"/>
      <w:szCs w:val="20"/>
    </w:rPr>
  </w:style>
  <w:style w:type="paragraph" w:styleId="af0">
    <w:name w:val="Body Text First Indent"/>
    <w:basedOn w:val="a5"/>
    <w:next w:val="a"/>
    <w:link w:val="Char8"/>
    <w:uiPriority w:val="99"/>
    <w:unhideWhenUsed/>
    <w:qFormat/>
    <w:pPr>
      <w:ind w:firstLine="420"/>
    </w:pPr>
    <w:rPr>
      <w:sz w:val="32"/>
    </w:rPr>
  </w:style>
  <w:style w:type="paragraph" w:styleId="23">
    <w:name w:val="Body Text First Indent 2"/>
    <w:basedOn w:val="a7"/>
    <w:next w:val="a"/>
    <w:link w:val="2Char2"/>
    <w:qFormat/>
    <w:pPr>
      <w:ind w:firstLine="420"/>
    </w:pPr>
  </w:style>
  <w:style w:type="table" w:styleId="af1">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FollowedHyperlink"/>
    <w:basedOn w:val="a0"/>
    <w:qFormat/>
    <w:rPr>
      <w:color w:val="800080"/>
      <w:u w:val="none"/>
    </w:rPr>
  </w:style>
  <w:style w:type="character" w:styleId="af4">
    <w:name w:val="Emphasis"/>
    <w:basedOn w:val="a0"/>
    <w:qFormat/>
    <w:rPr>
      <w:b/>
      <w:bCs/>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rPr>
      <w:bdr w:val="single" w:sz="2" w:space="0" w:color="D6D6D6"/>
      <w:shd w:val="clear" w:color="auto" w:fill="F9F9F9"/>
    </w:rPr>
  </w:style>
  <w:style w:type="character" w:styleId="HTML2">
    <w:name w:val="HTML Variable"/>
    <w:basedOn w:val="a0"/>
    <w:qFormat/>
  </w:style>
  <w:style w:type="character" w:styleId="af5">
    <w:name w:val="Hyperlink"/>
    <w:basedOn w:val="a0"/>
    <w:qFormat/>
    <w:rPr>
      <w:color w:val="0000FF"/>
      <w:u w:val="none"/>
    </w:rPr>
  </w:style>
  <w:style w:type="character" w:styleId="HTML3">
    <w:name w:val="HTML Code"/>
    <w:basedOn w:val="a0"/>
    <w:qFormat/>
    <w:rPr>
      <w:rFonts w:ascii="monospace" w:eastAsia="monospace" w:hAnsi="monospace" w:cs="monospace"/>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character" w:customStyle="1" w:styleId="Char5">
    <w:name w:val="页眉 Char"/>
    <w:basedOn w:val="a0"/>
    <w:link w:val="ab"/>
    <w:uiPriority w:val="99"/>
    <w:rPr>
      <w:sz w:val="18"/>
      <w:szCs w:val="18"/>
    </w:rPr>
  </w:style>
  <w:style w:type="character" w:customStyle="1" w:styleId="Char4">
    <w:name w:val="页脚 Char"/>
    <w:basedOn w:val="a0"/>
    <w:link w:val="aa"/>
    <w:uiPriority w:val="99"/>
    <w:rPr>
      <w:sz w:val="18"/>
      <w:szCs w:val="18"/>
    </w:rPr>
  </w:style>
  <w:style w:type="character" w:customStyle="1" w:styleId="1Char">
    <w:name w:val="标题 1 Char"/>
    <w:basedOn w:val="a0"/>
    <w:link w:val="1"/>
    <w:rPr>
      <w:rFonts w:ascii="Times New Roman" w:eastAsia="宋体" w:hAnsi="Times New Roman" w:cs="Times New Roman"/>
      <w:b/>
      <w:spacing w:val="20"/>
      <w:kern w:val="44"/>
      <w:sz w:val="32"/>
      <w:szCs w:val="20"/>
    </w:rPr>
  </w:style>
  <w:style w:type="character" w:customStyle="1" w:styleId="2Char">
    <w:name w:val="标题 2 Char"/>
    <w:basedOn w:val="a0"/>
    <w:link w:val="2"/>
    <w:uiPriority w:val="9"/>
    <w:rPr>
      <w:rFonts w:ascii="Arial" w:eastAsia="黑体" w:hAnsi="Arial" w:cs="Times New Roman"/>
      <w:b/>
      <w:bCs/>
      <w:sz w:val="32"/>
      <w:szCs w:val="32"/>
    </w:rPr>
  </w:style>
  <w:style w:type="character" w:customStyle="1" w:styleId="3Char">
    <w:name w:val="标题 3 Char"/>
    <w:basedOn w:val="a0"/>
    <w:link w:val="3"/>
    <w:rPr>
      <w:rFonts w:ascii="Times New Roman" w:eastAsia="宋体" w:hAnsi="Times New Roman" w:cs="Times New Roman"/>
      <w:b/>
      <w:bCs/>
      <w:szCs w:val="20"/>
    </w:rPr>
  </w:style>
  <w:style w:type="character" w:customStyle="1" w:styleId="Char0">
    <w:name w:val="正文文本 Char"/>
    <w:basedOn w:val="a0"/>
    <w:link w:val="a5"/>
    <w:rPr>
      <w:rFonts w:ascii="Times New Roman" w:eastAsia="宋体" w:hAnsi="Times New Roman" w:cs="Times New Roman"/>
      <w:szCs w:val="24"/>
    </w:rPr>
  </w:style>
  <w:style w:type="character" w:customStyle="1" w:styleId="2Char0">
    <w:name w:val="正文文本 2 Char"/>
    <w:basedOn w:val="a0"/>
    <w:link w:val="20"/>
    <w:rPr>
      <w:rFonts w:ascii="Times New Roman" w:eastAsia="宋体" w:hAnsi="Times New Roman" w:cs="Times New Roman"/>
      <w:szCs w:val="20"/>
    </w:rPr>
  </w:style>
  <w:style w:type="character" w:customStyle="1" w:styleId="Char1">
    <w:name w:val="纯文本 Char"/>
    <w:basedOn w:val="a0"/>
    <w:link w:val="a6"/>
    <w:rPr>
      <w:rFonts w:ascii="宋体" w:eastAsia="宋体" w:hAnsi="宋体" w:cs="Times New Roman"/>
      <w:sz w:val="20"/>
      <w:szCs w:val="20"/>
    </w:rPr>
  </w:style>
  <w:style w:type="character" w:customStyle="1" w:styleId="Char">
    <w:name w:val="批注文字 Char"/>
    <w:basedOn w:val="a0"/>
    <w:link w:val="a4"/>
    <w:uiPriority w:val="99"/>
    <w:rPr>
      <w:rFonts w:ascii="宋体" w:eastAsia="宋体" w:hAnsi="宋体" w:cs="Times New Roman"/>
      <w:szCs w:val="20"/>
    </w:rPr>
  </w:style>
  <w:style w:type="character" w:customStyle="1" w:styleId="Char2">
    <w:name w:val="正文文本缩进 Char"/>
    <w:basedOn w:val="a0"/>
    <w:link w:val="a7"/>
    <w:rPr>
      <w:rFonts w:ascii="Times New Roman" w:eastAsia="宋体" w:hAnsi="Times New Roman" w:cs="Times New Roman"/>
      <w:szCs w:val="20"/>
    </w:rPr>
  </w:style>
  <w:style w:type="character" w:customStyle="1" w:styleId="2Char1">
    <w:name w:val="正文文本缩进 2 Char"/>
    <w:basedOn w:val="a0"/>
    <w:link w:val="22"/>
    <w:rPr>
      <w:rFonts w:ascii="仿宋_GB2312" w:eastAsia="仿宋_GB2312" w:hAnsi="Times New Roman" w:cs="Times New Roman"/>
      <w:sz w:val="32"/>
      <w:szCs w:val="20"/>
    </w:rPr>
  </w:style>
  <w:style w:type="character" w:customStyle="1" w:styleId="Char6">
    <w:name w:val="脚注文本 Char"/>
    <w:basedOn w:val="a0"/>
    <w:link w:val="ac"/>
    <w:uiPriority w:val="99"/>
    <w:rPr>
      <w:rFonts w:ascii="Times New Roman" w:eastAsia="宋体" w:hAnsi="Times New Roman" w:cs="Times New Roman"/>
      <w:sz w:val="20"/>
      <w:szCs w:val="20"/>
    </w:rPr>
  </w:style>
  <w:style w:type="character" w:customStyle="1" w:styleId="Char7">
    <w:name w:val="信息标题 Char"/>
    <w:basedOn w:val="a0"/>
    <w:link w:val="ad"/>
    <w:qFormat/>
    <w:rPr>
      <w:rFonts w:ascii="Cambria" w:eastAsia="宋体" w:hAnsi="Cambria" w:cs="Times New Roman"/>
      <w:kern w:val="1"/>
      <w:sz w:val="24"/>
      <w:szCs w:val="20"/>
      <w:shd w:val="pct20" w:color="000000" w:fill="FFFFFF"/>
    </w:rPr>
  </w:style>
  <w:style w:type="character" w:customStyle="1" w:styleId="Char8">
    <w:name w:val="正文首行缩进 Char"/>
    <w:basedOn w:val="Char0"/>
    <w:link w:val="af0"/>
    <w:uiPriority w:val="99"/>
    <w:qFormat/>
    <w:rPr>
      <w:rFonts w:ascii="Times New Roman" w:eastAsia="宋体" w:hAnsi="Times New Roman" w:cs="Times New Roman"/>
      <w:sz w:val="32"/>
      <w:szCs w:val="24"/>
    </w:rPr>
  </w:style>
  <w:style w:type="character" w:customStyle="1" w:styleId="2Char2">
    <w:name w:val="正文首行缩进 2 Char"/>
    <w:basedOn w:val="Char2"/>
    <w:link w:val="23"/>
    <w:qFormat/>
    <w:rPr>
      <w:rFonts w:ascii="Times New Roman" w:eastAsia="宋体" w:hAnsi="Times New Roman" w:cs="Times New Roman"/>
      <w:szCs w:val="20"/>
    </w:rPr>
  </w:style>
  <w:style w:type="paragraph" w:customStyle="1" w:styleId="Default">
    <w:name w:val="Default"/>
    <w:next w:val="ac"/>
    <w:qFormat/>
    <w:pPr>
      <w:widowControl w:val="0"/>
      <w:autoSpaceDE w:val="0"/>
      <w:autoSpaceDN w:val="0"/>
      <w:adjustRightInd w:val="0"/>
    </w:pPr>
    <w:rPr>
      <w:rFonts w:ascii="宋体" w:eastAsia="宋体" w:hAnsi="Calibri" w:cs="宋体"/>
      <w:color w:val="000000"/>
      <w:sz w:val="24"/>
      <w:szCs w:val="24"/>
    </w:rPr>
  </w:style>
  <w:style w:type="paragraph" w:customStyle="1" w:styleId="WPSOffice1">
    <w:name w:val="WPSOffice手动目录 1"/>
    <w:qFormat/>
    <w:rPr>
      <w:rFonts w:ascii="Times New Roman" w:eastAsia="宋体" w:hAnsi="Times New Roman" w:cs="Times New Roman"/>
    </w:rPr>
  </w:style>
  <w:style w:type="paragraph" w:customStyle="1" w:styleId="2TimesNewRoman5020">
    <w:name w:val="样式 标题 2 + Times New Roman 四号 非加粗 段前: 5 磅 段后: 0 磅 行距: 固定值 20..."/>
    <w:basedOn w:val="2"/>
    <w:qFormat/>
    <w:pPr>
      <w:spacing w:line="400" w:lineRule="exact"/>
    </w:pPr>
    <w:rPr>
      <w:rFonts w:ascii="Times New Roman" w:hAnsi="Times New Roman"/>
      <w:szCs w:val="20"/>
    </w:rPr>
  </w:style>
  <w:style w:type="paragraph" w:customStyle="1" w:styleId="xl26">
    <w:name w:val="xl26"/>
    <w:basedOn w:val="a"/>
    <w:qFormat/>
    <w:pPr>
      <w:widowControl/>
      <w:spacing w:before="100" w:beforeAutospacing="1" w:after="100" w:afterAutospacing="1"/>
      <w:jc w:val="left"/>
    </w:pPr>
    <w:rPr>
      <w:rFonts w:ascii="仿宋_GB2312" w:eastAsia="仿宋_GB2312" w:hAnsi="宋体" w:cs="Times New Roman" w:hint="eastAsia"/>
      <w:kern w:val="0"/>
      <w:sz w:val="32"/>
      <w:szCs w:val="32"/>
    </w:rPr>
  </w:style>
  <w:style w:type="character" w:customStyle="1" w:styleId="hover">
    <w:name w:val="hover"/>
    <w:basedOn w:val="a0"/>
    <w:qFormat/>
    <w:rPr>
      <w:color w:val="2590EB"/>
    </w:rPr>
  </w:style>
  <w:style w:type="character" w:customStyle="1" w:styleId="hover1">
    <w:name w:val="hover1"/>
    <w:basedOn w:val="a0"/>
    <w:qFormat/>
  </w:style>
  <w:style w:type="character" w:customStyle="1" w:styleId="hover2">
    <w:name w:val="hover2"/>
    <w:basedOn w:val="a0"/>
    <w:qFormat/>
    <w:rPr>
      <w:color w:val="2590EB"/>
    </w:rPr>
  </w:style>
  <w:style w:type="character" w:customStyle="1" w:styleId="mini-outputtext1">
    <w:name w:val="mini-outputtext1"/>
    <w:basedOn w:val="a0"/>
    <w:qFormat/>
  </w:style>
  <w:style w:type="character" w:customStyle="1" w:styleId="font31">
    <w:name w:val="font31"/>
    <w:basedOn w:val="a0"/>
    <w:qFormat/>
    <w:rPr>
      <w:rFonts w:ascii="宋体" w:eastAsia="宋体" w:hAnsi="宋体" w:cs="宋体" w:hint="eastAsia"/>
      <w:color w:val="000000"/>
      <w:sz w:val="20"/>
      <w:szCs w:val="20"/>
      <w:u w:val="none"/>
    </w:rPr>
  </w:style>
  <w:style w:type="paragraph" w:customStyle="1" w:styleId="af6">
    <w:name w:val="图文"/>
    <w:basedOn w:val="a"/>
    <w:qFormat/>
    <w:pPr>
      <w:adjustRightInd w:val="0"/>
      <w:snapToGrid w:val="0"/>
      <w:spacing w:after="50" w:line="360" w:lineRule="auto"/>
    </w:pPr>
    <w:rPr>
      <w:rFonts w:ascii="Times New Roman" w:eastAsia="宋体" w:hAnsi="Times New Roman" w:cs="Times New Roman"/>
      <w:sz w:val="24"/>
      <w:szCs w:val="20"/>
    </w:rPr>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hover3">
    <w:name w:val="hover3"/>
    <w:basedOn w:val="a0"/>
    <w:qFormat/>
  </w:style>
  <w:style w:type="character" w:customStyle="1" w:styleId="Char3">
    <w:name w:val="批注框文本 Char"/>
    <w:basedOn w:val="a0"/>
    <w:link w:val="a9"/>
    <w:qFormat/>
    <w:rPr>
      <w:rFonts w:ascii="Times New Roman" w:eastAsia="宋体" w:hAnsi="Times New Roman" w:cs="Times New Roman"/>
      <w:sz w:val="18"/>
      <w:szCs w:val="18"/>
    </w:rPr>
  </w:style>
  <w:style w:type="paragraph" w:styleId="af7">
    <w:name w:val="List Paragraph"/>
    <w:basedOn w:val="a"/>
    <w:uiPriority w:val="34"/>
    <w:qFormat/>
    <w:pPr>
      <w:ind w:firstLineChars="200" w:firstLine="420"/>
    </w:pPr>
  </w:style>
  <w:style w:type="paragraph" w:customStyle="1" w:styleId="TableParagraph">
    <w:name w:val="Table Paragraph"/>
    <w:basedOn w:val="a"/>
    <w:uiPriority w:val="1"/>
    <w:qFormat/>
    <w:pPr>
      <w:jc w:val="left"/>
    </w:pPr>
    <w:rPr>
      <w:rFonts w:ascii="Calibri" w:eastAsia="Calibri" w:hAnsi="Calibri" w:cs="宋体"/>
      <w:kern w:val="0"/>
      <w:sz w:val="22"/>
      <w:lang w:eastAsia="en-US"/>
    </w:rPr>
  </w:style>
  <w:style w:type="table" w:customStyle="1" w:styleId="10">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1"/>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4EE3A-4D92-40AD-8F2D-CEFD345B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67</Pages>
  <Words>5614</Words>
  <Characters>32002</Characters>
  <Application>Microsoft Office Word</Application>
  <DocSecurity>0</DocSecurity>
  <Lines>266</Lines>
  <Paragraphs>75</Paragraphs>
  <ScaleCrop>false</ScaleCrop>
  <Company/>
  <LinksUpToDate>false</LinksUpToDate>
  <CharactersWithSpaces>37541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cp:lastPrinted>2025-03-17T10:48:00Z</cp:lastPrinted>
  <dcterms:created xsi:type="dcterms:W3CDTF">2025-02-23T14:28:00Z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