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790F9">
      <w:pPr>
        <w:widowControl/>
        <w:kinsoku w:val="0"/>
        <w:autoSpaceDE w:val="0"/>
        <w:autoSpaceDN w:val="0"/>
        <w:adjustRightInd/>
        <w:snapToGrid/>
        <w:spacing w:line="360" w:lineRule="auto"/>
        <w:ind w:firstLine="562" w:firstLineChars="200"/>
        <w:jc w:val="center"/>
        <w:textAlignment w:val="baseline"/>
        <w:rPr>
          <w:rFonts w:ascii="宋体" w:hAnsi="宋体" w:eastAsia="宋体" w:cs="宋体"/>
          <w:b/>
          <w:bCs/>
          <w:snapToGrid w:val="0"/>
          <w:color w:val="000000"/>
          <w:kern w:val="0"/>
          <w:sz w:val="28"/>
          <w:szCs w:val="22"/>
          <w:lang w:eastAsia="zh-CN"/>
        </w:rPr>
      </w:pPr>
      <w:r>
        <w:rPr>
          <w:rFonts w:hint="eastAsia" w:ascii="宋体" w:hAnsi="宋体" w:eastAsia="宋体" w:cs="宋体"/>
          <w:b/>
          <w:bCs/>
          <w:snapToGrid w:val="0"/>
          <w:color w:val="000000"/>
          <w:kern w:val="0"/>
          <w:sz w:val="28"/>
          <w:szCs w:val="22"/>
          <w:lang w:eastAsia="zh-CN"/>
        </w:rPr>
        <w:t>民权县人民医院新院区环境导视系统项目招标公告</w:t>
      </w:r>
    </w:p>
    <w:p w14:paraId="178183E4">
      <w:pPr>
        <w:keepNext/>
        <w:keepLines/>
        <w:kinsoku w:val="0"/>
        <w:autoSpaceDE w:val="0"/>
        <w:autoSpaceDN w:val="0"/>
        <w:adjustRightInd w:val="0"/>
        <w:snapToGrid w:val="0"/>
        <w:spacing w:line="360" w:lineRule="auto"/>
        <w:textAlignment w:val="baseline"/>
        <w:outlineLvl w:val="1"/>
        <w:rPr>
          <w:rFonts w:ascii="宋体" w:hAnsi="宋体" w:eastAsia="宋体" w:cs="宋体"/>
          <w:b/>
          <w:snapToGrid w:val="0"/>
          <w:color w:val="000000"/>
          <w:sz w:val="28"/>
          <w:szCs w:val="21"/>
          <w:lang w:val="en-US" w:eastAsia="zh-CN" w:bidi="ar-SA"/>
        </w:rPr>
      </w:pPr>
      <w:bookmarkStart w:id="0" w:name="_Toc18660"/>
      <w:r>
        <w:rPr>
          <w:rFonts w:hint="eastAsia" w:ascii="宋体" w:hAnsi="宋体" w:eastAsia="宋体" w:cs="宋体"/>
          <w:b/>
          <w:snapToGrid w:val="0"/>
          <w:color w:val="000000"/>
          <w:sz w:val="28"/>
          <w:szCs w:val="21"/>
          <w:lang w:val="en-US" w:eastAsia="zh-CN" w:bidi="ar-SA"/>
        </w:rPr>
        <w:t>一、招标条件</w:t>
      </w:r>
      <w:bookmarkEnd w:id="0"/>
    </w:p>
    <w:p w14:paraId="5EAD76BA">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本项目民权县人民医院新院区环境导视系统项目已由相关部门批准，采购人为民权县人民医院，已具备招标条件，现对该项目进行公开招标。</w:t>
      </w:r>
    </w:p>
    <w:p w14:paraId="3FB0A08D">
      <w:pPr>
        <w:keepNext/>
        <w:keepLines/>
        <w:kinsoku w:val="0"/>
        <w:autoSpaceDE w:val="0"/>
        <w:autoSpaceDN w:val="0"/>
        <w:adjustRightInd w:val="0"/>
        <w:snapToGrid w:val="0"/>
        <w:spacing w:line="360" w:lineRule="auto"/>
        <w:textAlignment w:val="baseline"/>
        <w:outlineLvl w:val="1"/>
        <w:rPr>
          <w:rFonts w:ascii="Arial" w:hAnsi="Arial" w:eastAsia="宋体" w:cs="Arial"/>
          <w:b/>
          <w:snapToGrid w:val="0"/>
          <w:color w:val="000000"/>
          <w:sz w:val="28"/>
          <w:szCs w:val="21"/>
          <w:lang w:val="en-US" w:eastAsia="zh-CN" w:bidi="ar-SA"/>
        </w:rPr>
      </w:pPr>
      <w:bookmarkStart w:id="1" w:name="_Toc20199"/>
      <w:r>
        <w:rPr>
          <w:rFonts w:hint="eastAsia" w:ascii="Arial" w:hAnsi="Arial" w:eastAsia="宋体" w:cs="Arial"/>
          <w:b/>
          <w:snapToGrid w:val="0"/>
          <w:color w:val="000000"/>
          <w:sz w:val="28"/>
          <w:szCs w:val="21"/>
          <w:lang w:val="en-US" w:eastAsia="zh-CN" w:bidi="ar-SA"/>
        </w:rPr>
        <w:t>二、项目概况</w:t>
      </w:r>
      <w:bookmarkEnd w:id="1"/>
    </w:p>
    <w:p w14:paraId="760C1909">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auto"/>
          <w:kern w:val="0"/>
          <w:sz w:val="24"/>
          <w:szCs w:val="21"/>
          <w:lang w:eastAsia="zh-CN"/>
        </w:rPr>
      </w:pPr>
      <w:r>
        <w:rPr>
          <w:rFonts w:hint="eastAsia" w:ascii="宋体" w:hAnsi="宋体" w:eastAsia="宋体" w:cs="宋体"/>
          <w:snapToGrid w:val="0"/>
          <w:color w:val="000000"/>
          <w:kern w:val="0"/>
          <w:sz w:val="24"/>
          <w:szCs w:val="21"/>
          <w:lang w:eastAsia="zh-CN"/>
        </w:rPr>
        <w:t>2.1、</w:t>
      </w:r>
      <w:r>
        <w:rPr>
          <w:rFonts w:hint="eastAsia" w:ascii="宋体" w:hAnsi="宋体" w:eastAsia="宋体" w:cs="宋体"/>
          <w:snapToGrid w:val="0"/>
          <w:color w:val="auto"/>
          <w:kern w:val="0"/>
          <w:sz w:val="24"/>
          <w:szCs w:val="21"/>
          <w:lang w:eastAsia="zh-CN"/>
        </w:rPr>
        <w:t>采购编号：</w:t>
      </w:r>
      <w:r>
        <w:rPr>
          <w:rFonts w:hint="eastAsia" w:ascii="宋体" w:hAnsi="宋体" w:eastAsia="宋体" w:cs="宋体"/>
          <w:snapToGrid w:val="0"/>
          <w:color w:val="auto"/>
          <w:kern w:val="0"/>
          <w:sz w:val="24"/>
          <w:szCs w:val="21"/>
          <w:lang w:val="en-US" w:eastAsia="zh-CN"/>
        </w:rPr>
        <w:t>民财采招-2025-37</w:t>
      </w:r>
      <w:r>
        <w:rPr>
          <w:rFonts w:hint="eastAsia" w:ascii="宋体" w:hAnsi="宋体" w:eastAsia="宋体" w:cs="宋体"/>
          <w:snapToGrid w:val="0"/>
          <w:color w:val="auto"/>
          <w:kern w:val="0"/>
          <w:sz w:val="24"/>
          <w:szCs w:val="21"/>
          <w:lang w:eastAsia="zh-CN"/>
        </w:rPr>
        <w:t>；招标编号：商卫健采〔2025〕004号；</w:t>
      </w:r>
    </w:p>
    <w:p w14:paraId="492969FA">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2.2、项目名称：民权县人民医院新院区环境导视系统项目；</w:t>
      </w:r>
    </w:p>
    <w:p w14:paraId="54D37176">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2.3、采购方式：公开招标；</w:t>
      </w:r>
    </w:p>
    <w:p w14:paraId="4EB4AD4F">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2.4、采购需求（包括但不限于标的的名称、数量、简要技术需求或服务要求等）：</w:t>
      </w:r>
    </w:p>
    <w:p w14:paraId="046989B1">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2.4.1 项目地点：民权县境内；</w:t>
      </w:r>
    </w:p>
    <w:p w14:paraId="5FD4048B">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2.4.2 资金来源</w:t>
      </w:r>
      <w:r>
        <w:rPr>
          <w:rFonts w:hint="eastAsia" w:ascii="宋体" w:hAnsi="宋体" w:eastAsia="宋体" w:cs="宋体"/>
          <w:snapToGrid w:val="0"/>
          <w:color w:val="auto"/>
          <w:kern w:val="0"/>
          <w:sz w:val="24"/>
          <w:szCs w:val="21"/>
          <w:lang w:eastAsia="zh-CN"/>
        </w:rPr>
        <w:t>：</w:t>
      </w:r>
      <w:r>
        <w:rPr>
          <w:rFonts w:hint="eastAsia" w:ascii="宋体" w:hAnsi="宋体" w:eastAsia="宋体" w:cs="宋体"/>
          <w:snapToGrid w:val="0"/>
          <w:color w:val="auto"/>
          <w:kern w:val="0"/>
          <w:sz w:val="24"/>
          <w:szCs w:val="21"/>
          <w:lang w:val="en-US" w:eastAsia="zh-CN"/>
        </w:rPr>
        <w:t>自筹</w:t>
      </w:r>
      <w:r>
        <w:rPr>
          <w:rFonts w:hint="eastAsia" w:ascii="宋体" w:hAnsi="宋体" w:eastAsia="宋体" w:cs="宋体"/>
          <w:snapToGrid w:val="0"/>
          <w:color w:val="auto"/>
          <w:kern w:val="0"/>
          <w:sz w:val="24"/>
          <w:szCs w:val="21"/>
          <w:lang w:eastAsia="zh-CN"/>
        </w:rPr>
        <w:t>资金；</w:t>
      </w:r>
    </w:p>
    <w:p w14:paraId="63BF4001">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2.4.3 标段划分：共划分为 1个标段；</w:t>
      </w:r>
    </w:p>
    <w:p w14:paraId="3B075BB4">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2.4.4 采购内容：</w:t>
      </w:r>
      <w:r>
        <w:rPr>
          <w:rFonts w:hint="eastAsia" w:ascii="宋体" w:hAnsi="宋体" w:eastAsia="宋体" w:cs="宋体"/>
          <w:snapToGrid w:val="0"/>
          <w:color w:val="000000"/>
          <w:kern w:val="0"/>
          <w:sz w:val="24"/>
          <w:szCs w:val="21"/>
          <w:lang w:val="en-US" w:eastAsia="zh-CN"/>
        </w:rPr>
        <w:t>室内外标识标牌采购及安装</w:t>
      </w:r>
      <w:r>
        <w:rPr>
          <w:rFonts w:hint="eastAsia" w:ascii="宋体" w:hAnsi="宋体" w:eastAsia="宋体" w:cs="宋体"/>
          <w:snapToGrid w:val="0"/>
          <w:color w:val="000000"/>
          <w:kern w:val="0"/>
          <w:sz w:val="24"/>
          <w:szCs w:val="21"/>
          <w:lang w:eastAsia="zh-CN"/>
        </w:rPr>
        <w:t>等（技术参数等详见招标文件</w:t>
      </w:r>
      <w:r>
        <w:rPr>
          <w:rFonts w:hint="eastAsia" w:ascii="宋体" w:hAnsi="宋体" w:eastAsia="宋体" w:cs="宋体"/>
          <w:snapToGrid w:val="0"/>
          <w:color w:val="000000"/>
          <w:kern w:val="0"/>
          <w:sz w:val="24"/>
          <w:szCs w:val="21"/>
          <w:lang w:val="en-US" w:eastAsia="zh-CN"/>
        </w:rPr>
        <w:t>第四章技术要求</w:t>
      </w:r>
      <w:r>
        <w:rPr>
          <w:rFonts w:hint="eastAsia" w:ascii="宋体" w:hAnsi="宋体" w:eastAsia="宋体" w:cs="宋体"/>
          <w:snapToGrid w:val="0"/>
          <w:color w:val="000000"/>
          <w:kern w:val="0"/>
          <w:sz w:val="24"/>
          <w:szCs w:val="21"/>
          <w:lang w:eastAsia="zh-CN"/>
        </w:rPr>
        <w:t>）；</w:t>
      </w:r>
    </w:p>
    <w:p w14:paraId="2455CD1A">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2.4.5 供货地点：</w:t>
      </w:r>
      <w:r>
        <w:rPr>
          <w:rFonts w:hint="eastAsia" w:ascii="宋体" w:hAnsi="宋体" w:eastAsia="宋体" w:cs="宋体"/>
          <w:snapToGrid w:val="0"/>
          <w:color w:val="000000"/>
          <w:kern w:val="0"/>
          <w:sz w:val="24"/>
          <w:szCs w:val="21"/>
          <w:lang w:val="en-US" w:eastAsia="zh-CN"/>
        </w:rPr>
        <w:t>采购人</w:t>
      </w:r>
      <w:r>
        <w:rPr>
          <w:rFonts w:hint="eastAsia" w:ascii="宋体" w:hAnsi="宋体" w:eastAsia="宋体" w:cs="宋体"/>
          <w:snapToGrid w:val="0"/>
          <w:color w:val="000000"/>
          <w:kern w:val="0"/>
          <w:sz w:val="24"/>
          <w:szCs w:val="21"/>
          <w:lang w:eastAsia="zh-CN"/>
        </w:rPr>
        <w:t>指定地点；</w:t>
      </w:r>
    </w:p>
    <w:p w14:paraId="0AAA2794">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2.5、采购范围及内容：招标文件及技术要求内的全部内容；</w:t>
      </w:r>
    </w:p>
    <w:p w14:paraId="3CBD1708">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2.6、预算金额：</w:t>
      </w:r>
      <w:r>
        <w:rPr>
          <w:rFonts w:hint="eastAsia" w:ascii="宋体" w:hAnsi="宋体" w:eastAsia="宋体" w:cs="宋体"/>
          <w:snapToGrid w:val="0"/>
          <w:color w:val="auto"/>
          <w:kern w:val="0"/>
          <w:sz w:val="24"/>
          <w:szCs w:val="21"/>
          <w:lang w:eastAsia="zh-CN"/>
        </w:rPr>
        <w:t>2100890.85元；</w:t>
      </w:r>
    </w:p>
    <w:p w14:paraId="3D296593">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2.7、最高限价：</w:t>
      </w:r>
      <w:r>
        <w:rPr>
          <w:rFonts w:hint="eastAsia" w:ascii="宋体" w:hAnsi="宋体" w:eastAsia="宋体" w:cs="宋体"/>
          <w:snapToGrid w:val="0"/>
          <w:color w:val="auto"/>
          <w:kern w:val="0"/>
          <w:sz w:val="24"/>
          <w:szCs w:val="21"/>
          <w:lang w:eastAsia="zh-CN"/>
        </w:rPr>
        <w:t>2100890.85元；</w:t>
      </w:r>
    </w:p>
    <w:p w14:paraId="782A7FCE">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2.8、供货期限</w:t>
      </w:r>
      <w:r>
        <w:rPr>
          <w:rFonts w:hint="eastAsia" w:ascii="宋体" w:hAnsi="宋体" w:eastAsia="宋体" w:cs="宋体"/>
          <w:snapToGrid w:val="0"/>
          <w:color w:val="auto"/>
          <w:kern w:val="0"/>
          <w:sz w:val="24"/>
          <w:szCs w:val="21"/>
          <w:lang w:eastAsia="zh-CN"/>
        </w:rPr>
        <w:t>：签订合同后</w:t>
      </w:r>
      <w:r>
        <w:rPr>
          <w:rFonts w:hint="eastAsia" w:ascii="宋体" w:hAnsi="宋体" w:eastAsia="宋体" w:cs="宋体"/>
          <w:snapToGrid w:val="0"/>
          <w:color w:val="auto"/>
          <w:kern w:val="0"/>
          <w:sz w:val="24"/>
          <w:szCs w:val="21"/>
          <w:lang w:val="en-US" w:eastAsia="zh-CN"/>
        </w:rPr>
        <w:t>120</w:t>
      </w:r>
      <w:r>
        <w:rPr>
          <w:rFonts w:hint="eastAsia" w:ascii="宋体" w:hAnsi="宋体" w:eastAsia="宋体" w:cs="宋体"/>
          <w:snapToGrid w:val="0"/>
          <w:color w:val="auto"/>
          <w:kern w:val="0"/>
          <w:sz w:val="24"/>
          <w:szCs w:val="21"/>
          <w:lang w:eastAsia="zh-CN"/>
        </w:rPr>
        <w:t>日历天内交货并完成安装、调试；</w:t>
      </w:r>
    </w:p>
    <w:p w14:paraId="11760603">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2.9、质量要求：合格；</w:t>
      </w:r>
    </w:p>
    <w:p w14:paraId="77D16473">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2.10、质保期</w:t>
      </w:r>
      <w:r>
        <w:rPr>
          <w:rFonts w:hint="eastAsia" w:ascii="宋体" w:hAnsi="宋体" w:eastAsia="宋体" w:cs="宋体"/>
          <w:snapToGrid w:val="0"/>
          <w:color w:val="auto"/>
          <w:kern w:val="0"/>
          <w:sz w:val="24"/>
          <w:szCs w:val="21"/>
          <w:lang w:eastAsia="zh-CN"/>
        </w:rPr>
        <w:t>：</w:t>
      </w:r>
      <w:r>
        <w:rPr>
          <w:rFonts w:hint="eastAsia" w:ascii="宋体" w:hAnsi="宋体" w:eastAsia="宋体" w:cs="宋体"/>
          <w:b w:val="0"/>
          <w:bCs w:val="0"/>
          <w:snapToGrid w:val="0"/>
          <w:color w:val="auto"/>
          <w:kern w:val="0"/>
          <w:sz w:val="24"/>
          <w:szCs w:val="21"/>
          <w:lang w:val="en-US" w:eastAsia="zh-CN"/>
        </w:rPr>
        <w:t>自验收合格之日起1年</w:t>
      </w:r>
      <w:r>
        <w:rPr>
          <w:rFonts w:hint="eastAsia" w:ascii="宋体" w:hAnsi="宋体" w:eastAsia="宋体" w:cs="宋体"/>
          <w:b w:val="0"/>
          <w:bCs w:val="0"/>
          <w:snapToGrid w:val="0"/>
          <w:color w:val="auto"/>
          <w:kern w:val="0"/>
          <w:sz w:val="24"/>
          <w:szCs w:val="21"/>
          <w:lang w:eastAsia="zh-CN"/>
        </w:rPr>
        <w:t>；</w:t>
      </w:r>
    </w:p>
    <w:p w14:paraId="370774EE">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2.11、本项目是否接受联合体投标：否；</w:t>
      </w:r>
    </w:p>
    <w:p w14:paraId="341DB0B1">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2.12、是否接受进口产品：否；</w:t>
      </w:r>
    </w:p>
    <w:p w14:paraId="72105528">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2.13、是否专门面向中</w:t>
      </w:r>
      <w:r>
        <w:rPr>
          <w:rFonts w:hint="eastAsia" w:ascii="宋体" w:hAnsi="宋体" w:eastAsia="宋体" w:cs="宋体"/>
          <w:snapToGrid w:val="0"/>
          <w:color w:val="auto"/>
          <w:kern w:val="0"/>
          <w:sz w:val="24"/>
          <w:szCs w:val="21"/>
          <w:lang w:eastAsia="zh-CN"/>
        </w:rPr>
        <w:t>小企业：</w:t>
      </w:r>
      <w:r>
        <w:rPr>
          <w:rFonts w:hint="eastAsia" w:ascii="宋体" w:hAnsi="宋体" w:eastAsia="宋体" w:cs="宋体"/>
          <w:snapToGrid w:val="0"/>
          <w:color w:val="auto"/>
          <w:kern w:val="0"/>
          <w:sz w:val="24"/>
          <w:szCs w:val="21"/>
          <w:lang w:val="en-US" w:eastAsia="zh-CN"/>
        </w:rPr>
        <w:t>否</w:t>
      </w:r>
      <w:r>
        <w:rPr>
          <w:rFonts w:hint="eastAsia" w:ascii="宋体" w:hAnsi="宋体" w:eastAsia="宋体" w:cs="宋体"/>
          <w:snapToGrid w:val="0"/>
          <w:color w:val="auto"/>
          <w:kern w:val="0"/>
          <w:sz w:val="24"/>
          <w:szCs w:val="21"/>
          <w:lang w:eastAsia="zh-CN"/>
        </w:rPr>
        <w:t>；</w:t>
      </w:r>
    </w:p>
    <w:p w14:paraId="46BCF749">
      <w:pPr>
        <w:widowControl/>
        <w:kinsoku w:val="0"/>
        <w:autoSpaceDE w:val="0"/>
        <w:autoSpaceDN w:val="0"/>
        <w:adjustRightInd/>
        <w:snapToGrid/>
        <w:spacing w:line="360" w:lineRule="auto"/>
        <w:ind w:firstLine="480" w:firstLineChars="200"/>
        <w:jc w:val="left"/>
        <w:textAlignment w:val="baseline"/>
        <w:rPr>
          <w:rFonts w:hint="eastAsia"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2.14、需要落实的政府采购政策：促进中小企业和监狱企业发展扶持政策、政府强制采购节能产品强制采购；</w:t>
      </w:r>
    </w:p>
    <w:p w14:paraId="779FDE15">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bookmarkStart w:id="7" w:name="_GoBack"/>
      <w:bookmarkEnd w:id="7"/>
      <w:r>
        <w:rPr>
          <w:rFonts w:hint="eastAsia" w:ascii="宋体" w:hAnsi="宋体" w:eastAsia="宋体" w:cs="宋体"/>
          <w:snapToGrid w:val="0"/>
          <w:color w:val="000000"/>
          <w:kern w:val="0"/>
          <w:sz w:val="24"/>
          <w:szCs w:val="21"/>
          <w:lang w:eastAsia="zh-CN"/>
        </w:rPr>
        <w:t>2.1</w:t>
      </w:r>
      <w:r>
        <w:rPr>
          <w:rFonts w:hint="eastAsia" w:ascii="宋体" w:hAnsi="宋体" w:eastAsia="宋体" w:cs="宋体"/>
          <w:snapToGrid w:val="0"/>
          <w:color w:val="000000"/>
          <w:kern w:val="0"/>
          <w:sz w:val="24"/>
          <w:szCs w:val="21"/>
          <w:lang w:val="en-US" w:eastAsia="zh-CN"/>
        </w:rPr>
        <w:t>5、</w:t>
      </w:r>
      <w:r>
        <w:rPr>
          <w:rFonts w:hint="eastAsia" w:ascii="宋体" w:hAnsi="宋体" w:eastAsia="宋体" w:cs="宋体"/>
          <w:snapToGrid w:val="0"/>
          <w:color w:val="000000"/>
          <w:kern w:val="0"/>
          <w:sz w:val="24"/>
          <w:szCs w:val="21"/>
          <w:lang w:eastAsia="zh-CN"/>
        </w:rPr>
        <w:t>评标和定标方法：评定分离，评标办法：采用“合格制+合理低价+综合评审”的方式。定标办法：采用“核查随机法”的方式。</w:t>
      </w:r>
    </w:p>
    <w:p w14:paraId="4B17C3E3">
      <w:pPr>
        <w:keepNext/>
        <w:keepLines/>
        <w:kinsoku w:val="0"/>
        <w:autoSpaceDE w:val="0"/>
        <w:autoSpaceDN w:val="0"/>
        <w:adjustRightInd w:val="0"/>
        <w:snapToGrid w:val="0"/>
        <w:spacing w:line="360" w:lineRule="auto"/>
        <w:textAlignment w:val="baseline"/>
        <w:outlineLvl w:val="1"/>
        <w:rPr>
          <w:rFonts w:ascii="宋体" w:hAnsi="宋体" w:eastAsia="宋体" w:cs="宋体"/>
          <w:b/>
          <w:snapToGrid w:val="0"/>
          <w:color w:val="000000"/>
          <w:sz w:val="28"/>
          <w:szCs w:val="21"/>
          <w:lang w:val="en-US" w:eastAsia="zh-CN" w:bidi="ar-SA"/>
        </w:rPr>
      </w:pPr>
      <w:bookmarkStart w:id="2" w:name="_Toc9337"/>
      <w:r>
        <w:rPr>
          <w:rFonts w:hint="eastAsia" w:ascii="宋体" w:hAnsi="宋体" w:eastAsia="宋体" w:cs="宋体"/>
          <w:b/>
          <w:snapToGrid w:val="0"/>
          <w:color w:val="000000"/>
          <w:sz w:val="28"/>
          <w:szCs w:val="21"/>
          <w:lang w:val="en-US" w:eastAsia="zh-CN" w:bidi="ar-SA"/>
        </w:rPr>
        <w:t>三、投标人资格要求</w:t>
      </w:r>
      <w:bookmarkEnd w:id="2"/>
    </w:p>
    <w:p w14:paraId="69C2C9D5">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3.1 符合《中华人民共和国政府采购法》第二十二条的规定：</w:t>
      </w:r>
    </w:p>
    <w:p w14:paraId="70C5DF92">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（1）具有独立承担民事责任的能力；（提供有效的营业执照）</w:t>
      </w:r>
    </w:p>
    <w:p w14:paraId="721ED328">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（2）具有良好的商业信誉和健全的财务会计制度；（提供2024年度经会计师事务所或审计机构审计的财务审计报告。若企业成立不足</w:t>
      </w:r>
      <w:r>
        <w:rPr>
          <w:rFonts w:hint="eastAsia" w:ascii="宋体" w:hAnsi="宋体" w:eastAsia="宋体" w:cs="宋体"/>
          <w:snapToGrid w:val="0"/>
          <w:color w:val="000000"/>
          <w:kern w:val="0"/>
          <w:sz w:val="24"/>
          <w:szCs w:val="21"/>
          <w:lang w:val="en-US" w:eastAsia="zh-CN"/>
        </w:rPr>
        <w:t>1</w:t>
      </w:r>
      <w:r>
        <w:rPr>
          <w:rFonts w:hint="eastAsia" w:ascii="宋体" w:hAnsi="宋体" w:eastAsia="宋体" w:cs="宋体"/>
          <w:snapToGrid w:val="0"/>
          <w:color w:val="000000"/>
          <w:kern w:val="0"/>
          <w:sz w:val="24"/>
          <w:szCs w:val="21"/>
          <w:lang w:eastAsia="zh-CN"/>
        </w:rPr>
        <w:t>年的，</w:t>
      </w:r>
      <w:r>
        <w:rPr>
          <w:rFonts w:hint="eastAsia" w:ascii="宋体" w:hAnsi="宋体" w:eastAsia="宋体" w:cs="宋体"/>
          <w:snapToGrid w:val="0"/>
          <w:color w:val="000000"/>
          <w:kern w:val="0"/>
          <w:sz w:val="24"/>
          <w:szCs w:val="21"/>
          <w:lang w:val="en-US" w:eastAsia="zh-CN"/>
        </w:rPr>
        <w:t>可</w:t>
      </w:r>
      <w:r>
        <w:rPr>
          <w:rFonts w:hint="eastAsia" w:ascii="宋体" w:hAnsi="宋体" w:eastAsia="宋体" w:cs="宋体"/>
          <w:snapToGrid w:val="0"/>
          <w:color w:val="000000"/>
          <w:kern w:val="0"/>
          <w:sz w:val="24"/>
          <w:szCs w:val="21"/>
          <w:lang w:eastAsia="zh-CN"/>
        </w:rPr>
        <w:t>提供</w:t>
      </w:r>
      <w:r>
        <w:rPr>
          <w:rFonts w:hint="eastAsia" w:ascii="宋体" w:hAnsi="宋体" w:eastAsia="宋体" w:cs="宋体"/>
          <w:snapToGrid w:val="0"/>
          <w:color w:val="000000"/>
          <w:kern w:val="0"/>
          <w:sz w:val="24"/>
          <w:szCs w:val="21"/>
          <w:lang w:val="en-US" w:eastAsia="zh-CN"/>
        </w:rPr>
        <w:t>自</w:t>
      </w:r>
      <w:r>
        <w:rPr>
          <w:rFonts w:hint="eastAsia" w:ascii="宋体" w:hAnsi="宋体" w:eastAsia="宋体" w:cs="宋体"/>
          <w:snapToGrid w:val="0"/>
          <w:color w:val="000000"/>
          <w:kern w:val="0"/>
          <w:sz w:val="24"/>
          <w:szCs w:val="21"/>
          <w:lang w:eastAsia="zh-CN"/>
        </w:rPr>
        <w:t>招标公告发布</w:t>
      </w:r>
      <w:r>
        <w:rPr>
          <w:rFonts w:hint="eastAsia" w:ascii="宋体" w:hAnsi="宋体" w:eastAsia="宋体" w:cs="宋体"/>
          <w:snapToGrid w:val="0"/>
          <w:color w:val="000000"/>
          <w:kern w:val="0"/>
          <w:sz w:val="24"/>
          <w:szCs w:val="21"/>
          <w:lang w:val="en-US" w:eastAsia="zh-CN"/>
        </w:rPr>
        <w:t>之日</w:t>
      </w:r>
      <w:r>
        <w:rPr>
          <w:rFonts w:hint="eastAsia" w:ascii="宋体" w:hAnsi="宋体" w:eastAsia="宋体" w:cs="宋体"/>
          <w:snapToGrid w:val="0"/>
          <w:color w:val="000000"/>
          <w:kern w:val="0"/>
          <w:sz w:val="24"/>
          <w:szCs w:val="21"/>
          <w:lang w:eastAsia="zh-CN"/>
        </w:rPr>
        <w:t>后由企业基本账户开户银行出具的资信证明）</w:t>
      </w:r>
    </w:p>
    <w:p w14:paraId="23978DC2">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（3）具有履行合同所必须的设备和专业技术能力；（提供承诺，</w:t>
      </w:r>
      <w:r>
        <w:rPr>
          <w:rFonts w:hint="eastAsia" w:ascii="宋体" w:hAnsi="宋体" w:eastAsia="宋体" w:cs="宋体"/>
          <w:snapToGrid w:val="0"/>
          <w:color w:val="000000"/>
          <w:kern w:val="0"/>
          <w:sz w:val="24"/>
          <w:szCs w:val="21"/>
          <w:lang w:val="en-US" w:eastAsia="zh-CN"/>
        </w:rPr>
        <w:t>格式自拟</w:t>
      </w:r>
      <w:r>
        <w:rPr>
          <w:rFonts w:hint="eastAsia" w:ascii="宋体" w:hAnsi="宋体" w:eastAsia="宋体" w:cs="宋体"/>
          <w:snapToGrid w:val="0"/>
          <w:color w:val="000000"/>
          <w:kern w:val="0"/>
          <w:sz w:val="24"/>
          <w:szCs w:val="21"/>
          <w:lang w:eastAsia="zh-CN"/>
        </w:rPr>
        <w:t>）</w:t>
      </w:r>
    </w:p>
    <w:p w14:paraId="0826186F">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（4）有依法缴纳税收和社会保障资金的良好记录；（提供2025年1月1日以来任意</w:t>
      </w:r>
      <w:r>
        <w:rPr>
          <w:rFonts w:hint="eastAsia" w:ascii="宋体" w:hAnsi="宋体" w:eastAsia="宋体" w:cs="宋体"/>
          <w:snapToGrid w:val="0"/>
          <w:color w:val="000000"/>
          <w:kern w:val="0"/>
          <w:sz w:val="24"/>
          <w:szCs w:val="21"/>
          <w:lang w:val="en-US" w:eastAsia="zh-CN"/>
        </w:rPr>
        <w:t>1</w:t>
      </w:r>
      <w:r>
        <w:rPr>
          <w:rFonts w:hint="eastAsia" w:ascii="宋体" w:hAnsi="宋体" w:eastAsia="宋体" w:cs="宋体"/>
          <w:snapToGrid w:val="0"/>
          <w:color w:val="000000"/>
          <w:kern w:val="0"/>
          <w:sz w:val="24"/>
          <w:szCs w:val="21"/>
          <w:lang w:eastAsia="zh-CN"/>
        </w:rPr>
        <w:t>个月的依法缴纳税收和</w:t>
      </w:r>
      <w:r>
        <w:rPr>
          <w:rFonts w:hint="eastAsia" w:ascii="宋体" w:hAnsi="宋体" w:eastAsia="宋体" w:cs="宋体"/>
          <w:snapToGrid w:val="0"/>
          <w:color w:val="000000"/>
          <w:kern w:val="0"/>
          <w:sz w:val="24"/>
          <w:szCs w:val="21"/>
          <w:lang w:val="en-US" w:eastAsia="zh-CN"/>
        </w:rPr>
        <w:t>社保</w:t>
      </w:r>
      <w:r>
        <w:rPr>
          <w:rFonts w:hint="eastAsia" w:ascii="宋体" w:hAnsi="宋体" w:eastAsia="宋体" w:cs="宋体"/>
          <w:snapToGrid w:val="0"/>
          <w:color w:val="000000"/>
          <w:kern w:val="0"/>
          <w:sz w:val="24"/>
          <w:szCs w:val="21"/>
          <w:lang w:eastAsia="zh-CN"/>
        </w:rPr>
        <w:t>的</w:t>
      </w:r>
      <w:r>
        <w:rPr>
          <w:rFonts w:hint="eastAsia" w:ascii="宋体" w:hAnsi="宋体" w:eastAsia="宋体" w:cs="宋体"/>
          <w:snapToGrid w:val="0"/>
          <w:color w:val="000000"/>
          <w:kern w:val="0"/>
          <w:sz w:val="24"/>
          <w:szCs w:val="21"/>
          <w:lang w:val="en-US" w:eastAsia="zh-CN"/>
        </w:rPr>
        <w:t>证明材料</w:t>
      </w:r>
      <w:r>
        <w:rPr>
          <w:rFonts w:hint="eastAsia" w:ascii="宋体" w:hAnsi="宋体" w:eastAsia="宋体" w:cs="宋体"/>
          <w:snapToGrid w:val="0"/>
          <w:color w:val="000000"/>
          <w:kern w:val="0"/>
          <w:sz w:val="24"/>
          <w:szCs w:val="21"/>
          <w:lang w:eastAsia="zh-CN"/>
        </w:rPr>
        <w:t>。依法免税或不需要缴纳社会保障资金的，应提供相应</w:t>
      </w:r>
      <w:r>
        <w:rPr>
          <w:rFonts w:hint="eastAsia" w:ascii="宋体" w:hAnsi="宋体" w:eastAsia="宋体" w:cs="宋体"/>
          <w:snapToGrid w:val="0"/>
          <w:color w:val="000000"/>
          <w:kern w:val="0"/>
          <w:sz w:val="24"/>
          <w:szCs w:val="21"/>
          <w:lang w:val="en-US" w:eastAsia="zh-CN"/>
        </w:rPr>
        <w:t>证明材料</w:t>
      </w:r>
      <w:r>
        <w:rPr>
          <w:rFonts w:hint="eastAsia" w:ascii="宋体" w:hAnsi="宋体" w:eastAsia="宋体" w:cs="宋体"/>
          <w:snapToGrid w:val="0"/>
          <w:color w:val="000000"/>
          <w:kern w:val="0"/>
          <w:sz w:val="24"/>
          <w:szCs w:val="21"/>
          <w:lang w:eastAsia="zh-CN"/>
        </w:rPr>
        <w:t>）</w:t>
      </w:r>
    </w:p>
    <w:p w14:paraId="3883FC58">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（5）参加政府采购活动前三年内，在经营活动中没有重大违法记录；（提供声明函，</w:t>
      </w:r>
      <w:r>
        <w:rPr>
          <w:rFonts w:hint="eastAsia" w:ascii="宋体" w:hAnsi="宋体" w:eastAsia="宋体" w:cs="宋体"/>
          <w:snapToGrid w:val="0"/>
          <w:color w:val="000000"/>
          <w:kern w:val="0"/>
          <w:sz w:val="24"/>
          <w:szCs w:val="21"/>
          <w:lang w:val="en-US" w:eastAsia="zh-CN"/>
        </w:rPr>
        <w:t>格式自拟</w:t>
      </w:r>
      <w:r>
        <w:rPr>
          <w:rFonts w:hint="eastAsia" w:ascii="宋体" w:hAnsi="宋体" w:eastAsia="宋体" w:cs="宋体"/>
          <w:snapToGrid w:val="0"/>
          <w:color w:val="000000"/>
          <w:kern w:val="0"/>
          <w:sz w:val="24"/>
          <w:szCs w:val="21"/>
          <w:lang w:eastAsia="zh-CN"/>
        </w:rPr>
        <w:t>）</w:t>
      </w:r>
    </w:p>
    <w:p w14:paraId="3A748147">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（6）法律、行政法规规定的其他条件；（提供承诺，</w:t>
      </w:r>
      <w:r>
        <w:rPr>
          <w:rFonts w:hint="eastAsia" w:ascii="宋体" w:hAnsi="宋体" w:eastAsia="宋体" w:cs="宋体"/>
          <w:snapToGrid w:val="0"/>
          <w:color w:val="000000"/>
          <w:kern w:val="0"/>
          <w:sz w:val="24"/>
          <w:szCs w:val="21"/>
          <w:lang w:val="en-US" w:eastAsia="zh-CN"/>
        </w:rPr>
        <w:t>格式自拟</w:t>
      </w:r>
      <w:r>
        <w:rPr>
          <w:rFonts w:hint="eastAsia" w:ascii="宋体" w:hAnsi="宋体" w:eastAsia="宋体" w:cs="宋体"/>
          <w:snapToGrid w:val="0"/>
          <w:color w:val="000000"/>
          <w:kern w:val="0"/>
          <w:sz w:val="24"/>
          <w:szCs w:val="21"/>
          <w:lang w:eastAsia="zh-CN"/>
        </w:rPr>
        <w:t>）</w:t>
      </w:r>
    </w:p>
    <w:p w14:paraId="22905B4F">
      <w:pPr>
        <w:widowControl w:val="0"/>
        <w:kinsoku/>
        <w:wordWrap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3.2 信誉要求：按照《财政部关于在政府采购活动中查询及使用信用记录有关问题的通知》（财库〔2016〕125号）的要求、根据 “信用中国”网站（www.creditchina.gov.cn）、中国政府采购网（www.ccgp.gov.cn）的信息，对列入失信被执行人、重大税收违法失信主体、政府采购严重违法失信行为记录名单的供应商，拒绝参与政府采购活动。（</w:t>
      </w:r>
      <w:r>
        <w:rPr>
          <w:rFonts w:hint="eastAsia" w:ascii="宋体" w:hAnsi="宋体" w:eastAsia="宋体" w:cs="宋体"/>
          <w:snapToGrid w:val="0"/>
          <w:color w:val="000000"/>
          <w:kern w:val="0"/>
          <w:sz w:val="24"/>
          <w:szCs w:val="21"/>
          <w:lang w:val="en-US" w:eastAsia="zh-CN"/>
        </w:rPr>
        <w:t>资格审查时，由采购人或代理机构进行查询</w:t>
      </w:r>
      <w:r>
        <w:rPr>
          <w:rFonts w:hint="eastAsia" w:ascii="宋体" w:hAnsi="宋体" w:eastAsia="宋体" w:cs="宋体"/>
          <w:snapToGrid w:val="0"/>
          <w:color w:val="000000"/>
          <w:kern w:val="0"/>
          <w:sz w:val="24"/>
          <w:szCs w:val="21"/>
          <w:lang w:eastAsia="zh-CN"/>
        </w:rPr>
        <w:t>）。</w:t>
      </w:r>
    </w:p>
    <w:p w14:paraId="170BA95D">
      <w:pPr>
        <w:widowControl w:val="0"/>
        <w:kinsoku/>
        <w:wordWrap w:val="0"/>
        <w:autoSpaceDE w:val="0"/>
        <w:autoSpaceDN w:val="0"/>
        <w:adjustRightInd/>
        <w:snapToGrid/>
        <w:spacing w:line="360" w:lineRule="auto"/>
        <w:ind w:firstLine="480" w:firstLineChars="200"/>
        <w:jc w:val="left"/>
        <w:textAlignment w:val="baseline"/>
        <w:rPr>
          <w:rFonts w:hint="eastAsia"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3.3 单位负责人为同一人或者存在直接控股、管理关系的不同投标人，不得参加同一合同项下的政府采购活动（提供</w:t>
      </w:r>
      <w:r>
        <w:rPr>
          <w:rFonts w:hint="eastAsia" w:ascii="宋体" w:hAnsi="宋体" w:eastAsia="宋体" w:cs="宋体"/>
          <w:snapToGrid w:val="0"/>
          <w:color w:val="000000"/>
          <w:kern w:val="0"/>
          <w:sz w:val="24"/>
          <w:szCs w:val="21"/>
          <w:lang w:val="en-US" w:eastAsia="zh-CN"/>
        </w:rPr>
        <w:t>承诺，格式自拟</w:t>
      </w:r>
      <w:r>
        <w:rPr>
          <w:rFonts w:hint="eastAsia" w:ascii="宋体" w:hAnsi="宋体" w:eastAsia="宋体" w:cs="宋体"/>
          <w:snapToGrid w:val="0"/>
          <w:color w:val="000000"/>
          <w:kern w:val="0"/>
          <w:sz w:val="24"/>
          <w:szCs w:val="21"/>
          <w:lang w:eastAsia="zh-CN"/>
        </w:rPr>
        <w:t>）；</w:t>
      </w:r>
    </w:p>
    <w:p w14:paraId="58F8B4DA">
      <w:pPr>
        <w:widowControl w:val="0"/>
        <w:kinsoku/>
        <w:wordWrap w:val="0"/>
        <w:autoSpaceDE w:val="0"/>
        <w:autoSpaceDN w:val="0"/>
        <w:adjustRightInd/>
        <w:snapToGrid/>
        <w:spacing w:line="360" w:lineRule="auto"/>
        <w:ind w:firstLine="480" w:firstLineChars="200"/>
        <w:jc w:val="left"/>
        <w:textAlignment w:val="baseline"/>
        <w:rPr>
          <w:rFonts w:hint="default" w:ascii="宋体" w:hAnsi="宋体" w:eastAsia="宋体" w:cs="宋体"/>
          <w:snapToGrid w:val="0"/>
          <w:color w:val="000000"/>
          <w:kern w:val="0"/>
          <w:sz w:val="24"/>
          <w:szCs w:val="21"/>
          <w:lang w:val="en-US" w:eastAsia="zh-CN"/>
        </w:rPr>
      </w:pPr>
      <w:r>
        <w:rPr>
          <w:rFonts w:hint="eastAsia" w:ascii="宋体" w:hAnsi="宋体" w:eastAsia="宋体" w:cs="宋体"/>
          <w:snapToGrid w:val="0"/>
          <w:color w:val="000000"/>
          <w:kern w:val="0"/>
          <w:sz w:val="24"/>
          <w:szCs w:val="21"/>
          <w:lang w:val="en-US" w:eastAsia="zh-CN"/>
        </w:rPr>
        <w:t>3.4 本项目不接受联合体投标。</w:t>
      </w:r>
    </w:p>
    <w:p w14:paraId="356D0916">
      <w:pPr>
        <w:keepNext w:val="0"/>
        <w:keepLines w:val="0"/>
        <w:widowControl w:val="0"/>
        <w:kinsoku/>
        <w:wordWrap w:val="0"/>
        <w:autoSpaceDE w:val="0"/>
        <w:autoSpaceDN w:val="0"/>
        <w:adjustRightInd w:val="0"/>
        <w:snapToGrid w:val="0"/>
        <w:spacing w:line="360" w:lineRule="auto"/>
        <w:textAlignment w:val="baseline"/>
        <w:outlineLvl w:val="1"/>
        <w:rPr>
          <w:rFonts w:ascii="Arial" w:hAnsi="Arial" w:eastAsia="宋体" w:cs="Arial"/>
          <w:b/>
          <w:snapToGrid w:val="0"/>
          <w:color w:val="000000"/>
          <w:sz w:val="28"/>
          <w:szCs w:val="21"/>
          <w:lang w:val="en-US" w:eastAsia="zh-CN" w:bidi="ar-SA"/>
        </w:rPr>
      </w:pPr>
      <w:bookmarkStart w:id="3" w:name="_Toc7073"/>
      <w:r>
        <w:rPr>
          <w:rFonts w:hint="eastAsia" w:ascii="Arial" w:hAnsi="Arial" w:eastAsia="宋体" w:cs="Arial"/>
          <w:b/>
          <w:snapToGrid w:val="0"/>
          <w:color w:val="000000"/>
          <w:sz w:val="28"/>
          <w:szCs w:val="21"/>
          <w:lang w:val="en-US" w:eastAsia="zh-CN" w:bidi="ar-SA"/>
        </w:rPr>
        <w:t>四、获取招标文件</w:t>
      </w:r>
      <w:bookmarkEnd w:id="3"/>
    </w:p>
    <w:p w14:paraId="33026297">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4.1 本项目采用网上报名：凡有意参加投标者，请使用企业数字证书（key）登录商丘市公共资源交易中心网站（https://ggzyjy.shangqiu.gov.cn/）点击公告中的我要报名或者登陆后选择项目按照页面提示进场网上报名，下载招标文件。企业可直接在该公告下方相关附件下载也可以免费注册登陆交易平台下载，各投标人如确定要参与项目投标，因在电子投标文件制作和投标过程中需要用到 CA 数字证书的加密、解密、电子签章等功能，请在制作投标文件前办理 CA 数字证书，以免影响自身投标。</w:t>
      </w:r>
    </w:p>
    <w:p w14:paraId="7D8D0D46">
      <w:pPr>
        <w:widowControl w:val="0"/>
        <w:kinsoku/>
        <w:autoSpaceDE w:val="0"/>
        <w:autoSpaceDN w:val="0"/>
        <w:adjustRightInd/>
        <w:snapToGrid/>
        <w:spacing w:line="360" w:lineRule="auto"/>
        <w:ind w:firstLine="480" w:firstLineChars="200"/>
        <w:jc w:val="both"/>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4.2 报名时间：开始时间默认为公告发布时间，结束时间默认为开标时间。</w:t>
      </w:r>
    </w:p>
    <w:p w14:paraId="27432F24">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4.3 请在规定时间内报名，超过时间将停止报名。</w:t>
      </w:r>
    </w:p>
    <w:p w14:paraId="57744388">
      <w:pPr>
        <w:widowControl/>
        <w:kinsoku/>
        <w:autoSpaceDE w:val="0"/>
        <w:autoSpaceDN w:val="0"/>
        <w:adjustRightInd/>
        <w:snapToGrid/>
        <w:spacing w:line="360" w:lineRule="auto"/>
        <w:ind w:firstLine="480" w:firstLineChars="200"/>
        <w:jc w:val="both"/>
        <w:textAlignment w:val="auto"/>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4.4 投标文件下载时间：开始时间默认为公告发布时间，结束时间默认为开标时间。投标人报名操作说明书请在商丘市公共资源交易网站下载专区下载。</w:t>
      </w:r>
    </w:p>
    <w:p w14:paraId="224F8EE0">
      <w:pPr>
        <w:keepNext/>
        <w:keepLines/>
        <w:kinsoku w:val="0"/>
        <w:autoSpaceDE w:val="0"/>
        <w:autoSpaceDN w:val="0"/>
        <w:adjustRightInd w:val="0"/>
        <w:snapToGrid w:val="0"/>
        <w:spacing w:line="360" w:lineRule="auto"/>
        <w:textAlignment w:val="baseline"/>
        <w:outlineLvl w:val="1"/>
        <w:rPr>
          <w:rFonts w:ascii="宋体" w:hAnsi="宋体" w:eastAsia="宋体" w:cs="宋体"/>
          <w:b/>
          <w:snapToGrid w:val="0"/>
          <w:color w:val="000000"/>
          <w:sz w:val="28"/>
          <w:szCs w:val="21"/>
          <w:lang w:val="en-US" w:eastAsia="zh-CN" w:bidi="ar-SA"/>
        </w:rPr>
      </w:pPr>
      <w:bookmarkStart w:id="4" w:name="_Toc644"/>
      <w:r>
        <w:rPr>
          <w:rFonts w:hint="eastAsia" w:ascii="宋体" w:hAnsi="宋体" w:eastAsia="宋体" w:cs="宋体"/>
          <w:b/>
          <w:snapToGrid w:val="0"/>
          <w:color w:val="000000"/>
          <w:sz w:val="28"/>
          <w:szCs w:val="21"/>
          <w:lang w:val="en-US" w:eastAsia="zh-CN" w:bidi="ar-SA"/>
        </w:rPr>
        <w:t>五、投标文件递交的截止时间、开标时间和地点</w:t>
      </w:r>
      <w:bookmarkEnd w:id="4"/>
    </w:p>
    <w:p w14:paraId="6128F260">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5.1 投标文件递交的截止时间及开标时间：</w:t>
      </w:r>
      <w:r>
        <w:rPr>
          <w:rFonts w:hint="eastAsia" w:ascii="宋体" w:hAnsi="宋体" w:eastAsia="宋体" w:cs="宋体"/>
          <w:snapToGrid w:val="0"/>
          <w:color w:val="auto"/>
          <w:kern w:val="0"/>
          <w:sz w:val="24"/>
          <w:szCs w:val="21"/>
          <w:lang w:eastAsia="zh-CN"/>
        </w:rPr>
        <w:t>202</w:t>
      </w:r>
      <w:r>
        <w:rPr>
          <w:rFonts w:hint="eastAsia" w:ascii="宋体" w:hAnsi="宋体" w:eastAsia="宋体" w:cs="宋体"/>
          <w:snapToGrid w:val="0"/>
          <w:color w:val="auto"/>
          <w:kern w:val="0"/>
          <w:sz w:val="24"/>
          <w:szCs w:val="21"/>
          <w:lang w:val="en-US" w:eastAsia="zh-CN"/>
        </w:rPr>
        <w:t>6</w:t>
      </w:r>
      <w:r>
        <w:rPr>
          <w:rFonts w:hint="eastAsia" w:ascii="宋体" w:hAnsi="宋体" w:eastAsia="宋体" w:cs="宋体"/>
          <w:snapToGrid w:val="0"/>
          <w:color w:val="auto"/>
          <w:kern w:val="0"/>
          <w:sz w:val="24"/>
          <w:szCs w:val="21"/>
          <w:lang w:eastAsia="zh-CN"/>
        </w:rPr>
        <w:t>年</w:t>
      </w:r>
      <w:r>
        <w:rPr>
          <w:rFonts w:hint="eastAsia" w:ascii="宋体" w:hAnsi="宋体" w:eastAsia="宋体" w:cs="宋体"/>
          <w:snapToGrid w:val="0"/>
          <w:color w:val="auto"/>
          <w:kern w:val="0"/>
          <w:sz w:val="24"/>
          <w:szCs w:val="21"/>
          <w:lang w:val="en-US" w:eastAsia="zh-CN"/>
        </w:rPr>
        <w:t>1</w:t>
      </w:r>
      <w:r>
        <w:rPr>
          <w:rFonts w:hint="eastAsia" w:ascii="宋体" w:hAnsi="宋体" w:eastAsia="宋体" w:cs="宋体"/>
          <w:snapToGrid w:val="0"/>
          <w:color w:val="auto"/>
          <w:kern w:val="0"/>
          <w:sz w:val="24"/>
          <w:szCs w:val="21"/>
          <w:lang w:eastAsia="zh-CN"/>
        </w:rPr>
        <w:t>月</w:t>
      </w:r>
      <w:r>
        <w:rPr>
          <w:rFonts w:hint="eastAsia" w:ascii="宋体" w:hAnsi="宋体" w:eastAsia="宋体" w:cs="宋体"/>
          <w:snapToGrid w:val="0"/>
          <w:color w:val="auto"/>
          <w:kern w:val="0"/>
          <w:sz w:val="24"/>
          <w:szCs w:val="21"/>
          <w:lang w:val="en-US" w:eastAsia="zh-CN"/>
        </w:rPr>
        <w:t>13</w:t>
      </w:r>
      <w:r>
        <w:rPr>
          <w:rFonts w:hint="eastAsia" w:ascii="宋体" w:hAnsi="宋体" w:eastAsia="宋体" w:cs="宋体"/>
          <w:snapToGrid w:val="0"/>
          <w:color w:val="auto"/>
          <w:kern w:val="0"/>
          <w:sz w:val="24"/>
          <w:szCs w:val="21"/>
          <w:lang w:eastAsia="zh-CN"/>
        </w:rPr>
        <w:t>日上午</w:t>
      </w:r>
      <w:r>
        <w:rPr>
          <w:rFonts w:hint="eastAsia" w:ascii="宋体" w:hAnsi="宋体" w:eastAsia="宋体" w:cs="宋体"/>
          <w:snapToGrid w:val="0"/>
          <w:color w:val="000000"/>
          <w:kern w:val="0"/>
          <w:sz w:val="24"/>
          <w:szCs w:val="21"/>
          <w:lang w:eastAsia="zh-CN"/>
        </w:rPr>
        <w:t>9时00分（北京时间）</w:t>
      </w:r>
    </w:p>
    <w:p w14:paraId="7AE74641">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5.2 开标地点：商丘市公共资源交易中心</w:t>
      </w:r>
      <w:r>
        <w:rPr>
          <w:rFonts w:hint="eastAsia" w:ascii="宋体" w:hAnsi="宋体" w:eastAsia="宋体" w:cs="宋体"/>
          <w:snapToGrid w:val="0"/>
          <w:color w:val="auto"/>
          <w:kern w:val="0"/>
          <w:sz w:val="24"/>
          <w:szCs w:val="21"/>
          <w:lang w:eastAsia="zh-CN"/>
        </w:rPr>
        <w:t>二楼开标席位</w:t>
      </w:r>
      <w:r>
        <w:rPr>
          <w:rFonts w:hint="eastAsia" w:ascii="宋体" w:hAnsi="宋体" w:eastAsia="宋体" w:cs="宋体"/>
          <w:snapToGrid w:val="0"/>
          <w:color w:val="auto"/>
          <w:kern w:val="0"/>
          <w:sz w:val="24"/>
          <w:szCs w:val="21"/>
          <w:lang w:val="en-US" w:eastAsia="zh-CN"/>
        </w:rPr>
        <w:t>十七</w:t>
      </w:r>
      <w:r>
        <w:rPr>
          <w:rFonts w:hint="eastAsia" w:ascii="宋体" w:hAnsi="宋体" w:eastAsia="宋体" w:cs="宋体"/>
          <w:snapToGrid w:val="0"/>
          <w:color w:val="auto"/>
          <w:kern w:val="0"/>
          <w:sz w:val="24"/>
          <w:szCs w:val="21"/>
          <w:lang w:eastAsia="zh-CN"/>
        </w:rPr>
        <w:t>（</w:t>
      </w:r>
      <w:r>
        <w:rPr>
          <w:rFonts w:hint="eastAsia" w:ascii="宋体" w:hAnsi="宋体" w:eastAsia="宋体" w:cs="宋体"/>
          <w:snapToGrid w:val="0"/>
          <w:color w:val="000000"/>
          <w:kern w:val="0"/>
          <w:sz w:val="24"/>
          <w:szCs w:val="21"/>
          <w:lang w:eastAsia="zh-CN"/>
        </w:rPr>
        <w:t>商丘市中州路与南京路交叉口西南角）。</w:t>
      </w:r>
    </w:p>
    <w:p w14:paraId="157F35B6">
      <w:pPr>
        <w:widowControl/>
        <w:kinsoku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5.3 本项目实行不见面开评标，投标人不需要再到现场（需要现场演示或样品展示的除外），投标人签到、投标文件线上解密、投标人在开评标过程中应保持系统登录状态。具体流程详见交易中心系统2019年12月31日发布的《关于实行全过程不见面交易的公告》详见附件“商丘市公共资源交易平台操作指南2019-12-31版本”。</w:t>
      </w:r>
    </w:p>
    <w:p w14:paraId="4C3C319A">
      <w:pPr>
        <w:widowControl w:val="0"/>
        <w:kinsoku/>
        <w:wordWrap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5.4 投标文件解密开始和截止时间</w:t>
      </w:r>
      <w:r>
        <w:rPr>
          <w:rFonts w:hint="eastAsia" w:ascii="宋体" w:hAnsi="宋体" w:eastAsia="宋体" w:cs="宋体"/>
          <w:snapToGrid w:val="0"/>
          <w:color w:val="auto"/>
          <w:kern w:val="0"/>
          <w:sz w:val="24"/>
          <w:szCs w:val="21"/>
          <w:lang w:eastAsia="zh-CN"/>
        </w:rPr>
        <w:t>：20</w:t>
      </w:r>
      <w:r>
        <w:rPr>
          <w:rFonts w:hint="eastAsia" w:ascii="宋体" w:hAnsi="宋体" w:eastAsia="宋体" w:cs="宋体"/>
          <w:snapToGrid w:val="0"/>
          <w:color w:val="auto"/>
          <w:kern w:val="0"/>
          <w:sz w:val="24"/>
          <w:szCs w:val="21"/>
          <w:lang w:val="en-US" w:eastAsia="zh-CN"/>
        </w:rPr>
        <w:t>26</w:t>
      </w:r>
      <w:r>
        <w:rPr>
          <w:rFonts w:hint="eastAsia" w:ascii="宋体" w:hAnsi="宋体" w:eastAsia="宋体" w:cs="宋体"/>
          <w:snapToGrid w:val="0"/>
          <w:color w:val="auto"/>
          <w:kern w:val="0"/>
          <w:sz w:val="24"/>
          <w:szCs w:val="21"/>
          <w:lang w:eastAsia="zh-CN"/>
        </w:rPr>
        <w:t>年</w:t>
      </w:r>
      <w:r>
        <w:rPr>
          <w:rFonts w:hint="eastAsia" w:ascii="宋体" w:hAnsi="宋体" w:eastAsia="宋体" w:cs="宋体"/>
          <w:snapToGrid w:val="0"/>
          <w:color w:val="auto"/>
          <w:kern w:val="0"/>
          <w:sz w:val="24"/>
          <w:szCs w:val="21"/>
          <w:lang w:val="en-US" w:eastAsia="zh-CN"/>
        </w:rPr>
        <w:t>1</w:t>
      </w:r>
      <w:r>
        <w:rPr>
          <w:rFonts w:hint="eastAsia" w:ascii="宋体" w:hAnsi="宋体" w:eastAsia="宋体" w:cs="宋体"/>
          <w:snapToGrid w:val="0"/>
          <w:color w:val="auto"/>
          <w:kern w:val="0"/>
          <w:sz w:val="24"/>
          <w:szCs w:val="21"/>
          <w:lang w:eastAsia="zh-CN"/>
        </w:rPr>
        <w:t>月</w:t>
      </w:r>
      <w:r>
        <w:rPr>
          <w:rFonts w:hint="eastAsia" w:ascii="宋体" w:hAnsi="宋体" w:eastAsia="宋体" w:cs="宋体"/>
          <w:snapToGrid w:val="0"/>
          <w:color w:val="auto"/>
          <w:kern w:val="0"/>
          <w:sz w:val="24"/>
          <w:szCs w:val="21"/>
          <w:lang w:val="en-US" w:eastAsia="zh-CN"/>
        </w:rPr>
        <w:t>13</w:t>
      </w:r>
      <w:r>
        <w:rPr>
          <w:rFonts w:hint="eastAsia" w:ascii="宋体" w:hAnsi="宋体" w:eastAsia="宋体" w:cs="宋体"/>
          <w:snapToGrid w:val="0"/>
          <w:color w:val="auto"/>
          <w:kern w:val="0"/>
          <w:sz w:val="24"/>
          <w:szCs w:val="21"/>
          <w:lang w:eastAsia="zh-CN"/>
        </w:rPr>
        <w:t>日上午9时00分至202</w:t>
      </w:r>
      <w:r>
        <w:rPr>
          <w:rFonts w:hint="eastAsia" w:ascii="宋体" w:hAnsi="宋体" w:eastAsia="宋体" w:cs="宋体"/>
          <w:snapToGrid w:val="0"/>
          <w:color w:val="auto"/>
          <w:kern w:val="0"/>
          <w:sz w:val="24"/>
          <w:szCs w:val="21"/>
          <w:lang w:val="en-US" w:eastAsia="zh-CN"/>
        </w:rPr>
        <w:t>6</w:t>
      </w:r>
      <w:r>
        <w:rPr>
          <w:rFonts w:hint="eastAsia" w:ascii="宋体" w:hAnsi="宋体" w:eastAsia="宋体" w:cs="宋体"/>
          <w:snapToGrid w:val="0"/>
          <w:color w:val="auto"/>
          <w:kern w:val="0"/>
          <w:sz w:val="24"/>
          <w:szCs w:val="21"/>
          <w:lang w:eastAsia="zh-CN"/>
        </w:rPr>
        <w:t>年</w:t>
      </w:r>
      <w:r>
        <w:rPr>
          <w:rFonts w:hint="eastAsia" w:ascii="宋体" w:hAnsi="宋体" w:eastAsia="宋体" w:cs="宋体"/>
          <w:snapToGrid w:val="0"/>
          <w:color w:val="auto"/>
          <w:kern w:val="0"/>
          <w:sz w:val="24"/>
          <w:szCs w:val="21"/>
          <w:lang w:val="en-US" w:eastAsia="zh-CN"/>
        </w:rPr>
        <w:t>1</w:t>
      </w:r>
      <w:r>
        <w:rPr>
          <w:rFonts w:hint="eastAsia" w:ascii="宋体" w:hAnsi="宋体" w:eastAsia="宋体" w:cs="宋体"/>
          <w:snapToGrid w:val="0"/>
          <w:color w:val="auto"/>
          <w:kern w:val="0"/>
          <w:sz w:val="24"/>
          <w:szCs w:val="21"/>
          <w:lang w:eastAsia="zh-CN"/>
        </w:rPr>
        <w:t>月</w:t>
      </w:r>
      <w:r>
        <w:rPr>
          <w:rFonts w:hint="eastAsia" w:ascii="宋体" w:hAnsi="宋体" w:eastAsia="宋体" w:cs="宋体"/>
          <w:snapToGrid w:val="0"/>
          <w:color w:val="auto"/>
          <w:kern w:val="0"/>
          <w:sz w:val="24"/>
          <w:szCs w:val="21"/>
          <w:lang w:val="en-US" w:eastAsia="zh-CN"/>
        </w:rPr>
        <w:t>13</w:t>
      </w:r>
      <w:r>
        <w:rPr>
          <w:rFonts w:hint="eastAsia" w:ascii="宋体" w:hAnsi="宋体" w:eastAsia="宋体" w:cs="宋体"/>
          <w:snapToGrid w:val="0"/>
          <w:color w:val="auto"/>
          <w:kern w:val="0"/>
          <w:sz w:val="24"/>
          <w:szCs w:val="21"/>
          <w:lang w:eastAsia="zh-CN"/>
        </w:rPr>
        <w:t>日上午10时00分；</w:t>
      </w:r>
      <w:r>
        <w:rPr>
          <w:rFonts w:hint="eastAsia" w:ascii="宋体" w:hAnsi="宋体" w:eastAsia="宋体" w:cs="宋体"/>
          <w:snapToGrid w:val="0"/>
          <w:color w:val="000000"/>
          <w:kern w:val="0"/>
          <w:sz w:val="24"/>
          <w:szCs w:val="21"/>
          <w:lang w:eastAsia="zh-CN"/>
        </w:rPr>
        <w:t>投标人在规定时间内无法完成解密的投标文件视为无效。</w:t>
      </w:r>
    </w:p>
    <w:p w14:paraId="3C47BA69">
      <w:pPr>
        <w:widowControl w:val="0"/>
        <w:kinsoku/>
        <w:wordWrap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5.5 逾期递交(未完成投标签到的)的投标文件，采购人不予受理。</w:t>
      </w:r>
    </w:p>
    <w:p w14:paraId="26C72357">
      <w:pPr>
        <w:keepNext w:val="0"/>
        <w:keepLines w:val="0"/>
        <w:widowControl w:val="0"/>
        <w:kinsoku/>
        <w:wordWrap w:val="0"/>
        <w:autoSpaceDE w:val="0"/>
        <w:autoSpaceDN w:val="0"/>
        <w:adjustRightInd w:val="0"/>
        <w:snapToGrid w:val="0"/>
        <w:spacing w:line="360" w:lineRule="auto"/>
        <w:textAlignment w:val="baseline"/>
        <w:outlineLvl w:val="1"/>
        <w:rPr>
          <w:rFonts w:ascii="Arial" w:hAnsi="Arial" w:eastAsia="宋体" w:cs="Arial"/>
          <w:b/>
          <w:snapToGrid w:val="0"/>
          <w:color w:val="000000"/>
          <w:sz w:val="28"/>
          <w:szCs w:val="21"/>
          <w:lang w:val="en-US" w:eastAsia="zh-CN" w:bidi="ar-SA"/>
        </w:rPr>
      </w:pPr>
      <w:bookmarkStart w:id="5" w:name="_Toc3320"/>
      <w:r>
        <w:rPr>
          <w:rFonts w:hint="eastAsia" w:ascii="Arial" w:hAnsi="Arial" w:eastAsia="宋体" w:cs="Arial"/>
          <w:b/>
          <w:snapToGrid w:val="0"/>
          <w:color w:val="000000"/>
          <w:sz w:val="28"/>
          <w:szCs w:val="21"/>
          <w:lang w:val="en-US" w:eastAsia="zh-CN" w:bidi="ar-SA"/>
        </w:rPr>
        <w:t>六、其他补充事宜</w:t>
      </w:r>
    </w:p>
    <w:p w14:paraId="40A3883D">
      <w:pPr>
        <w:widowControl w:val="0"/>
        <w:kinsoku/>
        <w:wordWrap w:val="0"/>
        <w:autoSpaceDE w:val="0"/>
        <w:autoSpaceDN w:val="0"/>
        <w:adjustRightInd w:val="0"/>
        <w:snapToGrid w:val="0"/>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6.1 电子投标文件网上递交流程：在投标文件递交截止时间前，使用 CA 锁登录后将已固化且加密的电子投标文件通过网上递交的方式在投标专区自行递交，并确保递交成功（为保证文件正常递交，请投标人错峰上传，详细操作可参阅交易平台办事服务-操作指南-投标阶段）</w:t>
      </w:r>
    </w:p>
    <w:p w14:paraId="5CAE5883">
      <w:pPr>
        <w:widowControl w:val="0"/>
        <w:kinsoku/>
        <w:wordWrap w:val="0"/>
        <w:autoSpaceDE w:val="0"/>
        <w:autoSpaceDN w:val="0"/>
        <w:adjustRightInd w:val="0"/>
        <w:snapToGrid w:val="0"/>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6.2 投标人应下载安装最新版投标人工具箱（“商丘电子投标人工具箱2025-8-18（V6.9.0)”）；投标人在制作投标文件时，投标人使用的投标人工具箱版本号需与代理使用的招标人工具箱版本号一致，请及时关注招标代理公司使用的招标人工具箱版本号，并使用同一版本号的投标人工具箱。</w:t>
      </w:r>
    </w:p>
    <w:p w14:paraId="278676F4">
      <w:pPr>
        <w:widowControl w:val="0"/>
        <w:kinsoku/>
        <w:wordWrap w:val="0"/>
        <w:autoSpaceDE w:val="0"/>
        <w:autoSpaceDN w:val="0"/>
        <w:adjustRightInd w:val="0"/>
        <w:snapToGrid w:val="0"/>
        <w:spacing w:line="360" w:lineRule="auto"/>
        <w:ind w:firstLine="480" w:firstLineChars="200"/>
        <w:jc w:val="left"/>
        <w:textAlignment w:val="baseline"/>
        <w:rPr>
          <w:rFonts w:ascii="Arial" w:hAnsi="Arial" w:eastAsia="宋体" w:cs="Arial"/>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6.3 各潜在投标人对本项目有异议的，应当在法定期间内以书面形式有法定代表人或其授权委托代表签字并加盖单位公章向采购人或代理机构提出。线上异议操作流程请参考商丘市公共资源交易中心2021年6月16日发布的通知公告《关于开通项目在线质疑/异议和处理功能的通知》。</w:t>
      </w:r>
    </w:p>
    <w:p w14:paraId="6C8E2E8D">
      <w:pPr>
        <w:keepNext w:val="0"/>
        <w:keepLines w:val="0"/>
        <w:widowControl w:val="0"/>
        <w:kinsoku/>
        <w:wordWrap w:val="0"/>
        <w:autoSpaceDE w:val="0"/>
        <w:autoSpaceDN w:val="0"/>
        <w:adjustRightInd w:val="0"/>
        <w:snapToGrid w:val="0"/>
        <w:spacing w:line="360" w:lineRule="auto"/>
        <w:textAlignment w:val="baseline"/>
        <w:outlineLvl w:val="1"/>
        <w:rPr>
          <w:rFonts w:ascii="Arial" w:hAnsi="Arial" w:eastAsia="宋体" w:cs="Arial"/>
          <w:b/>
          <w:snapToGrid w:val="0"/>
          <w:color w:val="000000"/>
          <w:sz w:val="28"/>
          <w:szCs w:val="21"/>
          <w:lang w:val="en-US" w:eastAsia="zh-CN" w:bidi="ar-SA"/>
        </w:rPr>
      </w:pPr>
      <w:r>
        <w:rPr>
          <w:rFonts w:hint="eastAsia" w:ascii="Arial" w:hAnsi="Arial" w:eastAsia="宋体" w:cs="Arial"/>
          <w:b/>
          <w:snapToGrid w:val="0"/>
          <w:color w:val="000000"/>
          <w:sz w:val="28"/>
          <w:szCs w:val="21"/>
          <w:lang w:val="en-US" w:eastAsia="zh-CN" w:bidi="ar-SA"/>
        </w:rPr>
        <w:t>七、发布公告的媒介</w:t>
      </w:r>
      <w:bookmarkEnd w:id="5"/>
    </w:p>
    <w:p w14:paraId="259CD51B">
      <w:pPr>
        <w:widowControl w:val="0"/>
        <w:kinsoku/>
        <w:wordWrap w:val="0"/>
        <w:autoSpaceDE w:val="0"/>
        <w:autoSpaceDN w:val="0"/>
        <w:adjustRightInd/>
        <w:snapToGrid/>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本次招标公告在《河南省政府采购网》、《商丘市政府采购网》、《商丘市公共资源交易中心》上发布，其他网站转载不负法律责任。</w:t>
      </w:r>
    </w:p>
    <w:p w14:paraId="0CA82648">
      <w:pPr>
        <w:keepNext/>
        <w:keepLines/>
        <w:kinsoku w:val="0"/>
        <w:autoSpaceDE w:val="0"/>
        <w:autoSpaceDN w:val="0"/>
        <w:adjustRightInd w:val="0"/>
        <w:snapToGrid w:val="0"/>
        <w:spacing w:line="360" w:lineRule="auto"/>
        <w:textAlignment w:val="baseline"/>
        <w:outlineLvl w:val="1"/>
        <w:rPr>
          <w:rFonts w:ascii="Arial" w:hAnsi="Arial" w:eastAsia="宋体" w:cs="Arial"/>
          <w:b/>
          <w:snapToGrid w:val="0"/>
          <w:color w:val="000000"/>
          <w:sz w:val="28"/>
          <w:szCs w:val="21"/>
          <w:lang w:val="en-US" w:eastAsia="zh-CN" w:bidi="ar-SA"/>
        </w:rPr>
      </w:pPr>
      <w:bookmarkStart w:id="6" w:name="_Toc947"/>
      <w:r>
        <w:rPr>
          <w:rFonts w:hint="eastAsia" w:ascii="Arial" w:hAnsi="Arial" w:eastAsia="宋体" w:cs="Arial"/>
          <w:b/>
          <w:snapToGrid w:val="0"/>
          <w:color w:val="000000"/>
          <w:sz w:val="28"/>
          <w:szCs w:val="21"/>
          <w:lang w:val="en-US" w:eastAsia="zh-CN" w:bidi="ar-SA"/>
        </w:rPr>
        <w:t>八、联系方式</w:t>
      </w:r>
      <w:bookmarkEnd w:id="6"/>
    </w:p>
    <w:p w14:paraId="29D157D9">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采购人：民权县人民医院</w:t>
      </w:r>
    </w:p>
    <w:p w14:paraId="5F23E271">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1"/>
          <w:lang w:eastAsia="zh-CN"/>
        </w:rPr>
      </w:pPr>
      <w:r>
        <w:rPr>
          <w:rFonts w:hint="eastAsia" w:ascii="宋体" w:hAnsi="宋体" w:eastAsia="宋体" w:cs="宋体"/>
          <w:snapToGrid w:val="0"/>
          <w:color w:val="auto"/>
          <w:kern w:val="0"/>
          <w:sz w:val="24"/>
          <w:szCs w:val="21"/>
          <w:lang w:eastAsia="zh-CN"/>
        </w:rPr>
        <w:t xml:space="preserve">地址：河南省民权县治安路中段 </w:t>
      </w:r>
    </w:p>
    <w:p w14:paraId="7EB2F53E">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1"/>
          <w:lang w:eastAsia="zh-CN"/>
        </w:rPr>
      </w:pPr>
      <w:r>
        <w:rPr>
          <w:rFonts w:hint="eastAsia" w:ascii="宋体" w:hAnsi="宋体" w:eastAsia="宋体" w:cs="宋体"/>
          <w:snapToGrid w:val="0"/>
          <w:color w:val="auto"/>
          <w:kern w:val="0"/>
          <w:sz w:val="24"/>
          <w:szCs w:val="21"/>
          <w:lang w:eastAsia="zh-CN"/>
        </w:rPr>
        <w:t>联系人：</w:t>
      </w:r>
      <w:r>
        <w:rPr>
          <w:rFonts w:hint="eastAsia" w:ascii="宋体" w:hAnsi="宋体" w:eastAsia="宋体" w:cs="宋体"/>
          <w:snapToGrid w:val="0"/>
          <w:color w:val="auto"/>
          <w:kern w:val="0"/>
          <w:sz w:val="24"/>
          <w:szCs w:val="21"/>
          <w:lang w:val="en-US" w:eastAsia="zh-CN"/>
        </w:rPr>
        <w:t>程女士</w:t>
      </w:r>
    </w:p>
    <w:p w14:paraId="327756D1">
      <w:pPr>
        <w:widowControl/>
        <w:kinsoku w:val="0"/>
        <w:autoSpaceDE w:val="0"/>
        <w:autoSpaceDN w:val="0"/>
        <w:adjustRightInd w:val="0"/>
        <w:snapToGrid w:val="0"/>
        <w:spacing w:line="360" w:lineRule="auto"/>
        <w:ind w:firstLine="480" w:firstLineChars="200"/>
        <w:jc w:val="left"/>
        <w:textAlignment w:val="baseline"/>
        <w:rPr>
          <w:rFonts w:hint="default" w:ascii="宋体" w:hAnsi="宋体" w:eastAsia="宋体" w:cs="宋体"/>
          <w:snapToGrid w:val="0"/>
          <w:color w:val="auto"/>
          <w:kern w:val="0"/>
          <w:sz w:val="24"/>
          <w:szCs w:val="21"/>
          <w:lang w:val="en-US" w:eastAsia="zh-CN"/>
        </w:rPr>
      </w:pPr>
      <w:r>
        <w:rPr>
          <w:rFonts w:hint="eastAsia" w:ascii="宋体" w:hAnsi="宋体" w:eastAsia="宋体" w:cs="宋体"/>
          <w:snapToGrid w:val="0"/>
          <w:color w:val="auto"/>
          <w:kern w:val="0"/>
          <w:sz w:val="24"/>
          <w:szCs w:val="21"/>
          <w:lang w:eastAsia="zh-CN"/>
        </w:rPr>
        <w:t>联系方式：</w:t>
      </w:r>
      <w:r>
        <w:rPr>
          <w:rFonts w:hint="eastAsia" w:ascii="宋体" w:hAnsi="宋体" w:eastAsia="宋体" w:cs="宋体"/>
          <w:snapToGrid w:val="0"/>
          <w:color w:val="auto"/>
          <w:kern w:val="0"/>
          <w:sz w:val="24"/>
          <w:szCs w:val="21"/>
          <w:lang w:val="en-US" w:eastAsia="zh-CN"/>
        </w:rPr>
        <w:t>15539771666</w:t>
      </w:r>
    </w:p>
    <w:p w14:paraId="274A5D2E">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代理机构：河南联达工程管理有限公司</w:t>
      </w:r>
    </w:p>
    <w:p w14:paraId="6AE56B99">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地址：郑州市二七区淮河路绿云小康住宅2号楼1606号</w:t>
      </w:r>
    </w:p>
    <w:p w14:paraId="7E5DCE21">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联系人：葛先生</w:t>
      </w:r>
    </w:p>
    <w:p w14:paraId="6FB9CA70">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联系方式：17637023767</w:t>
      </w:r>
    </w:p>
    <w:p w14:paraId="45980DAB">
      <w:pPr>
        <w:widowControl/>
        <w:kinsoku w:val="0"/>
        <w:autoSpaceDE w:val="0"/>
        <w:autoSpaceDN w:val="0"/>
        <w:adjustRightInd/>
        <w:snapToGrid/>
        <w:spacing w:line="360" w:lineRule="auto"/>
        <w:ind w:firstLine="480" w:firstLineChars="200"/>
        <w:jc w:val="right"/>
        <w:textAlignment w:val="baseline"/>
        <w:rPr>
          <w:rFonts w:ascii="宋体" w:hAnsi="宋体" w:eastAsia="宋体" w:cs="宋体"/>
          <w:snapToGrid w:val="0"/>
          <w:color w:val="000000"/>
          <w:kern w:val="0"/>
          <w:sz w:val="24"/>
          <w:szCs w:val="21"/>
          <w:lang w:eastAsia="zh-CN"/>
        </w:rPr>
      </w:pPr>
      <w:r>
        <w:rPr>
          <w:rFonts w:hint="eastAsia" w:ascii="宋体" w:hAnsi="宋体" w:eastAsia="宋体" w:cs="宋体"/>
          <w:snapToGrid w:val="0"/>
          <w:color w:val="000000"/>
          <w:kern w:val="0"/>
          <w:sz w:val="24"/>
          <w:szCs w:val="21"/>
          <w:lang w:eastAsia="zh-CN"/>
        </w:rPr>
        <w:t>发布人：河南联达工程管理有限公司</w:t>
      </w:r>
    </w:p>
    <w:p w14:paraId="65906760">
      <w:pPr>
        <w:jc w:val="right"/>
      </w:pPr>
      <w:r>
        <w:rPr>
          <w:rFonts w:hint="eastAsia" w:ascii="宋体" w:hAnsi="宋体" w:eastAsia="宋体" w:cs="宋体"/>
          <w:snapToGrid w:val="0"/>
          <w:color w:val="auto"/>
          <w:kern w:val="0"/>
          <w:sz w:val="24"/>
          <w:szCs w:val="21"/>
          <w:lang w:eastAsia="zh-CN"/>
        </w:rPr>
        <w:t>日期：202</w:t>
      </w:r>
      <w:r>
        <w:rPr>
          <w:rFonts w:hint="eastAsia" w:ascii="宋体" w:hAnsi="宋体" w:eastAsia="宋体" w:cs="宋体"/>
          <w:snapToGrid w:val="0"/>
          <w:color w:val="auto"/>
          <w:kern w:val="0"/>
          <w:sz w:val="24"/>
          <w:szCs w:val="21"/>
          <w:lang w:val="en-US" w:eastAsia="zh-CN"/>
        </w:rPr>
        <w:t>5</w:t>
      </w:r>
      <w:r>
        <w:rPr>
          <w:rFonts w:hint="eastAsia" w:ascii="宋体" w:hAnsi="宋体" w:eastAsia="宋体" w:cs="宋体"/>
          <w:snapToGrid w:val="0"/>
          <w:color w:val="auto"/>
          <w:kern w:val="0"/>
          <w:sz w:val="24"/>
          <w:szCs w:val="21"/>
          <w:lang w:eastAsia="zh-CN"/>
        </w:rPr>
        <w:t>年</w:t>
      </w:r>
      <w:r>
        <w:rPr>
          <w:rFonts w:hint="eastAsia" w:ascii="宋体" w:hAnsi="宋体" w:eastAsia="宋体" w:cs="宋体"/>
          <w:snapToGrid w:val="0"/>
          <w:color w:val="auto"/>
          <w:kern w:val="0"/>
          <w:sz w:val="24"/>
          <w:szCs w:val="21"/>
          <w:lang w:val="en-US" w:eastAsia="zh-CN"/>
        </w:rPr>
        <w:t>12</w:t>
      </w:r>
      <w:r>
        <w:rPr>
          <w:rFonts w:hint="eastAsia" w:ascii="宋体" w:hAnsi="宋体" w:eastAsia="宋体" w:cs="宋体"/>
          <w:snapToGrid w:val="0"/>
          <w:color w:val="auto"/>
          <w:kern w:val="0"/>
          <w:sz w:val="24"/>
          <w:szCs w:val="21"/>
          <w:lang w:eastAsia="zh-CN"/>
        </w:rPr>
        <w:t>月</w:t>
      </w:r>
      <w:r>
        <w:rPr>
          <w:rFonts w:hint="eastAsia" w:ascii="宋体" w:hAnsi="宋体" w:eastAsia="宋体" w:cs="宋体"/>
          <w:snapToGrid w:val="0"/>
          <w:color w:val="auto"/>
          <w:kern w:val="0"/>
          <w:sz w:val="24"/>
          <w:szCs w:val="21"/>
          <w:lang w:val="en-US" w:eastAsia="zh-CN"/>
        </w:rPr>
        <w:t>22</w:t>
      </w:r>
      <w:r>
        <w:rPr>
          <w:rFonts w:hint="eastAsia" w:ascii="宋体" w:hAnsi="宋体" w:eastAsia="宋体" w:cs="宋体"/>
          <w:snapToGrid w:val="0"/>
          <w:color w:val="auto"/>
          <w:kern w:val="0"/>
          <w:sz w:val="24"/>
          <w:szCs w:val="21"/>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759FA"/>
    <w:rsid w:val="4C3E7BF6"/>
    <w:rsid w:val="5A47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2283</Words>
  <Characters>2557</Characters>
  <Lines>0</Lines>
  <Paragraphs>0</Paragraphs>
  <TotalTime>0</TotalTime>
  <ScaleCrop>false</ScaleCrop>
  <LinksUpToDate>false</LinksUpToDate>
  <CharactersWithSpaces>2587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2025-12-22T04:21:00Z</dcterms:created>
  <dc:creator>WPS_1731398872</dc:creator>
  <cp:lastModifiedBy>WPS_1731398872</cp:lastModifiedBy>
  <dcterms:modified xsi:type="dcterms:W3CDTF">2025-12-22T08:26:49Z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14C29CF5991043969620B61ACF3F0B1D_11</vt:lpwstr>
  </property>
  <property fmtid="{D5CDD505-2E9C-101B-9397-08002B2CF9AE}" pid="4" name="KSOTemplateDocerSaveRecord">
    <vt:lpwstr>eyJoZGlkIjoiYWJmNTAxYTA0NTllZTU0OWY5NWY0MWNlMzBjNGU2OTYiLCJ1c2VySWQiOiIxNjU1ODE5NDUwIn0=</vt:lpwstr>
  </property>
</Properties>
</file>