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3C300">
      <w:pPr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夏邑县罗庄镇人民政府2025年罗庄镇小型农田水利项目</w:t>
      </w:r>
    </w:p>
    <w:p w14:paraId="11502EAE">
      <w:pPr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结果公告</w:t>
      </w:r>
    </w:p>
    <w:p w14:paraId="40D8E0D6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中大宇阳项目管理有限公司受夏邑县罗庄镇人民政府的委托,就夏邑县罗庄镇人民政府2025年罗庄镇小型农田水利项目进行竞争性磋商采购,现就本次磋商采购结果公告如下：</w:t>
      </w:r>
    </w:p>
    <w:p w14:paraId="4817FC19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一、项目概况</w:t>
      </w:r>
    </w:p>
    <w:p w14:paraId="36D168E2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夏邑县罗庄镇人民政府2025年罗庄镇小型农田水利项目</w:t>
      </w:r>
    </w:p>
    <w:p w14:paraId="5A126BDC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2、招标编号：商政采〔2026〕049号</w:t>
      </w:r>
    </w:p>
    <w:p w14:paraId="595A8713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3、项目编号：夏财采磋-2026-1 </w:t>
      </w:r>
    </w:p>
    <w:p w14:paraId="19DE43B1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4、资金来源：财政资金</w:t>
      </w:r>
    </w:p>
    <w:p w14:paraId="02CBACDD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控制价：2386701.33元</w:t>
      </w:r>
    </w:p>
    <w:p w14:paraId="40B63FAF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二、竞争性磋商公告发布媒体及时间</w:t>
      </w:r>
    </w:p>
    <w:p w14:paraId="1F1630BD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本项目竞争性磋商公告于2026年01月27日在《河南省政府采购网》、《商丘市政府采购网》、《商丘市公共资源交易中心网》上发布。</w:t>
      </w:r>
    </w:p>
    <w:p w14:paraId="50993608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三、磋商信息</w:t>
      </w:r>
    </w:p>
    <w:p w14:paraId="0F33045E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1、磋商时间：2026年02月10日</w:t>
      </w:r>
    </w:p>
    <w:p w14:paraId="05982638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2、磋商地点：商丘市公共资源交易中心评标室</w:t>
      </w:r>
    </w:p>
    <w:p w14:paraId="1B5F4CFC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3、磋商小组名单：任乐栋,任惊亚,蒋红霞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27506201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四、磋商结果</w:t>
      </w:r>
    </w:p>
    <w:p w14:paraId="044F5E69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经夏邑县罗庄镇人民政府确认成交供应商如下：</w:t>
      </w:r>
    </w:p>
    <w:p w14:paraId="2F548248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成交供应商：河南通岩建筑工程有限公司</w:t>
      </w:r>
    </w:p>
    <w:p w14:paraId="19B87891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 交 价：2318000元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大写：贰佰叁拾壹万捌仟元整</w:t>
      </w:r>
    </w:p>
    <w:p w14:paraId="0BF596C7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注册地址：河南省商丘市宁陵县孔集乡中心社区17号</w:t>
      </w:r>
    </w:p>
    <w:p w14:paraId="0D295578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五、主要成交标的</w:t>
      </w:r>
    </w:p>
    <w:tbl>
      <w:tblPr>
        <w:tblStyle w:val="3"/>
        <w:tblW w:w="8306" w:type="dxa"/>
        <w:tblInd w:w="11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3E633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5" w:hRule="atLeast"/>
        </w:trPr>
        <w:tc>
          <w:tcPr>
            <w:tcW w:w="8306" w:type="dxa"/>
            <w:tcBorders>
              <w:top w:val="single" w:color="DDDDDD" w:sz="4" w:space="0"/>
              <w:left w:val="single" w:color="DDDDDD" w:sz="6" w:space="0"/>
              <w:bottom w:val="single" w:color="DDDDDD" w:sz="6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01" w:type="dxa"/>
              <w:bottom w:w="60" w:type="dxa"/>
              <w:right w:w="101" w:type="dxa"/>
            </w:tcMar>
            <w:vAlign w:val="center"/>
          </w:tcPr>
          <w:p w14:paraId="4BC24C4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工程类</w:t>
            </w:r>
          </w:p>
        </w:tc>
      </w:tr>
      <w:tr w14:paraId="46A94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8306" w:type="dxa"/>
            <w:tcBorders>
              <w:top w:val="single" w:color="DDDDDD" w:sz="6" w:space="0"/>
              <w:left w:val="single" w:color="DDDDDD" w:sz="6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01" w:type="dxa"/>
              <w:bottom w:w="60" w:type="dxa"/>
              <w:right w:w="101" w:type="dxa"/>
            </w:tcMar>
            <w:vAlign w:val="center"/>
          </w:tcPr>
          <w:p w14:paraId="06F71A6A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名称：夏邑县罗庄镇人民政府2025年罗庄镇小型农田水利项目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341535C9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施工范围：竞争性磋商文件、施工图纸及工程量清单范围内的全部内容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043BD888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施工工期：60日历天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；质量要求：合格；</w:t>
            </w:r>
          </w:p>
          <w:p w14:paraId="7156567F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项目经理：马耀辉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6A6F1119">
            <w:pPr>
              <w:bidi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执业证书信息：二级建造师注册证书；豫2412023202404290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</w:tr>
    </w:tbl>
    <w:p w14:paraId="391F08D2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六、否决供应商及原因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无。</w:t>
      </w:r>
    </w:p>
    <w:p w14:paraId="623051B7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七、供应商得分情况</w:t>
      </w:r>
    </w:p>
    <w:p w14:paraId="298B17CC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1、投标单位：河南通岩建筑工程有限公司；主观因素评分(明标)：56分；客观因素评分：10分；投标报价算分：29.45分；最终得分：95.45分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422AA0D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2、投标单位：河南天禄建筑工程有限公司；主观因素评分(明标)：47.33分；客观因素评分：10分；投标报价算分：28.76分；最终得分：86.09分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66D72EA9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3、投标单位：河南省齐诚建设集团有限公司；主观因素评分(明标)：45分；客观因素评分：10分；投标报价算分：29.36分；最终得分：84.36分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2E6FC68F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4、投标单位：河南聚达兴建设有限公司；主观因素评分(明标)：46.33分；客观因素评分：9分；投标报价算分：28.9分；最终得分：84.23分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FA63B81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5、投标单位：鸿辉建筑集团有限公司；主观因素评分(明标)：43分；客观因素评分：10分；投标报价算分：30分；最终得分：83分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292A9693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6、投标单位：贵伟建筑集团有限公司；主观因素评分(明标)：42.33分；客观因素评分：10分；投标报价算分：28.67分；最终得分：81分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1B9D6182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八、代理服务收费标准及金额</w:t>
      </w:r>
    </w:p>
    <w:p w14:paraId="197053EF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收费标准：参照河南省招投标协会-关于印发《河南招标代理服务收费指导意见》的通知-豫招协【2023】002号文件，收取代理服务费，由成交人支付。</w:t>
      </w:r>
      <w:bookmarkStart w:id="0" w:name="_GoBack"/>
      <w:bookmarkEnd w:id="0"/>
    </w:p>
    <w:p w14:paraId="027190C1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收费金额：25180.00元。</w:t>
      </w:r>
    </w:p>
    <w:p w14:paraId="0B26C2B9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九、公告期限：</w:t>
      </w:r>
      <w:r>
        <w:rPr>
          <w:rFonts w:hint="eastAsia" w:ascii="宋体" w:hAnsi="宋体" w:eastAsia="宋体" w:cs="宋体"/>
          <w:sz w:val="24"/>
          <w:szCs w:val="24"/>
        </w:rPr>
        <w:t>本项目结果公告期限为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个工作日。</w:t>
      </w:r>
    </w:p>
    <w:p w14:paraId="1BC72DBE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十、质疑和投诉渠道</w:t>
      </w:r>
    </w:p>
    <w:p w14:paraId="6D82D75D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有关当事人如对结果公告有异议的，可以在结果公告之日起7个工作日内，以书面形式或网上形式同时向采购人和采购代理机构提交质疑函（加盖单位公章且法人代表签字）原件，由法定代表人或其授权代表携带企业营业执照复印件（加盖单位公章）及本人身份证件（原件）一并提交，并以质疑函接受确认日期作为受理时间，逾期未提交或未按照要求提交的质疑函将不予受理。若对回复不满意的，按有关规定向相关监督部门投诉。</w:t>
      </w:r>
    </w:p>
    <w:p w14:paraId="480AF3F0">
      <w:pPr>
        <w:bidi w:val="0"/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十一、联系方式</w:t>
      </w:r>
    </w:p>
    <w:p w14:paraId="423EA5E9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 购 人：夏邑县罗庄镇人民政府</w:t>
      </w:r>
    </w:p>
    <w:p w14:paraId="0B7FB6C5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 系 人：何先生</w:t>
      </w:r>
    </w:p>
    <w:p w14:paraId="1AC09C96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联系电话：18336952558</w:t>
      </w:r>
    </w:p>
    <w:p w14:paraId="7CA449F1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  址：夏邑县罗庄镇</w:t>
      </w:r>
    </w:p>
    <w:p w14:paraId="0931E75C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代理机构：中大宇阳项目管理有限公司</w:t>
      </w:r>
    </w:p>
    <w:p w14:paraId="724E6718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 系 人：孙女士</w:t>
      </w:r>
    </w:p>
    <w:p w14:paraId="05B74037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联系电话：15037013527</w:t>
      </w:r>
    </w:p>
    <w:p w14:paraId="474B8BBC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  址：郑州市郑东新区金水东路与通泰路豫鹰宾馆北1号楼9层A901</w:t>
      </w:r>
    </w:p>
    <w:p w14:paraId="0ED47293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监督单位：夏邑县财政局（政府采购管理办公室）</w:t>
      </w:r>
    </w:p>
    <w:p w14:paraId="389DB95B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 系 人：郭先生</w:t>
      </w:r>
    </w:p>
    <w:p w14:paraId="0B03259C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联系电话：0370-6766619</w:t>
      </w:r>
    </w:p>
    <w:p w14:paraId="5544C1EC">
      <w:pPr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地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址：夏邑县康复路中段 </w:t>
      </w:r>
    </w:p>
    <w:p w14:paraId="2FEA43C9">
      <w:pPr>
        <w:bidi w:val="0"/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中大宇阳项目管理有限公司</w:t>
      </w:r>
    </w:p>
    <w:p w14:paraId="6668047D">
      <w:pPr>
        <w:bidi w:val="0"/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2026年02月10日</w:t>
      </w:r>
    </w:p>
    <w:p w14:paraId="704E22AA"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A290D"/>
    <w:rsid w:val="160A4122"/>
    <w:rsid w:val="20D858B3"/>
    <w:rsid w:val="3DDD16C8"/>
    <w:rsid w:val="3F03223E"/>
    <w:rsid w:val="429A07C3"/>
    <w:rsid w:val="439D67BD"/>
    <w:rsid w:val="552503C0"/>
    <w:rsid w:val="67010561"/>
    <w:rsid w:val="77274014"/>
    <w:rsid w:val="7784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1399</Words>
  <Characters>1573</Characters>
  <Lines>0</Lines>
  <Paragraphs>0</Paragraphs>
  <TotalTime>21</TotalTime>
  <ScaleCrop>false</ScaleCrop>
  <LinksUpToDate>false</LinksUpToDate>
  <CharactersWithSpaces>1594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2026-02-10T06:47:00Z</dcterms:created>
  <dc:creator>86187</dc:creator>
  <cp:lastModifiedBy>木杉</cp:lastModifiedBy>
  <dcterms:modified xsi:type="dcterms:W3CDTF">2026-02-10T07:48:30Z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eyJoZGlkIjoiNzJhZTg3MzFmYWJhZGQ0MDYxOTUwMDAxZWFkOWQwNTciLCJ1c2VySWQiOiI0Mzg4MDI2NTcifQ==</vt:lpwstr>
  </property>
  <property fmtid="{D5CDD505-2E9C-101B-9397-08002B2CF9AE}" pid="4" name="ICV">
    <vt:lpwstr>E57E23ECEC8242E7B06669B9C0C66F05_12</vt:lpwstr>
  </property>
</Properties>
</file>