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3700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center"/>
        <w:textAlignment w:val="auto"/>
        <w:rPr>
          <w:rFonts w:hint="eastAsia" w:ascii="宋体" w:hAnsi="宋体" w:eastAsia="宋体" w:cs="宋体"/>
          <w:i w:val="0"/>
          <w:iCs w:val="0"/>
          <w:caps w:val="0"/>
          <w:color w:val="000000"/>
          <w:spacing w:val="0"/>
          <w:sz w:val="40"/>
          <w:szCs w:val="40"/>
        </w:rPr>
      </w:pPr>
      <w:r>
        <w:rPr>
          <w:rFonts w:hint="eastAsia" w:ascii="宋体" w:hAnsi="宋体" w:eastAsia="宋体" w:cs="宋体"/>
          <w:b/>
          <w:bCs/>
          <w:i w:val="0"/>
          <w:iCs w:val="0"/>
          <w:caps w:val="0"/>
          <w:color w:val="000000"/>
          <w:spacing w:val="0"/>
          <w:sz w:val="40"/>
          <w:szCs w:val="40"/>
        </w:rPr>
        <w:t>睢县中心医院343医院地块土壤污染状况调查项目结果公告</w:t>
      </w:r>
    </w:p>
    <w:p w14:paraId="5B4B77A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left"/>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44"/>
          <w:szCs w:val="44"/>
        </w:rPr>
        <w:t> </w:t>
      </w:r>
      <w:r>
        <w:rPr>
          <w:rFonts w:hint="eastAsia" w:ascii="宋体" w:hAnsi="宋体" w:eastAsia="宋体" w:cs="宋体"/>
          <w:i w:val="0"/>
          <w:iCs w:val="0"/>
          <w:caps w:val="0"/>
          <w:color w:val="000000"/>
          <w:spacing w:val="0"/>
          <w:sz w:val="28"/>
          <w:szCs w:val="28"/>
        </w:rPr>
        <w:t>河南惠德工程咨询有限公司受睢县中心医院的委托,就睢县中心医院343医院地块土壤污染状况调查项目进行竞争性谈判采购,现就本次谈判采购结果公告如下：</w:t>
      </w:r>
    </w:p>
    <w:p w14:paraId="5392EB4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一、项目概况</w:t>
      </w:r>
    </w:p>
    <w:p w14:paraId="18A4BED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1、项目名称：睢县中心医院343医院地块土壤污染状况调查项目</w:t>
      </w:r>
    </w:p>
    <w:p w14:paraId="3BECCBC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2、招标编号：SXJY-CG-2025-088</w:t>
      </w:r>
    </w:p>
    <w:p w14:paraId="1A49B87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3、项目编号：睢县财采竞-2025-23</w:t>
      </w:r>
    </w:p>
    <w:p w14:paraId="39284BC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4、资金来源：财政资金</w:t>
      </w:r>
    </w:p>
    <w:p w14:paraId="43671E8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5、项目控制价：150.0</w:t>
      </w:r>
      <w:r>
        <w:rPr>
          <w:rFonts w:hint="eastAsia" w:ascii="宋体" w:hAnsi="宋体" w:eastAsia="宋体" w:cs="宋体"/>
          <w:i w:val="0"/>
          <w:iCs w:val="0"/>
          <w:caps w:val="0"/>
          <w:color w:val="000000"/>
          <w:spacing w:val="0"/>
          <w:sz w:val="28"/>
          <w:szCs w:val="28"/>
          <w:lang w:val="en-US" w:eastAsia="zh-CN"/>
        </w:rPr>
        <w:t>0</w:t>
      </w:r>
      <w:r>
        <w:rPr>
          <w:rFonts w:hint="eastAsia" w:ascii="宋体" w:hAnsi="宋体" w:eastAsia="宋体" w:cs="宋体"/>
          <w:i w:val="0"/>
          <w:iCs w:val="0"/>
          <w:caps w:val="0"/>
          <w:color w:val="000000"/>
          <w:spacing w:val="0"/>
          <w:sz w:val="28"/>
          <w:szCs w:val="28"/>
        </w:rPr>
        <w:t>万元</w:t>
      </w:r>
    </w:p>
    <w:p w14:paraId="3AFE8F1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二、招标公告发布媒体及时间</w:t>
      </w:r>
    </w:p>
    <w:p w14:paraId="5CFEB5D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本项目招标公告于2025年11月27日在《河南省政府采购网》、《商丘市政府采购网》及《商丘市公共资源交易服务平台》上发布。</w:t>
      </w:r>
    </w:p>
    <w:p w14:paraId="4A1708B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三、谈判信息</w:t>
      </w:r>
    </w:p>
    <w:p w14:paraId="09D32EF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1、谈判时间：2025年12月03日</w:t>
      </w:r>
    </w:p>
    <w:p w14:paraId="56B1C68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2、谈判地点：</w:t>
      </w:r>
      <w:r>
        <w:rPr>
          <w:rFonts w:hint="eastAsia" w:ascii="宋体" w:hAnsi="宋体" w:eastAsia="宋体" w:cs="宋体"/>
          <w:i w:val="0"/>
          <w:iCs w:val="0"/>
          <w:caps w:val="0"/>
          <w:color w:val="000000"/>
          <w:spacing w:val="0"/>
          <w:sz w:val="28"/>
          <w:szCs w:val="28"/>
          <w:lang w:val="en-US" w:eastAsia="zh-CN"/>
        </w:rPr>
        <w:t>睢县</w:t>
      </w:r>
      <w:r>
        <w:rPr>
          <w:rFonts w:hint="eastAsia" w:ascii="宋体" w:hAnsi="宋体" w:eastAsia="宋体" w:cs="宋体"/>
          <w:i w:val="0"/>
          <w:iCs w:val="0"/>
          <w:caps w:val="0"/>
          <w:color w:val="000000"/>
          <w:spacing w:val="0"/>
          <w:sz w:val="28"/>
          <w:szCs w:val="28"/>
        </w:rPr>
        <w:t>公共资源交易中心评标室</w:t>
      </w:r>
    </w:p>
    <w:p w14:paraId="0D624AE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lang w:eastAsia="zh-CN"/>
        </w:rPr>
      </w:pPr>
      <w:r>
        <w:rPr>
          <w:rFonts w:hint="eastAsia" w:ascii="宋体" w:hAnsi="宋体" w:eastAsia="宋体" w:cs="宋体"/>
          <w:i w:val="0"/>
          <w:iCs w:val="0"/>
          <w:caps w:val="0"/>
          <w:color w:val="000000"/>
          <w:spacing w:val="0"/>
          <w:sz w:val="28"/>
          <w:szCs w:val="28"/>
        </w:rPr>
        <w:t>3、谈判小组名单：宋良学</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王岩</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赵洪奎</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lang w:val="en-US" w:eastAsia="zh-CN"/>
        </w:rPr>
        <w:t>采购人代表</w:t>
      </w:r>
      <w:r>
        <w:rPr>
          <w:rFonts w:hint="eastAsia" w:ascii="宋体" w:hAnsi="宋体" w:eastAsia="宋体" w:cs="宋体"/>
          <w:i w:val="0"/>
          <w:iCs w:val="0"/>
          <w:caps w:val="0"/>
          <w:color w:val="000000"/>
          <w:spacing w:val="0"/>
          <w:sz w:val="28"/>
          <w:szCs w:val="28"/>
          <w:lang w:eastAsia="zh-CN"/>
        </w:rPr>
        <w:t>）</w:t>
      </w:r>
    </w:p>
    <w:p w14:paraId="131B32E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四、谈判结果</w:t>
      </w:r>
      <w:bookmarkStart w:id="0" w:name="_GoBack"/>
      <w:bookmarkEnd w:id="0"/>
    </w:p>
    <w:p w14:paraId="46A9E77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经睢县中心医院确认成交供应商如下：</w:t>
      </w:r>
    </w:p>
    <w:p w14:paraId="425E3AF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成交供应商：河南西格玛检测技术有限公司</w:t>
      </w:r>
    </w:p>
    <w:p w14:paraId="688E4AB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成 交 价：970000元   大写：玖拾柒万元整</w:t>
      </w:r>
    </w:p>
    <w:p w14:paraId="62884EC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lang w:eastAsia="zh-CN"/>
        </w:rPr>
      </w:pPr>
      <w:r>
        <w:rPr>
          <w:rFonts w:hint="eastAsia" w:ascii="宋体" w:hAnsi="宋体" w:eastAsia="宋体" w:cs="宋体"/>
          <w:i w:val="0"/>
          <w:iCs w:val="0"/>
          <w:caps w:val="0"/>
          <w:color w:val="000000"/>
          <w:spacing w:val="0"/>
          <w:sz w:val="28"/>
          <w:szCs w:val="28"/>
        </w:rPr>
        <w:t>注册地址：郑州市高新区西四环228号企业公园34号楼201室</w:t>
      </w:r>
    </w:p>
    <w:p w14:paraId="3561CB2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五、主要成交标的</w:t>
      </w:r>
    </w:p>
    <w:tbl>
      <w:tblPr>
        <w:tblStyle w:val="3"/>
        <w:tblW w:w="8820" w:type="dxa"/>
        <w:tblInd w:w="51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820"/>
      </w:tblGrid>
      <w:tr w14:paraId="3E17E86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8820" w:type="dxa"/>
            <w:tcBorders>
              <w:top w:val="single" w:color="DDDDDD" w:sz="2" w:space="0"/>
              <w:left w:val="single" w:color="DDDDDD" w:sz="6" w:space="0"/>
              <w:bottom w:val="single" w:color="DDDDDD" w:sz="6" w:space="0"/>
              <w:right w:val="single" w:color="DDDDDD" w:sz="6" w:space="0"/>
            </w:tcBorders>
            <w:shd w:val="clear" w:color="auto" w:fill="auto"/>
            <w:tcMar>
              <w:top w:w="38" w:type="dxa"/>
              <w:left w:w="101" w:type="dxa"/>
              <w:bottom w:w="38" w:type="dxa"/>
              <w:right w:w="101" w:type="dxa"/>
            </w:tcMar>
            <w:vAlign w:val="center"/>
          </w:tcPr>
          <w:p w14:paraId="53EAC6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8" w:lineRule="exact"/>
              <w:ind w:left="0" w:right="0"/>
              <w:jc w:val="center"/>
              <w:textAlignment w:val="auto"/>
              <w:rPr>
                <w:rFonts w:hint="eastAsia" w:ascii="宋体" w:hAnsi="宋体" w:eastAsia="宋体" w:cs="宋体"/>
                <w:sz w:val="28"/>
                <w:szCs w:val="28"/>
              </w:rPr>
            </w:pPr>
            <w:r>
              <w:rPr>
                <w:rFonts w:hint="eastAsia" w:ascii="宋体" w:hAnsi="宋体" w:eastAsia="宋体" w:cs="宋体"/>
                <w:i w:val="0"/>
                <w:iCs w:val="0"/>
                <w:caps w:val="0"/>
                <w:color w:val="000000"/>
                <w:spacing w:val="0"/>
                <w:sz w:val="28"/>
                <w:szCs w:val="28"/>
              </w:rPr>
              <w:t>服务类</w:t>
            </w:r>
          </w:p>
        </w:tc>
      </w:tr>
      <w:tr w14:paraId="1D16C8C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89" w:hRule="atLeast"/>
        </w:trPr>
        <w:tc>
          <w:tcPr>
            <w:tcW w:w="8820" w:type="dxa"/>
            <w:tcBorders>
              <w:top w:val="single" w:color="DDDDDD" w:sz="6" w:space="0"/>
              <w:left w:val="single" w:color="DDDDDD" w:sz="6" w:space="0"/>
              <w:bottom w:val="single" w:color="DDDDDD" w:sz="2" w:space="0"/>
              <w:right w:val="single" w:color="DDDDDD" w:sz="6" w:space="0"/>
            </w:tcBorders>
            <w:shd w:val="clear" w:color="auto" w:fill="auto"/>
            <w:tcMar>
              <w:top w:w="38" w:type="dxa"/>
              <w:left w:w="101" w:type="dxa"/>
              <w:bottom w:w="38" w:type="dxa"/>
              <w:right w:w="101" w:type="dxa"/>
            </w:tcMar>
            <w:vAlign w:val="center"/>
          </w:tcPr>
          <w:p w14:paraId="75DFC6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8" w:lineRule="exact"/>
              <w:ind w:left="0" w:right="0"/>
              <w:jc w:val="both"/>
              <w:textAlignment w:val="auto"/>
              <w:rPr>
                <w:rFonts w:hint="eastAsia" w:ascii="宋体" w:hAnsi="宋体" w:eastAsia="宋体" w:cs="宋体"/>
                <w:sz w:val="28"/>
                <w:szCs w:val="28"/>
              </w:rPr>
            </w:pPr>
            <w:r>
              <w:rPr>
                <w:rFonts w:hint="eastAsia" w:ascii="宋体" w:hAnsi="宋体" w:eastAsia="宋体" w:cs="宋体"/>
                <w:i w:val="0"/>
                <w:iCs w:val="0"/>
                <w:caps w:val="0"/>
                <w:color w:val="000000"/>
                <w:spacing w:val="0"/>
                <w:sz w:val="28"/>
                <w:szCs w:val="28"/>
              </w:rPr>
              <w:t>名称:睢县中心医院343医院地块土壤污染状况调查项目</w:t>
            </w:r>
          </w:p>
          <w:p w14:paraId="006FD1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8" w:lineRule="exact"/>
              <w:ind w:left="0" w:right="0"/>
              <w:jc w:val="both"/>
              <w:textAlignment w:val="auto"/>
              <w:rPr>
                <w:rFonts w:hint="eastAsia" w:ascii="宋体" w:hAnsi="宋体" w:eastAsia="宋体" w:cs="宋体"/>
                <w:sz w:val="28"/>
                <w:szCs w:val="28"/>
              </w:rPr>
            </w:pPr>
            <w:r>
              <w:rPr>
                <w:rFonts w:hint="eastAsia" w:ascii="宋体" w:hAnsi="宋体" w:eastAsia="宋体" w:cs="宋体"/>
                <w:i w:val="0"/>
                <w:iCs w:val="0"/>
                <w:caps w:val="0"/>
                <w:color w:val="000000"/>
                <w:spacing w:val="0"/>
                <w:sz w:val="28"/>
                <w:szCs w:val="28"/>
              </w:rPr>
              <w:t>服务范围:竞争性谈判文件内的所有内容</w:t>
            </w:r>
          </w:p>
          <w:p w14:paraId="3D8A75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8" w:lineRule="exact"/>
              <w:ind w:left="0" w:right="0"/>
              <w:jc w:val="both"/>
              <w:textAlignment w:val="auto"/>
              <w:rPr>
                <w:rFonts w:hint="eastAsia" w:ascii="宋体" w:hAnsi="宋体" w:eastAsia="宋体" w:cs="宋体"/>
                <w:sz w:val="28"/>
                <w:szCs w:val="28"/>
              </w:rPr>
            </w:pPr>
            <w:r>
              <w:rPr>
                <w:rFonts w:hint="eastAsia" w:ascii="宋体" w:hAnsi="宋体" w:eastAsia="宋体" w:cs="宋体"/>
                <w:i w:val="0"/>
                <w:iCs w:val="0"/>
                <w:caps w:val="0"/>
                <w:color w:val="000000"/>
                <w:spacing w:val="0"/>
                <w:sz w:val="28"/>
                <w:szCs w:val="28"/>
              </w:rPr>
              <w:t>服务要求:满足采购人要求且符合国家、省及地方现行技术规范、标准、规程的相关规定</w:t>
            </w:r>
          </w:p>
          <w:p w14:paraId="2BCBCC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8" w:lineRule="exact"/>
              <w:ind w:left="0" w:right="0"/>
              <w:jc w:val="both"/>
              <w:textAlignment w:val="auto"/>
              <w:rPr>
                <w:rFonts w:hint="eastAsia" w:ascii="宋体" w:hAnsi="宋体" w:eastAsia="宋体" w:cs="宋体"/>
                <w:sz w:val="28"/>
                <w:szCs w:val="28"/>
              </w:rPr>
            </w:pPr>
            <w:r>
              <w:rPr>
                <w:rFonts w:hint="eastAsia" w:ascii="宋体" w:hAnsi="宋体" w:eastAsia="宋体" w:cs="宋体"/>
                <w:i w:val="0"/>
                <w:iCs w:val="0"/>
                <w:caps w:val="0"/>
                <w:color w:val="000000"/>
                <w:spacing w:val="0"/>
                <w:sz w:val="28"/>
                <w:szCs w:val="28"/>
              </w:rPr>
              <w:t>服务时间:60日历天</w:t>
            </w:r>
          </w:p>
          <w:p w14:paraId="102C67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8" w:lineRule="exact"/>
              <w:ind w:left="0" w:right="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服务标准:满足采购人要求且符合国家、省及地方现行技术规范、标准、规程的相关规定</w:t>
            </w:r>
          </w:p>
          <w:p w14:paraId="7E9B29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8" w:lineRule="exact"/>
              <w:ind w:left="0" w:right="0"/>
              <w:jc w:val="both"/>
              <w:textAlignment w:val="auto"/>
              <w:rPr>
                <w:rFonts w:hint="eastAsia" w:ascii="宋体" w:hAnsi="宋体" w:eastAsia="宋体" w:cs="宋体"/>
                <w:sz w:val="28"/>
                <w:szCs w:val="28"/>
              </w:rPr>
            </w:pPr>
            <w:r>
              <w:rPr>
                <w:rFonts w:hint="eastAsia" w:ascii="宋体" w:hAnsi="宋体" w:eastAsia="宋体" w:cs="宋体"/>
                <w:i w:val="0"/>
                <w:iCs w:val="0"/>
                <w:caps w:val="0"/>
                <w:color w:val="000000"/>
                <w:spacing w:val="0"/>
                <w:sz w:val="28"/>
                <w:szCs w:val="28"/>
                <w:lang w:val="en-US" w:eastAsia="zh-CN"/>
              </w:rPr>
              <w:t>项目负责人（姓名、证书名称、证书编号）：</w:t>
            </w:r>
            <w:r>
              <w:rPr>
                <w:rFonts w:hint="eastAsia" w:ascii="宋体" w:hAnsi="宋体" w:eastAsia="宋体" w:cs="宋体"/>
                <w:i w:val="0"/>
                <w:iCs w:val="0"/>
                <w:caps w:val="0"/>
                <w:color w:val="000000"/>
                <w:spacing w:val="0"/>
                <w:sz w:val="28"/>
                <w:szCs w:val="28"/>
              </w:rPr>
              <w:t>钟涛</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高级职称证书</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鲁 200100033201030</w:t>
            </w:r>
          </w:p>
        </w:tc>
      </w:tr>
    </w:tbl>
    <w:p w14:paraId="6E27565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lang w:eastAsia="zh-CN"/>
        </w:rPr>
      </w:pPr>
      <w:r>
        <w:rPr>
          <w:rFonts w:hint="eastAsia" w:ascii="宋体" w:hAnsi="宋体" w:eastAsia="宋体" w:cs="宋体"/>
          <w:b/>
          <w:bCs/>
          <w:i w:val="0"/>
          <w:iCs w:val="0"/>
          <w:caps w:val="0"/>
          <w:color w:val="000000"/>
          <w:spacing w:val="0"/>
          <w:sz w:val="28"/>
          <w:szCs w:val="28"/>
        </w:rPr>
        <w:t>六、否决供应商及原因</w:t>
      </w:r>
      <w:r>
        <w:rPr>
          <w:rFonts w:hint="eastAsia" w:ascii="宋体" w:hAnsi="宋体" w:eastAsia="宋体" w:cs="宋体"/>
          <w:b/>
          <w:bCs/>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河南省地质局地质灾害防治中心因项目负责人职称证书未上传市场主体诚信库导致谈判无效、河南省诚建检验检测技术股份有限公司因投标文件中项目负责人的职称证书与市场主体诚信库中上传的职称证书不一致，导致谈判无效</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河南日盛综合检测有限公司</w:t>
      </w:r>
      <w:r>
        <w:rPr>
          <w:rFonts w:hint="eastAsia" w:ascii="宋体" w:hAnsi="宋体" w:eastAsia="宋体" w:cs="宋体"/>
          <w:i w:val="0"/>
          <w:iCs w:val="0"/>
          <w:caps w:val="0"/>
          <w:color w:val="000000"/>
          <w:spacing w:val="0"/>
          <w:sz w:val="28"/>
          <w:szCs w:val="28"/>
          <w:lang w:val="en-US" w:eastAsia="zh-CN"/>
        </w:rPr>
        <w:t>未响应</w:t>
      </w:r>
      <w:r>
        <w:rPr>
          <w:rFonts w:hint="eastAsia" w:ascii="宋体" w:hAnsi="宋体" w:eastAsia="宋体" w:cs="宋体"/>
          <w:i w:val="0"/>
          <w:iCs w:val="0"/>
          <w:caps w:val="0"/>
          <w:color w:val="000000"/>
          <w:spacing w:val="0"/>
          <w:sz w:val="28"/>
          <w:szCs w:val="28"/>
        </w:rPr>
        <w:t>竞争性谈判文件总则中第1.5条费用承担条款，导致谈判无效</w:t>
      </w:r>
      <w:r>
        <w:rPr>
          <w:rFonts w:hint="eastAsia" w:ascii="宋体" w:hAnsi="宋体" w:eastAsia="宋体" w:cs="宋体"/>
          <w:i w:val="0"/>
          <w:iCs w:val="0"/>
          <w:caps w:val="0"/>
          <w:color w:val="000000"/>
          <w:spacing w:val="0"/>
          <w:sz w:val="28"/>
          <w:szCs w:val="28"/>
          <w:lang w:eastAsia="zh-CN"/>
        </w:rPr>
        <w:t>。</w:t>
      </w:r>
    </w:p>
    <w:p w14:paraId="72A265A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七、供应商最终报价情况</w:t>
      </w:r>
    </w:p>
    <w:p w14:paraId="2F68D83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1、投标单位：河南西格玛检测技术有限公司；投标报价：1490000(元)；最终报价：970000(元)；评审价格：776000(元)</w:t>
      </w:r>
    </w:p>
    <w:p w14:paraId="3C61EA4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2、投标单位：河南省正信检测技术有限公司；投标报价：1499500(元)；最终报价：1446000(元)；评审价格：1156800(元)</w:t>
      </w:r>
    </w:p>
    <w:p w14:paraId="27FD087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3、投标单位：河南省第五地质勘查院有限公司；投标报价：1489000(元)；最终报价：1278000(元)；评审价格：1278000(元)</w:t>
      </w:r>
    </w:p>
    <w:p w14:paraId="6185FDC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4、投标单位：河南华测检测技术有限公司；投标报价：1498800(元)；最终报价：1450000(元)；评审价格：1450000(元)</w:t>
      </w:r>
    </w:p>
    <w:p w14:paraId="67E002E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5、投标单位：河南省第三地质矿产调查院有限公司；投标报价：1497000(元)；最终报价：1490000(元)；评审价格：1490000(元)</w:t>
      </w:r>
    </w:p>
    <w:p w14:paraId="7A28DE8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6、投标单位：河南省第一地质矿产调查院有限公司；投标报价：1499000(元)；最终报价：1495000(元)；评审价格：1495000(元)</w:t>
      </w:r>
    </w:p>
    <w:p w14:paraId="14B7337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default" w:ascii="宋体" w:hAnsi="宋体" w:eastAsia="宋体" w:cs="宋体"/>
          <w:i w:val="0"/>
          <w:iCs w:val="0"/>
          <w:caps w:val="0"/>
          <w:color w:val="000000"/>
          <w:spacing w:val="0"/>
          <w:sz w:val="28"/>
          <w:szCs w:val="28"/>
          <w:lang w:val="en-US" w:eastAsia="zh-CN"/>
        </w:rPr>
      </w:pPr>
      <w:r>
        <w:rPr>
          <w:rFonts w:hint="eastAsia" w:ascii="宋体" w:hAnsi="宋体" w:eastAsia="宋体" w:cs="宋体"/>
          <w:b/>
          <w:bCs/>
          <w:i w:val="0"/>
          <w:iCs w:val="0"/>
          <w:caps w:val="0"/>
          <w:color w:val="000000"/>
          <w:spacing w:val="0"/>
          <w:sz w:val="28"/>
          <w:szCs w:val="28"/>
        </w:rPr>
        <w:t>八、代理服务收费标准及金额</w:t>
      </w:r>
      <w:r>
        <w:rPr>
          <w:rFonts w:hint="eastAsia" w:ascii="宋体" w:hAnsi="宋体" w:eastAsia="宋体" w:cs="宋体"/>
          <w:b/>
          <w:bCs/>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参照河南省招标投标协会关于印发《河南省招标代理服务收费指导意见》的通知豫招协【2023】002号文件收取招标代理服务费，由成交供应商在领取成交通知书时向采购代理机构支付。收取代理服务费：</w:t>
      </w:r>
      <w:r>
        <w:rPr>
          <w:rFonts w:hint="eastAsia" w:ascii="宋体" w:hAnsi="宋体" w:eastAsia="宋体" w:cs="宋体"/>
          <w:i w:val="0"/>
          <w:iCs w:val="0"/>
          <w:caps w:val="0"/>
          <w:color w:val="000000"/>
          <w:spacing w:val="0"/>
          <w:sz w:val="28"/>
          <w:szCs w:val="28"/>
          <w:lang w:val="en-US" w:eastAsia="zh-CN"/>
        </w:rPr>
        <w:t>16490元；</w:t>
      </w:r>
    </w:p>
    <w:p w14:paraId="6BEFDE0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九、公告期限：本项目结果公告期限为</w:t>
      </w:r>
      <w:r>
        <w:rPr>
          <w:rFonts w:hint="eastAsia" w:ascii="宋体" w:hAnsi="宋体" w:eastAsia="宋体" w:cs="宋体"/>
          <w:b/>
          <w:bCs/>
          <w:i w:val="0"/>
          <w:iCs w:val="0"/>
          <w:caps w:val="0"/>
          <w:color w:val="000000"/>
          <w:spacing w:val="0"/>
          <w:sz w:val="28"/>
          <w:szCs w:val="28"/>
          <w:lang w:val="en-US" w:eastAsia="zh-CN"/>
        </w:rPr>
        <w:t>1</w:t>
      </w:r>
      <w:r>
        <w:rPr>
          <w:rFonts w:hint="eastAsia" w:ascii="宋体" w:hAnsi="宋体" w:eastAsia="宋体" w:cs="宋体"/>
          <w:b/>
          <w:bCs/>
          <w:i w:val="0"/>
          <w:iCs w:val="0"/>
          <w:caps w:val="0"/>
          <w:color w:val="000000"/>
          <w:spacing w:val="0"/>
          <w:sz w:val="28"/>
          <w:szCs w:val="28"/>
        </w:rPr>
        <w:t>个工作日。</w:t>
      </w:r>
    </w:p>
    <w:p w14:paraId="2E23C3C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lang w:eastAsia="zh-CN"/>
        </w:rPr>
      </w:pPr>
      <w:r>
        <w:rPr>
          <w:rFonts w:hint="eastAsia" w:ascii="宋体" w:hAnsi="宋体" w:eastAsia="宋体" w:cs="宋体"/>
          <w:b/>
          <w:bCs/>
          <w:i w:val="0"/>
          <w:iCs w:val="0"/>
          <w:caps w:val="0"/>
          <w:color w:val="000000"/>
          <w:spacing w:val="0"/>
          <w:sz w:val="28"/>
          <w:szCs w:val="28"/>
        </w:rPr>
        <w:t>十、质疑和投诉渠道</w:t>
      </w:r>
      <w:r>
        <w:rPr>
          <w:rFonts w:hint="eastAsia" w:ascii="宋体" w:hAnsi="宋体" w:eastAsia="宋体" w:cs="宋体"/>
          <w:b/>
          <w:bCs/>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各有关当事人如对结果公告有异议的，可以在结果公告发布之日起7个工作日内，以书面形式或网上形式同时向采购人和采购代理机构提交质疑函（加盖单位公章且法人代表签字）原件，由法定代表人或其授权代表携带企业营业执照复印件（加盖单位公章）及本人身份证件（原件）一并提交，并以质疑函接受确认日期作为受理时间，逾期未提交或未按照要求提交的质疑函将不予受理。若对回复不满意的，按有关规定向相关监督部门投诉。</w:t>
      </w:r>
    </w:p>
    <w:p w14:paraId="5A70B4B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b/>
          <w:bCs/>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十一、其他补充事宜</w:t>
      </w:r>
      <w:r>
        <w:rPr>
          <w:rFonts w:hint="eastAsia" w:ascii="宋体" w:hAnsi="宋体" w:eastAsia="宋体" w:cs="宋体"/>
          <w:b/>
          <w:bCs/>
          <w:i w:val="0"/>
          <w:iCs w:val="0"/>
          <w:caps w:val="0"/>
          <w:color w:val="000000"/>
          <w:spacing w:val="0"/>
          <w:sz w:val="28"/>
          <w:szCs w:val="28"/>
          <w:lang w:eastAsia="zh-CN"/>
        </w:rPr>
        <w:t>：</w:t>
      </w:r>
      <w:r>
        <w:rPr>
          <w:rFonts w:hint="eastAsia" w:ascii="宋体" w:hAnsi="宋体" w:eastAsia="宋体" w:cs="宋体"/>
          <w:b/>
          <w:bCs/>
          <w:i w:val="0"/>
          <w:iCs w:val="0"/>
          <w:caps w:val="0"/>
          <w:color w:val="000000"/>
          <w:spacing w:val="0"/>
          <w:sz w:val="28"/>
          <w:szCs w:val="28"/>
          <w:lang w:val="en-US" w:eastAsia="zh-CN"/>
        </w:rPr>
        <w:t>无</w:t>
      </w:r>
    </w:p>
    <w:p w14:paraId="18A7CC8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十二、本次采购联系事项</w:t>
      </w:r>
    </w:p>
    <w:p w14:paraId="4F639B8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1.采购人信息</w:t>
      </w:r>
    </w:p>
    <w:p w14:paraId="1366A4D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名称：睢县中心医院</w:t>
      </w:r>
    </w:p>
    <w:p w14:paraId="076BF42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地址：睢县城关镇袁山路187号</w:t>
      </w:r>
    </w:p>
    <w:p w14:paraId="2D58A2D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联系人：赵先生 </w:t>
      </w:r>
    </w:p>
    <w:p w14:paraId="689AA81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电话：0370-8119156 </w:t>
      </w:r>
    </w:p>
    <w:p w14:paraId="31D13A1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2.采购代理机构信息</w:t>
      </w:r>
    </w:p>
    <w:p w14:paraId="5AAB556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名称：河南惠德工程咨询有限公司</w:t>
      </w:r>
    </w:p>
    <w:p w14:paraId="24999AC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地址：河南省郑州市金水区银河路北中方园路西轻科大厦A座19层</w:t>
      </w:r>
    </w:p>
    <w:p w14:paraId="2EB0EDC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联系人：赵女士</w:t>
      </w:r>
    </w:p>
    <w:p w14:paraId="0F98046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联系电话：18937009809</w:t>
      </w:r>
    </w:p>
    <w:p w14:paraId="6ABDEB7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3.监督单位：睢县政府采购监督管理办公室</w:t>
      </w:r>
    </w:p>
    <w:p w14:paraId="129FB2E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联系方式：0370-6022957</w:t>
      </w:r>
    </w:p>
    <w:p w14:paraId="4C3BE4D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56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 </w:t>
      </w:r>
    </w:p>
    <w:p w14:paraId="67A55B7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right"/>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河南惠德工程咨询有限公司</w:t>
      </w:r>
    </w:p>
    <w:p w14:paraId="3007E9A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8" w:lineRule="exact"/>
        <w:ind w:left="0" w:right="0" w:firstLine="0"/>
        <w:jc w:val="right"/>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2025年12月04日</w:t>
      </w:r>
    </w:p>
    <w:p w14:paraId="4D847FE4">
      <w:pPr>
        <w:keepNext w:val="0"/>
        <w:keepLines w:val="0"/>
        <w:pageBreakBefore w:val="0"/>
        <w:kinsoku/>
        <w:wordWrap/>
        <w:overflowPunct/>
        <w:topLinePunct w:val="0"/>
        <w:autoSpaceDE/>
        <w:autoSpaceDN/>
        <w:bidi w:val="0"/>
        <w:adjustRightInd/>
        <w:snapToGrid/>
        <w:spacing w:line="408" w:lineRule="exact"/>
        <w:textAlignment w:val="auto"/>
      </w:pPr>
    </w:p>
    <w:sectPr>
      <w:pgSz w:w="11680" w:h="16560"/>
      <w:pgMar w:top="1338" w:right="1417" w:bottom="1661" w:left="1134" w:header="0" w:footer="1474" w:gutter="0"/>
      <w:pgNumType w:fmt="decimal" w:start="2"/>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4F8A"/>
    <w:rsid w:val="0F1E31CB"/>
    <w:rsid w:val="18942178"/>
    <w:rsid w:val="2502236D"/>
    <w:rsid w:val="31DA5B56"/>
    <w:rsid w:val="3360285F"/>
    <w:rsid w:val="33713745"/>
    <w:rsid w:val="36692452"/>
    <w:rsid w:val="55173D9C"/>
    <w:rsid w:val="5F7601AD"/>
    <w:rsid w:val="6B3F5741"/>
    <w:rsid w:val="7BCF3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1494</Words>
  <Characters>1738</Characters>
  <Lines>0</Lines>
  <Paragraphs>0</Paragraphs>
  <TotalTime>5</TotalTime>
  <ScaleCrop>false</ScaleCrop>
  <LinksUpToDate>false</LinksUpToDate>
  <CharactersWithSpaces>1748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2022-11-17T05:42:00Z</dcterms:created>
  <dc:creator>ASUS</dc:creator>
  <cp:lastModifiedBy>河南源和平工程管理有限公司:河南源和平工程管理有限公司</cp:lastModifiedBy>
  <dcterms:modified xsi:type="dcterms:W3CDTF">2025-12-04T01:05:23Z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EF1DDA00632F42FAB4DD286CC9411580</vt:lpwstr>
  </property>
</Properties>
</file>