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EDFAD">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新密市公安局购置车辆项目</w:t>
      </w:r>
    </w:p>
    <w:p w14:paraId="7671C829">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1E07038F">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1522990C">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第一成交候选人：河南长鑫汽车销售有限公司 </w:t>
      </w:r>
    </w:p>
    <w:p w14:paraId="4D14BE37">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第二成交候选人：河南新纪元汽车销售服务有限公司</w:t>
      </w:r>
    </w:p>
    <w:p w14:paraId="4DC2D02C">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sectPr>
          <w:pgSz w:w="11906" w:h="16838"/>
          <w:pgMar w:top="1440" w:right="1800" w:bottom="1440" w:left="1800" w:header="708" w:footer="708" w:gutter="0"/>
          <w:cols w:space="708" w:num="1"/>
          <w:docGrid w:linePitch="360" w:charSpace="0"/>
        </w:sectPr>
      </w:pPr>
      <w:r>
        <w:rPr>
          <w:rFonts w:hint="eastAsia" w:ascii="宋体" w:hAnsi="宋体" w:eastAsia="宋体" w:cs="宋体"/>
          <w:sz w:val="28"/>
          <w:szCs w:val="28"/>
          <w:highlight w:val="none"/>
          <w:lang w:val="en-US" w:eastAsia="zh-CN"/>
        </w:rPr>
        <w:t>第三成交候选人：南阳驷方汽车服务有限公司</w:t>
      </w:r>
    </w:p>
    <w:p w14:paraId="6D61BC8E">
      <w:pPr>
        <w:keepNext w:val="0"/>
        <w:keepLines w:val="0"/>
        <w:pageBreakBefore w:val="0"/>
        <w:widowControl/>
        <w:kinsoku/>
        <w:wordWrap/>
        <w:overflowPunct/>
        <w:topLinePunct w:val="0"/>
        <w:autoSpaceDE/>
        <w:autoSpaceDN/>
        <w:bidi w:val="0"/>
        <w:adjustRightInd w:val="0"/>
        <w:snapToGrid w:val="0"/>
        <w:spacing w:after="0" w:line="360" w:lineRule="auto"/>
        <w:ind w:firstLine="220" w:firstLineChars="100"/>
        <w:jc w:val="both"/>
        <w:textAlignment w:val="auto"/>
        <w:rPr>
          <w:rFonts w:hint="eastAsia" w:ascii="宋体" w:hAnsi="宋体" w:eastAsia="宋体" w:cs="宋体"/>
          <w:sz w:val="28"/>
          <w:szCs w:val="28"/>
          <w:highlight w:val="none"/>
          <w:lang w:val="en-US" w:eastAsia="zh-CN"/>
        </w:rPr>
      </w:pPr>
      <w:r>
        <w:drawing>
          <wp:inline distT="0" distB="0" distL="114300" distR="114300">
            <wp:extent cx="5269865" cy="2625090"/>
            <wp:effectExtent l="0" t="0" r="6985"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269865" cy="2625090"/>
                    </a:xfrm>
                    <a:prstGeom prst="rect">
                      <a:avLst/>
                    </a:prstGeom>
                    <a:noFill/>
                    <a:ln>
                      <a:noFill/>
                    </a:ln>
                  </pic:spPr>
                </pic:pic>
              </a:graphicData>
            </a:graphic>
          </wp:inline>
        </w:drawing>
      </w:r>
      <w:r>
        <w:drawing>
          <wp:inline distT="0" distB="0" distL="114300" distR="114300">
            <wp:extent cx="5266690" cy="2969895"/>
            <wp:effectExtent l="0" t="0" r="1016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5266690" cy="2969895"/>
                    </a:xfrm>
                    <a:prstGeom prst="rect">
                      <a:avLst/>
                    </a:prstGeom>
                    <a:noFill/>
                    <a:ln>
                      <a:noFill/>
                    </a:ln>
                  </pic:spPr>
                </pic:pic>
              </a:graphicData>
            </a:graphic>
          </wp:inline>
        </w:drawing>
      </w:r>
    </w:p>
    <w:p w14:paraId="120C4E86">
      <w:pPr>
        <w:pStyle w:val="2"/>
        <w:ind w:left="0" w:leftChars="0" w:firstLine="0" w:firstLineChars="0"/>
        <w:rPr>
          <w:rFonts w:hint="eastAsia" w:eastAsia="微软雅黑"/>
          <w:lang w:val="en-US" w:eastAsia="zh-CN"/>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F3B4C53"/>
    <w:rsid w:val="10A911F0"/>
    <w:rsid w:val="114E6993"/>
    <w:rsid w:val="133107AA"/>
    <w:rsid w:val="133F4B8D"/>
    <w:rsid w:val="15197AE2"/>
    <w:rsid w:val="162C6E81"/>
    <w:rsid w:val="17B86D7E"/>
    <w:rsid w:val="194C3709"/>
    <w:rsid w:val="1A004F19"/>
    <w:rsid w:val="1D1411B5"/>
    <w:rsid w:val="1DA33203"/>
    <w:rsid w:val="1FC351D4"/>
    <w:rsid w:val="23AD5993"/>
    <w:rsid w:val="26A02156"/>
    <w:rsid w:val="26BC210B"/>
    <w:rsid w:val="28AD3470"/>
    <w:rsid w:val="2A512032"/>
    <w:rsid w:val="2B594454"/>
    <w:rsid w:val="2D200D0E"/>
    <w:rsid w:val="2F1B66B1"/>
    <w:rsid w:val="2F5B75F8"/>
    <w:rsid w:val="31AC4CB4"/>
    <w:rsid w:val="32CE1653"/>
    <w:rsid w:val="38445041"/>
    <w:rsid w:val="3910743C"/>
    <w:rsid w:val="3CAA6051"/>
    <w:rsid w:val="3D811913"/>
    <w:rsid w:val="41D927BE"/>
    <w:rsid w:val="466D6B43"/>
    <w:rsid w:val="4745257E"/>
    <w:rsid w:val="480473C6"/>
    <w:rsid w:val="4F0E276C"/>
    <w:rsid w:val="5148557D"/>
    <w:rsid w:val="55DD542A"/>
    <w:rsid w:val="588C5782"/>
    <w:rsid w:val="5A7A505B"/>
    <w:rsid w:val="5D1F5E67"/>
    <w:rsid w:val="5DBC0719"/>
    <w:rsid w:val="5E781C78"/>
    <w:rsid w:val="5EF334A4"/>
    <w:rsid w:val="5FE61094"/>
    <w:rsid w:val="641C6779"/>
    <w:rsid w:val="65041E53"/>
    <w:rsid w:val="65EF3B0A"/>
    <w:rsid w:val="669B22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48563FB"/>
    <w:rsid w:val="77E307B9"/>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246</Words>
  <Characters>246</Characters>
  <Lines>1</Lines>
  <Paragraphs>1</Paragraphs>
  <TotalTime>0</TotalTime>
  <ScaleCrop>false</ScaleCrop>
  <LinksUpToDate>false</LinksUpToDate>
  <CharactersWithSpaces>247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河南国咨工程咨询有限公司:陈</cp:lastModifiedBy>
  <dcterms:modified xsi:type="dcterms:W3CDTF">2024-07-24T07:42:10Z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7E0FA094451F4F18AA90F1A7C51B44C6</vt:lpwstr>
  </property>
</Properties>
</file>