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66AC">
      <w:p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施工标段：</w:t>
      </w:r>
    </w:p>
    <w:p w14:paraId="1AD10197">
      <w:pPr>
        <w:jc w:val="center"/>
      </w:pPr>
      <w:r>
        <w:drawing>
          <wp:inline distT="0" distB="0" distL="114300" distR="114300">
            <wp:extent cx="5235575" cy="737997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73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40001">
      <w:r>
        <w:br w:type="page"/>
      </w:r>
    </w:p>
    <w:p w14:paraId="3CFE169B">
      <w:pPr>
        <w:jc w:val="both"/>
      </w:pPr>
      <w:r>
        <w:drawing>
          <wp:inline distT="0" distB="0" distL="114300" distR="114300">
            <wp:extent cx="5232400" cy="735139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735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9E666">
      <w:r>
        <w:br w:type="page"/>
      </w:r>
    </w:p>
    <w:p w14:paraId="660F0643">
      <w:pPr>
        <w:jc w:val="both"/>
      </w:pPr>
      <w:r>
        <w:drawing>
          <wp:inline distT="0" distB="0" distL="114300" distR="114300">
            <wp:extent cx="5345430" cy="7542530"/>
            <wp:effectExtent l="0" t="0" r="381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75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851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0150"/>
    <w:rsid w:val="10DF6D44"/>
    <w:rsid w:val="319F0150"/>
    <w:rsid w:val="4C0A0997"/>
    <w:rsid w:val="5A3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2025-04-21T07:35:00Z</dcterms:created>
  <dc:creator>郑州市艺达建设工程咨询有限公司:宫慧君</dc:creator>
  <cp:lastModifiedBy>AAA</cp:lastModifiedBy>
  <dcterms:modified xsi:type="dcterms:W3CDTF">2025-04-21T08:12:47Z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EAC4D1E41EC34D4D8AA6098B237661D3_11</vt:lpwstr>
  </property>
  <property fmtid="{D5CDD505-2E9C-101B-9397-08002B2CF9AE}" pid="4" name="KSOTemplateDocerSaveRecord">
    <vt:lpwstr>eyJoZGlkIjoiMDMzYjRhMTc5YjIzYmY5ZTk5MzY3NWQzODY0NzNiMTciLCJ1c2VySWQiOiIxOTYxMDQxODcifQ==</vt:lpwstr>
  </property>
</Properties>
</file>