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第一成交候选人：河南海特建设有限公司；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第二成交候选人：河南卓鼎建设工程有限公司；</w:t>
      </w:r>
    </w:p>
    <w:p w14:paraId="1D0A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第三成交候选人：河南顺昌建设有限公司。</w:t>
      </w:r>
    </w:p>
    <w:p w14:paraId="476FAC23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-1497330</wp:posOffset>
            </wp:positionH>
            <wp:positionV relativeFrom="paragraph">
              <wp:posOffset>1781175</wp:posOffset>
            </wp:positionV>
            <wp:extent cx="8374380" cy="5387340"/>
            <wp:effectExtent l="0" t="0" r="3810" b="762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438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施工标段一次报价：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C95A9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67EA7AC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-1533525</wp:posOffset>
            </wp:positionH>
            <wp:positionV relativeFrom="paragraph">
              <wp:posOffset>1851025</wp:posOffset>
            </wp:positionV>
            <wp:extent cx="8388985" cy="5375910"/>
            <wp:effectExtent l="0" t="0" r="15240" b="1206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88985" cy="53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施工标段二次报价</w:t>
      </w:r>
    </w:p>
    <w:p w14:paraId="770C3D5B">
      <w:pPr>
        <w:pStyle w:val="2"/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33F4B8D"/>
    <w:rsid w:val="13485AAD"/>
    <w:rsid w:val="14C336F0"/>
    <w:rsid w:val="159E7CD7"/>
    <w:rsid w:val="17B86D7E"/>
    <w:rsid w:val="1C3605D7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AD94045"/>
    <w:rsid w:val="3B7F4602"/>
    <w:rsid w:val="3C8E51B1"/>
    <w:rsid w:val="3DEA6242"/>
    <w:rsid w:val="408469E4"/>
    <w:rsid w:val="41016EB6"/>
    <w:rsid w:val="456057F0"/>
    <w:rsid w:val="458D530C"/>
    <w:rsid w:val="459711D5"/>
    <w:rsid w:val="45BD2336"/>
    <w:rsid w:val="46723BF8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31017CE"/>
    <w:rsid w:val="64F835E9"/>
    <w:rsid w:val="671C189D"/>
    <w:rsid w:val="684A2231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  <w:style w:type="character" w:customStyle="1" w:styleId="76">
    <w:name w:val="l_13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283</Words>
  <Characters>283</Characters>
  <Lines>1</Lines>
  <Paragraphs>1</Paragraphs>
  <TotalTime>27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2025-11-05T06:21:35Z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