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33925"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详见变更公告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8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2026-02-27T06:31:46Z</dcterms:created>
  <dc:creator>Administrator</dc:creator>
  <cp:lastModifiedBy>黄亦佳</cp:lastModifiedBy>
  <dcterms:modified xsi:type="dcterms:W3CDTF">2026-02-27T06:32:08Z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eyJoZGlkIjoiYzA2NDU2YWJhNDI2NTA1YzFkYjlmZmQ3YzY5OTVhODQiLCJ1c2VySWQiOiI1MjQ0MTk5NjMifQ==</vt:lpwstr>
  </property>
  <property fmtid="{D5CDD505-2E9C-101B-9397-08002B2CF9AE}" pid="4" name="ICV">
    <vt:lpwstr>0DD1F4A9B806465CB2C9746DD6282649_12</vt:lpwstr>
  </property>
</Properties>
</file>