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E09EA">
      <w:pPr>
        <w:widowControl/>
        <w:shd w:val="clear" w:color="auto" w:fill="FFFFFF"/>
        <w:spacing w:line="560" w:lineRule="exact"/>
        <w:jc w:val="center"/>
        <w:rPr>
          <w:rFonts w:hint="eastAsia"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t>禹州市中等专业学校数字化电钢琴实训室设备采购及配套系统建设项目</w:t>
      </w:r>
    </w:p>
    <w:p w14:paraId="14D4A539">
      <w:pPr>
        <w:widowControl/>
        <w:shd w:val="clear" w:color="auto" w:fill="FFFFFF"/>
        <w:spacing w:line="560" w:lineRule="exact"/>
        <w:jc w:val="center"/>
        <w:rPr>
          <w:rFonts w:hint="eastAsia"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t>招  标  公  告</w:t>
      </w:r>
    </w:p>
    <w:p w14:paraId="56AC299B">
      <w:pPr>
        <w:widowControl/>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w:t>
      </w:r>
      <w:r>
        <w:rPr>
          <w:rFonts w:hint="eastAsia" w:asciiTheme="minorEastAsia" w:hAnsiTheme="minorEastAsia" w:cstheme="minorEastAsia"/>
          <w:kern w:val="2"/>
          <w:sz w:val="21"/>
          <w:szCs w:val="21"/>
          <w:lang w:val="en-US" w:eastAsia="zh-CN" w:bidi="ar-SA"/>
        </w:rPr>
        <w:t>中等专业学校</w:t>
      </w:r>
      <w:r>
        <w:rPr>
          <w:rFonts w:hint="eastAsia" w:asciiTheme="minorEastAsia" w:hAnsiTheme="minorEastAsia" w:eastAsiaTheme="minorEastAsia" w:cstheme="minorEastAsia"/>
          <w:kern w:val="2"/>
          <w:sz w:val="21"/>
          <w:szCs w:val="21"/>
          <w:lang w:val="en-US" w:eastAsia="zh-CN" w:bidi="ar-SA"/>
        </w:rPr>
        <w:t>的委托，对“</w:t>
      </w:r>
      <w:r>
        <w:rPr>
          <w:rFonts w:hint="eastAsia" w:asciiTheme="minorEastAsia" w:hAnsiTheme="minorEastAsia" w:cstheme="minorEastAsia"/>
          <w:kern w:val="2"/>
          <w:sz w:val="21"/>
          <w:szCs w:val="21"/>
          <w:lang w:val="en-US" w:eastAsia="zh-CN" w:bidi="ar-SA"/>
        </w:rPr>
        <w:t>禹州市中等专业学校数字化电钢琴实训室设备采购及配套系统建设项目</w:t>
      </w:r>
      <w:r>
        <w:rPr>
          <w:rFonts w:hint="eastAsia" w:asciiTheme="minorEastAsia" w:hAnsiTheme="minorEastAsia" w:eastAsiaTheme="minorEastAsia" w:cstheme="minorEastAsia"/>
          <w:kern w:val="2"/>
          <w:sz w:val="21"/>
          <w:szCs w:val="21"/>
          <w:lang w:val="en-US" w:eastAsia="zh-CN" w:bidi="ar-SA"/>
        </w:rPr>
        <w:t>”进行公开招标，现邀请符合本文件规定条件的</w:t>
      </w:r>
      <w:r>
        <w:rPr>
          <w:rFonts w:hint="eastAsia" w:asciiTheme="minorEastAsia" w:hAnsiTheme="minorEastAsia" w:cstheme="minorEastAsia"/>
          <w:kern w:val="2"/>
          <w:sz w:val="21"/>
          <w:szCs w:val="21"/>
          <w:lang w:val="en-US" w:eastAsia="zh-CN" w:bidi="ar-SA"/>
        </w:rPr>
        <w:t>投标</w:t>
      </w:r>
      <w:r>
        <w:rPr>
          <w:rFonts w:hint="eastAsia" w:asciiTheme="minorEastAsia" w:hAnsiTheme="minorEastAsia" w:eastAsiaTheme="minorEastAsia" w:cstheme="minorEastAsia"/>
          <w:kern w:val="2"/>
          <w:sz w:val="21"/>
          <w:szCs w:val="21"/>
          <w:lang w:val="en-US" w:eastAsia="zh-CN" w:bidi="ar-SA"/>
        </w:rPr>
        <w:t>商前来投标。</w:t>
      </w:r>
    </w:p>
    <w:p w14:paraId="7B25818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w:t>
      </w:r>
      <w:r>
        <w:rPr>
          <w:rFonts w:hint="eastAsia" w:asciiTheme="minorEastAsia" w:hAnsiTheme="minorEastAsia" w:cstheme="minorEastAsia"/>
          <w:kern w:val="2"/>
          <w:sz w:val="21"/>
          <w:szCs w:val="21"/>
          <w:lang w:val="en-US" w:eastAsia="zh-CN" w:bidi="ar-SA"/>
        </w:rPr>
        <w:t>G</w:t>
      </w:r>
      <w:r>
        <w:rPr>
          <w:rFonts w:hint="eastAsia" w:asciiTheme="minorEastAsia" w:hAnsiTheme="minorEastAsia" w:eastAsiaTheme="minorEastAsia" w:cstheme="minorEastAsia"/>
          <w:kern w:val="2"/>
          <w:sz w:val="21"/>
          <w:szCs w:val="21"/>
          <w:lang w:val="en-US" w:eastAsia="zh-CN" w:bidi="ar-SA"/>
        </w:rPr>
        <w:t>202</w:t>
      </w:r>
      <w:r>
        <w:rPr>
          <w:rFonts w:hint="eastAsia" w:asciiTheme="minorEastAsia" w:hAnsiTheme="minorEastAsia" w:cstheme="minorEastAsia"/>
          <w:kern w:val="2"/>
          <w:sz w:val="21"/>
          <w:szCs w:val="21"/>
          <w:lang w:val="en-US" w:eastAsia="zh-CN" w:bidi="ar-SA"/>
        </w:rPr>
        <w:t>5030</w:t>
      </w:r>
    </w:p>
    <w:p w14:paraId="6BDA9900">
      <w:pPr>
        <w:widowControl/>
        <w:shd w:val="clear" w:color="auto" w:fill="FFFFFF"/>
        <w:spacing w:line="360" w:lineRule="auto"/>
        <w:ind w:firstLine="422" w:firstLineChars="20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cstheme="minorEastAsia"/>
          <w:kern w:val="2"/>
          <w:sz w:val="21"/>
          <w:szCs w:val="21"/>
          <w:lang w:val="en-US" w:eastAsia="zh-CN" w:bidi="ar-SA"/>
        </w:rPr>
        <w:t>禹州市中等专业学校数字化电钢琴实训室设备采购及配套系统建设项目</w:t>
      </w:r>
    </w:p>
    <w:p w14:paraId="0C335B7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公开招标</w:t>
      </w:r>
    </w:p>
    <w:p w14:paraId="1D207E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货物</w:t>
      </w:r>
    </w:p>
    <w:p w14:paraId="1FC8F2D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1F5A8F9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w:t>
      </w:r>
      <w:r>
        <w:rPr>
          <w:rFonts w:hint="eastAsia" w:asciiTheme="minorEastAsia" w:hAnsiTheme="minorEastAsia" w:cstheme="minorEastAsia"/>
          <w:kern w:val="2"/>
          <w:sz w:val="21"/>
          <w:szCs w:val="21"/>
          <w:lang w:val="en-US" w:eastAsia="zh-CN" w:bidi="ar-SA"/>
        </w:rPr>
        <w:t>禹州市中等专业学校</w:t>
      </w:r>
    </w:p>
    <w:p w14:paraId="5B1BC4A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2、项目主要内容、数量及要求：教师电钢琴、学生电钢琴、电子音乐键盘教学控制系统等实训设备一批（详见招标文件）</w:t>
      </w:r>
    </w:p>
    <w:p w14:paraId="5731FF8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3、预算金额：2069000.00元</w:t>
      </w:r>
    </w:p>
    <w:p w14:paraId="4FF09AD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4、最高限价：2069000.00元</w:t>
      </w:r>
    </w:p>
    <w:p w14:paraId="04FDEAE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、履约时间 ：</w:t>
      </w:r>
      <w:r>
        <w:rPr>
          <w:rFonts w:hint="eastAsia" w:asciiTheme="minorEastAsia" w:hAnsiTheme="minorEastAsia" w:cstheme="minorEastAsia"/>
          <w:kern w:val="2"/>
          <w:sz w:val="21"/>
          <w:szCs w:val="21"/>
          <w:lang w:val="en-US" w:eastAsia="zh-CN" w:bidi="ar-SA"/>
        </w:rPr>
        <w:t>自</w:t>
      </w:r>
      <w:r>
        <w:rPr>
          <w:rFonts w:hint="eastAsia" w:asciiTheme="minorEastAsia" w:hAnsiTheme="minorEastAsia" w:eastAsiaTheme="minorEastAsia" w:cstheme="minorEastAsia"/>
          <w:kern w:val="2"/>
          <w:sz w:val="21"/>
          <w:szCs w:val="21"/>
          <w:lang w:val="en-US" w:eastAsia="zh-CN" w:bidi="ar-SA"/>
        </w:rPr>
        <w:t>合同签订</w:t>
      </w:r>
      <w:r>
        <w:rPr>
          <w:rFonts w:hint="eastAsia" w:asciiTheme="minorEastAsia" w:hAnsiTheme="minorEastAsia" w:cstheme="minorEastAsia"/>
          <w:kern w:val="2"/>
          <w:sz w:val="21"/>
          <w:szCs w:val="21"/>
          <w:lang w:val="en-US" w:eastAsia="zh-CN" w:bidi="ar-SA"/>
        </w:rPr>
        <w:t>之日起30天</w:t>
      </w:r>
      <w:r>
        <w:rPr>
          <w:rFonts w:hint="eastAsia" w:asciiTheme="minorEastAsia" w:hAnsiTheme="minorEastAsia" w:eastAsiaTheme="minorEastAsia" w:cstheme="minorEastAsia"/>
          <w:kern w:val="2"/>
          <w:sz w:val="21"/>
          <w:szCs w:val="21"/>
          <w:lang w:val="en-US" w:eastAsia="zh-CN" w:bidi="ar-SA"/>
        </w:rPr>
        <w:t>内完成</w:t>
      </w:r>
    </w:p>
    <w:p w14:paraId="5BBDF3C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6、履约地点：禹州市中等专业学校</w:t>
      </w:r>
    </w:p>
    <w:p w14:paraId="65CF337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2B6FBD5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8、是否面向中小企业采购：否</w:t>
      </w:r>
    </w:p>
    <w:p w14:paraId="0B3FBC4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57602B3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3EE4C9D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75871E5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2AE796A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七、招标文件的获取：</w:t>
      </w:r>
    </w:p>
    <w:p w14:paraId="2621FD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即日起至投标截止时间，投标商使用 CA 数字证书或移动数字证书登录“全国公共资源交易平台（河南省·许昌市）”（下文所述“全国公共资源交易平台（河南省·许昌市）”的地址均为</w:t>
      </w:r>
      <w:r>
        <w:rPr>
          <w:rFonts w:hint="eastAsia" w:asciiTheme="minorEastAsia" w:hAnsiTheme="minorEastAsia" w:eastAsiaTheme="minorEastAsia" w:cstheme="minorEastAsia"/>
          <w:color w:val="FF0000"/>
          <w:kern w:val="2"/>
          <w:sz w:val="21"/>
          <w:szCs w:val="21"/>
          <w:u w:val="single"/>
          <w:lang w:val="en-US" w:eastAsia="zh-CN" w:bidi="ar-SA"/>
        </w:rPr>
        <w:t>https://ggzy.xuchang.gov.cn</w:t>
      </w:r>
      <w:r>
        <w:rPr>
          <w:rFonts w:hint="eastAsia" w:asciiTheme="minorEastAsia" w:hAnsiTheme="minorEastAsia" w:eastAsiaTheme="minorEastAsia" w:cstheme="minorEastAsia"/>
          <w:color w:val="FF0000"/>
          <w:kern w:val="2"/>
          <w:sz w:val="21"/>
          <w:szCs w:val="21"/>
          <w:lang w:val="en-US" w:eastAsia="zh-CN" w:bidi="ar-SA"/>
        </w:rPr>
        <w:t>/）的“投标人”登录入口免费获取本项目采购文件。</w:t>
      </w:r>
    </w:p>
    <w:p w14:paraId="0529D23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八、投标文件的提交方式及注意事项：</w:t>
      </w:r>
    </w:p>
    <w:p w14:paraId="6F4E829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投标商必须通过许昌公共资源交易系统下载“新点投标文件制作软件（河南省版）”的最新版本制作并上传加密电子响应文件（后缀格式为.XCSTF）。截至投标截止时间，交易系统投标通道将关闭，投标商未完成电子响应文件上传的，投标将被拒绝。</w:t>
      </w:r>
    </w:p>
    <w:p w14:paraId="232B4E63">
      <w:pPr>
        <w:widowControl/>
        <w:shd w:val="clear" w:color="auto" w:fill="FFFFFF"/>
        <w:spacing w:line="440" w:lineRule="exact"/>
        <w:ind w:firstLine="422" w:firstLineChars="200"/>
        <w:jc w:val="left"/>
        <w:rPr>
          <w:rFonts w:hint="default"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九、投标文件提交截止时间及开标时间</w:t>
      </w:r>
      <w:r>
        <w:rPr>
          <w:rFonts w:hint="eastAsia" w:asciiTheme="minorEastAsia" w:hAnsiTheme="minorEastAsia" w:cstheme="minorEastAsia"/>
          <w:b/>
          <w:bCs/>
          <w:kern w:val="2"/>
          <w:sz w:val="21"/>
          <w:szCs w:val="21"/>
          <w:lang w:val="en-US" w:eastAsia="zh-CN" w:bidi="ar-SA"/>
        </w:rPr>
        <w:t>、地点：</w:t>
      </w:r>
    </w:p>
    <w:p w14:paraId="0DC909F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1、投标文件提交截止时间及开标时间：2025年12月9 日8 时30分（北京时间），逾期提交或不符合规定的投标文件不予接收。</w:t>
      </w:r>
    </w:p>
    <w:p w14:paraId="14E4597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2、投标文件开启时间：同投标文件提交截止时间。</w:t>
      </w:r>
    </w:p>
    <w:p w14:paraId="4F021CC8">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3、投标文件开启地点：禹州市公共资源交易中心九楼第二开标室。（本项目采用远程不见面开标方式，投标人无须到现场）。</w:t>
      </w:r>
    </w:p>
    <w:p w14:paraId="2E06C29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4A70C64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投标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投标商原因解密失败的，其投标文件将被拒绝。</w:t>
      </w:r>
    </w:p>
    <w:p w14:paraId="252BA69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4BB0F2F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68BC447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采购人名称：禹州市中等专业学校</w:t>
      </w:r>
    </w:p>
    <w:p w14:paraId="78DB029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地址：禹州市药城路北段</w:t>
      </w:r>
    </w:p>
    <w:p w14:paraId="190F9BB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郭先生</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cstheme="minorEastAsia"/>
          <w:color w:val="000000"/>
          <w:szCs w:val="21"/>
          <w:shd w:val="clear" w:color="auto" w:fill="FFFFFF"/>
          <w:lang w:val="en-US" w:eastAsia="zh-CN"/>
        </w:rPr>
        <w:t>0374-8816982</w:t>
      </w:r>
      <w:bookmarkStart w:id="0" w:name="_GoBack"/>
      <w:bookmarkEnd w:id="0"/>
    </w:p>
    <w:p w14:paraId="3BF059E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66195AF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地址：禹州市行政服务中心8楼820室</w:t>
      </w:r>
    </w:p>
    <w:p w14:paraId="5FC8131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联系人：方女士   联系电话：0374-2077111</w:t>
      </w:r>
    </w:p>
    <w:p w14:paraId="7353DEA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3079C6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联系人：赵先生   联系电话：0374-8112523</w:t>
      </w:r>
    </w:p>
    <w:p w14:paraId="705197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4E8D676B"/>
    <w:rsid w:val="06C453DB"/>
    <w:rsid w:val="0B2D4099"/>
    <w:rsid w:val="2D2A3FB6"/>
    <w:rsid w:val="34201D99"/>
    <w:rsid w:val="39D23390"/>
    <w:rsid w:val="3C1F6635"/>
    <w:rsid w:val="42803D68"/>
    <w:rsid w:val="4484556C"/>
    <w:rsid w:val="49364693"/>
    <w:rsid w:val="4E8D676B"/>
    <w:rsid w:val="4EAC01FC"/>
    <w:rsid w:val="509F5E90"/>
    <w:rsid w:val="5106716D"/>
    <w:rsid w:val="57FA3D86"/>
    <w:rsid w:val="59592D2E"/>
    <w:rsid w:val="59A0095D"/>
    <w:rsid w:val="5D970C8B"/>
    <w:rsid w:val="60FE2DF8"/>
    <w:rsid w:val="6A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宋体" w:hAnsi="Times New Roman" w:eastAsia="宋体" w:cs="Times New Roman"/>
      <w:kern w:val="0"/>
      <w:sz w:val="34"/>
      <w:szCs w:val="20"/>
    </w:rPr>
  </w:style>
  <w:style w:type="paragraph" w:styleId="3">
    <w:name w:val="Body Text"/>
    <w:basedOn w:val="1"/>
    <w:unhideWhenUsed/>
    <w:qFormat/>
    <w:uiPriority w:val="99"/>
    <w:pPr>
      <w:spacing w:after="120"/>
    </w:pPr>
  </w:style>
  <w:style w:type="paragraph" w:styleId="4">
    <w:name w:val="Normal (Web)"/>
    <w:basedOn w:val="1"/>
    <w:qFormat/>
    <w:uiPriority w:val="99"/>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1242</Words>
  <Characters>1346</Characters>
  <Lines>0</Lines>
  <Paragraphs>0</Paragraphs>
  <TotalTime>0</TotalTime>
  <ScaleCrop>false</ScaleCrop>
  <LinksUpToDate>false</LinksUpToDate>
  <CharactersWithSpaces>1366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2024-10-18T03:35:00Z</dcterms:created>
  <dc:creator>Administrator</dc:creator>
  <cp:lastModifiedBy>Administrator</cp:lastModifiedBy>
  <dcterms:modified xsi:type="dcterms:W3CDTF">2025-11-17T06:41:15Z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6C118B74B8C949CE9B263B4EDDAF0B98_11</vt:lpwstr>
  </property>
  <property fmtid="{D5CDD505-2E9C-101B-9397-08002B2CF9AE}" pid="4" name="KSOTemplateDocerSaveRecord">
    <vt:lpwstr>eyJoZGlkIjoiNDBhMTI1MzYyNWRlZTc2MmUzYjVhYzZhMDFmNDA1MGQifQ==</vt:lpwstr>
  </property>
</Properties>
</file>