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23E51">
      <w:pPr>
        <w:jc w:val="center"/>
        <w:rPr>
          <w:rFonts w:cs="黑体" w:asciiTheme="minorEastAsia" w:hAnsiTheme="minorEastAsia"/>
          <w:b/>
          <w:bCs/>
          <w:color w:val="000000" w:themeColor="text1"/>
          <w:sz w:val="44"/>
          <w:szCs w:val="44"/>
          <w14:textFill>
            <w14:solidFill>
              <w14:schemeClr w14:val="tx1"/>
            </w14:solidFill>
          </w14:textFill>
        </w:rPr>
      </w:pPr>
      <w:r>
        <w:rPr>
          <w:rFonts w:hint="eastAsia" w:cs="黑体" w:asciiTheme="minorEastAsia" w:hAnsiTheme="minorEastAsia"/>
          <w:b/>
          <w:bCs/>
          <w:color w:val="000000" w:themeColor="text1"/>
          <w:sz w:val="44"/>
          <w:szCs w:val="44"/>
          <w14:textFill>
            <w14:solidFill>
              <w14:schemeClr w14:val="tx1"/>
            </w14:solidFill>
          </w14:textFill>
        </w:rPr>
        <w:t>禹州市住房和城乡建设局禹州市传统村落数字化建设项目</w:t>
      </w:r>
    </w:p>
    <w:p w14:paraId="2D5ACF5C">
      <w:pPr>
        <w:jc w:val="center"/>
        <w:rPr>
          <w:rFonts w:asciiTheme="minorEastAsia" w:hAnsiTheme="minorEastAsia" w:cstheme="majorEastAsia"/>
          <w:b/>
          <w:bCs/>
          <w:color w:val="000000" w:themeColor="text1"/>
          <w:sz w:val="44"/>
          <w:szCs w:val="44"/>
          <w14:textFill>
            <w14:solidFill>
              <w14:schemeClr w14:val="tx1"/>
            </w14:solidFill>
          </w14:textFill>
        </w:rPr>
      </w:pPr>
    </w:p>
    <w:p w14:paraId="0891158C">
      <w:pPr>
        <w:rPr>
          <w:rFonts w:asciiTheme="minorEastAsia" w:hAnsiTheme="minorEastAsia"/>
          <w:color w:val="000000" w:themeColor="text1"/>
          <w:u w:val="single"/>
          <w14:textFill>
            <w14:solidFill>
              <w14:schemeClr w14:val="tx1"/>
            </w14:solidFill>
          </w14:textFill>
        </w:rPr>
      </w:pPr>
    </w:p>
    <w:p w14:paraId="5040BE73">
      <w:pPr>
        <w:rPr>
          <w:rFonts w:asciiTheme="minorEastAsia" w:hAnsiTheme="minorEastAsia"/>
          <w:color w:val="000000" w:themeColor="text1"/>
          <w14:textFill>
            <w14:solidFill>
              <w14:schemeClr w14:val="tx1"/>
            </w14:solidFill>
          </w14:textFill>
        </w:rPr>
      </w:pPr>
    </w:p>
    <w:p w14:paraId="4D213BBC">
      <w:pPr>
        <w:rPr>
          <w:rFonts w:asciiTheme="minorEastAsia" w:hAnsiTheme="minorEastAsia"/>
          <w:color w:val="000000" w:themeColor="text1"/>
          <w14:textFill>
            <w14:solidFill>
              <w14:schemeClr w14:val="tx1"/>
            </w14:solidFill>
          </w14:textFill>
        </w:rPr>
      </w:pPr>
    </w:p>
    <w:p w14:paraId="7C97686F">
      <w:pPr>
        <w:rPr>
          <w:rFonts w:asciiTheme="minorEastAsia" w:hAnsiTheme="minorEastAsia"/>
          <w:color w:val="000000" w:themeColor="text1"/>
          <w14:textFill>
            <w14:solidFill>
              <w14:schemeClr w14:val="tx1"/>
            </w14:solidFill>
          </w14:textFill>
        </w:rPr>
      </w:pPr>
    </w:p>
    <w:p w14:paraId="6F87F6D4">
      <w:pPr>
        <w:rPr>
          <w:rFonts w:asciiTheme="minorEastAsia" w:hAnsiTheme="minorEastAsia"/>
          <w:color w:val="000000" w:themeColor="text1"/>
          <w14:textFill>
            <w14:solidFill>
              <w14:schemeClr w14:val="tx1"/>
            </w14:solidFill>
          </w14:textFill>
        </w:rPr>
      </w:pPr>
    </w:p>
    <w:p w14:paraId="7891431F">
      <w:pPr>
        <w:rPr>
          <w:rFonts w:asciiTheme="minorEastAsia" w:hAnsiTheme="minorEastAsia"/>
          <w:color w:val="000000" w:themeColor="text1"/>
          <w14:textFill>
            <w14:solidFill>
              <w14:schemeClr w14:val="tx1"/>
            </w14:solidFill>
          </w14:textFill>
        </w:rPr>
      </w:pPr>
    </w:p>
    <w:p w14:paraId="3782BD9E">
      <w:pPr>
        <w:rPr>
          <w:rFonts w:asciiTheme="minorEastAsia" w:hAnsiTheme="minorEastAsia"/>
          <w:color w:val="000000" w:themeColor="text1"/>
          <w14:textFill>
            <w14:solidFill>
              <w14:schemeClr w14:val="tx1"/>
            </w14:solidFill>
          </w14:textFill>
        </w:rPr>
      </w:pPr>
    </w:p>
    <w:p w14:paraId="00E5EB4D">
      <w:pPr>
        <w:rPr>
          <w:rFonts w:asciiTheme="minorEastAsia" w:hAnsiTheme="minorEastAsia"/>
          <w:color w:val="000000" w:themeColor="text1"/>
          <w14:textFill>
            <w14:solidFill>
              <w14:schemeClr w14:val="tx1"/>
            </w14:solidFill>
          </w14:textFill>
        </w:rPr>
      </w:pPr>
    </w:p>
    <w:p w14:paraId="35A31229">
      <w:pPr>
        <w:pStyle w:val="37"/>
        <w:rPr>
          <w:color w:val="000000" w:themeColor="text1"/>
          <w14:textFill>
            <w14:solidFill>
              <w14:schemeClr w14:val="tx1"/>
            </w14:solidFill>
          </w14:textFill>
        </w:rPr>
      </w:pPr>
    </w:p>
    <w:p w14:paraId="71880966">
      <w:pPr>
        <w:rPr>
          <w:rFonts w:asciiTheme="minorEastAsia" w:hAnsiTheme="minorEastAsia"/>
          <w:color w:val="000000" w:themeColor="text1"/>
          <w14:textFill>
            <w14:solidFill>
              <w14:schemeClr w14:val="tx1"/>
            </w14:solidFill>
          </w14:textFill>
        </w:rPr>
      </w:pPr>
    </w:p>
    <w:p w14:paraId="487566D2">
      <w:pPr>
        <w:jc w:val="center"/>
        <w:rPr>
          <w:rFonts w:asciiTheme="minorEastAsia" w:hAnsiTheme="minorEastAsia" w:cstheme="majorEastAsia"/>
          <w:b/>
          <w:bCs/>
          <w:color w:val="000000" w:themeColor="text1"/>
          <w:w w:val="90"/>
          <w:sz w:val="72"/>
          <w:szCs w:val="72"/>
          <w14:textFill>
            <w14:solidFill>
              <w14:schemeClr w14:val="tx1"/>
            </w14:solidFill>
          </w14:textFill>
        </w:rPr>
      </w:pPr>
      <w:r>
        <w:rPr>
          <w:rFonts w:hint="eastAsia" w:asciiTheme="minorEastAsia" w:hAnsiTheme="minorEastAsia" w:cstheme="majorEastAsia"/>
          <w:b/>
          <w:bCs/>
          <w:color w:val="000000" w:themeColor="text1"/>
          <w:w w:val="90"/>
          <w:sz w:val="72"/>
          <w:szCs w:val="72"/>
          <w14:textFill>
            <w14:solidFill>
              <w14:schemeClr w14:val="tx1"/>
            </w14:solidFill>
          </w14:textFill>
        </w:rPr>
        <w:t>竞争性磋商文件</w:t>
      </w:r>
    </w:p>
    <w:p w14:paraId="0860F6F9">
      <w:pPr>
        <w:rPr>
          <w:rFonts w:asciiTheme="minorEastAsia" w:hAnsiTheme="minorEastAsia"/>
          <w:color w:val="000000" w:themeColor="text1"/>
          <w14:textFill>
            <w14:solidFill>
              <w14:schemeClr w14:val="tx1"/>
            </w14:solidFill>
          </w14:textFill>
        </w:rPr>
      </w:pPr>
    </w:p>
    <w:p w14:paraId="48EABED1">
      <w:pPr>
        <w:rPr>
          <w:rFonts w:asciiTheme="minorEastAsia" w:hAnsiTheme="minorEastAsia"/>
          <w:color w:val="000000" w:themeColor="text1"/>
          <w14:textFill>
            <w14:solidFill>
              <w14:schemeClr w14:val="tx1"/>
            </w14:solidFill>
          </w14:textFill>
        </w:rPr>
      </w:pPr>
    </w:p>
    <w:p w14:paraId="64CDD3ED">
      <w:pPr>
        <w:rPr>
          <w:rFonts w:asciiTheme="minorEastAsia" w:hAnsiTheme="minorEastAsia"/>
          <w:color w:val="000000" w:themeColor="text1"/>
          <w14:textFill>
            <w14:solidFill>
              <w14:schemeClr w14:val="tx1"/>
            </w14:solidFill>
          </w14:textFill>
        </w:rPr>
      </w:pPr>
    </w:p>
    <w:p w14:paraId="4BA1AD12">
      <w:pPr>
        <w:pStyle w:val="37"/>
        <w:rPr>
          <w:color w:val="000000" w:themeColor="text1"/>
          <w14:textFill>
            <w14:solidFill>
              <w14:schemeClr w14:val="tx1"/>
            </w14:solidFill>
          </w14:textFill>
        </w:rPr>
      </w:pPr>
    </w:p>
    <w:p w14:paraId="5432D043">
      <w:pPr>
        <w:rPr>
          <w:rFonts w:asciiTheme="minorEastAsia" w:hAnsiTheme="minorEastAsia"/>
          <w:color w:val="000000" w:themeColor="text1"/>
          <w14:textFill>
            <w14:solidFill>
              <w14:schemeClr w14:val="tx1"/>
            </w14:solidFill>
          </w14:textFill>
        </w:rPr>
      </w:pPr>
    </w:p>
    <w:p w14:paraId="605ED5DF">
      <w:pPr>
        <w:rPr>
          <w:rFonts w:asciiTheme="minorEastAsia" w:hAnsiTheme="minorEastAsia"/>
          <w:color w:val="000000" w:themeColor="text1"/>
          <w14:textFill>
            <w14:solidFill>
              <w14:schemeClr w14:val="tx1"/>
            </w14:solidFill>
          </w14:textFill>
        </w:rPr>
      </w:pPr>
    </w:p>
    <w:p w14:paraId="1B4AA569">
      <w:pPr>
        <w:rPr>
          <w:rFonts w:asciiTheme="minorEastAsia" w:hAnsiTheme="minorEastAsia"/>
          <w:color w:val="000000" w:themeColor="text1"/>
          <w14:textFill>
            <w14:solidFill>
              <w14:schemeClr w14:val="tx1"/>
            </w14:solidFill>
          </w14:textFill>
        </w:rPr>
      </w:pPr>
    </w:p>
    <w:p w14:paraId="05DB336C">
      <w:pPr>
        <w:rPr>
          <w:rFonts w:asciiTheme="minorEastAsia" w:hAnsiTheme="minorEastAsia"/>
          <w:color w:val="000000" w:themeColor="text1"/>
          <w14:textFill>
            <w14:solidFill>
              <w14:schemeClr w14:val="tx1"/>
            </w14:solidFill>
          </w14:textFill>
        </w:rPr>
      </w:pPr>
    </w:p>
    <w:p w14:paraId="0C6AD258">
      <w:pPr>
        <w:rPr>
          <w:rFonts w:asciiTheme="minorEastAsia" w:hAnsiTheme="minorEastAsia"/>
          <w:color w:val="000000" w:themeColor="text1"/>
          <w14:textFill>
            <w14:solidFill>
              <w14:schemeClr w14:val="tx1"/>
            </w14:solidFill>
          </w14:textFill>
        </w:rPr>
      </w:pPr>
    </w:p>
    <w:p w14:paraId="701ED334">
      <w:pPr>
        <w:rPr>
          <w:rFonts w:asciiTheme="minorEastAsia" w:hAnsiTheme="minorEastAsia"/>
          <w:color w:val="000000" w:themeColor="text1"/>
          <w14:textFill>
            <w14:solidFill>
              <w14:schemeClr w14:val="tx1"/>
            </w14:solidFill>
          </w14:textFill>
        </w:rPr>
      </w:pPr>
    </w:p>
    <w:p w14:paraId="75B61448">
      <w:pPr>
        <w:rPr>
          <w:rFonts w:asciiTheme="minorEastAsia" w:hAnsiTheme="minorEastAsia"/>
          <w:color w:val="000000" w:themeColor="text1"/>
          <w14:textFill>
            <w14:solidFill>
              <w14:schemeClr w14:val="tx1"/>
            </w14:solidFill>
          </w14:textFill>
        </w:rPr>
      </w:pPr>
    </w:p>
    <w:p w14:paraId="06876AAC">
      <w:pPr>
        <w:rPr>
          <w:rFonts w:asciiTheme="minorEastAsia" w:hAnsiTheme="minorEastAsia"/>
          <w:color w:val="000000" w:themeColor="text1"/>
          <w14:textFill>
            <w14:solidFill>
              <w14:schemeClr w14:val="tx1"/>
            </w14:solidFill>
          </w14:textFill>
        </w:rPr>
      </w:pPr>
    </w:p>
    <w:p w14:paraId="72E04E7C">
      <w:pPr>
        <w:rPr>
          <w:rFonts w:asciiTheme="minorEastAsia" w:hAnsiTheme="minorEastAsia"/>
          <w:color w:val="000000" w:themeColor="text1"/>
          <w14:textFill>
            <w14:solidFill>
              <w14:schemeClr w14:val="tx1"/>
            </w14:solidFill>
          </w14:textFill>
        </w:rPr>
      </w:pPr>
    </w:p>
    <w:p w14:paraId="5317DB6C">
      <w:pPr>
        <w:rPr>
          <w:rFonts w:asciiTheme="minorEastAsia" w:hAnsiTheme="minorEastAsia"/>
          <w:color w:val="000000" w:themeColor="text1"/>
          <w14:textFill>
            <w14:solidFill>
              <w14:schemeClr w14:val="tx1"/>
            </w14:solidFill>
          </w14:textFill>
        </w:rPr>
      </w:pPr>
    </w:p>
    <w:p w14:paraId="3145F108">
      <w:pPr>
        <w:rPr>
          <w:rFonts w:asciiTheme="minorEastAsia" w:hAnsiTheme="minorEastAsia" w:cstheme="majorEastAsia"/>
          <w:b/>
          <w:bCs/>
          <w:color w:val="000000" w:themeColor="text1"/>
          <w:sz w:val="36"/>
          <w:szCs w:val="36"/>
          <w14:textFill>
            <w14:solidFill>
              <w14:schemeClr w14:val="tx1"/>
            </w14:solidFill>
          </w14:textFill>
        </w:rPr>
      </w:pPr>
      <w:r>
        <w:rPr>
          <w:rFonts w:hint="eastAsia" w:asciiTheme="minorEastAsia" w:hAnsiTheme="minorEastAsia" w:cstheme="majorEastAsia"/>
          <w:b/>
          <w:bCs/>
          <w:color w:val="000000" w:themeColor="text1"/>
          <w:sz w:val="36"/>
          <w:szCs w:val="36"/>
          <w14:textFill>
            <w14:solidFill>
              <w14:schemeClr w14:val="tx1"/>
            </w14:solidFill>
          </w14:textFill>
        </w:rPr>
        <w:t xml:space="preserve">      采购编号：YZCG-DLC2025</w:t>
      </w:r>
      <w:r>
        <w:rPr>
          <w:rFonts w:hint="eastAsia" w:asciiTheme="minorEastAsia" w:hAnsiTheme="minorEastAsia" w:cstheme="majorEastAsia"/>
          <w:b/>
          <w:bCs/>
          <w:color w:val="000000" w:themeColor="text1"/>
          <w:sz w:val="36"/>
          <w:szCs w:val="36"/>
          <w:lang w:val="en-US" w:eastAsia="zh-CN"/>
          <w14:textFill>
            <w14:solidFill>
              <w14:schemeClr w14:val="tx1"/>
            </w14:solidFill>
          </w14:textFill>
        </w:rPr>
        <w:t>086</w:t>
      </w:r>
      <w:r>
        <w:rPr>
          <w:rFonts w:hint="eastAsia" w:asciiTheme="minorEastAsia" w:hAnsiTheme="minorEastAsia" w:cstheme="majorEastAsia"/>
          <w:b/>
          <w:bCs/>
          <w:color w:val="000000" w:themeColor="text1"/>
          <w:sz w:val="36"/>
          <w:szCs w:val="36"/>
          <w14:textFill>
            <w14:solidFill>
              <w14:schemeClr w14:val="tx1"/>
            </w14:solidFill>
          </w14:textFill>
        </w:rPr>
        <w:t xml:space="preserve">   </w:t>
      </w:r>
    </w:p>
    <w:p w14:paraId="19063933">
      <w:pPr>
        <w:ind w:firstLine="1084" w:firstLineChars="300"/>
        <w:rPr>
          <w:rFonts w:asciiTheme="minorEastAsia" w:hAnsiTheme="minorEastAsia" w:cstheme="majorEastAsia"/>
          <w:b/>
          <w:bCs/>
          <w:color w:val="000000" w:themeColor="text1"/>
          <w:sz w:val="36"/>
          <w:szCs w:val="36"/>
          <w14:textFill>
            <w14:solidFill>
              <w14:schemeClr w14:val="tx1"/>
            </w14:solidFill>
          </w14:textFill>
        </w:rPr>
      </w:pPr>
      <w:r>
        <w:rPr>
          <w:rFonts w:hint="eastAsia" w:asciiTheme="minorEastAsia" w:hAnsiTheme="minorEastAsia" w:cstheme="majorEastAsia"/>
          <w:b/>
          <w:bCs/>
          <w:color w:val="000000" w:themeColor="text1"/>
          <w:sz w:val="36"/>
          <w:szCs w:val="36"/>
          <w14:textFill>
            <w14:solidFill>
              <w14:schemeClr w14:val="tx1"/>
            </w14:solidFill>
          </w14:textFill>
        </w:rPr>
        <w:t>采购单位：禹州市住房和城乡建设局</w:t>
      </w:r>
    </w:p>
    <w:p w14:paraId="70B29BD7">
      <w:pPr>
        <w:ind w:firstLine="1084" w:firstLineChars="300"/>
        <w:rPr>
          <w:rFonts w:ascii="宋体" w:hAnsi="宋体" w:eastAsia="宋体" w:cstheme="majorEastAsia"/>
          <w:b/>
          <w:bCs/>
          <w:color w:val="000000" w:themeColor="text1"/>
          <w:sz w:val="36"/>
          <w:szCs w:val="36"/>
          <w14:textFill>
            <w14:solidFill>
              <w14:schemeClr w14:val="tx1"/>
            </w14:solidFill>
          </w14:textFill>
        </w:rPr>
      </w:pPr>
      <w:r>
        <w:rPr>
          <w:rFonts w:hint="eastAsia" w:asciiTheme="minorEastAsia" w:hAnsiTheme="minorEastAsia" w:cstheme="majorEastAsia"/>
          <w:b/>
          <w:bCs/>
          <w:color w:val="000000" w:themeColor="text1"/>
          <w:sz w:val="36"/>
          <w:szCs w:val="36"/>
          <w14:textFill>
            <w14:solidFill>
              <w14:schemeClr w14:val="tx1"/>
            </w14:solidFill>
          </w14:textFill>
        </w:rPr>
        <w:t xml:space="preserve">代理机构：建基工程咨询有限公司 </w:t>
      </w:r>
    </w:p>
    <w:p w14:paraId="66FA8E59">
      <w:pPr>
        <w:ind w:firstLine="2891" w:firstLineChars="800"/>
        <w:rPr>
          <w:rFonts w:asciiTheme="minorEastAsia" w:hAnsiTheme="minorEastAsia" w:cstheme="majorEastAsia"/>
          <w:b/>
          <w:bCs/>
          <w:color w:val="000000" w:themeColor="text1"/>
          <w:sz w:val="36"/>
          <w:szCs w:val="36"/>
          <w14:textFill>
            <w14:solidFill>
              <w14:schemeClr w14:val="tx1"/>
            </w14:solidFill>
          </w14:textFill>
        </w:rPr>
      </w:pPr>
      <w:r>
        <w:rPr>
          <w:rFonts w:hint="eastAsia" w:asciiTheme="minorEastAsia" w:hAnsiTheme="minorEastAsia" w:cstheme="majorEastAsia"/>
          <w:b/>
          <w:bCs/>
          <w:color w:val="000000" w:themeColor="text1"/>
          <w:sz w:val="36"/>
          <w:szCs w:val="36"/>
          <w14:textFill>
            <w14:solidFill>
              <w14:schemeClr w14:val="tx1"/>
            </w14:solidFill>
          </w14:textFill>
        </w:rPr>
        <w:t>二〇二五年十二月</w:t>
      </w:r>
    </w:p>
    <w:p w14:paraId="2B206B3C">
      <w:pPr>
        <w:autoSpaceDE w:val="0"/>
        <w:autoSpaceDN w:val="0"/>
        <w:adjustRightInd w:val="0"/>
        <w:spacing w:line="700" w:lineRule="exact"/>
        <w:rPr>
          <w:rFonts w:cs="宋体" w:asciiTheme="minorEastAsia" w:hAnsiTheme="minorEastAsia"/>
          <w:b/>
          <w:color w:val="000000" w:themeColor="text1"/>
          <w:kern w:val="0"/>
          <w:sz w:val="44"/>
          <w:szCs w:val="44"/>
          <w14:textFill>
            <w14:solidFill>
              <w14:schemeClr w14:val="tx1"/>
            </w14:solidFill>
          </w14:textFill>
        </w:rPr>
      </w:pPr>
    </w:p>
    <w:p w14:paraId="4B046241">
      <w:pPr>
        <w:autoSpaceDE w:val="0"/>
        <w:autoSpaceDN w:val="0"/>
        <w:adjustRightInd w:val="0"/>
        <w:spacing w:line="700" w:lineRule="exact"/>
        <w:jc w:val="center"/>
        <w:rPr>
          <w:rFonts w:hint="default" w:cs="宋体" w:asciiTheme="minorEastAsia" w:hAnsiTheme="minorEastAsia" w:eastAsiaTheme="minorEastAsia"/>
          <w:b/>
          <w:color w:val="000000" w:themeColor="text1"/>
          <w:kern w:val="0"/>
          <w:sz w:val="44"/>
          <w:szCs w:val="44"/>
          <w:lang w:val="en-US" w:eastAsia="zh-CN"/>
          <w14:textFill>
            <w14:solidFill>
              <w14:schemeClr w14:val="tx1"/>
            </w14:solidFill>
          </w14:textFill>
        </w:rPr>
        <w:sectPr>
          <w:footerReference r:id="rId3" w:type="default"/>
          <w:pgSz w:w="11906" w:h="16839"/>
          <w:pgMar w:top="1431" w:right="1785" w:bottom="1152" w:left="1785" w:header="0" w:footer="987" w:gutter="0"/>
          <w:cols w:space="720" w:num="1"/>
        </w:sectPr>
      </w:pPr>
      <w:r>
        <w:rPr>
          <w:rFonts w:hint="eastAsia" w:cs="宋体" w:asciiTheme="minorEastAsia" w:hAnsiTheme="minorEastAsia"/>
          <w:b/>
          <w:color w:val="000000" w:themeColor="text1"/>
          <w:kern w:val="0"/>
          <w:sz w:val="44"/>
          <w:szCs w:val="44"/>
          <w:lang w:val="en-US" w:eastAsia="zh-CN"/>
          <w14:textFill>
            <w14:solidFill>
              <w14:schemeClr w14:val="tx1"/>
            </w14:solidFill>
          </w14:textFill>
        </w:rPr>
        <w:t xml:space="preserve"> </w:t>
      </w:r>
      <w:r>
        <w:rPr>
          <w:rFonts w:hint="eastAsia" w:cs="宋体" w:asciiTheme="minorEastAsia" w:hAnsiTheme="minorEastAsia"/>
          <w:b/>
          <w:color w:val="000000" w:themeColor="text1"/>
          <w:kern w:val="0"/>
          <w:sz w:val="44"/>
          <w:szCs w:val="44"/>
          <w:lang w:val="en-US" w:eastAsia="zh-CN"/>
          <w14:textFill>
            <w14:solidFill>
              <w14:schemeClr w14:val="tx1"/>
            </w14:solidFill>
          </w14:textFill>
        </w:rPr>
        <w:tab/>
      </w:r>
    </w:p>
    <w:p w14:paraId="7FF20431">
      <w:pPr>
        <w:autoSpaceDE w:val="0"/>
        <w:autoSpaceDN w:val="0"/>
        <w:adjustRightInd w:val="0"/>
        <w:spacing w:line="700" w:lineRule="exact"/>
        <w:jc w:val="center"/>
        <w:rPr>
          <w:rFonts w:cs="宋体" w:asciiTheme="minorEastAsia" w:hAnsiTheme="minorEastAsia"/>
          <w:b/>
          <w:color w:val="000000" w:themeColor="text1"/>
          <w:kern w:val="0"/>
          <w:sz w:val="44"/>
          <w:szCs w:val="44"/>
          <w14:textFill>
            <w14:solidFill>
              <w14:schemeClr w14:val="tx1"/>
            </w14:solidFill>
          </w14:textFill>
        </w:rPr>
      </w:pPr>
      <w:r>
        <w:rPr>
          <w:rFonts w:hint="eastAsia" w:cs="宋体" w:asciiTheme="minorEastAsia" w:hAnsiTheme="minorEastAsia"/>
          <w:b/>
          <w:color w:val="000000" w:themeColor="text1"/>
          <w:kern w:val="0"/>
          <w:sz w:val="44"/>
          <w:szCs w:val="44"/>
          <w14:textFill>
            <w14:solidFill>
              <w14:schemeClr w14:val="tx1"/>
            </w14:solidFill>
          </w14:textFill>
        </w:rPr>
        <w:t>目    录</w:t>
      </w:r>
    </w:p>
    <w:p w14:paraId="3CA5CC6B">
      <w:pPr>
        <w:autoSpaceDE w:val="0"/>
        <w:autoSpaceDN w:val="0"/>
        <w:adjustRightInd w:val="0"/>
        <w:spacing w:line="700" w:lineRule="exact"/>
        <w:ind w:firstLine="551"/>
        <w:rPr>
          <w:rFonts w:asciiTheme="minorEastAsia" w:hAnsiTheme="minorEastAsia" w:cstheme="majorEastAsia"/>
          <w:b/>
          <w:bCs/>
          <w:color w:val="000000" w:themeColor="text1"/>
          <w:sz w:val="32"/>
          <w:szCs w:val="32"/>
          <w:lang w:val="zh-CN"/>
          <w14:textFill>
            <w14:solidFill>
              <w14:schemeClr w14:val="tx1"/>
            </w14:solidFill>
          </w14:textFill>
        </w:rPr>
      </w:pPr>
    </w:p>
    <w:p w14:paraId="49F553E1">
      <w:pPr>
        <w:autoSpaceDE w:val="0"/>
        <w:autoSpaceDN w:val="0"/>
        <w:adjustRightInd w:val="0"/>
        <w:spacing w:line="700" w:lineRule="exact"/>
        <w:ind w:firstLine="551"/>
        <w:rPr>
          <w:rFonts w:asciiTheme="minorEastAsia" w:hAnsiTheme="minorEastAsia" w:cstheme="majorEastAsia"/>
          <w:b/>
          <w:bCs/>
          <w:color w:val="000000" w:themeColor="text1"/>
          <w:sz w:val="32"/>
          <w:szCs w:val="32"/>
          <w:lang w:val="zh-CN"/>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第一章 磋商邀请</w:t>
      </w:r>
    </w:p>
    <w:p w14:paraId="15C9EC76">
      <w:pPr>
        <w:autoSpaceDE w:val="0"/>
        <w:autoSpaceDN w:val="0"/>
        <w:adjustRightInd w:val="0"/>
        <w:spacing w:line="700" w:lineRule="exact"/>
        <w:ind w:firstLine="551"/>
        <w:rPr>
          <w:rFonts w:asciiTheme="minorEastAsia" w:hAnsiTheme="minorEastAsia" w:cstheme="majorEastAsia"/>
          <w:b/>
          <w:bCs/>
          <w:color w:val="000000" w:themeColor="text1"/>
          <w:sz w:val="32"/>
          <w:szCs w:val="32"/>
          <w:lang w:val="zh-CN"/>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第二章 采购需求</w:t>
      </w:r>
    </w:p>
    <w:p w14:paraId="1DEF0181">
      <w:pPr>
        <w:autoSpaceDE w:val="0"/>
        <w:autoSpaceDN w:val="0"/>
        <w:adjustRightInd w:val="0"/>
        <w:spacing w:line="700" w:lineRule="exact"/>
        <w:ind w:firstLine="560"/>
        <w:rPr>
          <w:rFonts w:asciiTheme="minorEastAsia" w:hAnsiTheme="minorEastAsia" w:cstheme="majorEastAsia"/>
          <w:b/>
          <w:color w:val="000000" w:themeColor="text1"/>
          <w:kern w:val="0"/>
          <w:sz w:val="32"/>
          <w:szCs w:val="32"/>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 xml:space="preserve">第三章 </w:t>
      </w:r>
      <w:r>
        <w:rPr>
          <w:rFonts w:hint="eastAsia" w:asciiTheme="minorEastAsia" w:hAnsiTheme="minorEastAsia" w:cstheme="majorEastAsia"/>
          <w:b/>
          <w:color w:val="000000" w:themeColor="text1"/>
          <w:kern w:val="0"/>
          <w:sz w:val="32"/>
          <w:szCs w:val="32"/>
          <w14:textFill>
            <w14:solidFill>
              <w14:schemeClr w14:val="tx1"/>
            </w14:solidFill>
          </w14:textFill>
        </w:rPr>
        <w:t>供应商须知前附表</w:t>
      </w:r>
    </w:p>
    <w:p w14:paraId="2BEDDCC1">
      <w:pPr>
        <w:autoSpaceDE w:val="0"/>
        <w:autoSpaceDN w:val="0"/>
        <w:adjustRightInd w:val="0"/>
        <w:spacing w:line="700" w:lineRule="exact"/>
        <w:ind w:firstLine="560"/>
        <w:rPr>
          <w:rFonts w:asciiTheme="minorEastAsia" w:hAnsiTheme="minorEastAsia" w:cstheme="majorEastAsia"/>
          <w:b/>
          <w:color w:val="000000" w:themeColor="text1"/>
          <w:kern w:val="0"/>
          <w:sz w:val="32"/>
          <w:szCs w:val="32"/>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 xml:space="preserve">第四章 </w:t>
      </w:r>
      <w:r>
        <w:rPr>
          <w:rFonts w:hint="eastAsia" w:asciiTheme="minorEastAsia" w:hAnsiTheme="minorEastAsia" w:cstheme="majorEastAsia"/>
          <w:b/>
          <w:color w:val="000000" w:themeColor="text1"/>
          <w:kern w:val="0"/>
          <w:sz w:val="32"/>
          <w:szCs w:val="32"/>
          <w14:textFill>
            <w14:solidFill>
              <w14:schemeClr w14:val="tx1"/>
            </w14:solidFill>
          </w14:textFill>
        </w:rPr>
        <w:t>供应商须知</w:t>
      </w:r>
    </w:p>
    <w:p w14:paraId="2ECEE901">
      <w:pPr>
        <w:autoSpaceDE w:val="0"/>
        <w:autoSpaceDN w:val="0"/>
        <w:adjustRightInd w:val="0"/>
        <w:spacing w:line="700" w:lineRule="exact"/>
        <w:ind w:firstLine="560"/>
        <w:rPr>
          <w:rFonts w:asciiTheme="minorEastAsia" w:hAnsiTheme="minorEastAsia" w:cstheme="majorEastAsia"/>
          <w:color w:val="000000" w:themeColor="text1"/>
          <w:sz w:val="30"/>
          <w:szCs w:val="30"/>
          <w:lang w:val="zh-CN"/>
          <w14:textFill>
            <w14:solidFill>
              <w14:schemeClr w14:val="tx1"/>
            </w14:solidFill>
          </w14:textFill>
        </w:rPr>
      </w:pPr>
      <w:r>
        <w:rPr>
          <w:rFonts w:hint="eastAsia" w:asciiTheme="minorEastAsia" w:hAnsiTheme="minorEastAsia" w:cstheme="majorEastAsia"/>
          <w:color w:val="000000" w:themeColor="text1"/>
          <w:sz w:val="30"/>
          <w:szCs w:val="30"/>
          <w:lang w:val="zh-CN"/>
          <w14:textFill>
            <w14:solidFill>
              <w14:schemeClr w14:val="tx1"/>
            </w14:solidFill>
          </w14:textFill>
        </w:rPr>
        <w:t>一、概念释义</w:t>
      </w:r>
    </w:p>
    <w:p w14:paraId="1CD0461D">
      <w:pPr>
        <w:autoSpaceDE w:val="0"/>
        <w:autoSpaceDN w:val="0"/>
        <w:adjustRightInd w:val="0"/>
        <w:spacing w:line="700" w:lineRule="exact"/>
        <w:ind w:firstLine="560"/>
        <w:rPr>
          <w:rFonts w:asciiTheme="minorEastAsia" w:hAnsiTheme="minorEastAsia" w:cstheme="majorEastAsia"/>
          <w:color w:val="000000" w:themeColor="text1"/>
          <w:sz w:val="30"/>
          <w:szCs w:val="30"/>
          <w:lang w:val="zh-CN"/>
          <w14:textFill>
            <w14:solidFill>
              <w14:schemeClr w14:val="tx1"/>
            </w14:solidFill>
          </w14:textFill>
        </w:rPr>
      </w:pPr>
      <w:r>
        <w:rPr>
          <w:rFonts w:hint="eastAsia" w:asciiTheme="minorEastAsia" w:hAnsiTheme="minorEastAsia" w:cstheme="majorEastAsia"/>
          <w:color w:val="000000" w:themeColor="text1"/>
          <w:sz w:val="30"/>
          <w:szCs w:val="30"/>
          <w:lang w:val="zh-CN"/>
          <w14:textFill>
            <w14:solidFill>
              <w14:schemeClr w14:val="tx1"/>
            </w14:solidFill>
          </w14:textFill>
        </w:rPr>
        <w:t>二、磋商文件说明</w:t>
      </w:r>
    </w:p>
    <w:p w14:paraId="2AED0863">
      <w:pPr>
        <w:autoSpaceDE w:val="0"/>
        <w:autoSpaceDN w:val="0"/>
        <w:adjustRightInd w:val="0"/>
        <w:spacing w:line="700" w:lineRule="exact"/>
        <w:ind w:firstLine="560"/>
        <w:rPr>
          <w:rFonts w:asciiTheme="minorEastAsia" w:hAnsiTheme="minorEastAsia" w:cstheme="majorEastAsia"/>
          <w:color w:val="000000" w:themeColor="text1"/>
          <w:sz w:val="30"/>
          <w:szCs w:val="30"/>
          <w:lang w:val="zh-CN"/>
          <w14:textFill>
            <w14:solidFill>
              <w14:schemeClr w14:val="tx1"/>
            </w14:solidFill>
          </w14:textFill>
        </w:rPr>
      </w:pPr>
      <w:r>
        <w:rPr>
          <w:rFonts w:hint="eastAsia" w:asciiTheme="minorEastAsia" w:hAnsiTheme="minorEastAsia" w:cstheme="majorEastAsia"/>
          <w:color w:val="000000" w:themeColor="text1"/>
          <w:sz w:val="30"/>
          <w:szCs w:val="30"/>
          <w:lang w:val="zh-CN"/>
          <w14:textFill>
            <w14:solidFill>
              <w14:schemeClr w14:val="tx1"/>
            </w14:solidFill>
          </w14:textFill>
        </w:rPr>
        <w:t>三、响应文件的编制</w:t>
      </w:r>
    </w:p>
    <w:p w14:paraId="7D9B843D">
      <w:pPr>
        <w:autoSpaceDE w:val="0"/>
        <w:autoSpaceDN w:val="0"/>
        <w:adjustRightInd w:val="0"/>
        <w:spacing w:line="700" w:lineRule="exact"/>
        <w:ind w:firstLine="560"/>
        <w:rPr>
          <w:rFonts w:asciiTheme="minorEastAsia" w:hAnsiTheme="minorEastAsia" w:cstheme="majorEastAsia"/>
          <w:color w:val="000000" w:themeColor="text1"/>
          <w:sz w:val="30"/>
          <w:szCs w:val="30"/>
          <w:lang w:val="zh-CN"/>
          <w14:textFill>
            <w14:solidFill>
              <w14:schemeClr w14:val="tx1"/>
            </w14:solidFill>
          </w14:textFill>
        </w:rPr>
      </w:pPr>
      <w:r>
        <w:rPr>
          <w:rFonts w:hint="eastAsia" w:asciiTheme="minorEastAsia" w:hAnsiTheme="minorEastAsia" w:cstheme="majorEastAsia"/>
          <w:color w:val="000000" w:themeColor="text1"/>
          <w:sz w:val="30"/>
          <w:szCs w:val="30"/>
          <w:lang w:val="zh-CN"/>
          <w14:textFill>
            <w14:solidFill>
              <w14:schemeClr w14:val="tx1"/>
            </w14:solidFill>
          </w14:textFill>
        </w:rPr>
        <w:t>四、响应文件的递交</w:t>
      </w:r>
    </w:p>
    <w:p w14:paraId="76DA621E">
      <w:pPr>
        <w:autoSpaceDE w:val="0"/>
        <w:autoSpaceDN w:val="0"/>
        <w:adjustRightInd w:val="0"/>
        <w:spacing w:line="700" w:lineRule="exact"/>
        <w:ind w:firstLine="560"/>
        <w:rPr>
          <w:rFonts w:asciiTheme="minorEastAsia" w:hAnsiTheme="minorEastAsia" w:cstheme="majorEastAsia"/>
          <w:color w:val="000000" w:themeColor="text1"/>
          <w:sz w:val="30"/>
          <w:szCs w:val="30"/>
          <w:lang w:val="zh-CN"/>
          <w14:textFill>
            <w14:solidFill>
              <w14:schemeClr w14:val="tx1"/>
            </w14:solidFill>
          </w14:textFill>
        </w:rPr>
      </w:pPr>
      <w:r>
        <w:rPr>
          <w:rFonts w:hint="eastAsia" w:asciiTheme="minorEastAsia" w:hAnsiTheme="minorEastAsia" w:cstheme="majorEastAsia"/>
          <w:color w:val="000000" w:themeColor="text1"/>
          <w:sz w:val="30"/>
          <w:szCs w:val="30"/>
          <w:lang w:val="zh-CN"/>
          <w14:textFill>
            <w14:solidFill>
              <w14:schemeClr w14:val="tx1"/>
            </w14:solidFill>
          </w14:textFill>
        </w:rPr>
        <w:t>五、磋商和评审</w:t>
      </w:r>
    </w:p>
    <w:p w14:paraId="1C45F944">
      <w:pPr>
        <w:autoSpaceDE w:val="0"/>
        <w:autoSpaceDN w:val="0"/>
        <w:adjustRightInd w:val="0"/>
        <w:spacing w:line="700" w:lineRule="exact"/>
        <w:ind w:firstLine="551"/>
        <w:rPr>
          <w:rFonts w:asciiTheme="minorEastAsia" w:hAnsiTheme="minorEastAsia" w:cstheme="majorEastAsia"/>
          <w:b/>
          <w:bCs/>
          <w:color w:val="000000" w:themeColor="text1"/>
          <w:sz w:val="30"/>
          <w:szCs w:val="30"/>
          <w:lang w:val="zh-CN"/>
          <w14:textFill>
            <w14:solidFill>
              <w14:schemeClr w14:val="tx1"/>
            </w14:solidFill>
          </w14:textFill>
        </w:rPr>
      </w:pPr>
      <w:r>
        <w:rPr>
          <w:rFonts w:hint="eastAsia" w:asciiTheme="minorEastAsia" w:hAnsiTheme="minorEastAsia" w:cstheme="majorEastAsia"/>
          <w:color w:val="000000" w:themeColor="text1"/>
          <w:sz w:val="30"/>
          <w:szCs w:val="30"/>
          <w:lang w:val="zh-CN"/>
          <w14:textFill>
            <w14:solidFill>
              <w14:schemeClr w14:val="tx1"/>
            </w14:solidFill>
          </w14:textFill>
        </w:rPr>
        <w:t>六、确认成交供应商和授予合同</w:t>
      </w:r>
    </w:p>
    <w:p w14:paraId="2CA599C6">
      <w:pPr>
        <w:autoSpaceDE w:val="0"/>
        <w:autoSpaceDN w:val="0"/>
        <w:adjustRightInd w:val="0"/>
        <w:spacing w:line="700" w:lineRule="exact"/>
        <w:ind w:firstLine="551"/>
        <w:rPr>
          <w:rFonts w:asciiTheme="minorEastAsia" w:hAnsiTheme="minorEastAsia" w:cstheme="majorEastAsia"/>
          <w:b/>
          <w:bCs/>
          <w:color w:val="000000" w:themeColor="text1"/>
          <w:sz w:val="32"/>
          <w:szCs w:val="32"/>
          <w:lang w:val="zh-CN"/>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 xml:space="preserve">第五章 </w:t>
      </w:r>
      <w:r>
        <w:rPr>
          <w:rFonts w:hint="eastAsia" w:asciiTheme="minorEastAsia" w:hAnsiTheme="minorEastAsia" w:cstheme="majorEastAsia"/>
          <w:b/>
          <w:color w:val="000000" w:themeColor="text1"/>
          <w:kern w:val="0"/>
          <w:sz w:val="32"/>
          <w:szCs w:val="32"/>
          <w14:textFill>
            <w14:solidFill>
              <w14:schemeClr w14:val="tx1"/>
            </w14:solidFill>
          </w14:textFill>
        </w:rPr>
        <w:t>政府采购政策功能</w:t>
      </w:r>
    </w:p>
    <w:p w14:paraId="3F127E76">
      <w:pPr>
        <w:autoSpaceDE w:val="0"/>
        <w:autoSpaceDN w:val="0"/>
        <w:adjustRightInd w:val="0"/>
        <w:spacing w:line="700" w:lineRule="exact"/>
        <w:ind w:firstLine="551"/>
        <w:rPr>
          <w:rFonts w:asciiTheme="minorEastAsia" w:hAnsiTheme="minorEastAsia" w:cstheme="majorEastAsia"/>
          <w:b/>
          <w:bCs/>
          <w:color w:val="000000" w:themeColor="text1"/>
          <w:sz w:val="32"/>
          <w:szCs w:val="32"/>
          <w:lang w:val="zh-CN"/>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 xml:space="preserve">第六章 </w:t>
      </w:r>
      <w:r>
        <w:rPr>
          <w:rFonts w:hint="eastAsia" w:asciiTheme="minorEastAsia" w:hAnsiTheme="minorEastAsia" w:cstheme="majorEastAsia"/>
          <w:b/>
          <w:color w:val="000000" w:themeColor="text1"/>
          <w:kern w:val="0"/>
          <w:sz w:val="32"/>
          <w:szCs w:val="32"/>
          <w14:textFill>
            <w14:solidFill>
              <w14:schemeClr w14:val="tx1"/>
            </w14:solidFill>
          </w14:textFill>
        </w:rPr>
        <w:t>对响应文件审查与评审</w:t>
      </w:r>
    </w:p>
    <w:p w14:paraId="628D40E1">
      <w:pPr>
        <w:autoSpaceDE w:val="0"/>
        <w:autoSpaceDN w:val="0"/>
        <w:adjustRightInd w:val="0"/>
        <w:spacing w:line="700" w:lineRule="exact"/>
        <w:ind w:firstLine="551"/>
        <w:outlineLvl w:val="0"/>
        <w:rPr>
          <w:rFonts w:asciiTheme="minorEastAsia" w:hAnsiTheme="minorEastAsia" w:cstheme="majorEastAsia"/>
          <w:b/>
          <w:color w:val="000000" w:themeColor="text1"/>
          <w:kern w:val="0"/>
          <w:sz w:val="32"/>
          <w:szCs w:val="32"/>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 xml:space="preserve">第七章 </w:t>
      </w:r>
      <w:r>
        <w:rPr>
          <w:rFonts w:hint="eastAsia" w:asciiTheme="minorEastAsia" w:hAnsiTheme="minorEastAsia" w:cstheme="majorEastAsia"/>
          <w:b/>
          <w:color w:val="000000" w:themeColor="text1"/>
          <w:kern w:val="0"/>
          <w:sz w:val="32"/>
          <w:szCs w:val="32"/>
          <w14:textFill>
            <w14:solidFill>
              <w14:schemeClr w14:val="tx1"/>
            </w14:solidFill>
          </w14:textFill>
        </w:rPr>
        <w:t>拟签订的合同文本</w:t>
      </w:r>
    </w:p>
    <w:p w14:paraId="4B4E1477">
      <w:pPr>
        <w:autoSpaceDE w:val="0"/>
        <w:autoSpaceDN w:val="0"/>
        <w:adjustRightInd w:val="0"/>
        <w:spacing w:line="700" w:lineRule="exact"/>
        <w:ind w:firstLine="551"/>
        <w:rPr>
          <w:rFonts w:asciiTheme="minorEastAsia" w:hAnsiTheme="minorEastAsia" w:cstheme="majorEastAsia"/>
          <w:b/>
          <w:color w:val="000000" w:themeColor="text1"/>
          <w:kern w:val="0"/>
          <w:sz w:val="32"/>
          <w:szCs w:val="32"/>
          <w14:textFill>
            <w14:solidFill>
              <w14:schemeClr w14:val="tx1"/>
            </w14:solidFill>
          </w14:textFill>
        </w:rPr>
      </w:pPr>
      <w:r>
        <w:rPr>
          <w:rFonts w:hint="eastAsia" w:asciiTheme="minorEastAsia" w:hAnsiTheme="minorEastAsia" w:cstheme="majorEastAsia"/>
          <w:b/>
          <w:bCs/>
          <w:color w:val="000000" w:themeColor="text1"/>
          <w:sz w:val="32"/>
          <w:szCs w:val="32"/>
          <w:lang w:val="zh-CN"/>
          <w14:textFill>
            <w14:solidFill>
              <w14:schemeClr w14:val="tx1"/>
            </w14:solidFill>
          </w14:textFill>
        </w:rPr>
        <w:t xml:space="preserve">第八章 </w:t>
      </w:r>
      <w:r>
        <w:rPr>
          <w:rFonts w:hint="eastAsia" w:asciiTheme="minorEastAsia" w:hAnsiTheme="minorEastAsia" w:cstheme="majorEastAsia"/>
          <w:b/>
          <w:color w:val="000000" w:themeColor="text1"/>
          <w:kern w:val="0"/>
          <w:sz w:val="32"/>
          <w:szCs w:val="32"/>
          <w14:textFill>
            <w14:solidFill>
              <w14:schemeClr w14:val="tx1"/>
            </w14:solidFill>
          </w14:textFill>
        </w:rPr>
        <w:t>响应文件有关格式</w:t>
      </w:r>
    </w:p>
    <w:p w14:paraId="519A35DC">
      <w:pPr>
        <w:rPr>
          <w:rFonts w:cs="宋体" w:asciiTheme="minorEastAsia" w:hAnsiTheme="minorEastAsia"/>
          <w:b/>
          <w:color w:val="000000" w:themeColor="text1"/>
          <w:kern w:val="0"/>
          <w:sz w:val="32"/>
          <w:szCs w:val="32"/>
          <w14:textFill>
            <w14:solidFill>
              <w14:schemeClr w14:val="tx1"/>
            </w14:solidFill>
          </w14:textFill>
        </w:rPr>
      </w:pPr>
    </w:p>
    <w:p w14:paraId="6688B227">
      <w:pP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br w:type="page"/>
      </w:r>
    </w:p>
    <w:p w14:paraId="7DA5CA87">
      <w:pPr>
        <w:numPr>
          <w:ilvl w:val="0"/>
          <w:numId w:val="2"/>
        </w:numPr>
        <w:jc w:val="cente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磋商邀请</w:t>
      </w:r>
    </w:p>
    <w:p w14:paraId="069E5446">
      <w:pPr>
        <w:pStyle w:val="15"/>
        <w:widowControl/>
        <w:jc w:val="center"/>
        <w:rPr>
          <w:rFonts w:cs="微软雅黑" w:asciiTheme="minorEastAsia" w:hAnsiTheme="minorEastAsia" w:eastAsiaTheme="minorEastAsia"/>
          <w:b/>
          <w:color w:val="000000" w:themeColor="text1"/>
          <w:sz w:val="28"/>
          <w:szCs w:val="28"/>
          <w14:textFill>
            <w14:solidFill>
              <w14:schemeClr w14:val="tx1"/>
            </w14:solidFill>
          </w14:textFill>
        </w:rPr>
      </w:pPr>
      <w:bookmarkStart w:id="0" w:name="OLE_LINK2"/>
      <w:r>
        <w:rPr>
          <w:rFonts w:hint="eastAsia" w:cs="微软雅黑" w:asciiTheme="minorEastAsia" w:hAnsiTheme="minorEastAsia" w:eastAsiaTheme="minorEastAsia"/>
          <w:b/>
          <w:color w:val="000000" w:themeColor="text1"/>
          <w:sz w:val="28"/>
          <w:szCs w:val="28"/>
          <w14:textFill>
            <w14:solidFill>
              <w14:schemeClr w14:val="tx1"/>
            </w14:solidFill>
          </w14:textFill>
        </w:rPr>
        <w:t>禹州市住房和城乡建设局禹州市传统村落数字化建设项目</w:t>
      </w:r>
    </w:p>
    <w:p w14:paraId="35D9B12F">
      <w:pPr>
        <w:pStyle w:val="15"/>
        <w:widowControl/>
        <w:jc w:val="center"/>
        <w:rPr>
          <w:rFonts w:cs="微软雅黑" w:asciiTheme="minorEastAsia" w:hAnsiTheme="minorEastAsia" w:eastAsiaTheme="minorEastAsia"/>
          <w:b/>
          <w:color w:val="000000" w:themeColor="text1"/>
          <w:sz w:val="28"/>
          <w:szCs w:val="28"/>
          <w14:textFill>
            <w14:solidFill>
              <w14:schemeClr w14:val="tx1"/>
            </w14:solidFill>
          </w14:textFill>
        </w:rPr>
      </w:pPr>
      <w:r>
        <w:rPr>
          <w:rFonts w:hint="eastAsia" w:cs="微软雅黑" w:asciiTheme="minorEastAsia" w:hAnsiTheme="minorEastAsia" w:eastAsiaTheme="minorEastAsia"/>
          <w:b/>
          <w:color w:val="000000" w:themeColor="text1"/>
          <w:sz w:val="28"/>
          <w:szCs w:val="28"/>
          <w14:textFill>
            <w14:solidFill>
              <w14:schemeClr w14:val="tx1"/>
            </w14:solidFill>
          </w14:textFill>
        </w:rPr>
        <w:t>竞争性磋商公告</w:t>
      </w:r>
    </w:p>
    <w:p w14:paraId="411489A7">
      <w:pPr>
        <w:spacing w:line="440" w:lineRule="exact"/>
        <w:ind w:firstLine="440" w:firstLineChars="200"/>
        <w:jc w:val="left"/>
        <w:rPr>
          <w:rFonts w:cs="宋体" w:asciiTheme="minorEastAsia" w:hAnsiTheme="minorEastAsia"/>
          <w:color w:val="000000" w:themeColor="text1"/>
          <w:sz w:val="22"/>
          <w:szCs w:val="21"/>
          <w14:textFill>
            <w14:solidFill>
              <w14:schemeClr w14:val="tx1"/>
            </w14:solidFill>
          </w14:textFill>
        </w:rPr>
      </w:pPr>
      <w:r>
        <w:rPr>
          <w:rFonts w:cs="宋体" w:asciiTheme="minorEastAsia" w:hAnsiTheme="minorEastAsia"/>
          <w:color w:val="000000" w:themeColor="text1"/>
          <w:sz w:val="22"/>
          <w:szCs w:val="21"/>
          <w14:textFill>
            <w14:solidFill>
              <w14:schemeClr w14:val="tx1"/>
            </w14:solidFill>
          </w14:textFill>
        </w:rPr>
        <w:t>项目概况</w:t>
      </w:r>
    </w:p>
    <w:p w14:paraId="230A0BD0">
      <w:pPr>
        <w:wordWrap w:val="0"/>
        <w:spacing w:line="440" w:lineRule="exact"/>
        <w:ind w:firstLine="440" w:firstLineChars="200"/>
        <w:jc w:val="left"/>
        <w:rPr>
          <w:rFonts w:cs="宋体" w:asciiTheme="minorEastAsia" w:hAnsiTheme="minorEastAsia"/>
          <w:color w:val="000000" w:themeColor="text1"/>
          <w:sz w:val="22"/>
          <w:szCs w:val="21"/>
          <w14:textFill>
            <w14:solidFill>
              <w14:schemeClr w14:val="tx1"/>
            </w14:solidFill>
          </w14:textFill>
        </w:rPr>
      </w:pPr>
      <w:r>
        <w:rPr>
          <w:rFonts w:hint="eastAsia" w:cs="宋体" w:asciiTheme="minorEastAsia" w:hAnsiTheme="minorEastAsia"/>
          <w:color w:val="000000" w:themeColor="text1"/>
          <w:sz w:val="22"/>
          <w:szCs w:val="21"/>
          <w14:textFill>
            <w14:solidFill>
              <w14:schemeClr w14:val="tx1"/>
            </w14:solidFill>
          </w14:textFill>
        </w:rPr>
        <w:t>禹州市住房和城乡建设局禹州市传统村落数字化建设项目的</w:t>
      </w:r>
      <w:r>
        <w:rPr>
          <w:rFonts w:hint="eastAsia" w:ascii="宋体" w:hAnsi="宋体" w:eastAsia="宋体" w:cs="宋体"/>
          <w:color w:val="000000" w:themeColor="text1"/>
          <w:szCs w:val="21"/>
          <w14:textFill>
            <w14:solidFill>
              <w14:schemeClr w14:val="tx1"/>
            </w14:solidFill>
          </w14:textFill>
        </w:rPr>
        <w:t>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2025年12月</w:t>
      </w:r>
      <w:r>
        <w:rPr>
          <w:rFonts w:hint="eastAsia" w:ascii="宋体" w:hAnsi="宋体" w:eastAsia="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日08时30分（北京时间）前递交响应文件。</w:t>
      </w:r>
    </w:p>
    <w:p w14:paraId="2BCADE77">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一、项目基本情况</w:t>
      </w:r>
    </w:p>
    <w:p w14:paraId="278BEC78">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1.项目编号：YZCG-</w:t>
      </w:r>
      <w:r>
        <w:rPr>
          <w:rFonts w:hint="eastAsia" w:cs="仿宋_GB2312" w:asciiTheme="minorEastAsia" w:hAnsiTheme="minorEastAsia"/>
          <w:color w:val="000000" w:themeColor="text1"/>
          <w:sz w:val="22"/>
          <w:szCs w:val="21"/>
          <w14:textFill>
            <w14:solidFill>
              <w14:schemeClr w14:val="tx1"/>
            </w14:solidFill>
          </w14:textFill>
        </w:rPr>
        <w:t>DLC2025</w:t>
      </w:r>
      <w:r>
        <w:rPr>
          <w:rFonts w:hint="eastAsia" w:cs="仿宋_GB2312" w:asciiTheme="minorEastAsia" w:hAnsiTheme="minorEastAsia"/>
          <w:color w:val="000000" w:themeColor="text1"/>
          <w:sz w:val="22"/>
          <w:szCs w:val="21"/>
          <w:lang w:val="en-US" w:eastAsia="zh-CN"/>
          <w14:textFill>
            <w14:solidFill>
              <w14:schemeClr w14:val="tx1"/>
            </w14:solidFill>
          </w14:textFill>
        </w:rPr>
        <w:t>086</w:t>
      </w:r>
      <w:r>
        <w:rPr>
          <w:rFonts w:hint="eastAsia" w:cs="仿宋_GB2312" w:asciiTheme="minorEastAsia" w:hAnsiTheme="minorEastAsia"/>
          <w:color w:val="000000" w:themeColor="text1"/>
          <w:sz w:val="22"/>
          <w:szCs w:val="21"/>
          <w14:textFill>
            <w14:solidFill>
              <w14:schemeClr w14:val="tx1"/>
            </w14:solidFill>
          </w14:textFill>
        </w:rPr>
        <w:t xml:space="preserve"> </w:t>
      </w:r>
    </w:p>
    <w:p w14:paraId="5D37DB19">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2.项目名称：禹州市住房和城乡建设局禹州市传统村落数字化建设项目</w:t>
      </w:r>
    </w:p>
    <w:p w14:paraId="7E94ACE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3.采购方式：竞争性磋商</w:t>
      </w:r>
    </w:p>
    <w:p w14:paraId="1158235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4.预算金额：</w:t>
      </w:r>
      <w:r>
        <w:rPr>
          <w:rFonts w:hint="eastAsia" w:ascii="宋体" w:hAnsi="宋体" w:cs="宋体"/>
          <w:color w:val="000000" w:themeColor="text1"/>
          <w:szCs w:val="21"/>
          <w14:textFill>
            <w14:solidFill>
              <w14:schemeClr w14:val="tx1"/>
            </w14:solidFill>
          </w14:textFill>
        </w:rPr>
        <w:t>540000.00</w:t>
      </w:r>
      <w:r>
        <w:rPr>
          <w:rFonts w:hint="eastAsia" w:cs="仿宋_GB2312" w:asciiTheme="minorEastAsia" w:hAnsiTheme="minorEastAsia"/>
          <w:color w:val="000000" w:themeColor="text1"/>
          <w:sz w:val="22"/>
          <w:szCs w:val="21"/>
          <w14:textFill>
            <w14:solidFill>
              <w14:schemeClr w14:val="tx1"/>
            </w14:solidFill>
          </w14:textFill>
        </w:rPr>
        <w:t>元</w:t>
      </w:r>
    </w:p>
    <w:p w14:paraId="321A3A87">
      <w:pPr>
        <w:wordWrap w:val="0"/>
        <w:spacing w:line="360" w:lineRule="auto"/>
        <w:ind w:firstLine="660" w:firstLineChars="3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最高限价：</w:t>
      </w:r>
      <w:r>
        <w:rPr>
          <w:rFonts w:hint="eastAsia" w:ascii="宋体" w:hAnsi="宋体" w:cs="宋体"/>
          <w:color w:val="000000" w:themeColor="text1"/>
          <w:szCs w:val="21"/>
          <w14:textFill>
            <w14:solidFill>
              <w14:schemeClr w14:val="tx1"/>
            </w14:solidFill>
          </w14:textFill>
        </w:rPr>
        <w:t>540000.00</w:t>
      </w:r>
      <w:r>
        <w:rPr>
          <w:rFonts w:hint="eastAsia" w:cs="仿宋_GB2312" w:asciiTheme="minorEastAsia" w:hAnsiTheme="minorEastAsia"/>
          <w:color w:val="000000" w:themeColor="text1"/>
          <w:sz w:val="22"/>
          <w:szCs w:val="21"/>
          <w14:textFill>
            <w14:solidFill>
              <w14:schemeClr w14:val="tx1"/>
            </w14:solidFill>
          </w14:textFill>
        </w:rPr>
        <w:t>元</w:t>
      </w:r>
    </w:p>
    <w:tbl>
      <w:tblPr>
        <w:tblStyle w:val="19"/>
        <w:tblW w:w="5327"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2"/>
        <w:gridCol w:w="1825"/>
        <w:gridCol w:w="1481"/>
        <w:gridCol w:w="1597"/>
        <w:gridCol w:w="1597"/>
        <w:gridCol w:w="1601"/>
      </w:tblGrid>
      <w:tr w14:paraId="22DC1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blCellSpacing w:w="0" w:type="dxa"/>
        </w:trPr>
        <w:tc>
          <w:tcPr>
            <w:tcW w:w="455" w:type="pct"/>
            <w:noWrap/>
            <w:vAlign w:val="center"/>
          </w:tcPr>
          <w:p w14:paraId="4D04DB43">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序号</w:t>
            </w:r>
          </w:p>
        </w:tc>
        <w:tc>
          <w:tcPr>
            <w:tcW w:w="1024" w:type="pct"/>
            <w:noWrap/>
            <w:vAlign w:val="center"/>
          </w:tcPr>
          <w:p w14:paraId="65334730">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包号</w:t>
            </w:r>
          </w:p>
        </w:tc>
        <w:tc>
          <w:tcPr>
            <w:tcW w:w="831" w:type="pct"/>
            <w:noWrap/>
            <w:vAlign w:val="center"/>
          </w:tcPr>
          <w:p w14:paraId="50A2DDD4">
            <w:pPr>
              <w:wordWrap w:val="0"/>
              <w:spacing w:line="360" w:lineRule="auto"/>
              <w:ind w:firstLine="550" w:firstLineChars="25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包名称</w:t>
            </w:r>
          </w:p>
        </w:tc>
        <w:tc>
          <w:tcPr>
            <w:tcW w:w="896" w:type="pct"/>
            <w:noWrap/>
            <w:vAlign w:val="center"/>
          </w:tcPr>
          <w:p w14:paraId="54BC2A15">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包</w:t>
            </w:r>
            <w:r>
              <w:rPr>
                <w:rFonts w:hint="eastAsia" w:cs="仿宋_GB2312" w:asciiTheme="minorEastAsia" w:hAnsiTheme="minorEastAsia"/>
                <w:color w:val="000000" w:themeColor="text1"/>
                <w:sz w:val="22"/>
                <w:szCs w:val="21"/>
                <w:lang w:val="zh-CN"/>
                <w14:textFill>
                  <w14:solidFill>
                    <w14:schemeClr w14:val="tx1"/>
                  </w14:solidFill>
                </w14:textFill>
              </w:rPr>
              <w:t>预算（元）</w:t>
            </w:r>
          </w:p>
        </w:tc>
        <w:tc>
          <w:tcPr>
            <w:tcW w:w="896" w:type="pct"/>
            <w:noWrap/>
            <w:vAlign w:val="center"/>
          </w:tcPr>
          <w:p w14:paraId="73E1B9D0">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包最高限价（元）</w:t>
            </w:r>
          </w:p>
        </w:tc>
        <w:tc>
          <w:tcPr>
            <w:tcW w:w="1695" w:type="dxa"/>
            <w:noWrap/>
            <w:vAlign w:val="center"/>
          </w:tcPr>
          <w:p w14:paraId="6E44AF59">
            <w:pPr>
              <w:tabs>
                <w:tab w:val="left" w:pos="7095"/>
              </w:tabs>
              <w:spacing w:line="520" w:lineRule="exact"/>
              <w:contextualSpacing/>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是否专门面向中小企业</w:t>
            </w:r>
          </w:p>
        </w:tc>
      </w:tr>
      <w:tr w14:paraId="41A76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blCellSpacing w:w="0" w:type="dxa"/>
        </w:trPr>
        <w:tc>
          <w:tcPr>
            <w:tcW w:w="455" w:type="pct"/>
            <w:noWrap/>
            <w:vAlign w:val="center"/>
          </w:tcPr>
          <w:p w14:paraId="3DE2255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w:t>
            </w:r>
          </w:p>
        </w:tc>
        <w:tc>
          <w:tcPr>
            <w:tcW w:w="1024" w:type="pct"/>
            <w:noWrap/>
            <w:vAlign w:val="center"/>
          </w:tcPr>
          <w:p w14:paraId="61D0C52A">
            <w:pPr>
              <w:wordWrap w:val="0"/>
              <w:spacing w:line="360" w:lineRule="auto"/>
              <w:jc w:val="center"/>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YZCG-</w:t>
            </w:r>
            <w:r>
              <w:rPr>
                <w:rFonts w:hint="eastAsia" w:cs="仿宋_GB2312" w:asciiTheme="minorEastAsia" w:hAnsiTheme="minorEastAsia"/>
                <w:color w:val="000000" w:themeColor="text1"/>
                <w:sz w:val="22"/>
                <w:szCs w:val="21"/>
                <w14:textFill>
                  <w14:solidFill>
                    <w14:schemeClr w14:val="tx1"/>
                  </w14:solidFill>
                </w14:textFill>
              </w:rPr>
              <w:t>DLC2025</w:t>
            </w:r>
            <w:r>
              <w:rPr>
                <w:rFonts w:hint="eastAsia" w:cs="仿宋_GB2312" w:asciiTheme="minorEastAsia" w:hAnsiTheme="minorEastAsia"/>
                <w:color w:val="000000" w:themeColor="text1"/>
                <w:sz w:val="22"/>
                <w:szCs w:val="21"/>
                <w:lang w:val="en-US" w:eastAsia="zh-CN"/>
                <w14:textFill>
                  <w14:solidFill>
                    <w14:schemeClr w14:val="tx1"/>
                  </w14:solidFill>
                </w14:textFill>
              </w:rPr>
              <w:t>086</w:t>
            </w:r>
            <w:r>
              <w:rPr>
                <w:rFonts w:hint="eastAsia" w:cs="仿宋_GB2312" w:asciiTheme="minorEastAsia" w:hAnsiTheme="minorEastAsia"/>
                <w:color w:val="000000" w:themeColor="text1"/>
                <w:sz w:val="22"/>
                <w:szCs w:val="21"/>
                <w14:textFill>
                  <w14:solidFill>
                    <w14:schemeClr w14:val="tx1"/>
                  </w14:solidFill>
                </w14:textFill>
              </w:rPr>
              <w:t xml:space="preserve"> </w:t>
            </w:r>
          </w:p>
        </w:tc>
        <w:tc>
          <w:tcPr>
            <w:tcW w:w="831" w:type="pct"/>
            <w:noWrap/>
            <w:vAlign w:val="center"/>
          </w:tcPr>
          <w:p w14:paraId="50F7F766">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第一标段</w:t>
            </w:r>
          </w:p>
        </w:tc>
        <w:tc>
          <w:tcPr>
            <w:tcW w:w="896" w:type="pct"/>
            <w:noWrap/>
            <w:vAlign w:val="center"/>
          </w:tcPr>
          <w:p w14:paraId="263C33F0">
            <w:pPr>
              <w:wordWrap w:val="0"/>
              <w:spacing w:line="360" w:lineRule="auto"/>
              <w:jc w:val="center"/>
              <w:rPr>
                <w:rFonts w:cs="仿宋_GB2312" w:asciiTheme="minorEastAsia" w:hAnsiTheme="minorEastAsia"/>
                <w:color w:val="000000" w:themeColor="text1"/>
                <w:sz w:val="2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540000.00</w:t>
            </w:r>
          </w:p>
        </w:tc>
        <w:tc>
          <w:tcPr>
            <w:tcW w:w="896" w:type="pct"/>
            <w:noWrap/>
            <w:vAlign w:val="center"/>
          </w:tcPr>
          <w:p w14:paraId="7BAFF0EA">
            <w:pPr>
              <w:wordWrap w:val="0"/>
              <w:spacing w:line="360" w:lineRule="auto"/>
              <w:jc w:val="center"/>
              <w:rPr>
                <w:rFonts w:cs="仿宋_GB2312" w:asciiTheme="minorEastAsia" w:hAnsiTheme="minorEastAsia"/>
                <w:color w:val="000000" w:themeColor="text1"/>
                <w:sz w:val="2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540000.00</w:t>
            </w:r>
          </w:p>
        </w:tc>
        <w:tc>
          <w:tcPr>
            <w:tcW w:w="1695" w:type="dxa"/>
            <w:noWrap/>
            <w:vAlign w:val="center"/>
          </w:tcPr>
          <w:p w14:paraId="33B89ADC">
            <w:pPr>
              <w:tabs>
                <w:tab w:val="left" w:pos="7095"/>
              </w:tabs>
              <w:spacing w:line="520" w:lineRule="exact"/>
              <w:contextualSpacing/>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是</w:t>
            </w:r>
          </w:p>
        </w:tc>
      </w:tr>
    </w:tbl>
    <w:p w14:paraId="002C82D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5.采购需求（包括但不限于标的的名称、数量、简要技术需求或服务要求等）：</w:t>
      </w:r>
    </w:p>
    <w:p w14:paraId="49422A2F">
      <w:pPr>
        <w:pStyle w:val="57"/>
        <w:spacing w:line="500" w:lineRule="exact"/>
        <w:ind w:firstLine="496" w:firstLineChars="200"/>
        <w:rPr>
          <w:rFonts w:ascii="宋体" w:hAnsi="宋体" w:eastAsia="宋体" w:cs="宋体"/>
          <w:color w:val="000000" w:themeColor="text1"/>
          <w:spacing w:val="14"/>
          <w:sz w:val="22"/>
          <w:szCs w:val="24"/>
          <w:lang w:val="zh-CN"/>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禹州市住房和城乡建设局禹州市传统村落数字化建设项目内容为6个中国传统村落数字博物馆（精品馆）建</w:t>
      </w:r>
      <w:r>
        <w:rPr>
          <w:rFonts w:hint="eastAsia" w:ascii="宋体" w:hAnsi="宋体" w:eastAsia="宋体" w:cs="宋体"/>
          <w:color w:val="000000" w:themeColor="text1"/>
          <w:spacing w:val="14"/>
          <w:sz w:val="22"/>
          <w:szCs w:val="24"/>
          <w:highlight w:val="none"/>
          <w14:textFill>
            <w14:solidFill>
              <w14:schemeClr w14:val="tx1"/>
            </w14:solidFill>
          </w14:textFill>
        </w:rPr>
        <w:t>设和50本宣传册。</w:t>
      </w:r>
      <w:r>
        <w:rPr>
          <w:rFonts w:hint="eastAsia" w:ascii="宋体" w:hAnsi="宋体" w:eastAsia="宋体" w:cs="宋体"/>
          <w:color w:val="000000" w:themeColor="text1"/>
          <w:spacing w:val="14"/>
          <w:sz w:val="22"/>
          <w:szCs w:val="24"/>
          <w14:textFill>
            <w14:solidFill>
              <w14:schemeClr w14:val="tx1"/>
            </w14:solidFill>
          </w14:textFill>
        </w:rPr>
        <w:t>（详见磋商文件第二章项目需求）</w:t>
      </w:r>
    </w:p>
    <w:p w14:paraId="6A28752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en-US" w:eastAsia="zh-CN"/>
          <w14:textFill>
            <w14:solidFill>
              <w14:schemeClr w14:val="tx1"/>
            </w14:solidFill>
          </w14:textFill>
        </w:rPr>
        <w:t>6.</w:t>
      </w:r>
      <w:r>
        <w:rPr>
          <w:rFonts w:hint="eastAsia" w:cs="仿宋_GB2312" w:asciiTheme="minorEastAsia" w:hAnsiTheme="minorEastAsia"/>
          <w:color w:val="000000" w:themeColor="text1"/>
          <w:sz w:val="22"/>
          <w:szCs w:val="21"/>
          <w:lang w:val="zh-CN"/>
          <w14:textFill>
            <w14:solidFill>
              <w14:schemeClr w14:val="tx1"/>
            </w14:solidFill>
          </w14:textFill>
        </w:rPr>
        <w:t>合同履行期限：两年。</w:t>
      </w:r>
    </w:p>
    <w:p w14:paraId="623A25A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cs="仿宋_GB2312" w:asciiTheme="minorEastAsia" w:hAnsiTheme="minorEastAsia"/>
          <w:color w:val="000000" w:themeColor="text1"/>
          <w:sz w:val="22"/>
          <w:szCs w:val="21"/>
          <w:lang w:val="zh-CN"/>
          <w14:textFill>
            <w14:solidFill>
              <w14:schemeClr w14:val="tx1"/>
            </w14:solidFill>
          </w14:textFill>
        </w:rPr>
        <w:t>本项目是否接受联合体投标：否</w:t>
      </w:r>
    </w:p>
    <w:p w14:paraId="699C72DB">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8</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cs="仿宋_GB2312" w:asciiTheme="minorEastAsia" w:hAnsiTheme="minorEastAsia"/>
          <w:color w:val="000000" w:themeColor="text1"/>
          <w:sz w:val="22"/>
          <w:szCs w:val="21"/>
          <w:lang w:val="zh-CN"/>
          <w14:textFill>
            <w14:solidFill>
              <w14:schemeClr w14:val="tx1"/>
            </w14:solidFill>
          </w14:textFill>
        </w:rPr>
        <w:t>是否接受进口产品：否</w:t>
      </w:r>
    </w:p>
    <w:p w14:paraId="11252CFA">
      <w:pPr>
        <w:wordWrap w:val="0"/>
        <w:spacing w:line="360" w:lineRule="auto"/>
        <w:ind w:firstLine="440" w:firstLineChars="200"/>
        <w:rPr>
          <w:rFonts w:hint="eastAsia" w:cs="仿宋_GB2312" w:asciiTheme="minorEastAsia" w:hAnsiTheme="minorEastAsia" w:eastAsiaTheme="minorEastAsia"/>
          <w:color w:val="000000" w:themeColor="text1"/>
          <w:sz w:val="22"/>
          <w:szCs w:val="21"/>
          <w:lang w:eastAsia="zh-CN"/>
          <w14:textFill>
            <w14:solidFill>
              <w14:schemeClr w14:val="tx1"/>
            </w14:solidFill>
          </w14:textFill>
        </w:rPr>
      </w:pPr>
      <w:r>
        <w:rPr>
          <w:rFonts w:cs="仿宋_GB2312" w:asciiTheme="minorEastAsia" w:hAnsiTheme="minorEastAsia"/>
          <w:color w:val="000000" w:themeColor="text1"/>
          <w:sz w:val="22"/>
          <w:szCs w:val="21"/>
          <w:lang w:val="zh-CN"/>
          <w14:textFill>
            <w14:solidFill>
              <w14:schemeClr w14:val="tx1"/>
            </w14:solidFill>
          </w14:textFill>
        </w:rPr>
        <w:t>9</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cs="仿宋_GB2312" w:asciiTheme="minorEastAsia" w:hAnsiTheme="minorEastAsia"/>
          <w:color w:val="000000" w:themeColor="text1"/>
          <w:sz w:val="22"/>
          <w:szCs w:val="21"/>
          <w:lang w:val="zh-CN"/>
          <w14:textFill>
            <w14:solidFill>
              <w14:schemeClr w14:val="tx1"/>
            </w14:solidFill>
          </w14:textFill>
        </w:rPr>
        <w:t>是否专门面向中小企业：</w:t>
      </w:r>
      <w:r>
        <w:rPr>
          <w:rFonts w:hint="eastAsia" w:cs="仿宋_GB2312" w:asciiTheme="minorEastAsia" w:hAnsiTheme="minorEastAsia"/>
          <w:color w:val="000000" w:themeColor="text1"/>
          <w:sz w:val="22"/>
          <w:szCs w:val="21"/>
          <w:lang w:val="en-US" w:eastAsia="zh-CN"/>
          <w14:textFill>
            <w14:solidFill>
              <w14:schemeClr w14:val="tx1"/>
            </w14:solidFill>
          </w14:textFill>
        </w:rPr>
        <w:t>是</w:t>
      </w:r>
    </w:p>
    <w:p w14:paraId="51CC0E6D">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二、申请人资格要求：</w:t>
      </w:r>
    </w:p>
    <w:p w14:paraId="66A9E931">
      <w:pPr>
        <w:spacing w:line="360" w:lineRule="auto"/>
        <w:ind w:firstLine="418" w:firstLineChars="190"/>
        <w:rPr>
          <w:rFonts w:hint="eastAsia"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14:textFill>
            <w14:solidFill>
              <w14:schemeClr w14:val="tx1"/>
            </w14:solidFill>
          </w14:textFill>
        </w:rPr>
        <w:t>1.满足《中华人民共和国政府采购法》第二十二条规定。</w:t>
      </w:r>
    </w:p>
    <w:p w14:paraId="199BD4D5">
      <w:pPr>
        <w:spacing w:line="360" w:lineRule="auto"/>
        <w:ind w:firstLine="418" w:firstLineChars="190"/>
        <w:rPr>
          <w:rFonts w:hint="eastAsia"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14:textFill>
            <w14:solidFill>
              <w14:schemeClr w14:val="tx1"/>
            </w14:solidFill>
          </w14:textFill>
        </w:rPr>
        <w:t>2.落实政府采购政策满足的资格要求：</w:t>
      </w:r>
    </w:p>
    <w:p w14:paraId="6DF55B03">
      <w:pPr>
        <w:spacing w:line="360" w:lineRule="auto"/>
        <w:ind w:firstLine="418" w:firstLineChars="190"/>
        <w:rPr>
          <w:rFonts w:hint="eastAsia"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Theme="minorEastAsia" w:hAnsiTheme="minorEastAsia"/>
          <w:color w:val="000000" w:themeColor="text1"/>
          <w:sz w:val="22"/>
          <w:szCs w:val="21"/>
          <w:lang w:val="en-US" w:eastAsia="zh-CN"/>
          <w14:textFill>
            <w14:solidFill>
              <w14:schemeClr w14:val="tx1"/>
            </w14:solidFill>
          </w14:textFill>
        </w:rPr>
        <w:t>微</w:t>
      </w:r>
      <w:r>
        <w:rPr>
          <w:rFonts w:hint="eastAsia" w:asciiTheme="minorEastAsia" w:hAnsiTheme="minorEastAsia"/>
          <w:color w:val="000000" w:themeColor="text1"/>
          <w:sz w:val="22"/>
          <w:szCs w:val="21"/>
          <w14:textFill>
            <w14:solidFill>
              <w14:schemeClr w14:val="tx1"/>
            </w14:solidFill>
          </w14:textFill>
        </w:rPr>
        <w:t>企业采购）</w:t>
      </w:r>
    </w:p>
    <w:p w14:paraId="75CF44DD">
      <w:pPr>
        <w:tabs>
          <w:tab w:val="left" w:pos="3799"/>
        </w:tabs>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hint="eastAsia" w:cs="仿宋_GB2312" w:asciiTheme="minorEastAsia" w:hAnsiTheme="minorEastAsia"/>
          <w:color w:val="000000" w:themeColor="text1"/>
          <w:sz w:val="22"/>
          <w:szCs w:val="21"/>
          <w14:textFill>
            <w14:solidFill>
              <w14:schemeClr w14:val="tx1"/>
            </w14:solidFill>
          </w14:textFill>
        </w:rPr>
        <w:t>本项目的特定资格要求：</w:t>
      </w:r>
      <w:r>
        <w:rPr>
          <w:rFonts w:hint="eastAsia" w:cs="仿宋_GB2312" w:asciiTheme="minorEastAsia" w:hAnsiTheme="minorEastAsia"/>
          <w:color w:val="000000" w:themeColor="text1"/>
          <w:sz w:val="22"/>
          <w:szCs w:val="21"/>
          <w:lang w:val="en-US" w:eastAsia="zh-CN"/>
          <w14:textFill>
            <w14:solidFill>
              <w14:schemeClr w14:val="tx1"/>
            </w14:solidFill>
          </w14:textFill>
        </w:rPr>
        <w:t>无</w:t>
      </w:r>
      <w:r>
        <w:rPr>
          <w:rFonts w:hint="eastAsia" w:cs="仿宋_GB2312" w:asciiTheme="minorEastAsia" w:hAnsiTheme="minorEastAsia"/>
          <w:color w:val="000000" w:themeColor="text1"/>
          <w:sz w:val="22"/>
          <w:szCs w:val="21"/>
          <w14:textFill>
            <w14:solidFill>
              <w14:schemeClr w14:val="tx1"/>
            </w14:solidFill>
          </w14:textFill>
        </w:rPr>
        <w:tab/>
      </w:r>
    </w:p>
    <w:p w14:paraId="46A8ED17">
      <w:pPr>
        <w:spacing w:line="360" w:lineRule="auto"/>
        <w:ind w:firstLine="418" w:firstLineChars="190"/>
        <w:rPr>
          <w:rFonts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lang w:val="en-US" w:eastAsia="zh-CN"/>
          <w14:textFill>
            <w14:solidFill>
              <w14:schemeClr w14:val="tx1"/>
            </w14:solidFill>
          </w14:textFill>
        </w:rPr>
        <w:t>4.</w:t>
      </w:r>
      <w:r>
        <w:rPr>
          <w:rFonts w:hint="eastAsia" w:asciiTheme="minorEastAsia" w:hAnsiTheme="minorEastAsia"/>
          <w:color w:val="000000" w:themeColor="text1"/>
          <w:sz w:val="22"/>
          <w:szCs w:val="21"/>
          <w14:textFill>
            <w14:solidFill>
              <w14:schemeClr w14:val="tx1"/>
            </w14:solidFill>
          </w14:textFill>
        </w:rPr>
        <w:t>本项目实行资格后审。</w:t>
      </w:r>
    </w:p>
    <w:p w14:paraId="673EFEDE">
      <w:pPr>
        <w:spacing w:line="360" w:lineRule="auto"/>
        <w:ind w:firstLine="440" w:firstLineChars="200"/>
        <w:rPr>
          <w:rFonts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lang w:val="en-US" w:eastAsia="zh-CN"/>
          <w14:textFill>
            <w14:solidFill>
              <w14:schemeClr w14:val="tx1"/>
            </w14:solidFill>
          </w14:textFill>
        </w:rPr>
        <w:t>5.</w:t>
      </w:r>
      <w:r>
        <w:rPr>
          <w:rFonts w:hint="eastAsia" w:asciiTheme="minorEastAsia" w:hAnsiTheme="minorEastAsia"/>
          <w:color w:val="000000" w:themeColor="text1"/>
          <w:sz w:val="22"/>
          <w:szCs w:val="21"/>
          <w14:textFill>
            <w14:solidFill>
              <w14:schemeClr w14:val="tx1"/>
            </w14:solidFill>
          </w14:textFill>
        </w:rPr>
        <w:t>本次采购不接受联合体响应。</w:t>
      </w:r>
    </w:p>
    <w:p w14:paraId="0E73850A">
      <w:pPr>
        <w:wordWrap w:val="0"/>
        <w:spacing w:line="360" w:lineRule="auto"/>
        <w:ind w:firstLine="331" w:firstLineChars="15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三、磋商文件的获取</w:t>
      </w:r>
    </w:p>
    <w:p w14:paraId="19D1C788">
      <w:pPr>
        <w:tabs>
          <w:tab w:val="left" w:pos="7095"/>
        </w:tabs>
        <w:spacing w:line="520" w:lineRule="exact"/>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1.时间：2025年</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19</w:t>
      </w:r>
      <w:r>
        <w:rPr>
          <w:rFonts w:hint="eastAsia" w:ascii="宋体" w:hAnsi="宋体" w:eastAsia="宋体" w:cs="宋体"/>
          <w:color w:val="000000" w:themeColor="text1"/>
          <w:szCs w:val="21"/>
          <w14:textFill>
            <w14:solidFill>
              <w14:schemeClr w14:val="tx1"/>
            </w14:solidFill>
          </w14:textFill>
        </w:rPr>
        <w:t>日至 2025年</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日，每天上午00:00至12:00，下午12:01至23:59（北京时间，法定节假日除外）</w:t>
      </w:r>
    </w:p>
    <w:p w14:paraId="164C9DAE">
      <w:pPr>
        <w:tabs>
          <w:tab w:val="left" w:pos="7095"/>
        </w:tabs>
        <w:spacing w:line="520" w:lineRule="exact"/>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地点：磋商响应截止时间前均可登录《全国公共资源交易平台（河南省·许昌市）》（下文所述“全国公共资源交易平台（河南省•许昌市）”的地址均为https://ggzy.xuchang.gov.cn）“投标人登录”入口自行免费下载竞争性磋商文件。</w:t>
      </w:r>
    </w:p>
    <w:p w14:paraId="4A24053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3.方式：网上自行下载</w:t>
      </w:r>
    </w:p>
    <w:p w14:paraId="4EC0DCA4">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4.售价：0元</w:t>
      </w:r>
    </w:p>
    <w:p w14:paraId="3F15A6C1">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四、响应文件提交</w:t>
      </w:r>
    </w:p>
    <w:p w14:paraId="43BC206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1.截止时间：</w:t>
      </w:r>
      <w:r>
        <w:rPr>
          <w:rFonts w:hint="eastAsia" w:cs="宋体" w:asciiTheme="minorEastAsia" w:hAnsiTheme="minorEastAsia"/>
          <w:color w:val="000000" w:themeColor="text1"/>
          <w:sz w:val="22"/>
          <w:szCs w:val="21"/>
          <w14:textFill>
            <w14:solidFill>
              <w14:schemeClr w14:val="tx1"/>
            </w14:solidFill>
          </w14:textFill>
        </w:rPr>
        <w:t>2025年</w:t>
      </w:r>
      <w:r>
        <w:rPr>
          <w:rFonts w:hint="eastAsia" w:cs="宋体" w:asciiTheme="minorEastAsia" w:hAnsiTheme="minorEastAsia"/>
          <w:color w:val="000000" w:themeColor="text1"/>
          <w:sz w:val="22"/>
          <w:szCs w:val="21"/>
          <w:lang w:val="en-US" w:eastAsia="zh-CN"/>
          <w14:textFill>
            <w14:solidFill>
              <w14:schemeClr w14:val="tx1"/>
            </w14:solidFill>
          </w14:textFill>
        </w:rPr>
        <w:t>12</w:t>
      </w:r>
      <w:r>
        <w:rPr>
          <w:rFonts w:hint="eastAsia" w:cs="宋体" w:asciiTheme="minorEastAsia" w:hAnsiTheme="minorEastAsia"/>
          <w:color w:val="000000" w:themeColor="text1"/>
          <w:sz w:val="22"/>
          <w:szCs w:val="21"/>
          <w14:textFill>
            <w14:solidFill>
              <w14:schemeClr w14:val="tx1"/>
            </w14:solidFill>
          </w14:textFill>
        </w:rPr>
        <w:t>月</w:t>
      </w:r>
      <w:r>
        <w:rPr>
          <w:rFonts w:hint="eastAsia" w:cs="宋体" w:asciiTheme="minorEastAsia" w:hAnsiTheme="minorEastAsia"/>
          <w:color w:val="000000" w:themeColor="text1"/>
          <w:sz w:val="22"/>
          <w:szCs w:val="21"/>
          <w:lang w:val="en-US" w:eastAsia="zh-CN"/>
          <w14:textFill>
            <w14:solidFill>
              <w14:schemeClr w14:val="tx1"/>
            </w14:solidFill>
          </w14:textFill>
        </w:rPr>
        <w:t>30</w:t>
      </w:r>
      <w:r>
        <w:rPr>
          <w:rFonts w:hint="eastAsia" w:cs="宋体" w:asciiTheme="minorEastAsia" w:hAnsiTheme="minorEastAsia"/>
          <w:color w:val="000000" w:themeColor="text1"/>
          <w:sz w:val="22"/>
          <w:szCs w:val="21"/>
          <w14:textFill>
            <w14:solidFill>
              <w14:schemeClr w14:val="tx1"/>
            </w14:solidFill>
          </w14:textFill>
        </w:rPr>
        <w:t>日</w:t>
      </w:r>
      <w:r>
        <w:rPr>
          <w:rFonts w:hint="eastAsia" w:cs="仿宋_GB2312" w:asciiTheme="minorEastAsia" w:hAnsiTheme="minorEastAsia"/>
          <w:color w:val="000000" w:themeColor="text1"/>
          <w:sz w:val="22"/>
          <w:szCs w:val="21"/>
          <w:lang w:val="zh-CN"/>
          <w14:textFill>
            <w14:solidFill>
              <w14:schemeClr w14:val="tx1"/>
            </w14:solidFill>
          </w14:textFill>
        </w:rPr>
        <w:t>08时30分（北京时间）</w:t>
      </w:r>
    </w:p>
    <w:p w14:paraId="05641FD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2.地点：本项目为全流程电子化交易项目，供应商须提交电子响应文件。</w:t>
      </w:r>
    </w:p>
    <w:p w14:paraId="2C87563F">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9FE23AC">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五、响应文件开启</w:t>
      </w:r>
    </w:p>
    <w:p w14:paraId="53E6A3B8">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1.时间：</w:t>
      </w:r>
      <w:r>
        <w:rPr>
          <w:rFonts w:hint="eastAsia" w:cs="宋体" w:asciiTheme="minorEastAsia" w:hAnsiTheme="minorEastAsia"/>
          <w:color w:val="000000" w:themeColor="text1"/>
          <w:sz w:val="22"/>
          <w:szCs w:val="21"/>
          <w14:textFill>
            <w14:solidFill>
              <w14:schemeClr w14:val="tx1"/>
            </w14:solidFill>
          </w14:textFill>
        </w:rPr>
        <w:t>2025年</w:t>
      </w:r>
      <w:r>
        <w:rPr>
          <w:rFonts w:hint="eastAsia" w:cs="宋体" w:asciiTheme="minorEastAsia" w:hAnsiTheme="minorEastAsia"/>
          <w:color w:val="000000" w:themeColor="text1"/>
          <w:sz w:val="22"/>
          <w:szCs w:val="21"/>
          <w:lang w:val="en-US" w:eastAsia="zh-CN"/>
          <w14:textFill>
            <w14:solidFill>
              <w14:schemeClr w14:val="tx1"/>
            </w14:solidFill>
          </w14:textFill>
        </w:rPr>
        <w:t>12</w:t>
      </w:r>
      <w:r>
        <w:rPr>
          <w:rFonts w:hint="eastAsia" w:cs="宋体" w:asciiTheme="minorEastAsia" w:hAnsiTheme="minorEastAsia"/>
          <w:color w:val="000000" w:themeColor="text1"/>
          <w:sz w:val="22"/>
          <w:szCs w:val="21"/>
          <w14:textFill>
            <w14:solidFill>
              <w14:schemeClr w14:val="tx1"/>
            </w14:solidFill>
          </w14:textFill>
        </w:rPr>
        <w:t>月</w:t>
      </w:r>
      <w:r>
        <w:rPr>
          <w:rFonts w:hint="eastAsia" w:cs="宋体" w:asciiTheme="minorEastAsia" w:hAnsiTheme="minorEastAsia"/>
          <w:color w:val="000000" w:themeColor="text1"/>
          <w:sz w:val="22"/>
          <w:szCs w:val="21"/>
          <w:lang w:val="en-US" w:eastAsia="zh-CN"/>
          <w14:textFill>
            <w14:solidFill>
              <w14:schemeClr w14:val="tx1"/>
            </w14:solidFill>
          </w14:textFill>
        </w:rPr>
        <w:t>30</w:t>
      </w:r>
      <w:r>
        <w:rPr>
          <w:rFonts w:hint="eastAsia" w:cs="宋体" w:asciiTheme="minorEastAsia" w:hAnsiTheme="minorEastAsia"/>
          <w:color w:val="000000" w:themeColor="text1"/>
          <w:sz w:val="22"/>
          <w:szCs w:val="21"/>
          <w14:textFill>
            <w14:solidFill>
              <w14:schemeClr w14:val="tx1"/>
            </w14:solidFill>
          </w14:textFill>
        </w:rPr>
        <w:t>日</w:t>
      </w:r>
      <w:r>
        <w:rPr>
          <w:rFonts w:hint="eastAsia" w:cs="仿宋_GB2312" w:asciiTheme="minorEastAsia" w:hAnsiTheme="minorEastAsia"/>
          <w:color w:val="000000" w:themeColor="text1"/>
          <w:sz w:val="22"/>
          <w:szCs w:val="21"/>
          <w:lang w:val="zh-CN"/>
          <w14:textFill>
            <w14:solidFill>
              <w14:schemeClr w14:val="tx1"/>
            </w14:solidFill>
          </w14:textFill>
        </w:rPr>
        <w:t>08时30分（北京时间）</w:t>
      </w:r>
    </w:p>
    <w:p w14:paraId="6D7CBFA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088850">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六、发布公告的媒介及招标公告期限</w:t>
      </w:r>
    </w:p>
    <w:p w14:paraId="1F42E74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本次招标公告在《河南省政府采购网》《许昌市政府采购网》《全 国公共资源交易平台（河南省 ·许昌市）》上发布，招标公告期限为</w:t>
      </w:r>
      <w:r>
        <w:rPr>
          <w:rFonts w:hint="eastAsia" w:cs="仿宋_GB2312" w:asciiTheme="minorEastAsia" w:hAnsiTheme="minorEastAsia"/>
          <w:color w:val="000000" w:themeColor="text1"/>
          <w:sz w:val="22"/>
          <w:szCs w:val="21"/>
          <w14:textFill>
            <w14:solidFill>
              <w14:schemeClr w14:val="tx1"/>
            </w14:solidFill>
          </w14:textFill>
        </w:rPr>
        <w:t>三</w:t>
      </w:r>
      <w:r>
        <w:rPr>
          <w:rFonts w:hint="eastAsia" w:cs="仿宋_GB2312" w:asciiTheme="minorEastAsia" w:hAnsiTheme="minorEastAsia"/>
          <w:color w:val="000000" w:themeColor="text1"/>
          <w:sz w:val="22"/>
          <w:szCs w:val="21"/>
          <w:lang w:val="zh-CN"/>
          <w14:textFill>
            <w14:solidFill>
              <w14:schemeClr w14:val="tx1"/>
            </w14:solidFill>
          </w14:textFill>
        </w:rPr>
        <w:t>个工作日 。</w:t>
      </w:r>
    </w:p>
    <w:p w14:paraId="3E59C83A">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七、其他补充事宜</w:t>
      </w:r>
    </w:p>
    <w:p w14:paraId="7BD8879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1.</w:t>
      </w:r>
      <w:r>
        <w:rPr>
          <w:rFonts w:hint="eastAsia" w:cs="仿宋_GB2312" w:asciiTheme="minorEastAsia" w:hAnsiTheme="minorEastAsia"/>
          <w:color w:val="000000" w:themeColor="text1"/>
          <w:sz w:val="22"/>
          <w:szCs w:val="21"/>
          <w:lang w:val="zh-CN"/>
          <w14:textFill>
            <w14:solidFill>
              <w14:schemeClr w14:val="tx1"/>
            </w14:solidFill>
          </w14:textFill>
        </w:rPr>
        <w:t>监督单位：禹州市政府采购监督管理办公室</w:t>
      </w:r>
    </w:p>
    <w:p w14:paraId="6194FBF0">
      <w:pPr>
        <w:wordWrap w:val="0"/>
        <w:spacing w:line="360" w:lineRule="auto"/>
        <w:ind w:firstLine="660" w:firstLineChars="3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监督电话：0374-8112523</w:t>
      </w:r>
    </w:p>
    <w:p w14:paraId="76F5633A">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2.</w:t>
      </w:r>
      <w:r>
        <w:rPr>
          <w:rFonts w:hint="eastAsia" w:cs="仿宋_GB2312" w:asciiTheme="minorEastAsia" w:hAnsiTheme="minorEastAsia"/>
          <w:color w:val="000000" w:themeColor="text1"/>
          <w:sz w:val="22"/>
          <w:szCs w:val="21"/>
          <w:lang w:val="zh-CN"/>
          <w14:textFill>
            <w14:solidFill>
              <w14:schemeClr w14:val="tx1"/>
            </w14:solidFill>
          </w14:textFill>
        </w:rPr>
        <w:t>项目编号以本磋商文件中的采购编号为准，采购编号：YZCG-</w:t>
      </w:r>
      <w:r>
        <w:rPr>
          <w:rFonts w:hint="eastAsia" w:cs="仿宋_GB2312" w:asciiTheme="minorEastAsia" w:hAnsiTheme="minorEastAsia"/>
          <w:color w:val="000000" w:themeColor="text1"/>
          <w:sz w:val="22"/>
          <w:szCs w:val="21"/>
          <w14:textFill>
            <w14:solidFill>
              <w14:schemeClr w14:val="tx1"/>
            </w14:solidFill>
          </w14:textFill>
        </w:rPr>
        <w:t>DL</w:t>
      </w:r>
      <w:r>
        <w:rPr>
          <w:rFonts w:hint="eastAsia" w:cs="仿宋_GB2312" w:asciiTheme="minorEastAsia" w:hAnsiTheme="minorEastAsia"/>
          <w:color w:val="000000" w:themeColor="text1"/>
          <w:sz w:val="22"/>
          <w:szCs w:val="21"/>
          <w:lang w:val="zh-CN"/>
          <w14:textFill>
            <w14:solidFill>
              <w14:schemeClr w14:val="tx1"/>
            </w14:solidFill>
          </w14:textFill>
        </w:rPr>
        <w:t>C2025</w:t>
      </w:r>
      <w:r>
        <w:rPr>
          <w:rFonts w:hint="eastAsia" w:cs="仿宋_GB2312" w:asciiTheme="minorEastAsia" w:hAnsiTheme="minorEastAsia"/>
          <w:color w:val="000000" w:themeColor="text1"/>
          <w:sz w:val="22"/>
          <w:szCs w:val="21"/>
          <w:lang w:val="en-US" w:eastAsia="zh-CN"/>
          <w14:textFill>
            <w14:solidFill>
              <w14:schemeClr w14:val="tx1"/>
            </w14:solidFill>
          </w14:textFill>
        </w:rPr>
        <w:t>086</w:t>
      </w:r>
      <w:r>
        <w:rPr>
          <w:rFonts w:hint="eastAsia" w:cs="仿宋_GB2312" w:asciiTheme="minorEastAsia" w:hAnsiTheme="minorEastAsia"/>
          <w:color w:val="000000" w:themeColor="text1"/>
          <w:sz w:val="22"/>
          <w:szCs w:val="21"/>
          <w14:textFill>
            <w14:solidFill>
              <w14:schemeClr w14:val="tx1"/>
            </w14:solidFill>
          </w14:textFill>
        </w:rPr>
        <w:t xml:space="preserve"> </w:t>
      </w:r>
    </w:p>
    <w:p w14:paraId="504F808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3.投标人在电子系统使用过程中遇到涉及系统使用的问题，可致电0374-296</w:t>
      </w:r>
      <w:r>
        <w:rPr>
          <w:rFonts w:hint="eastAsia" w:cs="仿宋_GB2312" w:asciiTheme="minorEastAsia" w:hAnsiTheme="minorEastAsia"/>
          <w:color w:val="000000" w:themeColor="text1"/>
          <w:sz w:val="22"/>
          <w:szCs w:val="21"/>
          <w14:textFill>
            <w14:solidFill>
              <w14:schemeClr w14:val="tx1"/>
            </w14:solidFill>
          </w14:textFill>
        </w:rPr>
        <w:t>1598</w:t>
      </w:r>
      <w:r>
        <w:rPr>
          <w:rFonts w:hint="eastAsia" w:cs="仿宋_GB2312" w:asciiTheme="minorEastAsia" w:hAnsiTheme="minorEastAsia"/>
          <w:color w:val="000000" w:themeColor="text1"/>
          <w:sz w:val="22"/>
          <w:szCs w:val="21"/>
          <w:lang w:val="zh-CN"/>
          <w14:textFill>
            <w14:solidFill>
              <w14:schemeClr w14:val="tx1"/>
            </w14:solidFill>
          </w14:textFill>
        </w:rPr>
        <w:t>进行咨询。</w:t>
      </w:r>
    </w:p>
    <w:p w14:paraId="276D6013">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八、代理机构及采购单位地址、联系人、联系电话</w:t>
      </w:r>
    </w:p>
    <w:p w14:paraId="4AC8479F">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1. 采购人信息</w:t>
      </w:r>
    </w:p>
    <w:p w14:paraId="6C9848CA">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名称：禹州市住房和城乡建设局</w:t>
      </w:r>
    </w:p>
    <w:p w14:paraId="502DCB07">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 xml:space="preserve">地 址：禹州市城东新区行政南路76号              </w:t>
      </w:r>
    </w:p>
    <w:p w14:paraId="05D08544">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联系人：王先生</w:t>
      </w:r>
    </w:p>
    <w:p w14:paraId="30018543">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联系电话：13462183777</w:t>
      </w:r>
    </w:p>
    <w:p w14:paraId="47B28901">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14:textFill>
            <w14:solidFill>
              <w14:schemeClr w14:val="tx1"/>
            </w14:solidFill>
          </w14:textFill>
        </w:rPr>
        <w:t>2.</w:t>
      </w:r>
      <w:r>
        <w:rPr>
          <w:rFonts w:hint="eastAsia" w:cs="仿宋_GB2312" w:asciiTheme="minorEastAsia" w:hAnsiTheme="minorEastAsia"/>
          <w:b/>
          <w:bCs/>
          <w:color w:val="000000" w:themeColor="text1"/>
          <w:sz w:val="22"/>
          <w:szCs w:val="21"/>
          <w:lang w:val="zh-CN"/>
          <w14:textFill>
            <w14:solidFill>
              <w14:schemeClr w14:val="tx1"/>
            </w14:solidFill>
          </w14:textFill>
        </w:rPr>
        <w:t>采购代理机构信息（如有）</w:t>
      </w:r>
    </w:p>
    <w:p w14:paraId="22D3549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bookmarkStart w:id="1" w:name="OLE_LINK4"/>
      <w:bookmarkStart w:id="2" w:name="OLE_LINK5"/>
      <w:r>
        <w:rPr>
          <w:rFonts w:hint="eastAsia" w:cs="仿宋_GB2312" w:asciiTheme="minorEastAsia" w:hAnsiTheme="minorEastAsia"/>
          <w:color w:val="000000" w:themeColor="text1"/>
          <w:sz w:val="22"/>
          <w:szCs w:val="21"/>
          <w14:textFill>
            <w14:solidFill>
              <w14:schemeClr w14:val="tx1"/>
            </w14:solidFill>
          </w14:textFill>
        </w:rPr>
        <w:t>名称：</w:t>
      </w:r>
      <w:bookmarkEnd w:id="1"/>
      <w:r>
        <w:rPr>
          <w:rFonts w:hint="eastAsia" w:cs="仿宋_GB2312" w:asciiTheme="minorEastAsia" w:hAnsiTheme="minorEastAsia"/>
          <w:color w:val="000000" w:themeColor="text1"/>
          <w:sz w:val="22"/>
          <w:szCs w:val="21"/>
          <w14:textFill>
            <w14:solidFill>
              <w14:schemeClr w14:val="tx1"/>
            </w14:solidFill>
          </w14:textFill>
        </w:rPr>
        <w:t xml:space="preserve">建基工程咨询有限公司 </w:t>
      </w:r>
    </w:p>
    <w:p w14:paraId="7A4F0F27">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地  址：河南省郑州市管城回族区正商向阳广场A座1401</w:t>
      </w:r>
    </w:p>
    <w:p w14:paraId="06DEE739">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联系人：刘女士</w:t>
      </w:r>
    </w:p>
    <w:p w14:paraId="2B94760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电  话：15303996356</w:t>
      </w:r>
    </w:p>
    <w:bookmarkEnd w:id="2"/>
    <w:p w14:paraId="7E4954B2">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r>
        <w:rPr>
          <w:rFonts w:hint="eastAsia" w:cs="仿宋_GB2312" w:asciiTheme="minorEastAsia" w:hAnsiTheme="minorEastAsia"/>
          <w:b/>
          <w:bCs/>
          <w:color w:val="000000" w:themeColor="text1"/>
          <w:sz w:val="22"/>
          <w:szCs w:val="21"/>
          <w14:textFill>
            <w14:solidFill>
              <w14:schemeClr w14:val="tx1"/>
            </w14:solidFill>
          </w14:textFill>
        </w:rPr>
        <w:t>3.项目联系方式</w:t>
      </w:r>
    </w:p>
    <w:p w14:paraId="32998B4A">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联系人：刘女士</w:t>
      </w:r>
    </w:p>
    <w:p w14:paraId="32C46B3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电  话：15303996356</w:t>
      </w:r>
    </w:p>
    <w:p w14:paraId="20DABC36">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223C1C5D">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1FF90D64">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03D53FC4">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41D6585F">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2B582B16">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3CDE0208">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69E60984">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07D61C67">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7CDDB0F5">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47D6D9FF">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3CE75F9C">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40A1C68C">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76C02A8C">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7B485530">
      <w:pPr>
        <w:pStyle w:val="34"/>
        <w:ind w:firstLine="210"/>
        <w:rPr>
          <w:color w:val="000000" w:themeColor="text1"/>
          <w14:textFill>
            <w14:solidFill>
              <w14:schemeClr w14:val="tx1"/>
            </w14:solidFill>
          </w14:textFill>
        </w:rPr>
      </w:pPr>
    </w:p>
    <w:p w14:paraId="7A448BA8">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0A1022BC">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4AC068CE">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530682F5">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p>
    <w:p w14:paraId="18070BE9">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r>
        <w:rPr>
          <w:rFonts w:hint="eastAsia" w:cs="仿宋_GB2312" w:asciiTheme="minorEastAsia" w:hAnsiTheme="minorEastAsia"/>
          <w:b/>
          <w:bCs/>
          <w:color w:val="000000" w:themeColor="text1"/>
          <w:sz w:val="22"/>
          <w:szCs w:val="21"/>
          <w14:textFill>
            <w14:solidFill>
              <w14:schemeClr w14:val="tx1"/>
            </w14:solidFill>
          </w14:textFill>
        </w:rPr>
        <w:t>温馨提示：</w:t>
      </w:r>
    </w:p>
    <w:bookmarkEnd w:id="0"/>
    <w:p w14:paraId="63DADF2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1.</w:t>
      </w:r>
      <w:r>
        <w:rPr>
          <w:rFonts w:hint="eastAsia" w:cs="仿宋_GB2312" w:asciiTheme="minorEastAsia" w:hAnsiTheme="minorEastAsia"/>
          <w:color w:val="000000" w:themeColor="text1"/>
          <w:sz w:val="22"/>
          <w:szCs w:val="21"/>
          <w:lang w:val="zh-CN"/>
          <w14:textFill>
            <w14:solidFill>
              <w14:schemeClr w14:val="tx1"/>
            </w14:solidFill>
          </w14:textFill>
        </w:rPr>
        <w:t>供应商参加本项目投标，需提前自行联系CA数字证书或移动数字证书服务机构办理数字认证证书并进行电子签章。</w:t>
      </w:r>
    </w:p>
    <w:p w14:paraId="7E2BF65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2.磋商</w:t>
      </w:r>
      <w:r>
        <w:rPr>
          <w:rFonts w:hint="eastAsia" w:cs="仿宋_GB2312" w:asciiTheme="minorEastAsia" w:hAnsiTheme="minorEastAsia"/>
          <w:color w:val="000000" w:themeColor="text1"/>
          <w:sz w:val="22"/>
          <w:szCs w:val="21"/>
          <w:lang w:val="zh-CN"/>
          <w14:textFill>
            <w14:solidFill>
              <w14:schemeClr w14:val="tx1"/>
            </w14:solidFill>
          </w14:textFill>
        </w:rPr>
        <w:t>文件下载、响应文件制作、提交、远程不见面开标（电子投标文件的解密）环节，供应商须使用同一个CA数字证书或移动数字证书（证书须在有效期内并可正常使用）。</w:t>
      </w:r>
    </w:p>
    <w:p w14:paraId="0B3C304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3.电子响应文件的制作</w:t>
      </w:r>
    </w:p>
    <w:p w14:paraId="6BCB04C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3.1</w:t>
      </w:r>
      <w:r>
        <w:rPr>
          <w:rFonts w:hint="eastAsia" w:cs="仿宋_GB2312" w:asciiTheme="minorEastAsia" w:hAnsiTheme="minorEastAsia"/>
          <w:color w:val="000000" w:themeColor="text1"/>
          <w:sz w:val="22"/>
          <w:szCs w:val="21"/>
          <w:lang w:val="zh-CN"/>
          <w14:textFill>
            <w14:solidFill>
              <w14:schemeClr w14:val="tx1"/>
            </w14:solidFill>
          </w14:textFill>
        </w:rPr>
        <w:t>供应商登录“全国公共资源交易平台（河南省·许昌市）”下载“新点投标文件制作软件（河南省版）”的最新版本制作电子响应文件。</w:t>
      </w:r>
    </w:p>
    <w:p w14:paraId="21BE23E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3.2</w:t>
      </w:r>
      <w:r>
        <w:rPr>
          <w:rFonts w:hint="eastAsia" w:cs="仿宋_GB2312" w:asciiTheme="minorEastAsia" w:hAnsiTheme="minorEastAsia"/>
          <w:color w:val="000000" w:themeColor="text1"/>
          <w:sz w:val="22"/>
          <w:szCs w:val="21"/>
          <w:lang w:val="zh-CN"/>
          <w14:textFill>
            <w14:solidFill>
              <w14:schemeClr w14:val="tx1"/>
            </w14:solidFill>
          </w14:textFill>
        </w:rPr>
        <w:t>供应商对同一项目多个标段进行响应的，应分别下载所投标段的</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文件，按标段制作响应文件。一个标段对应生成2份电子响应文件（后缀格式为.XCSTF和.nXCSTF），其中后缀格式为“.XCSTF”的加密电子响应文件用于上传至交易系统中投标。</w:t>
      </w:r>
    </w:p>
    <w:p w14:paraId="4189714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w:t>
      </w:r>
      <w:r>
        <w:rPr>
          <w:rFonts w:hint="eastAsia" w:cs="仿宋_GB2312" w:asciiTheme="minorEastAsia" w:hAnsiTheme="minorEastAsia"/>
          <w:color w:val="000000" w:themeColor="text1"/>
          <w:sz w:val="22"/>
          <w:szCs w:val="21"/>
          <w:lang w:val="zh-CN"/>
          <w14:textFill>
            <w14:solidFill>
              <w14:schemeClr w14:val="tx1"/>
            </w14:solidFill>
          </w14:textFill>
        </w:rPr>
        <w:t>加密电子响应文件的提交</w:t>
      </w:r>
    </w:p>
    <w:p w14:paraId="33C2E78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4.1</w:t>
      </w:r>
      <w:r>
        <w:rPr>
          <w:rFonts w:hint="eastAsia" w:cs="仿宋_GB2312" w:asciiTheme="minorEastAsia" w:hAnsiTheme="minorEastAsia"/>
          <w:color w:val="000000" w:themeColor="text1"/>
          <w:sz w:val="22"/>
          <w:szCs w:val="21"/>
          <w:lang w:val="zh-CN"/>
          <w14:textFill>
            <w14:solidFill>
              <w14:schemeClr w14:val="tx1"/>
            </w14:solidFill>
          </w14:textFill>
        </w:rPr>
        <w:t>供应商对同一项目多个标段进行响应的，加密电子响应文件应按标段分别提交。</w:t>
      </w:r>
    </w:p>
    <w:p w14:paraId="728624B7">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4.2</w:t>
      </w:r>
      <w:r>
        <w:rPr>
          <w:rFonts w:hint="eastAsia" w:cs="仿宋_GB2312" w:asciiTheme="minorEastAsia" w:hAnsiTheme="minorEastAsia"/>
          <w:color w:val="000000" w:themeColor="text1"/>
          <w:sz w:val="22"/>
          <w:szCs w:val="21"/>
          <w:lang w:val="zh-CN"/>
          <w14:textFill>
            <w14:solidFill>
              <w14:schemeClr w14:val="tx1"/>
            </w14:solidFill>
          </w14:textFill>
        </w:rPr>
        <w:t>加密电子响应文件成功上传至“全国公共资源交易平台（河南省·许昌市）”后，应在上传页面进行模拟解密，以验证是否能够成功解密。</w:t>
      </w:r>
    </w:p>
    <w:p w14:paraId="03CBFC2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w:t>
      </w:r>
      <w:r>
        <w:rPr>
          <w:rFonts w:hint="eastAsia" w:cs="仿宋_GB2312" w:asciiTheme="minorEastAsia" w:hAnsiTheme="minorEastAsia"/>
          <w:color w:val="000000" w:themeColor="text1"/>
          <w:sz w:val="22"/>
          <w:szCs w:val="21"/>
          <w:lang w:val="zh-CN"/>
          <w14:textFill>
            <w14:solidFill>
              <w14:schemeClr w14:val="tx1"/>
            </w14:solidFill>
          </w14:textFill>
        </w:rPr>
        <w:t>远程不见面开标（电子响应文件的解密）</w:t>
      </w:r>
    </w:p>
    <w:p w14:paraId="7B95F13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5.1</w:t>
      </w:r>
      <w:r>
        <w:rPr>
          <w:rFonts w:hint="eastAsia" w:cs="仿宋_GB2312" w:asciiTheme="minorEastAsia" w:hAnsiTheme="minorEastAsia"/>
          <w:color w:val="000000" w:themeColor="text1"/>
          <w:sz w:val="22"/>
          <w:szCs w:val="21"/>
          <w:lang w:val="zh-CN"/>
          <w14:textFill>
            <w14:solidFill>
              <w14:schemeClr w14:val="tx1"/>
            </w14:solidFill>
          </w14:textFill>
        </w:rPr>
        <w:t>本项目采用远程不见面开标方式，投标前请详细阅读“全国公共资源交易平台（河南省·许昌市）”的“服务指南”栏目下《必看！新交易平台使用手册》中的相关内容。</w:t>
      </w:r>
    </w:p>
    <w:p w14:paraId="60CC5DF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5.2</w:t>
      </w:r>
      <w:r>
        <w:rPr>
          <w:rFonts w:hint="eastAsia" w:cs="仿宋_GB2312" w:asciiTheme="minorEastAsia" w:hAnsiTheme="minorEastAsia"/>
          <w:color w:val="000000" w:themeColor="text1"/>
          <w:sz w:val="22"/>
          <w:szCs w:val="21"/>
          <w:lang w:val="zh-CN"/>
          <w14:textFill>
            <w14:solidFill>
              <w14:schemeClr w14:val="tx1"/>
            </w14:solidFill>
          </w14:textFill>
        </w:rPr>
        <w:t>供应商应按新交易平台使用手册提前设置好浏览器，并于开标时间前登录本项目网上开标大厅，按照规定的开标时间准时参加网上开标。</w:t>
      </w:r>
    </w:p>
    <w:p w14:paraId="130C82B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5.3</w:t>
      </w:r>
      <w:r>
        <w:rPr>
          <w:rFonts w:hint="eastAsia" w:cs="仿宋_GB2312" w:asciiTheme="minorEastAsia" w:hAnsiTheme="minorEastAsia"/>
          <w:color w:val="000000" w:themeColor="text1"/>
          <w:sz w:val="22"/>
          <w:szCs w:val="21"/>
          <w:lang w:val="zh-CN"/>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6E0FF35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5.4</w:t>
      </w:r>
      <w:r>
        <w:rPr>
          <w:rFonts w:hint="eastAsia" w:cs="仿宋_GB2312" w:asciiTheme="minorEastAsia" w:hAnsiTheme="minorEastAsia"/>
          <w:color w:val="000000" w:themeColor="text1"/>
          <w:sz w:val="22"/>
          <w:szCs w:val="21"/>
          <w:lang w:val="zh-CN"/>
          <w14:textFill>
            <w14:solidFill>
              <w14:schemeClr w14:val="tx1"/>
            </w14:solidFill>
          </w14:textFill>
        </w:rPr>
        <w:t>在“唱标”环节，供应商应对唱标信息进行确认，供应商未进行唱标确认操作的，视同认可唱标结果。</w:t>
      </w:r>
    </w:p>
    <w:p w14:paraId="35BF45E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5.5</w:t>
      </w:r>
      <w:r>
        <w:rPr>
          <w:rFonts w:hint="eastAsia" w:cs="仿宋_GB2312" w:asciiTheme="minorEastAsia" w:hAnsiTheme="minorEastAsia"/>
          <w:color w:val="000000" w:themeColor="text1"/>
          <w:sz w:val="22"/>
          <w:szCs w:val="21"/>
          <w:lang w:val="zh-CN"/>
          <w14:textFill>
            <w14:solidFill>
              <w14:schemeClr w14:val="tx1"/>
            </w14:solidFill>
          </w14:textFill>
        </w:rPr>
        <w:t>在“开标结束”环节，供应商应在《开标情况记录表》上进行电子签章。供应商未签章的，视同认可开标结果。</w:t>
      </w:r>
    </w:p>
    <w:p w14:paraId="423D307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5.6</w:t>
      </w:r>
      <w:r>
        <w:rPr>
          <w:rFonts w:hint="eastAsia" w:cs="仿宋_GB2312" w:asciiTheme="minorEastAsia" w:hAnsiTheme="minorEastAsia"/>
          <w:color w:val="000000" w:themeColor="text1"/>
          <w:sz w:val="22"/>
          <w:szCs w:val="21"/>
          <w:lang w:val="zh-CN"/>
          <w14:textFill>
            <w14:solidFill>
              <w14:schemeClr w14:val="tx1"/>
            </w14:solidFill>
          </w14:textFill>
        </w:rPr>
        <w:t>供应商对开标过程和开标记录如有异议，可在本项目开标大厅界面右下方“发起异议”中提出异议。</w:t>
      </w:r>
    </w:p>
    <w:p w14:paraId="50F50F8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w:t>
      </w:r>
      <w:r>
        <w:rPr>
          <w:rFonts w:hint="eastAsia" w:cs="仿宋_GB2312" w:asciiTheme="minorEastAsia" w:hAnsiTheme="minorEastAsia"/>
          <w:color w:val="000000" w:themeColor="text1"/>
          <w:sz w:val="22"/>
          <w:szCs w:val="21"/>
          <w:lang w:val="zh-CN"/>
          <w14:textFill>
            <w14:solidFill>
              <w14:schemeClr w14:val="tx1"/>
            </w14:solidFill>
          </w14:textFill>
        </w:rPr>
        <w:t>评标依据</w:t>
      </w:r>
    </w:p>
    <w:p w14:paraId="6DAF59F8">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6.1</w:t>
      </w:r>
      <w:r>
        <w:rPr>
          <w:rFonts w:hint="eastAsia" w:cs="仿宋_GB2312" w:asciiTheme="minorEastAsia" w:hAnsiTheme="minorEastAsia"/>
          <w:color w:val="000000" w:themeColor="text1"/>
          <w:sz w:val="22"/>
          <w:szCs w:val="21"/>
          <w:lang w:val="zh-CN"/>
          <w14:textFill>
            <w14:solidFill>
              <w14:schemeClr w14:val="tx1"/>
            </w14:solidFill>
          </w14:textFill>
        </w:rPr>
        <w:t>全流程电子化交易（不见面开标）项目，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小组以成功上传、解密的电子响应文件为评审依据。</w:t>
      </w:r>
    </w:p>
    <w:p w14:paraId="34668E8C">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6.2</w:t>
      </w:r>
      <w:r>
        <w:rPr>
          <w:rFonts w:hint="eastAsia" w:cs="仿宋_GB2312" w:asciiTheme="minorEastAsia" w:hAnsiTheme="minorEastAsia"/>
          <w:color w:val="000000" w:themeColor="text1"/>
          <w:sz w:val="22"/>
          <w:szCs w:val="21"/>
          <w:lang w:val="zh-CN"/>
          <w14:textFill>
            <w14:solidFill>
              <w14:schemeClr w14:val="tx1"/>
            </w14:solidFill>
          </w14:textFill>
        </w:rPr>
        <w:t>评审期间，供应商（参加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的法定代表人或其授权代表）应保持通讯手机畅通，并根据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小组要求在规定时间内提供：</w:t>
      </w:r>
    </w:p>
    <w:p w14:paraId="233528C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（1）最后报价（加盖公章，</w:t>
      </w:r>
      <w:r>
        <w:rPr>
          <w:rFonts w:hint="eastAsia" w:cs="仿宋_GB2312" w:asciiTheme="minorEastAsia" w:hAnsiTheme="minorEastAsia"/>
          <w:color w:val="000000" w:themeColor="text1"/>
          <w:sz w:val="22"/>
          <w:szCs w:val="21"/>
          <w14:textFill>
            <w14:solidFill>
              <w14:schemeClr w14:val="tx1"/>
            </w14:solidFill>
          </w14:textFill>
        </w:rPr>
        <w:t>并</w:t>
      </w:r>
      <w:r>
        <w:rPr>
          <w:rFonts w:hint="eastAsia" w:cs="仿宋_GB2312" w:asciiTheme="minorEastAsia" w:hAnsiTheme="minorEastAsia"/>
          <w:color w:val="000000" w:themeColor="text1"/>
          <w:sz w:val="22"/>
          <w:szCs w:val="21"/>
          <w:lang w:val="zh-CN"/>
          <w14:textFill>
            <w14:solidFill>
              <w14:schemeClr w14:val="tx1"/>
            </w14:solidFill>
          </w14:textFill>
        </w:rPr>
        <w:t>由法定代表人或其授权的代表签字）；</w:t>
      </w:r>
    </w:p>
    <w:p w14:paraId="05E2052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提交方式：供应商须使用CA数字证书或移动数字证书登录“全国公共资源交易平台（河南省·许昌市）”进行最后报价，最后报价应包括：①总报价②分项报价。</w:t>
      </w:r>
    </w:p>
    <w:p w14:paraId="7EAD337F">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注：①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小组要求供应商提交最后报价时，在</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小组规定时间内，供应商应提交最后报价（包括总报价及分项报价）。最后报价是供应商响应文件的有效组成部分。</w:t>
      </w:r>
    </w:p>
    <w:p w14:paraId="5D9F691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②</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文件第二章“采购需求”中“采购清单”以工程量清单提供的，供应商应以工程量清单方式提交最后报价。</w:t>
      </w:r>
    </w:p>
    <w:p w14:paraId="486DB39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③请供应商根据项目情况，可提前准备分项报价。</w:t>
      </w:r>
    </w:p>
    <w:p w14:paraId="24AEB1F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小组如要求供应商提供“澄清、说明或者更正”；“按照</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文件的变动情况和</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515EEBF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6.3</w:t>
      </w:r>
      <w:r>
        <w:rPr>
          <w:rFonts w:hint="eastAsia" w:cs="仿宋_GB2312" w:asciiTheme="minorEastAsia" w:hAnsiTheme="minorEastAsia"/>
          <w:color w:val="000000" w:themeColor="text1"/>
          <w:sz w:val="22"/>
          <w:szCs w:val="21"/>
          <w:lang w:val="zh-CN"/>
          <w14:textFill>
            <w14:solidFill>
              <w14:schemeClr w14:val="tx1"/>
            </w14:solidFill>
          </w14:textFill>
        </w:rPr>
        <w:t>如因供应商（参加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的法定代表人或其授权代表）未按照本项目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文件第八章“响应文件有关格式”二“报价一览表”要求，在响应文件中未预留手机号码或因供应商自身原因导致</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小组无法联系供应商参加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最后报价）的，其风险由供应商自行承担，采购人与采购</w:t>
      </w:r>
      <w:r>
        <w:rPr>
          <w:rFonts w:hint="eastAsia" w:cs="仿宋_GB2312" w:asciiTheme="minorEastAsia" w:hAnsiTheme="minorEastAsia"/>
          <w:color w:val="000000" w:themeColor="text1"/>
          <w:sz w:val="22"/>
          <w:szCs w:val="21"/>
          <w14:textFill>
            <w14:solidFill>
              <w14:schemeClr w14:val="tx1"/>
            </w14:solidFill>
          </w14:textFill>
        </w:rPr>
        <w:t>代理</w:t>
      </w:r>
      <w:r>
        <w:rPr>
          <w:rFonts w:hint="eastAsia" w:cs="仿宋_GB2312" w:asciiTheme="minorEastAsia" w:hAnsiTheme="minorEastAsia"/>
          <w:color w:val="000000" w:themeColor="text1"/>
          <w:sz w:val="22"/>
          <w:szCs w:val="21"/>
          <w:lang w:val="zh-CN"/>
          <w14:textFill>
            <w14:solidFill>
              <w14:schemeClr w14:val="tx1"/>
            </w14:solidFill>
          </w14:textFill>
        </w:rPr>
        <w:t>机构不承担任何责任。</w:t>
      </w:r>
    </w:p>
    <w:p w14:paraId="3D3B852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w:t>
      </w:r>
      <w:r>
        <w:rPr>
          <w:rFonts w:hint="eastAsia" w:cs="仿宋_GB2312" w:asciiTheme="minorEastAsia" w:hAnsiTheme="minorEastAsia"/>
          <w:color w:val="000000" w:themeColor="text1"/>
          <w:sz w:val="22"/>
          <w:szCs w:val="21"/>
          <w:lang w:val="zh-CN"/>
          <w14:textFill>
            <w14:solidFill>
              <w14:schemeClr w14:val="tx1"/>
            </w14:solidFill>
          </w14:textFill>
        </w:rPr>
        <w:t>相关事项</w:t>
      </w:r>
    </w:p>
    <w:p w14:paraId="2C973C9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7.1</w:t>
      </w:r>
      <w:r>
        <w:rPr>
          <w:rFonts w:hint="eastAsia" w:cs="仿宋_GB2312" w:asciiTheme="minorEastAsia" w:hAnsiTheme="minorEastAsia"/>
          <w:color w:val="000000" w:themeColor="text1"/>
          <w:sz w:val="22"/>
          <w:szCs w:val="21"/>
          <w:lang w:val="zh-CN"/>
          <w14:textFill>
            <w14:solidFill>
              <w14:schemeClr w14:val="tx1"/>
            </w14:solidFill>
          </w14:textFill>
        </w:rPr>
        <w:t>为使更多供应商能参加投标，本项目招标文件公告期限届满后仍允许下载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文件参加投标，但为提高采购效率，在公告期限届满之后下载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文件的，对</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文件的质疑期限从公告期限届满之日起计算；在公告期限届满之前下载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文件的，对</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文件的质疑期限从下载之日起计算。</w:t>
      </w:r>
    </w:p>
    <w:p w14:paraId="66E1D08F">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7.2</w:t>
      </w:r>
      <w:r>
        <w:rPr>
          <w:rFonts w:hint="eastAsia" w:cs="仿宋_GB2312" w:asciiTheme="minorEastAsia" w:hAnsiTheme="minorEastAsia"/>
          <w:color w:val="000000" w:themeColor="text1"/>
          <w:sz w:val="22"/>
          <w:szCs w:val="21"/>
          <w:lang w:val="zh-CN"/>
          <w14:textFill>
            <w14:solidFill>
              <w14:schemeClr w14:val="tx1"/>
            </w14:solidFill>
          </w14:textFill>
        </w:rPr>
        <w:t>“全国公共资源交易平台（河南省·许昌市）”采购公告栏提供的</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文件仅供浏览。供应商下载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文件应使用 CA 数字证书或移动数字证书从“全国公共资源交易平台（河南省·许昌市）”的“投标人”登录入口获取本项目招标文件。</w:t>
      </w:r>
    </w:p>
    <w:p w14:paraId="7DDCB472">
      <w:pP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br w:type="page"/>
      </w:r>
    </w:p>
    <w:p w14:paraId="6E14B6E9">
      <w:pPr>
        <w:numPr>
          <w:ilvl w:val="0"/>
          <w:numId w:val="3"/>
        </w:numPr>
        <w:jc w:val="cente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采购需求</w:t>
      </w:r>
    </w:p>
    <w:p w14:paraId="4B8E92B8">
      <w:pPr>
        <w:spacing w:line="360" w:lineRule="auto"/>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一、本项目需实现的功能或者目标</w:t>
      </w:r>
    </w:p>
    <w:p w14:paraId="0453FD30">
      <w:pPr>
        <w:pStyle w:val="57"/>
        <w:spacing w:line="500" w:lineRule="exact"/>
        <w:ind w:firstLine="496" w:firstLineChars="200"/>
        <w:rPr>
          <w:rFonts w:asciiTheme="minorEastAsia" w:hAnsiTheme="minorEastAsia" w:cstheme="minorEastAsia"/>
          <w:color w:val="000000" w:themeColor="text1"/>
          <w:sz w:val="22"/>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按照河南省住房和城乡建设厅 河南省财政厅《关于申报2023年传统村落保护发展省级财政补助资金的通知》要求，省级财政补助资金可用于数字化建设和形象宣传。禹州市住房和城乡建设局禹州市传统村落数字化建设项目为6个中国传统村落数字博物馆（精品馆）建设</w:t>
      </w:r>
      <w:r>
        <w:rPr>
          <w:rFonts w:hint="eastAsia" w:ascii="宋体" w:hAnsi="宋体" w:eastAsia="宋体" w:cs="宋体"/>
          <w:color w:val="000000" w:themeColor="text1"/>
          <w:spacing w:val="14"/>
          <w:sz w:val="22"/>
          <w:szCs w:val="24"/>
          <w:highlight w:val="none"/>
          <w14:textFill>
            <w14:solidFill>
              <w14:schemeClr w14:val="tx1"/>
            </w14:solidFill>
          </w14:textFill>
        </w:rPr>
        <w:t>和50本宣传册。</w:t>
      </w:r>
      <w:r>
        <w:rPr>
          <w:rFonts w:hint="eastAsia" w:ascii="宋体" w:hAnsi="宋体" w:eastAsia="宋体" w:cs="宋体"/>
          <w:color w:val="000000" w:themeColor="text1"/>
          <w:spacing w:val="14"/>
          <w:sz w:val="22"/>
          <w:szCs w:val="24"/>
          <w14:textFill>
            <w14:solidFill>
              <w14:schemeClr w14:val="tx1"/>
            </w14:solidFill>
          </w14:textFill>
        </w:rPr>
        <w:t>（详见磋商文件）</w:t>
      </w:r>
    </w:p>
    <w:p w14:paraId="627EFA27">
      <w:pPr>
        <w:spacing w:line="360" w:lineRule="auto"/>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二、采购内容及需求：</w:t>
      </w:r>
    </w:p>
    <w:p w14:paraId="731B5520">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传统村落数字博物馆建设主要包括村落概况、全景展示、历史文化、环境格局、传统建筑、民俗文化、美食物产、旅游导览等八个方面的数据内容。提交的内容按要求应包括文字说明、</w:t>
      </w:r>
      <w:r>
        <w:rPr>
          <w:rFonts w:hint="eastAsia" w:ascii="宋体" w:hAnsi="宋体" w:eastAsia="宋体" w:cs="宋体"/>
          <w:color w:val="000000" w:themeColor="text1"/>
          <w:spacing w:val="14"/>
          <w:sz w:val="22"/>
          <w:szCs w:val="24"/>
          <w:lang w:eastAsia="zh-CN"/>
          <w14:textFill>
            <w14:solidFill>
              <w14:schemeClr w14:val="tx1"/>
            </w14:solidFill>
          </w14:textFill>
        </w:rPr>
        <w:t>图片</w:t>
      </w:r>
      <w:r>
        <w:rPr>
          <w:rFonts w:hint="eastAsia" w:ascii="宋体" w:hAnsi="宋体" w:eastAsia="宋体" w:cs="宋体"/>
          <w:color w:val="000000" w:themeColor="text1"/>
          <w:spacing w:val="14"/>
          <w:sz w:val="22"/>
          <w:szCs w:val="24"/>
          <w14:textFill>
            <w14:solidFill>
              <w14:schemeClr w14:val="tx1"/>
            </w14:solidFill>
          </w14:textFill>
        </w:rPr>
        <w:t>、航拍照片、空-地组合360全景漫游文件、视频音频、三维实景等多种表现形式。</w:t>
      </w:r>
    </w:p>
    <w:p w14:paraId="28D3EE74">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（一）村落概况 </w:t>
      </w:r>
    </w:p>
    <w:p w14:paraId="79B677B0">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介绍村落名称、村落属性、地理信息、村落形成年代、村域面积、村庄占地面积、户籍人口、主要民族、常住人口、地形地貌特征、村集体年收入、村民人均年收入、传统建筑数量、非遗最高级别、主要产业、村落是否列入各级保护或示范名录等村落简介。 </w:t>
      </w:r>
    </w:p>
    <w:p w14:paraId="30F09DCD">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2.要求：文字说明500字以内。村落航拍图（顶视图、鸟瞰图）2张，村落入口、重要节点、周围环境鸟瞰图2</w:t>
      </w:r>
      <w:r>
        <w:rPr>
          <w:rFonts w:hint="eastAsia" w:ascii="宋体" w:hAnsi="宋体" w:eastAsia="宋体" w:cs="宋体"/>
          <w:color w:val="000000" w:themeColor="text1"/>
          <w:spacing w:val="14"/>
          <w:sz w:val="22"/>
          <w:szCs w:val="24"/>
          <w:lang w:eastAsia="zh-CN"/>
          <w14:textFill>
            <w14:solidFill>
              <w14:schemeClr w14:val="tx1"/>
            </w14:solidFill>
          </w14:textFill>
        </w:rPr>
        <w:t>—</w:t>
      </w:r>
      <w:r>
        <w:rPr>
          <w:rFonts w:hint="eastAsia" w:ascii="宋体" w:hAnsi="宋体" w:eastAsia="宋体" w:cs="宋体"/>
          <w:color w:val="000000" w:themeColor="text1"/>
          <w:spacing w:val="14"/>
          <w:sz w:val="22"/>
          <w:szCs w:val="24"/>
          <w14:textFill>
            <w14:solidFill>
              <w14:schemeClr w14:val="tx1"/>
            </w14:solidFill>
          </w14:textFill>
        </w:rPr>
        <w:t xml:space="preserve">6张。 </w:t>
      </w:r>
    </w:p>
    <w:p w14:paraId="04B8EBCB">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（二）全景展示</w:t>
      </w:r>
    </w:p>
    <w:p w14:paraId="2CE5EF96">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1.内容：空-地组合360全景漫游，三维实景展示。 </w:t>
      </w:r>
    </w:p>
    <w:p w14:paraId="2F242984">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2.要求：村中心高视角1张，低视角村东、南、西、北各1张，村落建筑及重要节点全景图多张。</w:t>
      </w:r>
    </w:p>
    <w:p w14:paraId="2A126E98">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（三）历史文化 </w:t>
      </w:r>
    </w:p>
    <w:p w14:paraId="552EAA2C">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1.内容：村落历史、历史人物、历史事件、掌故轶事等。 </w:t>
      </w:r>
    </w:p>
    <w:p w14:paraId="1C9DA02A">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2.要求：逐项填写各相关表格，数据详实准确，文字描述应完整、优美，故事性可读性强，并提供能反映相应内容的照片、图纸、航拍视频等。</w:t>
      </w:r>
    </w:p>
    <w:p w14:paraId="48186740">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（四） 环境格局 </w:t>
      </w:r>
    </w:p>
    <w:p w14:paraId="2D7DADC2">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1.内容：自然环境、风景名胜、文物古迹、选址格局、历史环境要素等。 </w:t>
      </w:r>
    </w:p>
    <w:p w14:paraId="46117CDA">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2.要求：逐项填写各相关表格，数据详实准确，文字描述应完整、优美，故事性可读性强，并提供能反映相应内容的照片、图纸、航拍视频等。 </w:t>
      </w:r>
    </w:p>
    <w:p w14:paraId="5A4B6E4B">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（五）传统建筑 </w:t>
      </w:r>
    </w:p>
    <w:p w14:paraId="096C15F5">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1.内容：每栋重要传统建筑的基本信息、建筑概况、保护建筑、建筑细部、建筑特色等。传统建筑包括各级文物保护单位、历史建筑以及有重要保护和欣赏价值的民居、祠堂、庙宇、书院、戏台等。 </w:t>
      </w:r>
    </w:p>
    <w:p w14:paraId="648E59F4">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2.要求：逐项填写各相关表格，数据详实准确，文字描述应完整、优美，故事性可读性强，并提供能反映相应内容的照片、图纸、航拍视频等。 </w:t>
      </w:r>
    </w:p>
    <w:p w14:paraId="0A211A60">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（六）民俗文化 </w:t>
      </w:r>
    </w:p>
    <w:p w14:paraId="26A43F07">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1.内容：非遗代表性项目、祭祀崇礼、婚丧嫁娶、节日活动、其他项目、美食物产、生产生活等。 </w:t>
      </w:r>
    </w:p>
    <w:p w14:paraId="2DF6990C">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2.要求：逐项填写各相关表格，对各项民俗文化的性质、产生与发展演变过程、与村落发展的关系、传承现状、群众参与规模、管理与保护现状等进行描述；以照片、视频音频、360度全景拍摄等展示其特色。</w:t>
      </w:r>
    </w:p>
    <w:p w14:paraId="28CDA990">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 （七）美食物产 </w:t>
      </w:r>
    </w:p>
    <w:p w14:paraId="2F4917DC">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1.内容：富于地域和民族特色的物产、商业集市、生产工艺、生产工具、服饰、食品、交通工具等传统生产生活场景和实物资料等。 </w:t>
      </w:r>
    </w:p>
    <w:p w14:paraId="5097CED3">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2.要求：逐项填写各相关表格；并依据传统历法，提供各类生产活动发生的时间段；以文字描述、图照、视频或360度全景拍摄展现村民生产生活情景。 </w:t>
      </w:r>
    </w:p>
    <w:p w14:paraId="34B74378">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（八）旅游导览 </w:t>
      </w:r>
    </w:p>
    <w:p w14:paraId="2E08A389">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1.内容：入村路线（到达村落的主要交通方式和路线），村内导览（村落内部主要展示路线和展示点）。 </w:t>
      </w:r>
    </w:p>
    <w:p w14:paraId="2FAABCDD">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2.要求：提供描述性文字和交通图，交通图建议提供CAD和AI矢量格式；主要展示点应结合GPS坐标标注。</w:t>
      </w:r>
    </w:p>
    <w:p w14:paraId="6C70A395">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8"/>
          <w:szCs w:val="28"/>
          <w:lang w:eastAsia="zh-CN" w:bidi="ar"/>
          <w14:textFill>
            <w14:solidFill>
              <w14:schemeClr w14:val="tx1"/>
            </w14:solidFill>
          </w14:textFill>
        </w:rPr>
        <w:t>三、</w:t>
      </w:r>
      <w:r>
        <w:rPr>
          <w:rFonts w:hint="eastAsia" w:ascii="宋体" w:hAnsi="宋体" w:eastAsia="宋体" w:cs="宋体"/>
          <w:b/>
          <w:bCs/>
          <w:color w:val="000000" w:themeColor="text1"/>
          <w:kern w:val="0"/>
          <w:sz w:val="28"/>
          <w:szCs w:val="28"/>
          <w:lang w:bidi="ar"/>
          <w14:textFill>
            <w14:solidFill>
              <w14:schemeClr w14:val="tx1"/>
            </w14:solidFill>
          </w14:textFill>
        </w:rPr>
        <w:t>配置要求与技术参数</w:t>
      </w:r>
      <w:r>
        <w:rPr>
          <w:rFonts w:hint="eastAsia" w:ascii="宋体" w:hAnsi="宋体" w:eastAsia="宋体" w:cs="宋体"/>
          <w:b/>
          <w:bCs/>
          <w:color w:val="000000" w:themeColor="text1"/>
          <w:kern w:val="0"/>
          <w:sz w:val="31"/>
          <w:szCs w:val="31"/>
          <w:lang w:bidi="ar"/>
          <w14:textFill>
            <w14:solidFill>
              <w14:schemeClr w14:val="tx1"/>
            </w14:solidFill>
          </w14:textFill>
        </w:rPr>
        <w:t xml:space="preserve"> </w:t>
      </w:r>
    </w:p>
    <w:p w14:paraId="16A7FB81">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 xml:space="preserve">1.文字说明 </w:t>
      </w:r>
    </w:p>
    <w:p w14:paraId="7ACCA1EA">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文字要求逻辑清晰、完整，表述</w:t>
      </w:r>
      <w:r>
        <w:rPr>
          <w:rFonts w:hint="eastAsia" w:ascii="宋体" w:hAnsi="宋体" w:eastAsia="宋体" w:cs="宋体"/>
          <w:color w:val="000000" w:themeColor="text1"/>
          <w:spacing w:val="14"/>
          <w:sz w:val="22"/>
          <w:szCs w:val="24"/>
          <w:lang w:eastAsia="zh-CN"/>
          <w14:textFill>
            <w14:solidFill>
              <w14:schemeClr w14:val="tx1"/>
            </w14:solidFill>
          </w14:textFill>
        </w:rPr>
        <w:t>准确精练</w:t>
      </w:r>
      <w:r>
        <w:rPr>
          <w:rFonts w:hint="eastAsia" w:ascii="宋体" w:hAnsi="宋体" w:eastAsia="宋体" w:cs="宋体"/>
          <w:color w:val="000000" w:themeColor="text1"/>
          <w:spacing w:val="14"/>
          <w:sz w:val="22"/>
          <w:szCs w:val="24"/>
          <w14:textFill>
            <w14:solidFill>
              <w14:schemeClr w14:val="tx1"/>
            </w14:solidFill>
          </w14:textFill>
        </w:rPr>
        <w:t>，语言优美，具有较强的故事性和可读性。除各表中明确标识的文字限制以外，</w:t>
      </w:r>
      <w:r>
        <w:rPr>
          <w:rFonts w:hint="eastAsia" w:ascii="宋体" w:hAnsi="宋体" w:eastAsia="宋体" w:cs="宋体"/>
          <w:color w:val="000000" w:themeColor="text1"/>
          <w:spacing w:val="14"/>
          <w:sz w:val="22"/>
          <w:szCs w:val="24"/>
          <w:lang w:eastAsia="zh-CN"/>
          <w14:textFill>
            <w14:solidFill>
              <w14:schemeClr w14:val="tx1"/>
            </w14:solidFill>
          </w14:textFill>
        </w:rPr>
        <w:t>其他</w:t>
      </w:r>
      <w:r>
        <w:rPr>
          <w:rFonts w:hint="eastAsia" w:ascii="宋体" w:hAnsi="宋体" w:eastAsia="宋体" w:cs="宋体"/>
          <w:color w:val="000000" w:themeColor="text1"/>
          <w:spacing w:val="14"/>
          <w:sz w:val="22"/>
          <w:szCs w:val="24"/>
          <w14:textFill>
            <w14:solidFill>
              <w14:schemeClr w14:val="tx1"/>
            </w14:solidFill>
          </w14:textFill>
        </w:rPr>
        <w:t xml:space="preserve">图像文件、视频文件、音频文件等对应性文字说明应不超过500字为佳；具体概括、介绍性文字应不超过1000字为佳。文字除填入《中国传统村落数字博物馆建馆推荐表》以外，其他文档应以word文件的形式单独存档，分别存入各村落各相应的子文件夹中。 </w:t>
      </w:r>
    </w:p>
    <w:p w14:paraId="28B2E090">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 xml:space="preserve">2.图像文件记录形式说明 </w:t>
      </w:r>
    </w:p>
    <w:p w14:paraId="7B699E6D">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 xml:space="preserve">2.1 照片 </w:t>
      </w:r>
    </w:p>
    <w:p w14:paraId="114EDA13">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照片的拍摄主要以专业摄影作品图像为主，表现村落各个栏目主题，具体拍摄对象见附件一各栏目表中要求。具体要求见下表：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6095"/>
      </w:tblGrid>
      <w:tr w14:paraId="485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vAlign w:val="center"/>
          </w:tcPr>
          <w:p w14:paraId="184E07AC">
            <w:pPr>
              <w:pStyle w:val="57"/>
              <w:spacing w:line="500" w:lineRule="exact"/>
              <w:ind w:firstLine="496" w:firstLineChars="20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照片文件类型</w:t>
            </w:r>
          </w:p>
        </w:tc>
        <w:tc>
          <w:tcPr>
            <w:tcW w:w="6606" w:type="dxa"/>
          </w:tcPr>
          <w:p w14:paraId="2EF8A69E">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JPG/PNG </w:t>
            </w:r>
          </w:p>
        </w:tc>
      </w:tr>
      <w:tr w14:paraId="1074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vAlign w:val="center"/>
          </w:tcPr>
          <w:p w14:paraId="4F77E6C7">
            <w:pPr>
              <w:pStyle w:val="57"/>
              <w:spacing w:line="500" w:lineRule="exact"/>
              <w:ind w:firstLine="496" w:firstLineChars="20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照片像素数量</w:t>
            </w:r>
          </w:p>
        </w:tc>
        <w:tc>
          <w:tcPr>
            <w:tcW w:w="6606" w:type="dxa"/>
          </w:tcPr>
          <w:p w14:paraId="1638FA30">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建议1920×1080像素以上，最小分辨率1600万像素。历史性、专业性的旧有图照资料可适当降低。</w:t>
            </w:r>
          </w:p>
        </w:tc>
      </w:tr>
      <w:tr w14:paraId="09E6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vAlign w:val="center"/>
          </w:tcPr>
          <w:p w14:paraId="112813FB">
            <w:pPr>
              <w:pStyle w:val="57"/>
              <w:spacing w:line="500" w:lineRule="exact"/>
              <w:ind w:firstLine="496" w:firstLineChars="20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照片属性要求</w:t>
            </w:r>
          </w:p>
          <w:p w14:paraId="03384D91">
            <w:pPr>
              <w:pStyle w:val="57"/>
              <w:spacing w:line="500" w:lineRule="exact"/>
              <w:ind w:firstLine="496" w:firstLineChars="200"/>
              <w:jc w:val="center"/>
              <w:rPr>
                <w:rFonts w:ascii="宋体" w:hAnsi="宋体" w:eastAsia="宋体" w:cs="宋体"/>
                <w:color w:val="000000" w:themeColor="text1"/>
                <w:spacing w:val="14"/>
                <w:sz w:val="22"/>
                <w:szCs w:val="24"/>
                <w14:textFill>
                  <w14:solidFill>
                    <w14:schemeClr w14:val="tx1"/>
                  </w14:solidFill>
                </w14:textFill>
              </w:rPr>
            </w:pPr>
          </w:p>
        </w:tc>
        <w:tc>
          <w:tcPr>
            <w:tcW w:w="6606" w:type="dxa"/>
          </w:tcPr>
          <w:p w14:paraId="6812681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允许对摄影</w:t>
            </w:r>
            <w:r>
              <w:rPr>
                <w:rFonts w:hint="eastAsia" w:ascii="宋体" w:hAnsi="宋体" w:eastAsia="宋体" w:cs="宋体"/>
                <w:color w:val="000000" w:themeColor="text1"/>
                <w:spacing w:val="14"/>
                <w:sz w:val="22"/>
                <w:szCs w:val="24"/>
                <w:lang w:eastAsia="zh-CN"/>
                <w14:textFill>
                  <w14:solidFill>
                    <w14:schemeClr w14:val="tx1"/>
                  </w14:solidFill>
                </w14:textFill>
              </w:rPr>
              <w:t>照片</w:t>
            </w:r>
            <w:r>
              <w:rPr>
                <w:rFonts w:hint="eastAsia" w:ascii="宋体" w:hAnsi="宋体" w:eastAsia="宋体" w:cs="宋体"/>
                <w:color w:val="000000" w:themeColor="text1"/>
                <w:spacing w:val="14"/>
                <w:sz w:val="22"/>
                <w:szCs w:val="24"/>
                <w14:textFill>
                  <w14:solidFill>
                    <w14:schemeClr w14:val="tx1"/>
                  </w14:solidFill>
                </w14:textFill>
              </w:rPr>
              <w:t>进行后期编辑，但因原始照片文件中的 EXIF数据记录是重要信息， 需对原始照片进行保留。</w:t>
            </w:r>
          </w:p>
        </w:tc>
      </w:tr>
      <w:tr w14:paraId="2EB2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vAlign w:val="center"/>
          </w:tcPr>
          <w:p w14:paraId="4B404B79">
            <w:pPr>
              <w:pStyle w:val="57"/>
              <w:spacing w:line="500" w:lineRule="exact"/>
              <w:ind w:firstLine="496" w:firstLineChars="20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定位信息要求</w:t>
            </w:r>
          </w:p>
          <w:p w14:paraId="15DF4B67">
            <w:pPr>
              <w:pStyle w:val="57"/>
              <w:spacing w:line="500" w:lineRule="exact"/>
              <w:ind w:firstLine="496" w:firstLineChars="200"/>
              <w:jc w:val="center"/>
              <w:rPr>
                <w:rFonts w:ascii="宋体" w:hAnsi="宋体" w:eastAsia="宋体" w:cs="宋体"/>
                <w:color w:val="000000" w:themeColor="text1"/>
                <w:spacing w:val="14"/>
                <w:sz w:val="22"/>
                <w:szCs w:val="24"/>
                <w14:textFill>
                  <w14:solidFill>
                    <w14:schemeClr w14:val="tx1"/>
                  </w14:solidFill>
                </w14:textFill>
              </w:rPr>
            </w:pPr>
          </w:p>
        </w:tc>
        <w:tc>
          <w:tcPr>
            <w:tcW w:w="6606" w:type="dxa"/>
          </w:tcPr>
          <w:p w14:paraId="04EE779C">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不论采用何机种拍摄，照片必须带有全球84坐标系的经纬度、高度定位数据。</w:t>
            </w:r>
          </w:p>
        </w:tc>
      </w:tr>
    </w:tbl>
    <w:p w14:paraId="6ED9052B">
      <w:pPr>
        <w:widowControl/>
        <w:spacing w:line="400" w:lineRule="exact"/>
        <w:jc w:val="left"/>
        <w:rPr>
          <w:color w:val="000000" w:themeColor="text1"/>
          <w14:textFill>
            <w14:solidFill>
              <w14:schemeClr w14:val="tx1"/>
            </w14:solidFill>
          </w14:textFill>
        </w:rPr>
      </w:pPr>
    </w:p>
    <w:p w14:paraId="146B6E8B">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 xml:space="preserve">2.2 航拍照片 </w:t>
      </w:r>
    </w:p>
    <w:p w14:paraId="08837ED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航拍照片主要通过静态图像表现村落美景以及环境风貌、传统建筑特色，以凝固“美丽瞬间”为目标，拍摄时对天气、光线、构图、应严加斟酌，并且应按照一年四季的时节区分，每一季节都需要有代表性的照片。具体要求见下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6814"/>
      </w:tblGrid>
      <w:tr w14:paraId="1AA2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14:paraId="0B911AD4">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照片文件类型</w:t>
            </w:r>
          </w:p>
        </w:tc>
        <w:tc>
          <w:tcPr>
            <w:tcW w:w="7379" w:type="dxa"/>
          </w:tcPr>
          <w:p w14:paraId="09D5AEC2">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JPG</w:t>
            </w:r>
          </w:p>
        </w:tc>
      </w:tr>
      <w:tr w14:paraId="523F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14:paraId="0739CC82">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照片像素数量 </w:t>
            </w:r>
          </w:p>
          <w:p w14:paraId="7C6CC32B">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照片透视变形 </w:t>
            </w:r>
          </w:p>
        </w:tc>
        <w:tc>
          <w:tcPr>
            <w:tcW w:w="7379" w:type="dxa"/>
          </w:tcPr>
          <w:p w14:paraId="7C837E2F">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高于1200万像素（即相机镜头最大视野）最大视野不可超过 94度，镜头广角端不超过20mm </w:t>
            </w:r>
          </w:p>
        </w:tc>
      </w:tr>
      <w:tr w14:paraId="576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14:paraId="47D2C44C">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照片水平度</w:t>
            </w:r>
          </w:p>
        </w:tc>
        <w:tc>
          <w:tcPr>
            <w:tcW w:w="7379" w:type="dxa"/>
          </w:tcPr>
          <w:p w14:paraId="0A5E09E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照片不能出现机位歪闪的情况，画面中的地平线或其他水平线的左右倾斜度小于3度。</w:t>
            </w:r>
          </w:p>
        </w:tc>
      </w:tr>
      <w:tr w14:paraId="6B17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14:paraId="67E4E497">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照片属性要求</w:t>
            </w:r>
          </w:p>
          <w:p w14:paraId="0DE9FF58">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p>
        </w:tc>
        <w:tc>
          <w:tcPr>
            <w:tcW w:w="7379" w:type="dxa"/>
          </w:tcPr>
          <w:p w14:paraId="07D67CE9">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因照片文件中的EXIF数据记录是重要信息，因此提供的照片必须是未经任何后处理的原始照片，禁止任何形式的编辑处理。（建议按照拍摄内容、位置，命名照片所在的文件夹，以避免混淆）</w:t>
            </w:r>
          </w:p>
        </w:tc>
      </w:tr>
      <w:tr w14:paraId="30F9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14:paraId="27A6E178">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定位信息要求</w:t>
            </w:r>
          </w:p>
          <w:p w14:paraId="0508504D">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p>
        </w:tc>
        <w:tc>
          <w:tcPr>
            <w:tcW w:w="7379" w:type="dxa"/>
          </w:tcPr>
          <w:p w14:paraId="6FA9DD3D">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不论采用何机种拍摄，照片必须带有全球84坐标系的经纬度、高度定位数据。</w:t>
            </w:r>
          </w:p>
        </w:tc>
      </w:tr>
      <w:tr w14:paraId="7696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14:paraId="3EF1E9B7">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拍摄时间要求</w:t>
            </w:r>
          </w:p>
        </w:tc>
        <w:tc>
          <w:tcPr>
            <w:tcW w:w="7379" w:type="dxa"/>
          </w:tcPr>
          <w:p w14:paraId="29551AFE">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各地可按照春、夏、秋、冬四季，每一季节分别拍摄，每一季节内可根据具体条件选择风景最美、天气最佳的具体拍摄周期，照片中不可见到雾霾影响。此外，根据传统建筑摄影的用光规律，清晨、傍晚的色彩效果一般好于正午，因此每一拍摄周期内均应有清晨、傍晚不同时间段的照片。</w:t>
            </w:r>
          </w:p>
        </w:tc>
      </w:tr>
      <w:tr w14:paraId="1D9B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14:paraId="57F8AE32">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拍摄高度要求</w:t>
            </w:r>
          </w:p>
        </w:tc>
        <w:tc>
          <w:tcPr>
            <w:tcW w:w="7379" w:type="dxa"/>
          </w:tcPr>
          <w:p w14:paraId="3C4BAFC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0-500米根据需要进行拍摄，除了上述季节、天气、时间要求，每个季节的照片中也应有从院落特写到总体环境不同高度、角度拍摄的照片，具体拍摄位置和对象选择可根据村落特点自行选定。</w:t>
            </w:r>
          </w:p>
        </w:tc>
      </w:tr>
    </w:tbl>
    <w:p w14:paraId="3CBB05D5">
      <w:pPr>
        <w:widowControl/>
        <w:spacing w:line="400" w:lineRule="exact"/>
        <w:jc w:val="left"/>
        <w:rPr>
          <w:color w:val="000000" w:themeColor="text1"/>
          <w14:textFill>
            <w14:solidFill>
              <w14:schemeClr w14:val="tx1"/>
            </w14:solidFill>
          </w14:textFill>
        </w:rPr>
      </w:pPr>
    </w:p>
    <w:p w14:paraId="2261F1A8">
      <w:pPr>
        <w:widowControl/>
        <w:spacing w:line="40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bidi="ar"/>
          <w14:textFill>
            <w14:solidFill>
              <w14:schemeClr w14:val="tx1"/>
            </w14:solidFill>
          </w14:textFill>
        </w:rPr>
        <w:t xml:space="preserve">2.3 空-地组合360度全景漫游系统 </w:t>
      </w:r>
    </w:p>
    <w:p w14:paraId="2371C2C6">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空-地组合”是指不仅在街巷、院落、室内拍摄全景，而且在空中通过旋翼类无人机的悬停并绕自身竖轴旋转飞行，拍摄并拼接空中全景视点，再将空中、地面的视角链接成整体，这样达到宏观与微观视角组合的目的。目前全景漫游的拍摄有多种方法，为了便于博物馆建设，本项目将采用最为普适的方法作为标准。因</w:t>
      </w:r>
      <w:r>
        <w:rPr>
          <w:rFonts w:hint="eastAsia" w:ascii="宋体" w:hAnsi="宋体" w:eastAsia="宋体" w:cs="宋体"/>
          <w:color w:val="000000" w:themeColor="text1"/>
          <w:spacing w:val="14"/>
          <w:sz w:val="22"/>
          <w:szCs w:val="24"/>
          <w:lang w:val="en-US" w:eastAsia="zh-CN"/>
          <w14:textFill>
            <w14:solidFill>
              <w14:schemeClr w14:val="tx1"/>
            </w14:solidFill>
          </w14:textFill>
        </w:rPr>
        <w:t>3</w:t>
      </w:r>
      <w:r>
        <w:rPr>
          <w:rFonts w:hint="eastAsia" w:ascii="宋体" w:hAnsi="宋体" w:eastAsia="宋体" w:cs="宋体"/>
          <w:color w:val="000000" w:themeColor="text1"/>
          <w:spacing w:val="14"/>
          <w:sz w:val="22"/>
          <w:szCs w:val="24"/>
          <w14:textFill>
            <w14:solidFill>
              <w14:schemeClr w14:val="tx1"/>
            </w14:solidFill>
          </w14:textFill>
        </w:rPr>
        <w:t xml:space="preserve">60度全景漫游系统的制作需要大量的专业后期处理，在地方不具备后期处理条件的情况下，允许提交按照下述规则拍摄的原始照片文件。具体要求见下表：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6285"/>
      </w:tblGrid>
      <w:tr w14:paraId="5C21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14:paraId="7FBF411F">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照片文件类型</w:t>
            </w:r>
          </w:p>
        </w:tc>
        <w:tc>
          <w:tcPr>
            <w:tcW w:w="6791" w:type="dxa"/>
          </w:tcPr>
          <w:p w14:paraId="09E83898">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源文件为JPG，最终成果为Flash格式或HTML格式 </w:t>
            </w:r>
          </w:p>
        </w:tc>
      </w:tr>
      <w:tr w14:paraId="2041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14:paraId="5C1968FD">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照片像素数量</w:t>
            </w:r>
          </w:p>
        </w:tc>
        <w:tc>
          <w:tcPr>
            <w:tcW w:w="6791" w:type="dxa"/>
          </w:tcPr>
          <w:p w14:paraId="6624D52D">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源文件单张照片建议高于1200万像素 </w:t>
            </w:r>
          </w:p>
        </w:tc>
      </w:tr>
      <w:tr w14:paraId="5117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14:paraId="70F2B254">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照片透视变形</w:t>
            </w:r>
          </w:p>
        </w:tc>
        <w:tc>
          <w:tcPr>
            <w:tcW w:w="6791" w:type="dxa"/>
          </w:tcPr>
          <w:p w14:paraId="5C2972F5">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为了减少拼接次数，相机镜头最小视野不可小于90度</w:t>
            </w:r>
          </w:p>
        </w:tc>
      </w:tr>
      <w:tr w14:paraId="16AC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531095B2">
            <w:pPr>
              <w:pStyle w:val="57"/>
              <w:spacing w:line="500" w:lineRule="exact"/>
              <w:ind w:firstLine="0"/>
              <w:jc w:val="both"/>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照片重叠度</w:t>
            </w:r>
          </w:p>
        </w:tc>
        <w:tc>
          <w:tcPr>
            <w:tcW w:w="6791" w:type="dxa"/>
          </w:tcPr>
          <w:p w14:paraId="3BD3B43B">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为保证全景拼接质量，水平/竖向相邻图像重叠率均不可低于50%。</w:t>
            </w:r>
          </w:p>
        </w:tc>
      </w:tr>
      <w:tr w14:paraId="69B6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2F1A7927">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照片水平度</w:t>
            </w:r>
          </w:p>
          <w:p w14:paraId="1E63C382">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p>
        </w:tc>
        <w:tc>
          <w:tcPr>
            <w:tcW w:w="6791" w:type="dxa"/>
          </w:tcPr>
          <w:p w14:paraId="5E2CF9B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照片不能出现机位左右歪闪的情况，画面中的地平线或其他水平线条的倾斜度小于3度。</w:t>
            </w:r>
          </w:p>
        </w:tc>
      </w:tr>
      <w:tr w14:paraId="6ADA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4577F3AA">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照片俯仰角度稳定度</w:t>
            </w:r>
          </w:p>
          <w:p w14:paraId="734908B8">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p>
        </w:tc>
        <w:tc>
          <w:tcPr>
            <w:tcW w:w="6791" w:type="dxa"/>
          </w:tcPr>
          <w:p w14:paraId="309CA536">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水平相邻照片的俯仰变化越小越好，最大差别不可超过 5度，否则视为不合格。若使用的相机无法同时拍到天顶、脚底，则必然需要多层拍摄，即多次/层水平环绕拍摄。对于空中拍摄，不论采用何种机型，相机的无干扰上仰视野角度应超过35度，能实现上仰90度无遮挡拍摄则更佳，下俯则必须达到90度；对于地面三脚架拍摄，照片必须完全覆盖360*180度的周边全部区域。</w:t>
            </w:r>
          </w:p>
        </w:tc>
      </w:tr>
      <w:tr w14:paraId="1C55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447" w:type="dxa"/>
            <w:vAlign w:val="center"/>
          </w:tcPr>
          <w:p w14:paraId="73BAAF04">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拍摄定位准确性</w:t>
            </w:r>
          </w:p>
        </w:tc>
        <w:tc>
          <w:tcPr>
            <w:tcW w:w="6791" w:type="dxa"/>
          </w:tcPr>
          <w:p w14:paraId="5F554B62">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一个机位拍摄全过程中相机的自身位置都保持不变，经照片检查凡空中漂移量超过1米、地面三脚架晃动量超过3厘米的，均视为不合格。</w:t>
            </w:r>
          </w:p>
        </w:tc>
      </w:tr>
      <w:tr w14:paraId="2EAC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447" w:type="dxa"/>
            <w:vAlign w:val="center"/>
          </w:tcPr>
          <w:p w14:paraId="3887F57B">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照片属性要求</w:t>
            </w:r>
          </w:p>
        </w:tc>
        <w:tc>
          <w:tcPr>
            <w:tcW w:w="6791" w:type="dxa"/>
          </w:tcPr>
          <w:p w14:paraId="6128601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因照片文件中的EXIF数据记录是重要信息，因此提供的照片必须是未经任何后处理的原始照片，禁止任何形式的编辑处理。为了避免不同拍摄点位之间混淆，可以采用命名文件夹的方式。</w:t>
            </w:r>
          </w:p>
        </w:tc>
      </w:tr>
      <w:tr w14:paraId="7D19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14:paraId="666BA800">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定位信息要求 </w:t>
            </w:r>
          </w:p>
          <w:p w14:paraId="43E9480D">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p>
        </w:tc>
        <w:tc>
          <w:tcPr>
            <w:tcW w:w="6791" w:type="dxa"/>
          </w:tcPr>
          <w:p w14:paraId="2424268C">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不论采用何机种拍摄，照片必须带有全球84坐标系的经纬 度、高度定位数据。</w:t>
            </w:r>
          </w:p>
        </w:tc>
      </w:tr>
      <w:tr w14:paraId="3773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27381F4F">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拍摄时间要求</w:t>
            </w:r>
          </w:p>
        </w:tc>
        <w:tc>
          <w:tcPr>
            <w:tcW w:w="6791" w:type="dxa"/>
          </w:tcPr>
          <w:p w14:paraId="325897D8">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 360度全景漫游不必分四季拍摄，可根据具体条件选择风景最美、天气最佳的季节拍摄一次，照片中不可见到雾霾影响。此种拍摄不限定清晨、傍晚特定的拍摄时间段。 </w:t>
            </w:r>
          </w:p>
          <w:p w14:paraId="4310C86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三脚架拍摄时应回避三脚架投影过长的位置或时间，否则很难消除修长的三脚架和操作人员阴影。 </w:t>
            </w:r>
          </w:p>
          <w:p w14:paraId="2DBB667E">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地面拍摄应避免拍摄过程中有人近距离移动（距离0-5 米），否则相邻照片景物差别过大，造成无法拼接或拼接错误。</w:t>
            </w:r>
          </w:p>
        </w:tc>
      </w:tr>
      <w:tr w14:paraId="5A8D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325AF4C5">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拍摄高度要求</w:t>
            </w:r>
          </w:p>
        </w:tc>
        <w:tc>
          <w:tcPr>
            <w:tcW w:w="6791" w:type="dxa"/>
          </w:tcPr>
          <w:p w14:paraId="7B2E9EAF">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地面拍摄的高度就是三脚架高度，若想增加高度，购置更高三脚架或者在传统建筑顶部安置三脚架都是可以的。空中拍摄的高度范围一般为30</w:t>
            </w:r>
            <w:r>
              <w:rPr>
                <w:rFonts w:hint="eastAsia" w:ascii="宋体" w:hAnsi="宋体" w:eastAsia="宋体" w:cs="宋体"/>
                <w:color w:val="000000" w:themeColor="text1"/>
                <w:spacing w:val="14"/>
                <w:sz w:val="22"/>
                <w:szCs w:val="24"/>
                <w:lang w:eastAsia="zh-CN"/>
                <w14:textFill>
                  <w14:solidFill>
                    <w14:schemeClr w14:val="tx1"/>
                  </w14:solidFill>
                </w14:textFill>
              </w:rPr>
              <w:t>—</w:t>
            </w:r>
            <w:r>
              <w:rPr>
                <w:rFonts w:hint="eastAsia" w:ascii="宋体" w:hAnsi="宋体" w:eastAsia="宋体" w:cs="宋体"/>
                <w:color w:val="000000" w:themeColor="text1"/>
                <w:spacing w:val="14"/>
                <w:sz w:val="22"/>
                <w:szCs w:val="24"/>
                <w14:textFill>
                  <w14:solidFill>
                    <w14:schemeClr w14:val="tx1"/>
                  </w14:solidFill>
                </w14:textFill>
              </w:rPr>
              <w:t xml:space="preserve">300米，过低则视野受限，过高则分辨率不足。 </w:t>
            </w:r>
          </w:p>
          <w:p w14:paraId="32C48BD6">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特别说明的是：使用三脚架或类似方法拍摄时，挪开三脚架后一 定要在原相机位置向下竖直拍摄一张照片以获得补丁照片，该补丁照片用于后期处理中消掉三脚架穿帮的部分。注意补丁文件必须与相同点位的其他照片源文件放置于同一个文件夹中。</w:t>
            </w:r>
          </w:p>
        </w:tc>
      </w:tr>
      <w:tr w14:paraId="3F71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6108B766">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拍摄点位数量与位置</w:t>
            </w:r>
          </w:p>
          <w:p w14:paraId="2AAB755B">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p>
        </w:tc>
        <w:tc>
          <w:tcPr>
            <w:tcW w:w="6791" w:type="dxa"/>
          </w:tcPr>
          <w:p w14:paraId="1CF7F6CD">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100</w:t>
            </w:r>
            <w:r>
              <w:rPr>
                <w:rFonts w:hint="eastAsia" w:ascii="宋体" w:hAnsi="宋体" w:eastAsia="宋体" w:cs="宋体"/>
                <w:color w:val="000000" w:themeColor="text1"/>
                <w:spacing w:val="14"/>
                <w:sz w:val="22"/>
                <w:szCs w:val="24"/>
                <w:lang w:eastAsia="zh-CN"/>
                <w14:textFill>
                  <w14:solidFill>
                    <w14:schemeClr w14:val="tx1"/>
                  </w14:solidFill>
                </w14:textFill>
              </w:rPr>
              <w:t>—</w:t>
            </w:r>
            <w:r>
              <w:rPr>
                <w:rFonts w:hint="eastAsia" w:ascii="宋体" w:hAnsi="宋体" w:eastAsia="宋体" w:cs="宋体"/>
                <w:color w:val="000000" w:themeColor="text1"/>
                <w:spacing w:val="14"/>
                <w:sz w:val="22"/>
                <w:szCs w:val="24"/>
                <w14:textFill>
                  <w14:solidFill>
                    <w14:schemeClr w14:val="tx1"/>
                  </w14:solidFill>
                </w14:textFill>
              </w:rPr>
              <w:t xml:space="preserve">500米高度范围内的拍摄点位数量不少于4个，相对均匀分布在村落内东南西北不同位置上，保持合理的间隔，若结合选址特点、风水地貌等则更好。 </w:t>
            </w:r>
          </w:p>
          <w:p w14:paraId="53C22F26">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50</w:t>
            </w:r>
            <w:r>
              <w:rPr>
                <w:rFonts w:hint="eastAsia" w:ascii="宋体" w:hAnsi="宋体" w:eastAsia="宋体" w:cs="宋体"/>
                <w:color w:val="000000" w:themeColor="text1"/>
                <w:spacing w:val="14"/>
                <w:sz w:val="22"/>
                <w:szCs w:val="24"/>
                <w:lang w:eastAsia="zh-CN"/>
                <w14:textFill>
                  <w14:solidFill>
                    <w14:schemeClr w14:val="tx1"/>
                  </w14:solidFill>
                </w14:textFill>
              </w:rPr>
              <w:t>—</w:t>
            </w:r>
            <w:r>
              <w:rPr>
                <w:rFonts w:hint="eastAsia" w:ascii="宋体" w:hAnsi="宋体" w:eastAsia="宋体" w:cs="宋体"/>
                <w:color w:val="000000" w:themeColor="text1"/>
                <w:spacing w:val="14"/>
                <w:sz w:val="22"/>
                <w:szCs w:val="24"/>
                <w14:textFill>
                  <w14:solidFill>
                    <w14:schemeClr w14:val="tx1"/>
                  </w14:solidFill>
                </w14:textFill>
              </w:rPr>
              <w:t xml:space="preserve">100米低空范围内的拍摄点位数量依据村落特点、传统建筑分布区域自定。 </w:t>
            </w:r>
          </w:p>
          <w:p w14:paraId="79994BE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地面三脚架拍摄点位数量一般不少于30个，对于小型村落也不宜不少于20个，其中需包括该村的所有主要街巷、路口、重点公共传统建筑和典型宅院。</w:t>
            </w:r>
          </w:p>
        </w:tc>
      </w:tr>
      <w:tr w14:paraId="1BE3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22DB4E18">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地面拍摄位置记录</w:t>
            </w:r>
          </w:p>
          <w:p w14:paraId="6819B497">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p>
        </w:tc>
        <w:tc>
          <w:tcPr>
            <w:tcW w:w="6791" w:type="dxa"/>
          </w:tcPr>
          <w:p w14:paraId="26896072">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除上述所有360度全景拍摄工作之外，还要使用飞机从村落正中央位置约500米高度竖直向下拍摄一张照片，所有地面360度全景拍摄的点位都要准确、清</w:t>
            </w:r>
            <w:r>
              <w:rPr>
                <w:rFonts w:hint="eastAsia" w:ascii="宋体" w:hAnsi="宋体" w:eastAsia="宋体" w:cs="宋体"/>
                <w:color w:val="000000" w:themeColor="text1"/>
                <w:spacing w:val="14"/>
                <w:sz w:val="22"/>
                <w:szCs w:val="24"/>
                <w:lang w:eastAsia="zh-CN"/>
                <w14:textFill>
                  <w14:solidFill>
                    <w14:schemeClr w14:val="tx1"/>
                  </w14:solidFill>
                </w14:textFill>
              </w:rPr>
              <w:t>晰地</w:t>
            </w:r>
            <w:r>
              <w:rPr>
                <w:rFonts w:hint="eastAsia" w:ascii="宋体" w:hAnsi="宋体" w:eastAsia="宋体" w:cs="宋体"/>
                <w:color w:val="000000" w:themeColor="text1"/>
                <w:spacing w:val="14"/>
                <w:sz w:val="22"/>
                <w:szCs w:val="24"/>
                <w14:textFill>
                  <w14:solidFill>
                    <w14:schemeClr w14:val="tx1"/>
                  </w14:solidFill>
                </w14:textFill>
              </w:rPr>
              <w:t>标记在这张照片上（或者基于这张照片绘制的平面图也</w:t>
            </w:r>
            <w:r>
              <w:rPr>
                <w:rFonts w:hint="eastAsia" w:ascii="宋体" w:hAnsi="宋体" w:eastAsia="宋体" w:cs="宋体"/>
                <w:color w:val="000000" w:themeColor="text1"/>
                <w:spacing w:val="14"/>
                <w:sz w:val="22"/>
                <w:szCs w:val="24"/>
                <w:lang w:eastAsia="zh-CN"/>
                <w14:textFill>
                  <w14:solidFill>
                    <w14:schemeClr w14:val="tx1"/>
                  </w14:solidFill>
                </w14:textFill>
              </w:rPr>
              <w:t>可以</w:t>
            </w:r>
            <w:r>
              <w:rPr>
                <w:rFonts w:hint="eastAsia" w:ascii="宋体" w:hAnsi="宋体" w:eastAsia="宋体" w:cs="宋体"/>
                <w:color w:val="000000" w:themeColor="text1"/>
                <w:spacing w:val="14"/>
                <w:sz w:val="22"/>
                <w:szCs w:val="24"/>
                <w14:textFill>
                  <w14:solidFill>
                    <w14:schemeClr w14:val="tx1"/>
                  </w14:solidFill>
                </w14:textFill>
              </w:rPr>
              <w:t xml:space="preserve">），否则容易混淆。 </w:t>
            </w:r>
          </w:p>
        </w:tc>
      </w:tr>
    </w:tbl>
    <w:p w14:paraId="493D6A06">
      <w:pPr>
        <w:widowControl/>
        <w:spacing w:line="400" w:lineRule="exact"/>
        <w:jc w:val="left"/>
        <w:rPr>
          <w:color w:val="000000" w:themeColor="text1"/>
          <w14:textFill>
            <w14:solidFill>
              <w14:schemeClr w14:val="tx1"/>
            </w14:solidFill>
          </w14:textFill>
        </w:rPr>
      </w:pPr>
    </w:p>
    <w:p w14:paraId="618E08E3">
      <w:pPr>
        <w:widowControl/>
        <w:spacing w:line="400" w:lineRule="exact"/>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bidi="ar"/>
          <w14:textFill>
            <w14:solidFill>
              <w14:schemeClr w14:val="tx1"/>
            </w14:solidFill>
          </w14:textFill>
        </w:rPr>
        <w:t xml:space="preserve">3.视频文件记录形式说明 </w:t>
      </w:r>
    </w:p>
    <w:p w14:paraId="7154D122">
      <w:pPr>
        <w:widowControl/>
        <w:spacing w:line="400" w:lineRule="exact"/>
        <w:jc w:val="left"/>
        <w:rPr>
          <w:color w:val="000000" w:themeColor="text1"/>
          <w14:textFill>
            <w14:solidFill>
              <w14:schemeClr w14:val="tx1"/>
            </w14:solidFill>
          </w14:textFill>
        </w:rPr>
      </w:pPr>
      <w:r>
        <w:rPr>
          <w:rFonts w:hint="eastAsia" w:ascii="华文宋体" w:hAnsi="华文宋体" w:eastAsia="华文宋体" w:cs="华文宋体"/>
          <w:color w:val="000000" w:themeColor="text1"/>
          <w:kern w:val="0"/>
          <w:sz w:val="28"/>
          <w:szCs w:val="28"/>
          <w:lang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bidi="ar"/>
          <w14:textFill>
            <w14:solidFill>
              <w14:schemeClr w14:val="tx1"/>
            </w14:solidFill>
          </w14:textFill>
        </w:rPr>
        <w:t xml:space="preserve">3.1 航空视频 </w:t>
      </w:r>
    </w:p>
    <w:p w14:paraId="5C5FA7B4">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航空视频即低空摄像。为了和前述摄影成果区别，本项目改称为航空视频。除了静态照片和可人机互动的全景漫游，长度为数分钟（编辑后成品长度）的航空视频也是表现村落内外生活情境常态的有力工具。具体要求见下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880"/>
      </w:tblGrid>
      <w:tr w14:paraId="08CB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9" w:type="dxa"/>
          </w:tcPr>
          <w:p w14:paraId="1E390C7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视频文件类型</w:t>
            </w:r>
          </w:p>
        </w:tc>
        <w:tc>
          <w:tcPr>
            <w:tcW w:w="7439" w:type="dxa"/>
          </w:tcPr>
          <w:p w14:paraId="2E71CC44">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 MP4/MOV/AVI</w:t>
            </w:r>
          </w:p>
        </w:tc>
      </w:tr>
      <w:tr w14:paraId="0F44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31151C58">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视频分辨率</w:t>
            </w:r>
          </w:p>
        </w:tc>
        <w:tc>
          <w:tcPr>
            <w:tcW w:w="7439" w:type="dxa"/>
          </w:tcPr>
          <w:p w14:paraId="39E9B69C">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建议不低于1920×1080像素</w:t>
            </w:r>
            <w:r>
              <w:rPr>
                <w:rFonts w:hint="eastAsia" w:ascii="宋体" w:hAnsi="宋体" w:eastAsia="宋体" w:cs="宋体"/>
                <w:color w:val="000000" w:themeColor="text1"/>
                <w:spacing w:val="14"/>
                <w:sz w:val="22"/>
                <w:szCs w:val="24"/>
                <w:lang w:eastAsia="zh-CN"/>
                <w14:textFill>
                  <w14:solidFill>
                    <w14:schemeClr w14:val="tx1"/>
                  </w14:solidFill>
                </w14:textFill>
              </w:rPr>
              <w:t>，</w:t>
            </w:r>
            <w:r>
              <w:rPr>
                <w:rFonts w:hint="eastAsia" w:ascii="宋体" w:hAnsi="宋体" w:eastAsia="宋体" w:cs="宋体"/>
                <w:color w:val="000000" w:themeColor="text1"/>
                <w:spacing w:val="14"/>
                <w:sz w:val="22"/>
                <w:szCs w:val="24"/>
                <w14:textFill>
                  <w14:solidFill>
                    <w14:schemeClr w14:val="tx1"/>
                  </w14:solidFill>
                </w14:textFill>
              </w:rPr>
              <w:t xml:space="preserve">30帧/秒 </w:t>
            </w:r>
          </w:p>
        </w:tc>
      </w:tr>
      <w:tr w14:paraId="6A92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38E96905">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画面稳定度</w:t>
            </w:r>
          </w:p>
        </w:tc>
        <w:tc>
          <w:tcPr>
            <w:tcW w:w="7439" w:type="dxa"/>
          </w:tcPr>
          <w:p w14:paraId="09F5F219">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无肉眼可见的机械振动、无端抖晃。</w:t>
            </w:r>
          </w:p>
        </w:tc>
      </w:tr>
      <w:tr w14:paraId="7609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14:paraId="0FEB8DC6">
            <w:pPr>
              <w:pStyle w:val="57"/>
              <w:spacing w:line="500" w:lineRule="exact"/>
              <w:ind w:firstLine="0"/>
              <w:jc w:val="center"/>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其他要求</w:t>
            </w:r>
          </w:p>
        </w:tc>
        <w:tc>
          <w:tcPr>
            <w:tcW w:w="7439" w:type="dxa"/>
          </w:tcPr>
          <w:p w14:paraId="199D1B2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根据村落特点和拍摄构思，自拟脚本、自主拍摄、后期编辑、添加背景音乐和字幕、解说。素材视频时长一般约为1小时，剪辑完成的成品时长不超过10分钟。</w:t>
            </w:r>
          </w:p>
        </w:tc>
      </w:tr>
    </w:tbl>
    <w:p w14:paraId="201E038B">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 xml:space="preserve">3.2.常规视频 </w:t>
      </w:r>
    </w:p>
    <w:p w14:paraId="044E1F79">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各类展示村落或记载村落历史、文化、现状</w:t>
      </w:r>
      <w:r>
        <w:rPr>
          <w:rFonts w:hint="eastAsia" w:ascii="宋体" w:hAnsi="宋体" w:eastAsia="宋体" w:cs="宋体"/>
          <w:color w:val="000000" w:themeColor="text1"/>
          <w:spacing w:val="14"/>
          <w:sz w:val="22"/>
          <w:szCs w:val="24"/>
          <w:lang w:eastAsia="zh-CN"/>
          <w14:textFill>
            <w14:solidFill>
              <w14:schemeClr w14:val="tx1"/>
            </w14:solidFill>
          </w14:textFill>
        </w:rPr>
        <w:t>或</w:t>
      </w:r>
      <w:r>
        <w:rPr>
          <w:rFonts w:hint="eastAsia" w:ascii="宋体" w:hAnsi="宋体" w:eastAsia="宋体" w:cs="宋体"/>
          <w:color w:val="000000" w:themeColor="text1"/>
          <w:spacing w:val="14"/>
          <w:sz w:val="22"/>
          <w:szCs w:val="24"/>
          <w14:textFill>
            <w14:solidFill>
              <w14:schemeClr w14:val="tx1"/>
            </w14:solidFill>
          </w14:textFill>
        </w:rPr>
        <w:t xml:space="preserve">宣传村落的视频文件。具体要求见下表：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6457"/>
      </w:tblGrid>
      <w:tr w14:paraId="523B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7" w:type="dxa"/>
          </w:tcPr>
          <w:p w14:paraId="0FC8964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视 频 文 件 类型</w:t>
            </w:r>
          </w:p>
        </w:tc>
        <w:tc>
          <w:tcPr>
            <w:tcW w:w="6971" w:type="dxa"/>
          </w:tcPr>
          <w:p w14:paraId="2F502836">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 MP4/MOV/AVI等 </w:t>
            </w:r>
          </w:p>
        </w:tc>
      </w:tr>
      <w:tr w14:paraId="3A12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7" w:type="dxa"/>
          </w:tcPr>
          <w:p w14:paraId="6FDDA9C1">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视频分辨率</w:t>
            </w:r>
          </w:p>
        </w:tc>
        <w:tc>
          <w:tcPr>
            <w:tcW w:w="6971" w:type="dxa"/>
          </w:tcPr>
          <w:p w14:paraId="46F303A3">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建议不低于1280×720像素，30帧/秒 </w:t>
            </w:r>
          </w:p>
        </w:tc>
      </w:tr>
      <w:tr w14:paraId="70B5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33B7FE6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画面稳定度 </w:t>
            </w:r>
          </w:p>
        </w:tc>
        <w:tc>
          <w:tcPr>
            <w:tcW w:w="6971" w:type="dxa"/>
          </w:tcPr>
          <w:p w14:paraId="27A8F316">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无肉眼可见的机械振动、无端抖晃</w:t>
            </w:r>
          </w:p>
        </w:tc>
      </w:tr>
      <w:tr w14:paraId="0A0A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7371B96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其他要求</w:t>
            </w:r>
          </w:p>
        </w:tc>
        <w:tc>
          <w:tcPr>
            <w:tcW w:w="6971" w:type="dxa"/>
          </w:tcPr>
          <w:p w14:paraId="252A0B2A">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如无字幕，应对视频的内容有介绍 </w:t>
            </w:r>
          </w:p>
        </w:tc>
      </w:tr>
    </w:tbl>
    <w:p w14:paraId="64647CC7">
      <w:pPr>
        <w:widowControl/>
        <w:spacing w:line="400" w:lineRule="exact"/>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 xml:space="preserve">4.音频文件记录形式说明及标准 </w:t>
      </w:r>
    </w:p>
    <w:p w14:paraId="73D4CEDF">
      <w:pPr>
        <w:pStyle w:val="57"/>
        <w:spacing w:line="500" w:lineRule="exact"/>
        <w:ind w:firstLine="496" w:firstLineChars="20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为了更好</w:t>
      </w:r>
      <w:r>
        <w:rPr>
          <w:rFonts w:hint="eastAsia" w:ascii="宋体" w:hAnsi="宋体" w:eastAsia="宋体" w:cs="宋体"/>
          <w:color w:val="000000" w:themeColor="text1"/>
          <w:spacing w:val="14"/>
          <w:sz w:val="22"/>
          <w:szCs w:val="24"/>
          <w:lang w:eastAsia="zh-CN"/>
          <w14:textFill>
            <w14:solidFill>
              <w14:schemeClr w14:val="tx1"/>
            </w14:solidFill>
          </w14:textFill>
        </w:rPr>
        <w:t>地</w:t>
      </w:r>
      <w:r>
        <w:rPr>
          <w:rFonts w:hint="eastAsia" w:ascii="宋体" w:hAnsi="宋体" w:eastAsia="宋体" w:cs="宋体"/>
          <w:color w:val="000000" w:themeColor="text1"/>
          <w:spacing w:val="14"/>
          <w:sz w:val="22"/>
          <w:szCs w:val="24"/>
          <w14:textFill>
            <w14:solidFill>
              <w14:schemeClr w14:val="tx1"/>
            </w14:solidFill>
          </w14:textFill>
        </w:rPr>
        <w:t xml:space="preserve">展现生产活动、生活情境、非物质文化遗产等，特别是乡音、民俗氛围等方面，声音也是表现村落强有力的输出方式，但因声音类别、内容的多样性、很难建立非常统一的标准，因此在录制过程中对其要求相应简单，清晰且无明显杂音。具体要求见下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854"/>
      </w:tblGrid>
      <w:tr w14:paraId="191F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91" w:type="dxa"/>
          </w:tcPr>
          <w:p w14:paraId="5C0E1249">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音频文件类型</w:t>
            </w:r>
          </w:p>
        </w:tc>
        <w:tc>
          <w:tcPr>
            <w:tcW w:w="7288" w:type="dxa"/>
          </w:tcPr>
          <w:p w14:paraId="18AB52D1">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MP3/WAV </w:t>
            </w:r>
          </w:p>
        </w:tc>
      </w:tr>
      <w:tr w14:paraId="2D6D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91" w:type="dxa"/>
          </w:tcPr>
          <w:p w14:paraId="50E0B57F">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声音稳定度 </w:t>
            </w:r>
          </w:p>
        </w:tc>
        <w:tc>
          <w:tcPr>
            <w:tcW w:w="7288" w:type="dxa"/>
          </w:tcPr>
          <w:p w14:paraId="398CD6D4">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声音清晰，无明显杂音。</w:t>
            </w:r>
          </w:p>
        </w:tc>
      </w:tr>
      <w:tr w14:paraId="5145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791" w:type="dxa"/>
          </w:tcPr>
          <w:p w14:paraId="2A65C8F7">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其他要求 </w:t>
            </w:r>
          </w:p>
        </w:tc>
        <w:tc>
          <w:tcPr>
            <w:tcW w:w="7288" w:type="dxa"/>
          </w:tcPr>
          <w:p w14:paraId="293153A1">
            <w:pPr>
              <w:pStyle w:val="57"/>
              <w:spacing w:line="500" w:lineRule="exact"/>
              <w:ind w:firstLine="0"/>
              <w:rPr>
                <w:rFonts w:ascii="宋体" w:hAnsi="宋体" w:eastAsia="宋体" w:cs="宋体"/>
                <w:color w:val="000000" w:themeColor="text1"/>
                <w:spacing w:val="14"/>
                <w:sz w:val="22"/>
                <w:szCs w:val="24"/>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 xml:space="preserve">根据村落乡音和民俗氛围，自行选定、自主录制、后期编辑、添加字幕、文字解说。形成多个成品，单个成品时长不超过10 分钟。 </w:t>
            </w:r>
          </w:p>
        </w:tc>
      </w:tr>
    </w:tbl>
    <w:p w14:paraId="300EEC33">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注：本采购需求中所列技术规格或主要参数为最低要求，不允许负偏离，否则为无效响应。</w:t>
      </w:r>
    </w:p>
    <w:p w14:paraId="4D17B9EB">
      <w:pPr>
        <w:spacing w:line="360" w:lineRule="auto"/>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三、服务标准、期限、效率等要求</w:t>
      </w:r>
    </w:p>
    <w:p w14:paraId="4A0B063C">
      <w:pPr>
        <w:spacing w:line="360" w:lineRule="auto"/>
        <w:ind w:firstLine="440" w:firstLineChars="2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质量标准：符合国家相关法律规定及现行行业标准与规范的要求。</w:t>
      </w:r>
    </w:p>
    <w:p w14:paraId="3B36C48F">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lang w:eastAsia="zh-CN"/>
          <w14:textFill>
            <w14:solidFill>
              <w14:schemeClr w14:val="tx1"/>
            </w14:solidFill>
          </w14:textFill>
        </w:rPr>
        <w:t>2.</w:t>
      </w:r>
      <w:r>
        <w:rPr>
          <w:rFonts w:hint="eastAsia" w:asciiTheme="minorEastAsia" w:hAnsiTheme="minorEastAsia" w:cstheme="minorEastAsia"/>
          <w:bCs/>
          <w:color w:val="000000" w:themeColor="text1"/>
          <w:kern w:val="0"/>
          <w:sz w:val="22"/>
          <w14:textFill>
            <w14:solidFill>
              <w14:schemeClr w14:val="tx1"/>
            </w14:solidFill>
          </w14:textFill>
        </w:rPr>
        <w:t>合同履行期限：</w:t>
      </w:r>
      <w:r>
        <w:rPr>
          <w:rFonts w:hint="eastAsia" w:ascii="宋体" w:hAnsi="宋体" w:cs="宋体"/>
          <w:color w:val="000000" w:themeColor="text1"/>
          <w:szCs w:val="21"/>
          <w14:textFill>
            <w14:solidFill>
              <w14:schemeClr w14:val="tx1"/>
            </w14:solidFill>
          </w14:textFill>
        </w:rPr>
        <w:t>两年</w:t>
      </w:r>
    </w:p>
    <w:p w14:paraId="4F3596A6">
      <w:pPr>
        <w:spacing w:line="360" w:lineRule="auto"/>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四、采购标的的其他技术、服务等要求</w:t>
      </w:r>
    </w:p>
    <w:p w14:paraId="3FFBD670">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lang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供应商应就该项目完整投标（报价含税费等），否则为无效响应文件</w:t>
      </w:r>
      <w:r>
        <w:rPr>
          <w:rFonts w:hint="eastAsia" w:asciiTheme="minorEastAsia" w:hAnsiTheme="minorEastAsia" w:cstheme="minorEastAsia"/>
          <w:bCs/>
          <w:color w:val="000000" w:themeColor="text1"/>
          <w:kern w:val="0"/>
          <w:sz w:val="22"/>
          <w14:textFill>
            <w14:solidFill>
              <w14:schemeClr w14:val="tx1"/>
            </w14:solidFill>
          </w14:textFill>
        </w:rPr>
        <w:t>。</w:t>
      </w:r>
    </w:p>
    <w:p w14:paraId="307DDD02">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lang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供应商</w:t>
      </w:r>
      <w:r>
        <w:rPr>
          <w:rFonts w:hint="eastAsia" w:asciiTheme="minorEastAsia" w:hAnsiTheme="minorEastAsia" w:cstheme="minorEastAsia"/>
          <w:bCs/>
          <w:color w:val="000000" w:themeColor="text1"/>
          <w:kern w:val="0"/>
          <w:sz w:val="22"/>
          <w14:textFill>
            <w14:solidFill>
              <w14:schemeClr w14:val="tx1"/>
            </w14:solidFill>
          </w14:textFill>
        </w:rPr>
        <w:t>应提供专项承诺书，承诺所提交的类似业绩和其他证明材料真实可查，如有伪造、弄虚作假等行为，一经查实，取消本项目投标资格。</w:t>
      </w:r>
    </w:p>
    <w:p w14:paraId="499481B2">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lang w:eastAsia="zh-CN"/>
          <w14:textFill>
            <w14:solidFill>
              <w14:schemeClr w14:val="tx1"/>
            </w14:solidFill>
          </w14:textFill>
        </w:rPr>
        <w:t>3.</w:t>
      </w:r>
      <w:r>
        <w:rPr>
          <w:rFonts w:hint="eastAsia" w:asciiTheme="minorEastAsia" w:hAnsiTheme="minorEastAsia" w:cstheme="minorEastAsia"/>
          <w:bCs/>
          <w:color w:val="000000" w:themeColor="text1"/>
          <w:kern w:val="0"/>
          <w:sz w:val="22"/>
          <w14:textFill>
            <w14:solidFill>
              <w14:schemeClr w14:val="tx1"/>
            </w14:solidFill>
          </w14:textFill>
        </w:rPr>
        <w:t>本次招标某些技术标准与国家所要求的标准不统一或有不兼容的地方，均以国家强制性标准或最新出台的标准为准。</w:t>
      </w:r>
    </w:p>
    <w:p w14:paraId="1C65836C">
      <w:pPr>
        <w:spacing w:line="360" w:lineRule="auto"/>
        <w:ind w:firstLine="440" w:firstLineChars="2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4.</w:t>
      </w:r>
      <w:r>
        <w:rPr>
          <w:rFonts w:hint="eastAsia" w:asciiTheme="minorEastAsia" w:hAnsiTheme="minorEastAsia" w:cstheme="minorEastAsia"/>
          <w:color w:val="000000" w:themeColor="text1"/>
          <w:sz w:val="22"/>
          <w14:textFill>
            <w14:solidFill>
              <w14:schemeClr w14:val="tx1"/>
            </w14:solidFill>
          </w14:textFill>
        </w:rPr>
        <w:t>响应文件中具有完整的实施（技术）方案，须明确售后负责人、联系人和联系电话，否则为无效响应文件。</w:t>
      </w:r>
    </w:p>
    <w:p w14:paraId="024C5790">
      <w:pPr>
        <w:spacing w:line="360" w:lineRule="auto"/>
        <w:ind w:firstLine="440" w:firstLineChars="2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5.</w:t>
      </w:r>
      <w:r>
        <w:rPr>
          <w:rFonts w:hint="eastAsia" w:asciiTheme="minorEastAsia" w:hAnsiTheme="minorEastAsia" w:cstheme="minorEastAsia"/>
          <w:color w:val="000000" w:themeColor="text1"/>
          <w:sz w:val="22"/>
          <w14:textFill>
            <w14:solidFill>
              <w14:schemeClr w14:val="tx1"/>
            </w14:solidFill>
          </w14:textFill>
        </w:rPr>
        <w:t>本磋商文件所列需求为最低要求，供应商不得低于此要求，否则为无效响应文件</w:t>
      </w:r>
      <w:r>
        <w:rPr>
          <w:rFonts w:hint="eastAsia" w:asciiTheme="minorEastAsia" w:hAnsiTheme="minorEastAsia" w:cstheme="minorEastAsia"/>
          <w:bCs/>
          <w:color w:val="000000" w:themeColor="text1"/>
          <w:kern w:val="0"/>
          <w:sz w:val="22"/>
          <w14:textFill>
            <w14:solidFill>
              <w14:schemeClr w14:val="tx1"/>
            </w14:solidFill>
          </w14:textFill>
        </w:rPr>
        <w:t>。</w:t>
      </w:r>
    </w:p>
    <w:p w14:paraId="5E3833A6">
      <w:pPr>
        <w:spacing w:line="360" w:lineRule="auto"/>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五、验收标准</w:t>
      </w:r>
    </w:p>
    <w:p w14:paraId="609E51B6">
      <w:pPr>
        <w:spacing w:line="360" w:lineRule="auto"/>
        <w:ind w:firstLine="330" w:firstLineChars="15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79070BC2">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lang w:eastAsia="zh-CN"/>
          <w14:textFill>
            <w14:solidFill>
              <w14:schemeClr w14:val="tx1"/>
            </w14:solidFill>
          </w14:textFill>
        </w:rPr>
        <w:t>1.</w:t>
      </w:r>
      <w:r>
        <w:rPr>
          <w:rFonts w:hint="eastAsia" w:asciiTheme="minorEastAsia" w:hAnsiTheme="minorEastAsia" w:cstheme="minorEastAsia"/>
          <w:bCs/>
          <w:color w:val="000000" w:themeColor="text1"/>
          <w:kern w:val="0"/>
          <w:sz w:val="22"/>
          <w14:textFill>
            <w14:solidFill>
              <w14:schemeClr w14:val="tx1"/>
            </w14:solidFill>
          </w14:textFill>
        </w:rPr>
        <w:t>按照采购标的相关国家标准规范验收；</w:t>
      </w:r>
    </w:p>
    <w:p w14:paraId="2241CC45">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lang w:eastAsia="zh-CN"/>
          <w14:textFill>
            <w14:solidFill>
              <w14:schemeClr w14:val="tx1"/>
            </w14:solidFill>
          </w14:textFill>
        </w:rPr>
        <w:t>2.</w:t>
      </w:r>
      <w:r>
        <w:rPr>
          <w:rFonts w:hint="eastAsia" w:asciiTheme="minorEastAsia" w:hAnsiTheme="minorEastAsia" w:cstheme="minorEastAsia"/>
          <w:bCs/>
          <w:color w:val="000000" w:themeColor="text1"/>
          <w:kern w:val="0"/>
          <w:sz w:val="22"/>
          <w14:textFill>
            <w14:solidFill>
              <w14:schemeClr w14:val="tx1"/>
            </w14:solidFill>
          </w14:textFill>
        </w:rPr>
        <w:t>按照磋商文件要求、投标文件响应和承诺验收。</w:t>
      </w:r>
    </w:p>
    <w:p w14:paraId="3A0637A4">
      <w:pPr>
        <w:spacing w:line="360" w:lineRule="auto"/>
        <w:rPr>
          <w:rFonts w:asciiTheme="minorEastAsia" w:hAnsiTheme="minorEastAsia" w:cstheme="minorEastAsia"/>
          <w:b/>
          <w:bCs/>
          <w:color w:val="000000" w:themeColor="text1"/>
          <w:kern w:val="0"/>
          <w:sz w:val="22"/>
          <w14:textFill>
            <w14:solidFill>
              <w14:schemeClr w14:val="tx1"/>
            </w14:solidFill>
          </w14:textFill>
        </w:rPr>
      </w:pPr>
      <w:r>
        <w:rPr>
          <w:rFonts w:hint="eastAsia" w:asciiTheme="minorEastAsia" w:hAnsiTheme="minorEastAsia" w:cstheme="minorEastAsia"/>
          <w:b/>
          <w:bCs/>
          <w:color w:val="000000" w:themeColor="text1"/>
          <w:kern w:val="0"/>
          <w:sz w:val="22"/>
          <w14:textFill>
            <w14:solidFill>
              <w14:schemeClr w14:val="tx1"/>
            </w14:solidFill>
          </w14:textFill>
        </w:rPr>
        <w:t>六、采购资金支付</w:t>
      </w:r>
    </w:p>
    <w:p w14:paraId="7BCFCE06">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14:textFill>
            <w14:solidFill>
              <w14:schemeClr w14:val="tx1"/>
            </w14:solidFill>
          </w14:textFill>
        </w:rPr>
        <w:t>（一）支付方式：银行转账。</w:t>
      </w:r>
    </w:p>
    <w:p w14:paraId="249B5AF5">
      <w:pPr>
        <w:spacing w:line="360" w:lineRule="auto"/>
        <w:ind w:firstLine="440" w:firstLineChars="200"/>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bCs/>
          <w:color w:val="000000" w:themeColor="text1"/>
          <w:kern w:val="0"/>
          <w:sz w:val="22"/>
          <w14:textFill>
            <w14:solidFill>
              <w14:schemeClr w14:val="tx1"/>
            </w14:solidFill>
          </w14:textFill>
        </w:rPr>
        <w:t>（二）支付时间及条件：以签订合同为准。</w:t>
      </w:r>
    </w:p>
    <w:p w14:paraId="6DF60730">
      <w:pPr>
        <w:pStyle w:val="5"/>
        <w:rPr>
          <w:rFonts w:cs="宋体" w:asciiTheme="minorEastAsia" w:hAnsiTheme="minorEastAsia"/>
          <w:b/>
          <w:color w:val="000000" w:themeColor="text1"/>
          <w:kern w:val="0"/>
          <w:sz w:val="32"/>
          <w:szCs w:val="32"/>
          <w14:textFill>
            <w14:solidFill>
              <w14:schemeClr w14:val="tx1"/>
            </w14:solidFill>
          </w14:textFill>
        </w:rPr>
      </w:pPr>
    </w:p>
    <w:p w14:paraId="6193BD8D">
      <w:pPr>
        <w:widowControl/>
        <w:ind w:firstLine="2570" w:firstLineChars="800"/>
        <w:rPr>
          <w:rFonts w:cs="宋体" w:asciiTheme="minorEastAsia" w:hAnsiTheme="minorEastAsia"/>
          <w:b/>
          <w:color w:val="000000" w:themeColor="text1"/>
          <w:kern w:val="0"/>
          <w:sz w:val="32"/>
          <w:szCs w:val="32"/>
          <w14:textFill>
            <w14:solidFill>
              <w14:schemeClr w14:val="tx1"/>
            </w14:solidFill>
          </w14:textFill>
        </w:rPr>
      </w:pPr>
    </w:p>
    <w:p w14:paraId="314BFC4C">
      <w:pP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br w:type="page"/>
      </w:r>
    </w:p>
    <w:p w14:paraId="0F4A4E85">
      <w:pPr>
        <w:widowControl/>
        <w:ind w:firstLine="2570" w:firstLineChars="800"/>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第三章 供应商须知前附表</w:t>
      </w:r>
    </w:p>
    <w:p w14:paraId="17E4AA64">
      <w:pPr>
        <w:autoSpaceDE w:val="0"/>
        <w:autoSpaceDN w:val="0"/>
        <w:adjustRightInd w:val="0"/>
        <w:spacing w:line="360" w:lineRule="auto"/>
        <w:ind w:right="-11"/>
        <w:jc w:val="left"/>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磋商文件中凡标有★条款均为实质性要求条款，响应文件须完全响应，未实质响应的，按照无效响应处理。</w:t>
      </w:r>
    </w:p>
    <w:tbl>
      <w:tblPr>
        <w:tblStyle w:val="1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A02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7E378B9">
            <w:pPr>
              <w:autoSpaceDE w:val="0"/>
              <w:autoSpaceDN w:val="0"/>
              <w:adjustRightInd w:val="0"/>
              <w:spacing w:line="276"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序号</w:t>
            </w:r>
          </w:p>
        </w:tc>
        <w:tc>
          <w:tcPr>
            <w:tcW w:w="2268" w:type="dxa"/>
            <w:vAlign w:val="center"/>
          </w:tcPr>
          <w:p w14:paraId="235D8F9A">
            <w:pPr>
              <w:autoSpaceDE w:val="0"/>
              <w:autoSpaceDN w:val="0"/>
              <w:adjustRightInd w:val="0"/>
              <w:spacing w:line="276"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条款名称</w:t>
            </w:r>
          </w:p>
        </w:tc>
        <w:tc>
          <w:tcPr>
            <w:tcW w:w="6813" w:type="dxa"/>
            <w:vAlign w:val="center"/>
          </w:tcPr>
          <w:p w14:paraId="1131591A">
            <w:pPr>
              <w:autoSpaceDE w:val="0"/>
              <w:autoSpaceDN w:val="0"/>
              <w:adjustRightInd w:val="0"/>
              <w:spacing w:line="276"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说明和要求</w:t>
            </w:r>
          </w:p>
        </w:tc>
      </w:tr>
      <w:tr w14:paraId="5A9D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661A4EA4">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w:t>
            </w:r>
          </w:p>
        </w:tc>
        <w:tc>
          <w:tcPr>
            <w:tcW w:w="2268" w:type="dxa"/>
            <w:vAlign w:val="center"/>
          </w:tcPr>
          <w:p w14:paraId="49AAFE9B">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采购项目</w:t>
            </w:r>
          </w:p>
        </w:tc>
        <w:tc>
          <w:tcPr>
            <w:tcW w:w="6813" w:type="dxa"/>
            <w:vAlign w:val="center"/>
          </w:tcPr>
          <w:p w14:paraId="4A4E42DA">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禹州市住房和城乡建设局禹州市传统村落数字化建设项目</w:t>
            </w:r>
          </w:p>
        </w:tc>
      </w:tr>
      <w:tr w14:paraId="65B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68778C6">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w:t>
            </w:r>
          </w:p>
        </w:tc>
        <w:tc>
          <w:tcPr>
            <w:tcW w:w="2268" w:type="dxa"/>
            <w:vAlign w:val="center"/>
          </w:tcPr>
          <w:p w14:paraId="7490518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采购人</w:t>
            </w:r>
          </w:p>
        </w:tc>
        <w:tc>
          <w:tcPr>
            <w:tcW w:w="6813" w:type="dxa"/>
            <w:vAlign w:val="center"/>
          </w:tcPr>
          <w:p w14:paraId="6A3B34A7">
            <w:pPr>
              <w:widowControl/>
              <w:shd w:val="clear" w:color="auto" w:fill="FFFFFF"/>
              <w:spacing w:line="440" w:lineRule="exact"/>
              <w:jc w:val="left"/>
              <w:rPr>
                <w:rFonts w:asciiTheme="minorEastAsia" w:hAnsiTheme="minorEastAsia" w:cstheme="minorEastAsia"/>
                <w:color w:val="000000" w:themeColor="text1"/>
                <w:sz w:val="22"/>
                <w:shd w:val="clear" w:color="auto" w:fill="FFFFFF"/>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名称：禹州市住房和城乡建设局</w:t>
            </w:r>
          </w:p>
          <w:p w14:paraId="5AD61F22">
            <w:pPr>
              <w:widowControl/>
              <w:shd w:val="clear" w:color="auto" w:fill="FFFFFF"/>
              <w:spacing w:line="440" w:lineRule="exact"/>
              <w:jc w:val="left"/>
              <w:rPr>
                <w:rFonts w:asciiTheme="minorEastAsia" w:hAnsiTheme="minorEastAsia" w:cstheme="minorEastAsia"/>
                <w:color w:val="000000" w:themeColor="text1"/>
                <w:sz w:val="22"/>
                <w:shd w:val="clear" w:color="auto" w:fill="FFFFFF"/>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地 址：</w:t>
            </w:r>
            <w:r>
              <w:rPr>
                <w:rFonts w:hint="eastAsia" w:cs="仿宋_GB2312" w:asciiTheme="minorEastAsia" w:hAnsiTheme="minorEastAsia"/>
                <w:color w:val="000000" w:themeColor="text1"/>
                <w:sz w:val="22"/>
                <w:szCs w:val="21"/>
                <w14:textFill>
                  <w14:solidFill>
                    <w14:schemeClr w14:val="tx1"/>
                  </w14:solidFill>
                </w14:textFill>
              </w:rPr>
              <w:t xml:space="preserve">禹州市城东新区行政南路76号 </w:t>
            </w:r>
            <w:r>
              <w:rPr>
                <w:rFonts w:hint="eastAsia" w:asciiTheme="minorEastAsia" w:hAnsiTheme="minorEastAsia" w:cstheme="minorEastAsia"/>
                <w:color w:val="000000" w:themeColor="text1"/>
                <w:sz w:val="22"/>
                <w:shd w:val="clear" w:color="auto" w:fill="FFFFFF"/>
                <w14:textFill>
                  <w14:solidFill>
                    <w14:schemeClr w14:val="tx1"/>
                  </w14:solidFill>
                </w14:textFill>
              </w:rPr>
              <w:t xml:space="preserve">      </w:t>
            </w:r>
          </w:p>
          <w:p w14:paraId="469C20BD">
            <w:pPr>
              <w:widowControl/>
              <w:shd w:val="clear" w:color="auto" w:fill="FFFFFF"/>
              <w:spacing w:line="440" w:lineRule="exact"/>
              <w:jc w:val="left"/>
              <w:rPr>
                <w:rFonts w:asciiTheme="minorEastAsia" w:hAnsiTheme="minorEastAsia" w:cstheme="minorEastAsia"/>
                <w:color w:val="000000" w:themeColor="text1"/>
                <w:sz w:val="22"/>
                <w:shd w:val="clear" w:color="auto" w:fill="FFFFFF"/>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联系人：王先生</w:t>
            </w:r>
          </w:p>
          <w:p w14:paraId="76951C84">
            <w:pPr>
              <w:widowControl/>
              <w:shd w:val="clear" w:color="auto" w:fill="FFFFFF"/>
              <w:spacing w:line="440" w:lineRule="exact"/>
              <w:jc w:val="left"/>
              <w:rPr>
                <w:rFonts w:asciiTheme="minorEastAsia" w:hAnsiTheme="minorEastAsia" w:cstheme="minorEastAsia"/>
                <w:color w:val="000000" w:themeColor="text1"/>
                <w:sz w:val="22"/>
                <w:shd w:val="clear" w:color="auto" w:fill="FFFFFF"/>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联系电话：13462183777</w:t>
            </w:r>
          </w:p>
        </w:tc>
      </w:tr>
      <w:tr w14:paraId="3FB8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FE5CC35">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w:t>
            </w:r>
          </w:p>
        </w:tc>
        <w:tc>
          <w:tcPr>
            <w:tcW w:w="2268" w:type="dxa"/>
            <w:vAlign w:val="center"/>
          </w:tcPr>
          <w:p w14:paraId="2A834343">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代理机构</w:t>
            </w:r>
          </w:p>
        </w:tc>
        <w:tc>
          <w:tcPr>
            <w:tcW w:w="6813" w:type="dxa"/>
            <w:vAlign w:val="center"/>
          </w:tcPr>
          <w:p w14:paraId="3C875D03">
            <w:pPr>
              <w:wordWrap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名称：建基工程咨询有限公司 </w:t>
            </w:r>
          </w:p>
          <w:p w14:paraId="5CBDE330">
            <w:pPr>
              <w:wordWrap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地  址：河南省郑州市管城回族区正商向阳广场A座1401</w:t>
            </w:r>
          </w:p>
          <w:p w14:paraId="0335FCAA">
            <w:pPr>
              <w:wordWrap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联系人：刘女士</w:t>
            </w:r>
          </w:p>
          <w:p w14:paraId="1AC90925">
            <w:pPr>
              <w:wordWrap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电  话：15303996356   </w:t>
            </w:r>
          </w:p>
        </w:tc>
      </w:tr>
      <w:tr w14:paraId="4FE1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3094729D">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w:t>
            </w:r>
          </w:p>
        </w:tc>
        <w:tc>
          <w:tcPr>
            <w:tcW w:w="2268" w:type="dxa"/>
            <w:vMerge w:val="restart"/>
            <w:vAlign w:val="center"/>
          </w:tcPr>
          <w:p w14:paraId="678FCC49">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w:t>
            </w:r>
            <w:r>
              <w:rPr>
                <w:rFonts w:hint="eastAsia" w:asciiTheme="minorEastAsia" w:hAnsiTheme="minorEastAsia" w:cstheme="minorEastAsia"/>
                <w:color w:val="000000" w:themeColor="text1"/>
                <w:sz w:val="22"/>
                <w14:textFill>
                  <w14:solidFill>
                    <w14:schemeClr w14:val="tx1"/>
                  </w14:solidFill>
                </w14:textFill>
              </w:rPr>
              <w:t>供应商资格</w:t>
            </w:r>
          </w:p>
        </w:tc>
        <w:tc>
          <w:tcPr>
            <w:tcW w:w="6813" w:type="dxa"/>
            <w:vAlign w:val="center"/>
          </w:tcPr>
          <w:p w14:paraId="11063E36">
            <w:pPr>
              <w:spacing w:line="440" w:lineRule="exact"/>
              <w:jc w:val="left"/>
              <w:rPr>
                <w:rFonts w:asciiTheme="majorEastAsia" w:hAnsiTheme="majorEastAsia" w:eastAsiaTheme="majorEastAsia" w:cstheme="majorEastAsia"/>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lang w:val="zh-CN"/>
                <w14:textFill>
                  <w14:solidFill>
                    <w14:schemeClr w14:val="tx1"/>
                  </w14:solidFill>
                </w14:textFill>
              </w:rPr>
              <w:t>中小企业或者残疾人福利性单位声明函、监狱企业证明文件</w:t>
            </w:r>
          </w:p>
          <w:p w14:paraId="398900AF">
            <w:pPr>
              <w:spacing w:line="440" w:lineRule="exact"/>
              <w:jc w:val="left"/>
              <w:rPr>
                <w:rFonts w:asciiTheme="majorEastAsia" w:hAnsiTheme="majorEastAsia" w:eastAsiaTheme="majorEastAsia" w:cstheme="majorEastAsia"/>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lang w:val="zh-CN"/>
                <w14:textFill>
                  <w14:solidFill>
                    <w14:schemeClr w14:val="tx1"/>
                  </w14:solidFill>
                </w14:textFill>
              </w:rPr>
              <w:t>1.中小型企业出具《中小企业声明函》</w:t>
            </w:r>
          </w:p>
          <w:p w14:paraId="27F8A0BF">
            <w:pPr>
              <w:spacing w:line="440" w:lineRule="exact"/>
              <w:jc w:val="left"/>
              <w:rPr>
                <w:rFonts w:asciiTheme="majorEastAsia" w:hAnsiTheme="majorEastAsia" w:eastAsiaTheme="majorEastAsia" w:cstheme="majorEastAsia"/>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lang w:val="zh-CN"/>
                <w14:textFill>
                  <w14:solidFill>
                    <w14:schemeClr w14:val="tx1"/>
                  </w14:solidFill>
                </w14:textFill>
              </w:rPr>
              <w:t>2.残疾人福利性单位出具《残疾人福利</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单位</w:t>
            </w:r>
            <w:r>
              <w:rPr>
                <w:rFonts w:hint="eastAsia" w:asciiTheme="majorEastAsia" w:hAnsiTheme="majorEastAsia" w:eastAsiaTheme="majorEastAsia" w:cstheme="majorEastAsia"/>
                <w:color w:val="000000" w:themeColor="text1"/>
                <w:szCs w:val="21"/>
                <w:lang w:val="zh-CN"/>
                <w14:textFill>
                  <w14:solidFill>
                    <w14:schemeClr w14:val="tx1"/>
                  </w14:solidFill>
                </w14:textFill>
              </w:rPr>
              <w:t>声明函》</w:t>
            </w:r>
          </w:p>
          <w:p w14:paraId="726A36B9">
            <w:pPr>
              <w:spacing w:line="440" w:lineRule="exact"/>
              <w:jc w:val="left"/>
              <w:rPr>
                <w:rFonts w:asciiTheme="minorEastAsia" w:hAnsiTheme="minorEastAsia" w:cstheme="minorEastAsia"/>
                <w:color w:val="000000" w:themeColor="text1"/>
                <w:sz w:val="22"/>
                <w14:textFill>
                  <w14:solidFill>
                    <w14:schemeClr w14:val="tx1"/>
                  </w14:solidFill>
                </w14:textFill>
              </w:rPr>
            </w:pP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3.</w:t>
            </w:r>
            <w:r>
              <w:rPr>
                <w:rFonts w:hint="eastAsia" w:asciiTheme="majorEastAsia" w:hAnsiTheme="majorEastAsia" w:eastAsiaTheme="majorEastAsia" w:cstheme="majorEastAsia"/>
                <w:color w:val="000000" w:themeColor="text1"/>
                <w:szCs w:val="21"/>
                <w14:textFill>
                  <w14:solidFill>
                    <w14:schemeClr w14:val="tx1"/>
                  </w14:solidFill>
                </w14:textFill>
              </w:rPr>
              <w:t>监狱企业提供由省级以上监狱管理局、戒毒管理局（含新疆生产建设兵团）出具的属于监狱企业的证明文件</w:t>
            </w:r>
          </w:p>
        </w:tc>
      </w:tr>
      <w:tr w14:paraId="0A4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0EAB8E26">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p>
        </w:tc>
        <w:tc>
          <w:tcPr>
            <w:tcW w:w="2268" w:type="dxa"/>
            <w:vMerge w:val="continue"/>
            <w:vAlign w:val="center"/>
          </w:tcPr>
          <w:p w14:paraId="7D729BE5">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p>
        </w:tc>
        <w:tc>
          <w:tcPr>
            <w:tcW w:w="6813" w:type="dxa"/>
            <w:vAlign w:val="center"/>
          </w:tcPr>
          <w:p w14:paraId="0AB67673">
            <w:pPr>
              <w:autoSpaceDE w:val="0"/>
              <w:autoSpaceDN w:val="0"/>
              <w:adjustRightInd w:val="0"/>
              <w:spacing w:line="360" w:lineRule="auto"/>
              <w:jc w:val="left"/>
              <w:rPr>
                <w:rFonts w:cs="仿宋_GB2312" w:asciiTheme="minorEastAsia" w:hAnsiTheme="minorEastAsia"/>
                <w:b/>
                <w:color w:val="000000" w:themeColor="text1"/>
                <w:szCs w:val="21"/>
                <w:highlight w:val="none"/>
                <w:shd w:val="clear" w:color="auto" w:fill="FFFFFF"/>
                <w14:textFill>
                  <w14:solidFill>
                    <w14:schemeClr w14:val="tx1"/>
                  </w14:solidFill>
                </w14:textFill>
              </w:rPr>
            </w:pP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highlight w:val="none"/>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政府采购法》第二十二条规定</w:t>
            </w:r>
          </w:p>
          <w:p w14:paraId="2A2C1C4F">
            <w:pPr>
              <w:autoSpaceDE w:val="0"/>
              <w:autoSpaceDN w:val="0"/>
              <w:adjustRightInd w:val="0"/>
              <w:spacing w:line="360" w:lineRule="auto"/>
              <w:rPr>
                <w:rFonts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eastAsia="zh-CN"/>
                <w14:textFill>
                  <w14:solidFill>
                    <w14:schemeClr w14:val="tx1"/>
                  </w14:solidFill>
                </w14:textFill>
              </w:rPr>
              <w:t>1.</w:t>
            </w:r>
            <w:r>
              <w:rPr>
                <w:rFonts w:hint="eastAsia" w:cs="宋体" w:asciiTheme="minorEastAsia" w:hAnsiTheme="minorEastAsia"/>
                <w:color w:val="000000" w:themeColor="text1"/>
                <w:szCs w:val="21"/>
                <w:highlight w:val="none"/>
                <w14:textFill>
                  <w14:solidFill>
                    <w14:schemeClr w14:val="tx1"/>
                  </w14:solidFill>
                </w14:textFill>
              </w:rPr>
              <w:t>具有独立承担民事责任的能力；</w:t>
            </w:r>
          </w:p>
          <w:p w14:paraId="4CEA9C9C">
            <w:pPr>
              <w:autoSpaceDE w:val="0"/>
              <w:autoSpaceDN w:val="0"/>
              <w:adjustRightInd w:val="0"/>
              <w:spacing w:line="360" w:lineRule="auto"/>
              <w:rPr>
                <w:rFonts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eastAsia="zh-CN"/>
                <w14:textFill>
                  <w14:solidFill>
                    <w14:schemeClr w14:val="tx1"/>
                  </w14:solidFill>
                </w14:textFill>
              </w:rPr>
              <w:t>2.</w:t>
            </w:r>
            <w:r>
              <w:rPr>
                <w:rFonts w:hint="eastAsia" w:cs="宋体" w:asciiTheme="minorEastAsia" w:hAnsiTheme="minorEastAsia"/>
                <w:color w:val="000000" w:themeColor="text1"/>
                <w:szCs w:val="21"/>
                <w:highlight w:val="none"/>
                <w14:textFill>
                  <w14:solidFill>
                    <w14:schemeClr w14:val="tx1"/>
                  </w14:solidFill>
                </w14:textFill>
              </w:rPr>
              <w:t>具有良好的商业信誉和健全的财务会计制度；</w:t>
            </w:r>
          </w:p>
          <w:p w14:paraId="1D947F2F">
            <w:pPr>
              <w:autoSpaceDE w:val="0"/>
              <w:autoSpaceDN w:val="0"/>
              <w:adjustRightInd w:val="0"/>
              <w:spacing w:line="360" w:lineRule="auto"/>
              <w:rPr>
                <w:rFonts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eastAsia="zh-CN"/>
                <w14:textFill>
                  <w14:solidFill>
                    <w14:schemeClr w14:val="tx1"/>
                  </w14:solidFill>
                </w14:textFill>
              </w:rPr>
              <w:t>3.</w:t>
            </w:r>
            <w:r>
              <w:rPr>
                <w:rFonts w:hint="eastAsia" w:cs="宋体" w:asciiTheme="minorEastAsia" w:hAnsiTheme="minorEastAsia"/>
                <w:color w:val="000000" w:themeColor="text1"/>
                <w:szCs w:val="21"/>
                <w:highlight w:val="none"/>
                <w14:textFill>
                  <w14:solidFill>
                    <w14:schemeClr w14:val="tx1"/>
                  </w14:solidFill>
                </w14:textFill>
              </w:rPr>
              <w:t>具有履行合同所必需的设备和专业技术能力；</w:t>
            </w:r>
          </w:p>
          <w:p w14:paraId="1A8D7E24">
            <w:pPr>
              <w:autoSpaceDE w:val="0"/>
              <w:autoSpaceDN w:val="0"/>
              <w:adjustRightInd w:val="0"/>
              <w:spacing w:line="360" w:lineRule="auto"/>
              <w:rPr>
                <w:rFonts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eastAsia="zh-CN"/>
                <w14:textFill>
                  <w14:solidFill>
                    <w14:schemeClr w14:val="tx1"/>
                  </w14:solidFill>
                </w14:textFill>
              </w:rPr>
              <w:t>4.</w:t>
            </w:r>
            <w:r>
              <w:rPr>
                <w:rFonts w:hint="eastAsia" w:cs="宋体" w:asciiTheme="minorEastAsia" w:hAnsiTheme="minorEastAsia"/>
                <w:color w:val="000000" w:themeColor="text1"/>
                <w:szCs w:val="21"/>
                <w:highlight w:val="none"/>
                <w14:textFill>
                  <w14:solidFill>
                    <w14:schemeClr w14:val="tx1"/>
                  </w14:solidFill>
                </w14:textFill>
              </w:rPr>
              <w:t>具有依法缴纳税收和社会保障资金的良好</w:t>
            </w:r>
            <w:r>
              <w:rPr>
                <w:rFonts w:hint="eastAsia" w:cs="宋体" w:asciiTheme="minorEastAsia" w:hAnsiTheme="minorEastAsia"/>
                <w:color w:val="000000" w:themeColor="text1"/>
                <w:szCs w:val="21"/>
                <w:highlight w:val="none"/>
                <w:lang w:eastAsia="zh-CN"/>
                <w14:textFill>
                  <w14:solidFill>
                    <w14:schemeClr w14:val="tx1"/>
                  </w14:solidFill>
                </w14:textFill>
              </w:rPr>
              <w:t>记</w:t>
            </w:r>
            <w:r>
              <w:rPr>
                <w:rFonts w:hint="eastAsia" w:cs="宋体" w:asciiTheme="minorEastAsia" w:hAnsiTheme="minorEastAsia"/>
                <w:color w:val="000000" w:themeColor="text1"/>
                <w:szCs w:val="21"/>
                <w:highlight w:val="none"/>
                <w14:textFill>
                  <w14:solidFill>
                    <w14:schemeClr w14:val="tx1"/>
                  </w14:solidFill>
                </w14:textFill>
              </w:rPr>
              <w:t>录；</w:t>
            </w:r>
          </w:p>
          <w:p w14:paraId="162F0BFC">
            <w:pPr>
              <w:autoSpaceDE w:val="0"/>
              <w:autoSpaceDN w:val="0"/>
              <w:adjustRightInd w:val="0"/>
              <w:spacing w:line="276" w:lineRule="auto"/>
              <w:rPr>
                <w:rFonts w:hint="eastAsia"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eastAsia="zh-CN"/>
                <w14:textFill>
                  <w14:solidFill>
                    <w14:schemeClr w14:val="tx1"/>
                  </w14:solidFill>
                </w14:textFill>
              </w:rPr>
              <w:t>5.</w:t>
            </w:r>
            <w:r>
              <w:rPr>
                <w:rFonts w:hint="eastAsia" w:cs="宋体" w:asciiTheme="minorEastAsia" w:hAnsiTheme="minorEastAsia"/>
                <w:color w:val="000000" w:themeColor="text1"/>
                <w:szCs w:val="21"/>
                <w:highlight w:val="none"/>
                <w14:textFill>
                  <w14:solidFill>
                    <w14:schemeClr w14:val="tx1"/>
                  </w14:solidFill>
                </w14:textFill>
              </w:rPr>
              <w:t>参加政府采购活动前三年内，在经营活动中没有重大违法记录；</w:t>
            </w:r>
          </w:p>
          <w:p w14:paraId="541FBB2C">
            <w:pPr>
              <w:autoSpaceDE w:val="0"/>
              <w:autoSpaceDN w:val="0"/>
              <w:adjustRightInd w:val="0"/>
              <w:spacing w:line="276" w:lineRule="auto"/>
              <w:rPr>
                <w:rFonts w:cs="仿宋_GB2312" w:asciiTheme="minorEastAsia" w:hAnsiTheme="minorEastAsia"/>
                <w:b/>
                <w:color w:val="000000" w:themeColor="text1"/>
                <w:spacing w:val="-11"/>
                <w:szCs w:val="21"/>
                <w:highlight w:val="none"/>
                <w14:textFill>
                  <w14:solidFill>
                    <w14:schemeClr w14:val="tx1"/>
                  </w14:solidFill>
                </w14:textFill>
              </w:rPr>
            </w:pPr>
            <w:r>
              <w:rPr>
                <w:rFonts w:hint="eastAsia" w:cs="仿宋_GB2312" w:asciiTheme="minorEastAsia" w:hAnsiTheme="minorEastAsia"/>
                <w:b/>
                <w:color w:val="000000" w:themeColor="text1"/>
                <w:spacing w:val="-11"/>
                <w:szCs w:val="21"/>
                <w:highlight w:val="none"/>
                <w14:textFill>
                  <w14:solidFill>
                    <w14:schemeClr w14:val="tx1"/>
                  </w14:solidFill>
                </w14:textFill>
              </w:rPr>
              <w:t>注：</w:t>
            </w:r>
          </w:p>
          <w:p w14:paraId="3977FE14">
            <w:pPr>
              <w:pStyle w:val="39"/>
              <w:numPr>
                <w:ilvl w:val="0"/>
                <w:numId w:val="0"/>
              </w:numPr>
              <w:autoSpaceDE w:val="0"/>
              <w:autoSpaceDN w:val="0"/>
              <w:adjustRightInd w:val="0"/>
              <w:spacing w:line="360" w:lineRule="auto"/>
              <w:ind w:leftChars="0"/>
              <w:rPr>
                <w:rFonts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val="en-US" w:eastAsia="zh-CN"/>
                <w14:textFill>
                  <w14:solidFill>
                    <w14:schemeClr w14:val="tx1"/>
                  </w14:solidFill>
                </w14:textFill>
              </w:rPr>
              <w:t>1.</w:t>
            </w:r>
            <w:r>
              <w:rPr>
                <w:rFonts w:hint="eastAsia" w:cs="宋体" w:asciiTheme="minorEastAsia" w:hAnsiTheme="minorEastAsia"/>
                <w:color w:val="000000" w:themeColor="text1"/>
                <w:szCs w:val="21"/>
                <w:highlight w:val="none"/>
                <w14:textFill>
                  <w14:solidFill>
                    <w14:schemeClr w14:val="tx1"/>
                  </w14:solidFill>
                </w14:textFill>
              </w:rPr>
              <w:t>供应商在投标时，提供《禹州市政府采购供应商信用承诺函》（详见招标文件第八章格式），无需再提交上述证明材料。</w:t>
            </w:r>
          </w:p>
          <w:p w14:paraId="5C1FC683">
            <w:pPr>
              <w:pStyle w:val="39"/>
              <w:numPr>
                <w:ilvl w:val="0"/>
                <w:numId w:val="0"/>
              </w:numPr>
              <w:autoSpaceDE w:val="0"/>
              <w:autoSpaceDN w:val="0"/>
              <w:adjustRightInd w:val="0"/>
              <w:spacing w:line="360" w:lineRule="auto"/>
              <w:ind w:leftChars="0"/>
              <w:rPr>
                <w:rFonts w:cs="宋体"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color w:val="000000" w:themeColor="text1"/>
                <w:szCs w:val="21"/>
                <w:highlight w:val="none"/>
                <w:lang w:val="en-US" w:eastAsia="zh-CN"/>
                <w14:textFill>
                  <w14:solidFill>
                    <w14:schemeClr w14:val="tx1"/>
                  </w14:solidFill>
                </w14:textFill>
              </w:rPr>
              <w:t>2.</w:t>
            </w:r>
            <w:r>
              <w:rPr>
                <w:rFonts w:hint="eastAsia" w:cs="宋体" w:asciiTheme="minorEastAsia" w:hAnsiTheme="minorEastAsia"/>
                <w:color w:val="000000" w:themeColor="text1"/>
                <w:szCs w:val="21"/>
                <w:highlight w:val="none"/>
                <w14:textFill>
                  <w14:solidFill>
                    <w14:schemeClr w14:val="tx1"/>
                  </w14:solidFill>
                </w14:textFill>
              </w:rPr>
              <w:t>采购人有权在签订合同前要求中标供应商提供相关证明材料以核实中标供应商承诺事项的真实性。</w:t>
            </w:r>
          </w:p>
          <w:p w14:paraId="12EFC0F1">
            <w:pPr>
              <w:pStyle w:val="39"/>
              <w:numPr>
                <w:ilvl w:val="0"/>
                <w:numId w:val="0"/>
              </w:numPr>
              <w:autoSpaceDE w:val="0"/>
              <w:autoSpaceDN w:val="0"/>
              <w:adjustRightInd w:val="0"/>
              <w:spacing w:line="360" w:lineRule="auto"/>
              <w:ind w:left="0" w:leftChars="0" w:firstLine="0" w:firstLineChars="0"/>
              <w:rPr>
                <w:rFonts w:asciiTheme="minorEastAsia" w:hAnsiTheme="minorEastAsia" w:cstheme="minorEastAsia"/>
                <w:color w:val="000000" w:themeColor="text1"/>
                <w:sz w:val="22"/>
                <w14:textFill>
                  <w14:solidFill>
                    <w14:schemeClr w14:val="tx1"/>
                  </w14:solidFill>
                </w14:textFill>
              </w:rPr>
            </w:pPr>
            <w:r>
              <w:rPr>
                <w:rFonts w:hint="eastAsia" w:cs="宋体" w:asciiTheme="minorEastAsia" w:hAnsiTheme="minorEastAsia"/>
                <w:color w:val="000000" w:themeColor="text1"/>
                <w:szCs w:val="21"/>
                <w:highlight w:val="none"/>
                <w:lang w:val="en-US" w:eastAsia="zh-CN"/>
                <w14:textFill>
                  <w14:solidFill>
                    <w14:schemeClr w14:val="tx1"/>
                  </w14:solidFill>
                </w14:textFill>
              </w:rPr>
              <w:t>3.</w:t>
            </w:r>
            <w:r>
              <w:rPr>
                <w:rFonts w:hint="eastAsia" w:cs="宋体" w:asciiTheme="minorEastAsia" w:hAnsiTheme="minorEastAsia"/>
                <w:color w:val="000000" w:themeColor="text1"/>
                <w:szCs w:val="21"/>
                <w:highlight w:val="none"/>
                <w14:textFill>
                  <w14:solidFill>
                    <w14:schemeClr w14:val="tx1"/>
                  </w14:solidFill>
                </w14:textFill>
              </w:rPr>
              <w:t>供应商对信用承诺内容的真实性、合法性、有效性负责。如作出虚假信用承诺，视同为“提供虚假材料谋取中标”的违法行为。</w:t>
            </w:r>
          </w:p>
        </w:tc>
      </w:tr>
      <w:tr w14:paraId="571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D8E62C">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5</w:t>
            </w:r>
          </w:p>
        </w:tc>
        <w:tc>
          <w:tcPr>
            <w:tcW w:w="2268" w:type="dxa"/>
            <w:vAlign w:val="center"/>
          </w:tcPr>
          <w:p w14:paraId="777E0860">
            <w:pPr>
              <w:autoSpaceDE w:val="0"/>
              <w:autoSpaceDN w:val="0"/>
              <w:adjustRightInd w:val="0"/>
              <w:spacing w:line="276"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w:t>
            </w:r>
            <w:r>
              <w:rPr>
                <w:rFonts w:hint="eastAsia" w:asciiTheme="minorEastAsia" w:hAnsiTheme="minorEastAsia" w:cstheme="minorEastAsia"/>
                <w:bCs/>
                <w:color w:val="000000" w:themeColor="text1"/>
                <w:sz w:val="22"/>
                <w:lang w:val="zh-CN"/>
                <w14:textFill>
                  <w14:solidFill>
                    <w14:schemeClr w14:val="tx1"/>
                  </w14:solidFill>
                </w14:textFill>
              </w:rPr>
              <w:t>联合体响应</w:t>
            </w:r>
          </w:p>
        </w:tc>
        <w:tc>
          <w:tcPr>
            <w:tcW w:w="6813" w:type="dxa"/>
            <w:vAlign w:val="center"/>
          </w:tcPr>
          <w:p w14:paraId="6B210825">
            <w:pPr>
              <w:autoSpaceDE w:val="0"/>
              <w:autoSpaceDN w:val="0"/>
              <w:adjustRightInd w:val="0"/>
              <w:spacing w:line="276"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本项目</w: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color w:val="000000" w:themeColor="text1"/>
                <w:kern w:val="0"/>
                <w:sz w:val="22"/>
                <w14:textFill>
                  <w14:solidFill>
                    <w14:schemeClr w14:val="tx1"/>
                  </w14:solidFill>
                </w14:textFill>
              </w:rPr>
              <w:t>不接受</w:t>
            </w:r>
            <w:r>
              <w:rPr>
                <w:rFonts w:hint="eastAsia" w:asciiTheme="minorEastAsia" w:hAnsiTheme="minorEastAsia" w:cstheme="minorEastAsia"/>
                <w:bCs/>
                <w:color w:val="000000" w:themeColor="text1"/>
                <w:sz w:val="22"/>
                <w:lang w:val="zh-CN"/>
                <w14:textFill>
                  <w14:solidFill>
                    <w14:schemeClr w14:val="tx1"/>
                  </w14:solidFill>
                </w14:textFill>
              </w:rPr>
              <w:t>□接受</w:t>
            </w:r>
            <w:r>
              <w:rPr>
                <w:rFonts w:hint="eastAsia" w:asciiTheme="minorEastAsia" w:hAnsiTheme="minorEastAsia" w:cstheme="minorEastAsia"/>
                <w:color w:val="000000" w:themeColor="text1"/>
                <w:kern w:val="0"/>
                <w:sz w:val="22"/>
                <w14:textFill>
                  <w14:solidFill>
                    <w14:schemeClr w14:val="tx1"/>
                  </w14:solidFill>
                </w14:textFill>
              </w:rPr>
              <w:t>联合体响应</w:t>
            </w:r>
          </w:p>
        </w:tc>
      </w:tr>
      <w:tr w14:paraId="5B61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627D1A0">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6</w:t>
            </w:r>
          </w:p>
        </w:tc>
        <w:tc>
          <w:tcPr>
            <w:tcW w:w="2268" w:type="dxa"/>
            <w:vAlign w:val="center"/>
          </w:tcPr>
          <w:p w14:paraId="079E2883">
            <w:pPr>
              <w:autoSpaceDE w:val="0"/>
              <w:autoSpaceDN w:val="0"/>
              <w:adjustRightInd w:val="0"/>
              <w:spacing w:line="276"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w:t>
            </w:r>
            <w:r>
              <w:rPr>
                <w:rFonts w:hint="eastAsia" w:asciiTheme="minorEastAsia" w:hAnsiTheme="minorEastAsia" w:cstheme="minorEastAsia"/>
                <w:bCs/>
                <w:color w:val="000000" w:themeColor="text1"/>
                <w:sz w:val="22"/>
                <w:lang w:val="zh-CN"/>
                <w14:textFill>
                  <w14:solidFill>
                    <w14:schemeClr w14:val="tx1"/>
                  </w14:solidFill>
                </w14:textFill>
              </w:rPr>
              <w:t>预算金额</w:t>
            </w:r>
          </w:p>
        </w:tc>
        <w:tc>
          <w:tcPr>
            <w:tcW w:w="6813" w:type="dxa"/>
            <w:vAlign w:val="center"/>
          </w:tcPr>
          <w:p w14:paraId="74A97898">
            <w:pPr>
              <w:autoSpaceDE w:val="0"/>
              <w:autoSpaceDN w:val="0"/>
              <w:adjustRightInd w:val="0"/>
              <w:spacing w:line="276"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540000.00</w:t>
            </w:r>
            <w:r>
              <w:rPr>
                <w:rFonts w:hint="eastAsia" w:asciiTheme="minorEastAsia" w:hAnsiTheme="minorEastAsia" w:cstheme="minorEastAsia"/>
                <w:color w:val="000000" w:themeColor="text1"/>
                <w:sz w:val="22"/>
                <w:shd w:val="clear" w:color="auto" w:fill="FFFFFF"/>
                <w14:textFill>
                  <w14:solidFill>
                    <w14:schemeClr w14:val="tx1"/>
                  </w14:solidFill>
                </w14:textFill>
              </w:rPr>
              <w:t>元</w:t>
            </w:r>
            <w:r>
              <w:rPr>
                <w:rFonts w:hint="eastAsia" w:asciiTheme="minorEastAsia" w:hAnsiTheme="minorEastAsia" w:cstheme="minorEastAsia"/>
                <w:bCs/>
                <w:color w:val="000000" w:themeColor="text1"/>
                <w:sz w:val="22"/>
                <w:lang w:val="zh-CN"/>
                <w14:textFill>
                  <w14:solidFill>
                    <w14:schemeClr w14:val="tx1"/>
                  </w14:solidFill>
                </w14:textFill>
              </w:rPr>
              <w:t>，超出预算金额的响应无效。</w:t>
            </w:r>
          </w:p>
        </w:tc>
      </w:tr>
      <w:tr w14:paraId="7F8D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BC176EF">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7</w:t>
            </w:r>
          </w:p>
        </w:tc>
        <w:tc>
          <w:tcPr>
            <w:tcW w:w="2268" w:type="dxa"/>
            <w:vAlign w:val="center"/>
          </w:tcPr>
          <w:p w14:paraId="393764FD">
            <w:pPr>
              <w:autoSpaceDE w:val="0"/>
              <w:autoSpaceDN w:val="0"/>
              <w:adjustRightInd w:val="0"/>
              <w:spacing w:line="276"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现场考察</w:t>
            </w:r>
          </w:p>
        </w:tc>
        <w:tc>
          <w:tcPr>
            <w:tcW w:w="6813" w:type="dxa"/>
            <w:vAlign w:val="center"/>
          </w:tcPr>
          <w:p w14:paraId="0A3D1AE4">
            <w:pPr>
              <w:autoSpaceDE w:val="0"/>
              <w:autoSpaceDN w:val="0"/>
              <w:adjustRightInd w:val="0"/>
              <w:spacing w:line="360" w:lineRule="auto"/>
              <w:rPr>
                <w:rFonts w:asciiTheme="minorEastAsia" w:hAnsiTheme="minorEastAsia" w:cstheme="minorEastAsia"/>
                <w:color w:val="000000" w:themeColor="text1"/>
                <w:kern w:val="0"/>
                <w:sz w:val="22"/>
                <w:lang w:val="zh-CN"/>
                <w14:textFill>
                  <w14:solidFill>
                    <w14:schemeClr w14:val="tx1"/>
                  </w14:solidFill>
                </w14:textFill>
              </w:rPr>
            </w:pP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不组织</w:t>
            </w:r>
          </w:p>
          <w:p w14:paraId="6A30279D">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
                <w:bCs/>
                <w:color w:val="000000" w:themeColor="text1"/>
                <w:sz w:val="22"/>
                <w:lang w:val="zh-CN"/>
                <w14:textFill>
                  <w14:solidFill>
                    <w14:schemeClr w14:val="tx1"/>
                  </w14:solidFill>
                </w14:textFill>
              </w:rPr>
              <w:t>□</w:t>
            </w:r>
            <w:r>
              <w:rPr>
                <w:rFonts w:hint="eastAsia" w:asciiTheme="minorEastAsia" w:hAnsiTheme="minorEastAsia" w:cstheme="minorEastAsia"/>
                <w:bCs/>
                <w:color w:val="000000" w:themeColor="text1"/>
                <w:sz w:val="22"/>
                <w:lang w:val="zh-CN"/>
                <w14:textFill>
                  <w14:solidFill>
                    <w14:schemeClr w14:val="tx1"/>
                  </w14:solidFill>
                </w14:textFill>
              </w:rPr>
              <w:t>组织，时间：      地点：</w:t>
            </w:r>
          </w:p>
        </w:tc>
      </w:tr>
      <w:tr w14:paraId="06C0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E00CCC">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8</w:t>
            </w:r>
          </w:p>
        </w:tc>
        <w:tc>
          <w:tcPr>
            <w:tcW w:w="2268" w:type="dxa"/>
            <w:vAlign w:val="center"/>
          </w:tcPr>
          <w:p w14:paraId="57983DEF">
            <w:pPr>
              <w:autoSpaceDE w:val="0"/>
              <w:autoSpaceDN w:val="0"/>
              <w:adjustRightInd w:val="0"/>
              <w:spacing w:line="276"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磋商前答疑会</w:t>
            </w:r>
          </w:p>
        </w:tc>
        <w:tc>
          <w:tcPr>
            <w:tcW w:w="6813" w:type="dxa"/>
            <w:vAlign w:val="center"/>
          </w:tcPr>
          <w:p w14:paraId="29DD186B">
            <w:pPr>
              <w:autoSpaceDE w:val="0"/>
              <w:autoSpaceDN w:val="0"/>
              <w:adjustRightInd w:val="0"/>
              <w:spacing w:line="360" w:lineRule="auto"/>
              <w:rPr>
                <w:rFonts w:asciiTheme="minorEastAsia" w:hAnsiTheme="minorEastAsia" w:cstheme="minorEastAsia"/>
                <w:color w:val="000000" w:themeColor="text1"/>
                <w:kern w:val="0"/>
                <w:sz w:val="22"/>
                <w:lang w:val="zh-CN"/>
                <w14:textFill>
                  <w14:solidFill>
                    <w14:schemeClr w14:val="tx1"/>
                  </w14:solidFill>
                </w14:textFill>
              </w:rPr>
            </w:pP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不召开</w:t>
            </w:r>
          </w:p>
          <w:p w14:paraId="7324C911">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□召开，时间：      地点：</w:t>
            </w:r>
          </w:p>
        </w:tc>
      </w:tr>
      <w:tr w14:paraId="4F45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6E092C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9</w:t>
            </w:r>
          </w:p>
        </w:tc>
        <w:tc>
          <w:tcPr>
            <w:tcW w:w="2268" w:type="dxa"/>
            <w:vAlign w:val="center"/>
          </w:tcPr>
          <w:p w14:paraId="0A0974DF">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进口产品参与</w:t>
            </w:r>
          </w:p>
        </w:tc>
        <w:tc>
          <w:tcPr>
            <w:tcW w:w="6813" w:type="dxa"/>
            <w:vAlign w:val="center"/>
          </w:tcPr>
          <w:p w14:paraId="1FB4BBC0">
            <w:pPr>
              <w:autoSpaceDE w:val="0"/>
              <w:autoSpaceDN w:val="0"/>
              <w:adjustRightInd w:val="0"/>
              <w:spacing w:line="276"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 xml:space="preserve">不允许    </w:t>
            </w:r>
            <w:r>
              <w:rPr>
                <w:rFonts w:hint="eastAsia" w:asciiTheme="minorEastAsia" w:hAnsiTheme="minorEastAsia" w:cstheme="minorEastAsia"/>
                <w:b/>
                <w:bCs/>
                <w:color w:val="000000" w:themeColor="text1"/>
                <w:sz w:val="22"/>
                <w:lang w:val="zh-CN"/>
                <w14:textFill>
                  <w14:solidFill>
                    <w14:schemeClr w14:val="tx1"/>
                  </w14:solidFill>
                </w14:textFill>
              </w:rPr>
              <w:t>□</w:t>
            </w:r>
            <w:r>
              <w:rPr>
                <w:rFonts w:hint="eastAsia" w:asciiTheme="minorEastAsia" w:hAnsiTheme="minorEastAsia" w:cstheme="minorEastAsia"/>
                <w:color w:val="000000" w:themeColor="text1"/>
                <w:sz w:val="22"/>
                <w14:textFill>
                  <w14:solidFill>
                    <w14:schemeClr w14:val="tx1"/>
                  </w14:solidFill>
                </w14:textFill>
              </w:rPr>
              <w:t>允许</w:t>
            </w:r>
          </w:p>
        </w:tc>
      </w:tr>
      <w:tr w14:paraId="2707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7D6EE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10</w:t>
            </w:r>
          </w:p>
        </w:tc>
        <w:tc>
          <w:tcPr>
            <w:tcW w:w="2268" w:type="dxa"/>
            <w:vAlign w:val="center"/>
          </w:tcPr>
          <w:p w14:paraId="60AFCD1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w:t>
            </w:r>
            <w:r>
              <w:rPr>
                <w:rFonts w:hint="eastAsia" w:asciiTheme="minorEastAsia" w:hAnsiTheme="minorEastAsia" w:cstheme="minorEastAsia"/>
                <w:color w:val="000000" w:themeColor="text1"/>
                <w:sz w:val="22"/>
                <w14:textFill>
                  <w14:solidFill>
                    <w14:schemeClr w14:val="tx1"/>
                  </w14:solidFill>
                </w14:textFill>
              </w:rPr>
              <w:t>磋商有效期</w:t>
            </w:r>
          </w:p>
        </w:tc>
        <w:tc>
          <w:tcPr>
            <w:tcW w:w="6813" w:type="dxa"/>
            <w:vAlign w:val="center"/>
          </w:tcPr>
          <w:p w14:paraId="3514F9D9">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90天（自</w:t>
            </w:r>
            <w:r>
              <w:rPr>
                <w:rFonts w:hint="eastAsia" w:asciiTheme="minorEastAsia" w:hAnsiTheme="minorEastAsia" w:cstheme="minorEastAsia"/>
                <w:color w:val="000000" w:themeColor="text1"/>
                <w:kern w:val="0"/>
                <w:sz w:val="22"/>
                <w14:textFill>
                  <w14:solidFill>
                    <w14:schemeClr w14:val="tx1"/>
                  </w14:solidFill>
                </w14:textFill>
              </w:rPr>
              <w:t>提交磋商响应文件的截止之日起算</w:t>
            </w:r>
            <w:r>
              <w:rPr>
                <w:rFonts w:hint="eastAsia" w:asciiTheme="minorEastAsia" w:hAnsiTheme="minorEastAsia" w:cstheme="minorEastAsia"/>
                <w:color w:val="000000" w:themeColor="text1"/>
                <w:sz w:val="22"/>
                <w14:textFill>
                  <w14:solidFill>
                    <w14:schemeClr w14:val="tx1"/>
                  </w14:solidFill>
                </w14:textFill>
              </w:rPr>
              <w:t>）</w:t>
            </w:r>
          </w:p>
          <w:p w14:paraId="6733B11B">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成交供应商磋商有效期延至合同验收之日，</w:t>
            </w:r>
            <w:r>
              <w:rPr>
                <w:rFonts w:hint="eastAsia" w:asciiTheme="minorEastAsia" w:hAnsiTheme="minorEastAsia" w:cstheme="minorEastAsia"/>
                <w:color w:val="000000" w:themeColor="text1"/>
                <w:kern w:val="0"/>
                <w:sz w:val="22"/>
                <w14:textFill>
                  <w14:solidFill>
                    <w14:schemeClr w14:val="tx1"/>
                  </w14:solidFill>
                </w14:textFill>
              </w:rPr>
              <w:t>成交供应商全部合同义务履行完毕为止。</w:t>
            </w:r>
          </w:p>
        </w:tc>
      </w:tr>
      <w:tr w14:paraId="6FAC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109E0F3">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11</w:t>
            </w:r>
          </w:p>
        </w:tc>
        <w:tc>
          <w:tcPr>
            <w:tcW w:w="2268" w:type="dxa"/>
            <w:vAlign w:val="center"/>
          </w:tcPr>
          <w:p w14:paraId="75FD4939">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成交供应商将本项目非主体、非关键性工作分包</w:t>
            </w:r>
          </w:p>
        </w:tc>
        <w:tc>
          <w:tcPr>
            <w:tcW w:w="6813" w:type="dxa"/>
            <w:vAlign w:val="center"/>
          </w:tcPr>
          <w:p w14:paraId="7D4C84FB">
            <w:pPr>
              <w:autoSpaceDE w:val="0"/>
              <w:autoSpaceDN w:val="0"/>
              <w:adjustRightInd w:val="0"/>
              <w:spacing w:line="276"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 xml:space="preserve">不允许   </w:t>
            </w:r>
            <w:r>
              <w:rPr>
                <w:rFonts w:hint="eastAsia" w:asciiTheme="minorEastAsia" w:hAnsiTheme="minorEastAsia" w:cstheme="minorEastAsia"/>
                <w:b/>
                <w:bCs/>
                <w:color w:val="000000" w:themeColor="text1"/>
                <w:sz w:val="22"/>
                <w:lang w:val="zh-CN"/>
                <w14:textFill>
                  <w14:solidFill>
                    <w14:schemeClr w14:val="tx1"/>
                  </w14:solidFill>
                </w14:textFill>
              </w:rPr>
              <w:t>□</w:t>
            </w:r>
            <w:r>
              <w:rPr>
                <w:rFonts w:hint="eastAsia" w:asciiTheme="minorEastAsia" w:hAnsiTheme="minorEastAsia" w:cstheme="minorEastAsia"/>
                <w:color w:val="000000" w:themeColor="text1"/>
                <w:sz w:val="22"/>
                <w14:textFill>
                  <w14:solidFill>
                    <w14:schemeClr w14:val="tx1"/>
                  </w14:solidFill>
                </w14:textFill>
              </w:rPr>
              <w:t>允许</w:t>
            </w:r>
          </w:p>
        </w:tc>
      </w:tr>
      <w:tr w14:paraId="4B0C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2BCB53C">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12</w:t>
            </w:r>
          </w:p>
        </w:tc>
        <w:tc>
          <w:tcPr>
            <w:tcW w:w="2268" w:type="dxa"/>
            <w:vAlign w:val="center"/>
          </w:tcPr>
          <w:p w14:paraId="7B1B42FB">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响应文件提交截止、</w:t>
            </w:r>
            <w:r>
              <w:rPr>
                <w:rFonts w:hint="eastAsia" w:asciiTheme="minorEastAsia" w:hAnsiTheme="minorEastAsia" w:cstheme="minorEastAsia"/>
                <w:bCs/>
                <w:color w:val="000000" w:themeColor="text1"/>
                <w:sz w:val="22"/>
                <w:lang w:val="zh-CN"/>
                <w14:textFill>
                  <w14:solidFill>
                    <w14:schemeClr w14:val="tx1"/>
                  </w14:solidFill>
                </w14:textFill>
              </w:rPr>
              <w:t>磋商响应截止及磋商时间</w:t>
            </w:r>
          </w:p>
        </w:tc>
        <w:tc>
          <w:tcPr>
            <w:tcW w:w="6813" w:type="dxa"/>
            <w:vAlign w:val="center"/>
          </w:tcPr>
          <w:p w14:paraId="6D5D7092">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2025年</w:t>
            </w:r>
            <w:r>
              <w:rPr>
                <w:rFonts w:hint="eastAsia" w:asciiTheme="minorEastAsia" w:hAnsiTheme="minorEastAsia" w:cstheme="minorEastAsia"/>
                <w:color w:val="000000" w:themeColor="text1"/>
                <w:sz w:val="22"/>
                <w:lang w:val="en-US" w:eastAsia="zh-CN"/>
                <w14:textFill>
                  <w14:solidFill>
                    <w14:schemeClr w14:val="tx1"/>
                  </w14:solidFill>
                </w14:textFill>
              </w:rPr>
              <w:t>12</w:t>
            </w:r>
            <w:r>
              <w:rPr>
                <w:rFonts w:hint="eastAsia" w:asciiTheme="minorEastAsia" w:hAnsiTheme="minorEastAsia" w:cstheme="minorEastAsia"/>
                <w:color w:val="000000" w:themeColor="text1"/>
                <w:sz w:val="22"/>
                <w14:textFill>
                  <w14:solidFill>
                    <w14:schemeClr w14:val="tx1"/>
                  </w14:solidFill>
                </w14:textFill>
              </w:rPr>
              <w:t>月</w:t>
            </w:r>
            <w:r>
              <w:rPr>
                <w:rFonts w:hint="eastAsia" w:asciiTheme="minorEastAsia" w:hAnsiTheme="minorEastAsia" w:cstheme="minorEastAsia"/>
                <w:color w:val="000000" w:themeColor="text1"/>
                <w:sz w:val="22"/>
                <w:lang w:val="en-US" w:eastAsia="zh-CN"/>
                <w14:textFill>
                  <w14:solidFill>
                    <w14:schemeClr w14:val="tx1"/>
                  </w14:solidFill>
                </w14:textFill>
              </w:rPr>
              <w:t>30</w:t>
            </w:r>
            <w:r>
              <w:rPr>
                <w:rFonts w:hint="eastAsia" w:asciiTheme="minorEastAsia" w:hAnsiTheme="minorEastAsia" w:cstheme="minorEastAsia"/>
                <w:color w:val="000000" w:themeColor="text1"/>
                <w:sz w:val="22"/>
                <w14:textFill>
                  <w14:solidFill>
                    <w14:schemeClr w14:val="tx1"/>
                  </w14:solidFill>
                </w14:textFill>
              </w:rPr>
              <w:t>日0</w:t>
            </w:r>
            <w:r>
              <w:rPr>
                <w:rFonts w:hint="eastAsia" w:asciiTheme="minorEastAsia" w:hAnsiTheme="minorEastAsia" w:cstheme="minorEastAsia"/>
                <w:bCs/>
                <w:color w:val="000000" w:themeColor="text1"/>
                <w:sz w:val="22"/>
                <w14:textFill>
                  <w14:solidFill>
                    <w14:schemeClr w14:val="tx1"/>
                  </w14:solidFill>
                </w14:textFill>
              </w:rPr>
              <w:t>8</w:t>
            </w:r>
            <w:r>
              <w:rPr>
                <w:rFonts w:hint="eastAsia" w:asciiTheme="minorEastAsia" w:hAnsiTheme="minorEastAsia" w:cstheme="minorEastAsia"/>
                <w:bCs/>
                <w:color w:val="000000" w:themeColor="text1"/>
                <w:sz w:val="22"/>
                <w:lang w:val="zh-CN"/>
                <w14:textFill>
                  <w14:solidFill>
                    <w14:schemeClr w14:val="tx1"/>
                  </w14:solidFill>
                </w14:textFill>
              </w:rPr>
              <w:t>时30分（北京时间）</w:t>
            </w:r>
          </w:p>
        </w:tc>
      </w:tr>
      <w:tr w14:paraId="3D07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6EED61">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13</w:t>
            </w:r>
          </w:p>
        </w:tc>
        <w:tc>
          <w:tcPr>
            <w:tcW w:w="2268" w:type="dxa"/>
            <w:vAlign w:val="center"/>
          </w:tcPr>
          <w:p w14:paraId="1F595AE4">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响应文件</w:t>
            </w:r>
          </w:p>
          <w:p w14:paraId="0F91A7DE">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开启地点</w:t>
            </w:r>
          </w:p>
        </w:tc>
        <w:tc>
          <w:tcPr>
            <w:tcW w:w="6813" w:type="dxa"/>
            <w:vAlign w:val="center"/>
          </w:tcPr>
          <w:p w14:paraId="55DDDD3B">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磋商响应文件开启地点：禹州市公共资源交易中心九楼不见面开标二室。（</w:t>
            </w:r>
            <w:r>
              <w:rPr>
                <w:rFonts w:hint="eastAsia" w:asciiTheme="minorEastAsia" w:hAnsiTheme="minorEastAsia" w:cstheme="minorEastAsia"/>
                <w:b/>
                <w:color w:val="000000" w:themeColor="text1"/>
                <w:sz w:val="22"/>
                <w14:textFill>
                  <w14:solidFill>
                    <w14:schemeClr w14:val="tx1"/>
                  </w14:solidFill>
                </w14:textFill>
              </w:rPr>
              <w:t>本项目采用远程不见面磋商，供应商无须到达现场</w:t>
            </w:r>
            <w:r>
              <w:rPr>
                <w:rFonts w:hint="eastAsia" w:asciiTheme="minorEastAsia" w:hAnsiTheme="minorEastAsia" w:cstheme="minorEastAsia"/>
                <w:color w:val="000000" w:themeColor="text1"/>
                <w:sz w:val="22"/>
                <w14:textFill>
                  <w14:solidFill>
                    <w14:schemeClr w14:val="tx1"/>
                  </w14:solidFill>
                </w14:textFill>
              </w:rPr>
              <w:t>）</w:t>
            </w:r>
          </w:p>
        </w:tc>
      </w:tr>
      <w:tr w14:paraId="3D62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3971FC">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14</w:t>
            </w:r>
          </w:p>
        </w:tc>
        <w:tc>
          <w:tcPr>
            <w:tcW w:w="2268" w:type="dxa"/>
            <w:vAlign w:val="center"/>
          </w:tcPr>
          <w:p w14:paraId="545B4143">
            <w:pPr>
              <w:autoSpaceDE w:val="0"/>
              <w:autoSpaceDN w:val="0"/>
              <w:adjustRightInd w:val="0"/>
              <w:spacing w:line="276"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磋商保证金</w:t>
            </w:r>
          </w:p>
        </w:tc>
        <w:tc>
          <w:tcPr>
            <w:tcW w:w="6813" w:type="dxa"/>
            <w:vAlign w:val="center"/>
          </w:tcPr>
          <w:p w14:paraId="2F159FD4">
            <w:pPr>
              <w:tabs>
                <w:tab w:val="left" w:pos="1260"/>
              </w:tabs>
              <w:autoSpaceDE w:val="0"/>
              <w:autoSpaceDN w:val="0"/>
              <w:adjustRightInd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本项目不收取。</w:t>
            </w:r>
          </w:p>
          <w:p w14:paraId="7180B0E5">
            <w:pPr>
              <w:tabs>
                <w:tab w:val="left" w:pos="1260"/>
              </w:tabs>
              <w:autoSpaceDE w:val="0"/>
              <w:autoSpaceDN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供应商应提供磋商承诺函。</w:t>
            </w:r>
          </w:p>
        </w:tc>
      </w:tr>
      <w:tr w14:paraId="7B2F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2D48C1ED">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15</w:t>
            </w:r>
          </w:p>
        </w:tc>
        <w:tc>
          <w:tcPr>
            <w:tcW w:w="2268" w:type="dxa"/>
            <w:vAlign w:val="center"/>
          </w:tcPr>
          <w:p w14:paraId="254C75C3">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公告发布</w:t>
            </w:r>
          </w:p>
        </w:tc>
        <w:tc>
          <w:tcPr>
            <w:tcW w:w="6813" w:type="dxa"/>
            <w:tcBorders>
              <w:top w:val="single" w:color="auto" w:sz="4" w:space="0"/>
            </w:tcBorders>
            <w:vAlign w:val="center"/>
          </w:tcPr>
          <w:p w14:paraId="1B8FDC1F">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磋商公告、成交公告、变更（更正）公告、现场勘察答复等相关信息同时在以下网站发布：《河南省政府采购网》 《许昌市政府采购网》 《全 国公共资源交易平台（河南省 ·许昌市）》</w:t>
            </w:r>
          </w:p>
        </w:tc>
      </w:tr>
      <w:tr w14:paraId="79C9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DC35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16</w:t>
            </w:r>
          </w:p>
        </w:tc>
        <w:tc>
          <w:tcPr>
            <w:tcW w:w="2268" w:type="dxa"/>
            <w:vAlign w:val="center"/>
          </w:tcPr>
          <w:p w14:paraId="56CF19E0">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采购人澄清或修改</w:t>
            </w:r>
          </w:p>
          <w:p w14:paraId="08441165">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磋商文件时间</w:t>
            </w:r>
          </w:p>
        </w:tc>
        <w:tc>
          <w:tcPr>
            <w:tcW w:w="6813" w:type="dxa"/>
            <w:vAlign w:val="center"/>
          </w:tcPr>
          <w:p w14:paraId="61C09C43">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磋商响应截止时间5日前（</w:t>
            </w:r>
            <w:r>
              <w:rPr>
                <w:rFonts w:hint="eastAsia" w:asciiTheme="minorEastAsia" w:hAnsiTheme="minorEastAsia" w:cstheme="minorEastAsia"/>
                <w:color w:val="000000" w:themeColor="text1"/>
                <w:sz w:val="22"/>
                <w:lang w:val="zh-CN"/>
                <w14:textFill>
                  <w14:solidFill>
                    <w14:schemeClr w14:val="tx1"/>
                  </w14:solidFill>
                </w14:textFill>
              </w:rPr>
              <w:t>澄清内容可能影响响应文件编制的）</w:t>
            </w:r>
          </w:p>
        </w:tc>
      </w:tr>
      <w:tr w14:paraId="123F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CD818F">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17</w:t>
            </w:r>
          </w:p>
        </w:tc>
        <w:tc>
          <w:tcPr>
            <w:tcW w:w="2268" w:type="dxa"/>
            <w:vAlign w:val="center"/>
          </w:tcPr>
          <w:p w14:paraId="2CEE1195">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供应商对磋商文件</w:t>
            </w:r>
          </w:p>
          <w:p w14:paraId="6170966B">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质疑截止时间</w:t>
            </w:r>
          </w:p>
        </w:tc>
        <w:tc>
          <w:tcPr>
            <w:tcW w:w="6813" w:type="dxa"/>
            <w:vAlign w:val="center"/>
          </w:tcPr>
          <w:p w14:paraId="67E48ECB">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磋商公告期满之日起七个工作日</w:t>
            </w:r>
          </w:p>
        </w:tc>
      </w:tr>
      <w:tr w14:paraId="321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5FBB4D">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18</w:t>
            </w:r>
          </w:p>
        </w:tc>
        <w:tc>
          <w:tcPr>
            <w:tcW w:w="2268" w:type="dxa"/>
            <w:vAlign w:val="center"/>
          </w:tcPr>
          <w:p w14:paraId="13420B36">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响应文件份数</w:t>
            </w:r>
          </w:p>
        </w:tc>
        <w:tc>
          <w:tcPr>
            <w:tcW w:w="6813" w:type="dxa"/>
            <w:vAlign w:val="center"/>
          </w:tcPr>
          <w:p w14:paraId="1351A28C">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fldChar w:fldCharType="begin"/>
            </w:r>
            <w:r>
              <w:rPr>
                <w:rFonts w:hint="eastAsia" w:asciiTheme="minorEastAsia" w:hAnsiTheme="minorEastAsia" w:cstheme="minorEastAsia"/>
                <w:b/>
                <w:color w:val="000000" w:themeColor="text1"/>
                <w:sz w:val="22"/>
                <w14:textFill>
                  <w14:solidFill>
                    <w14:schemeClr w14:val="tx1"/>
                  </w14:solidFill>
                </w14:textFill>
              </w:rPr>
              <w:instrText xml:space="preserve">eq \o\ac(</w:instrText>
            </w:r>
            <w:r>
              <w:rPr>
                <w:rFonts w:hint="eastAsia" w:asciiTheme="minorEastAsia" w:hAnsiTheme="minorEastAsia" w:cstheme="minorEastAsia"/>
                <w:b/>
                <w:color w:val="000000" w:themeColor="text1"/>
                <w:position w:val="-4"/>
                <w:sz w:val="33"/>
                <w14:textFill>
                  <w14:solidFill>
                    <w14:schemeClr w14:val="tx1"/>
                  </w14:solidFill>
                </w14:textFill>
              </w:rPr>
              <w:instrText xml:space="preserve">□</w:instrText>
            </w:r>
            <w:r>
              <w:rPr>
                <w:rFonts w:hint="eastAsia" w:asciiTheme="minorEastAsia" w:hAnsiTheme="minorEastAsia" w:cstheme="minorEastAsia"/>
                <w:b/>
                <w:color w:val="000000" w:themeColor="text1"/>
                <w:sz w:val="22"/>
                <w14:textFill>
                  <w14:solidFill>
                    <w14:schemeClr w14:val="tx1"/>
                  </w14:solidFill>
                </w14:textFill>
              </w:rPr>
              <w:instrText xml:space="preserve">,√)</w:instrText>
            </w:r>
            <w:r>
              <w:rPr>
                <w:rFonts w:hint="eastAsia" w:asciiTheme="minorEastAsia" w:hAnsiTheme="minorEastAsia" w:cstheme="minorEastAsia"/>
                <w:b/>
                <w:color w:val="000000" w:themeColor="text1"/>
                <w:sz w:val="22"/>
                <w14:textFill>
                  <w14:solidFill>
                    <w14:schemeClr w14:val="tx1"/>
                  </w14:solidFill>
                </w14:textFill>
              </w:rPr>
              <w:fldChar w:fldCharType="end"/>
            </w:r>
            <w:r>
              <w:rPr>
                <w:rFonts w:hint="eastAsia" w:asciiTheme="minorEastAsia" w:hAnsiTheme="minorEastAsia" w:cstheme="minorEastAsia"/>
                <w:color w:val="000000" w:themeColor="text1"/>
                <w:sz w:val="22"/>
                <w14:textFill>
                  <w14:solidFill>
                    <w14:schemeClr w14:val="tx1"/>
                  </w14:solidFill>
                </w14:textFill>
              </w:rPr>
              <w:t>电子响应文件：成功上传至《全国公共资源交易平台（河南省·许昌市）》公共资源交易系统加密电子投标文件1份（后缀格式为.XCSTF）。</w:t>
            </w:r>
          </w:p>
          <w:p w14:paraId="25412A26">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注：供应商登录“全国公共资源交易平台（河南省•许昌市）”下载“新点投标文件制作软件（河南省版）”的最新版本制作电子响应文件。</w:t>
            </w:r>
          </w:p>
          <w:p w14:paraId="6EFEBA9C">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78F9EC34">
            <w:p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□纸质投标文件：正本一份，副本一份。使用格式为“投标文件（供打印）.PDF”的文件。</w:t>
            </w:r>
          </w:p>
          <w:p w14:paraId="37F52FE4">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电子投标文件和纸质投标文件的内容、格式、水印码、签章应一致</w:t>
            </w:r>
          </w:p>
        </w:tc>
      </w:tr>
      <w:tr w14:paraId="124A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47D471">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19</w:t>
            </w:r>
          </w:p>
        </w:tc>
        <w:tc>
          <w:tcPr>
            <w:tcW w:w="2268" w:type="dxa"/>
            <w:vAlign w:val="center"/>
          </w:tcPr>
          <w:p w14:paraId="1786C807">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开标程序</w:t>
            </w:r>
          </w:p>
        </w:tc>
        <w:tc>
          <w:tcPr>
            <w:tcW w:w="6813" w:type="dxa"/>
            <w:vAlign w:val="center"/>
          </w:tcPr>
          <w:p w14:paraId="0C64482B">
            <w:pPr>
              <w:numPr>
                <w:ilvl w:val="0"/>
                <w:numId w:val="4"/>
              </w:num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本项目采用远程“不见面”开标方式，投标前请详细阅读“全国公共资源交易平台（河南省·许昌市）”的“服务指南”栏目下《必看！新交易平台使用手册》中的相关内容。</w:t>
            </w:r>
          </w:p>
          <w:p w14:paraId="17E14065">
            <w:pPr>
              <w:numPr>
                <w:ilvl w:val="0"/>
                <w:numId w:val="4"/>
              </w:num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供应商应按新交易平台使用手册提前设置好浏览器，并于开标时间前登录本项目网上开标大厅，按照规定的开标时间准时参加网上开标。</w:t>
            </w:r>
          </w:p>
          <w:p w14:paraId="086DD483">
            <w:pPr>
              <w:numPr>
                <w:ilvl w:val="0"/>
                <w:numId w:val="4"/>
              </w:num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1E94A020">
            <w:pPr>
              <w:numPr>
                <w:ilvl w:val="0"/>
                <w:numId w:val="4"/>
              </w:num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在“唱标”环节，供应商应对唱标信息进行确认，供应商未进行唱标确认操作的，视同认可唱标结果。</w:t>
            </w:r>
          </w:p>
          <w:p w14:paraId="116F45D8">
            <w:pPr>
              <w:numPr>
                <w:ilvl w:val="0"/>
                <w:numId w:val="4"/>
              </w:num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在“开标结束”环节，供应商应在《开标情况记录表》上进行电子签章。供应商未签章的，视同认可开标结果。</w:t>
            </w:r>
          </w:p>
          <w:p w14:paraId="695D95E2">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供应商对开标过程和开标记录如有异议，可在本项目开标大厅界面右下方“发起异议”中提出异议。</w:t>
            </w:r>
          </w:p>
        </w:tc>
      </w:tr>
      <w:tr w14:paraId="1D00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4B61A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20</w:t>
            </w:r>
          </w:p>
        </w:tc>
        <w:tc>
          <w:tcPr>
            <w:tcW w:w="2268" w:type="dxa"/>
            <w:vAlign w:val="center"/>
          </w:tcPr>
          <w:p w14:paraId="36766E83">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响应文件的</w:t>
            </w:r>
          </w:p>
          <w:p w14:paraId="5C3AB946">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签署盖章</w:t>
            </w:r>
          </w:p>
        </w:tc>
        <w:tc>
          <w:tcPr>
            <w:tcW w:w="6813" w:type="dxa"/>
            <w:vAlign w:val="center"/>
          </w:tcPr>
          <w:p w14:paraId="05CC575D">
            <w:pPr>
              <w:autoSpaceDE w:val="0"/>
              <w:autoSpaceDN w:val="0"/>
              <w:adjustRightInd w:val="0"/>
              <w:spacing w:line="420" w:lineRule="exac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fldChar w:fldCharType="begin"/>
            </w:r>
            <w:r>
              <w:rPr>
                <w:rFonts w:hint="eastAsia" w:asciiTheme="minorEastAsia" w:hAnsiTheme="minorEastAsia" w:cstheme="minorEastAsia"/>
                <w:b/>
                <w:color w:val="000000" w:themeColor="text1"/>
                <w:sz w:val="22"/>
                <w14:textFill>
                  <w14:solidFill>
                    <w14:schemeClr w14:val="tx1"/>
                  </w14:solidFill>
                </w14:textFill>
              </w:rPr>
              <w:instrText xml:space="preserve">eq \o\ac(</w:instrText>
            </w:r>
            <w:r>
              <w:rPr>
                <w:rFonts w:hint="eastAsia" w:asciiTheme="minorEastAsia" w:hAnsiTheme="minorEastAsia" w:cstheme="minorEastAsia"/>
                <w:b/>
                <w:color w:val="000000" w:themeColor="text1"/>
                <w:position w:val="-4"/>
                <w:sz w:val="33"/>
                <w14:textFill>
                  <w14:solidFill>
                    <w14:schemeClr w14:val="tx1"/>
                  </w14:solidFill>
                </w14:textFill>
              </w:rPr>
              <w:instrText xml:space="preserve">□</w:instrText>
            </w:r>
            <w:r>
              <w:rPr>
                <w:rFonts w:hint="eastAsia" w:asciiTheme="minorEastAsia" w:hAnsiTheme="minorEastAsia" w:cstheme="minorEastAsia"/>
                <w:b/>
                <w:color w:val="000000" w:themeColor="text1"/>
                <w:sz w:val="22"/>
                <w14:textFill>
                  <w14:solidFill>
                    <w14:schemeClr w14:val="tx1"/>
                  </w14:solidFill>
                </w14:textFill>
              </w:rPr>
              <w:instrText xml:space="preserve">,√)</w:instrText>
            </w:r>
            <w:r>
              <w:rPr>
                <w:rFonts w:hint="eastAsia" w:asciiTheme="minorEastAsia" w:hAnsiTheme="minorEastAsia" w:cstheme="minorEastAsia"/>
                <w:b/>
                <w:color w:val="000000" w:themeColor="text1"/>
                <w:sz w:val="22"/>
                <w14:textFill>
                  <w14:solidFill>
                    <w14:schemeClr w14:val="tx1"/>
                  </w14:solidFill>
                </w14:textFill>
              </w:rPr>
              <w:fldChar w:fldCharType="end"/>
            </w:r>
            <w:r>
              <w:rPr>
                <w:rFonts w:hint="eastAsia" w:asciiTheme="minorEastAsia" w:hAnsiTheme="minorEastAsia" w:cstheme="minorEastAsia"/>
                <w:color w:val="000000" w:themeColor="text1"/>
                <w:sz w:val="22"/>
                <w14:textFill>
                  <w14:solidFill>
                    <w14:schemeClr w14:val="tx1"/>
                  </w14:solidFill>
                </w14:textFill>
              </w:rPr>
              <w:t>电子响应文件：按磋商文件要求加盖供应商电子印章和法人电子印章。</w:t>
            </w:r>
          </w:p>
        </w:tc>
      </w:tr>
      <w:tr w14:paraId="1DF8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101A93">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21</w:t>
            </w:r>
          </w:p>
        </w:tc>
        <w:tc>
          <w:tcPr>
            <w:tcW w:w="2268" w:type="dxa"/>
            <w:vAlign w:val="center"/>
          </w:tcPr>
          <w:p w14:paraId="567BCCB9">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磋商小组组建</w:t>
            </w:r>
          </w:p>
        </w:tc>
        <w:tc>
          <w:tcPr>
            <w:tcW w:w="6813" w:type="dxa"/>
            <w:vAlign w:val="center"/>
          </w:tcPr>
          <w:p w14:paraId="0BD74746">
            <w:pPr>
              <w:autoSpaceDE w:val="0"/>
              <w:autoSpaceDN w:val="0"/>
              <w:adjustRightInd w:val="0"/>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fldChar w:fldCharType="begin"/>
            </w:r>
            <w:r>
              <w:rPr>
                <w:rFonts w:hint="eastAsia" w:asciiTheme="minorEastAsia" w:hAnsiTheme="minorEastAsia" w:cstheme="minorEastAsia"/>
                <w:b/>
                <w:color w:val="000000" w:themeColor="text1"/>
                <w:sz w:val="22"/>
                <w14:textFill>
                  <w14:solidFill>
                    <w14:schemeClr w14:val="tx1"/>
                  </w14:solidFill>
                </w14:textFill>
              </w:rPr>
              <w:instrText xml:space="preserve">eq \o\ac(</w:instrText>
            </w:r>
            <w:r>
              <w:rPr>
                <w:rFonts w:hint="eastAsia" w:asciiTheme="minorEastAsia" w:hAnsiTheme="minorEastAsia" w:cstheme="minorEastAsia"/>
                <w:b/>
                <w:color w:val="000000" w:themeColor="text1"/>
                <w:position w:val="-4"/>
                <w:sz w:val="33"/>
                <w14:textFill>
                  <w14:solidFill>
                    <w14:schemeClr w14:val="tx1"/>
                  </w14:solidFill>
                </w14:textFill>
              </w:rPr>
              <w:instrText xml:space="preserve">□</w:instrText>
            </w:r>
            <w:r>
              <w:rPr>
                <w:rFonts w:hint="eastAsia" w:asciiTheme="minorEastAsia" w:hAnsiTheme="minorEastAsia" w:cstheme="minorEastAsia"/>
                <w:b/>
                <w:color w:val="000000" w:themeColor="text1"/>
                <w:sz w:val="22"/>
                <w14:textFill>
                  <w14:solidFill>
                    <w14:schemeClr w14:val="tx1"/>
                  </w14:solidFill>
                </w14:textFill>
              </w:rPr>
              <w:instrText xml:space="preserve">,√)</w:instrText>
            </w:r>
            <w:r>
              <w:rPr>
                <w:rFonts w:hint="eastAsia" w:asciiTheme="minorEastAsia" w:hAnsiTheme="minorEastAsia" w:cstheme="minorEastAsia"/>
                <w:b/>
                <w:color w:val="000000" w:themeColor="text1"/>
                <w:sz w:val="22"/>
                <w14:textFill>
                  <w14:solidFill>
                    <w14:schemeClr w14:val="tx1"/>
                  </w14:solidFill>
                </w14:textFill>
              </w:rPr>
              <w:fldChar w:fldCharType="end"/>
            </w:r>
            <w:r>
              <w:rPr>
                <w:rFonts w:hint="eastAsia" w:asciiTheme="minorEastAsia" w:hAnsiTheme="minorEastAsia" w:cstheme="minorEastAsia"/>
                <w:color w:val="000000" w:themeColor="text1"/>
                <w:sz w:val="22"/>
                <w:lang w:val="zh-CN"/>
                <w14:textFill>
                  <w14:solidFill>
                    <w14:schemeClr w14:val="tx1"/>
                  </w14:solidFill>
                </w14:textFill>
              </w:rPr>
              <w:t>由采购人代表1人和评审专家2人组成，其中评审专家的人数不少于磋商小组成员总数的三分之二。评审专家从政府采购评审专家库中随机抽取。</w:t>
            </w:r>
          </w:p>
          <w:p w14:paraId="5AFB7223">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□由评审专家组成。评审专家从政府采购评审专家库中随机抽取。</w:t>
            </w:r>
          </w:p>
        </w:tc>
      </w:tr>
      <w:tr w14:paraId="3C2C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6" w:type="dxa"/>
            <w:vAlign w:val="center"/>
          </w:tcPr>
          <w:p w14:paraId="4DBD504C">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22</w:t>
            </w:r>
          </w:p>
        </w:tc>
        <w:tc>
          <w:tcPr>
            <w:tcW w:w="2268" w:type="dxa"/>
            <w:vAlign w:val="center"/>
          </w:tcPr>
          <w:p w14:paraId="3E64D92D">
            <w:pPr>
              <w:autoSpaceDE w:val="0"/>
              <w:autoSpaceDN w:val="0"/>
              <w:adjustRightInd w:val="0"/>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评审方法</w:t>
            </w:r>
          </w:p>
        </w:tc>
        <w:tc>
          <w:tcPr>
            <w:tcW w:w="6813" w:type="dxa"/>
            <w:vAlign w:val="center"/>
          </w:tcPr>
          <w:p w14:paraId="56A67620">
            <w:pPr>
              <w:numPr>
                <w:ilvl w:val="0"/>
                <w:numId w:val="0"/>
              </w:numPr>
              <w:spacing w:line="450" w:lineRule="exac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sym w:font="Wingdings 2" w:char="0052"/>
            </w:r>
            <w:r>
              <w:rPr>
                <w:rFonts w:hint="eastAsia" w:asciiTheme="minorEastAsia" w:hAnsiTheme="minorEastAsia" w:cstheme="minorEastAsia"/>
                <w:bCs/>
                <w:color w:val="000000" w:themeColor="text1"/>
                <w:sz w:val="22"/>
                <w:lang w:val="zh-CN"/>
                <w14:textFill>
                  <w14:solidFill>
                    <w14:schemeClr w14:val="tx1"/>
                  </w14:solidFill>
                </w14:textFill>
              </w:rPr>
              <w:t>综合评分法</w:t>
            </w:r>
            <w:r>
              <w:rPr>
                <w:rFonts w:hint="eastAsia" w:asciiTheme="minorEastAsia" w:hAnsiTheme="minorEastAsia" w:cstheme="minorEastAsia"/>
                <w:bCs/>
                <w:color w:val="000000" w:themeColor="text1"/>
                <w:sz w:val="22"/>
                <w:lang w:val="zh-CN"/>
                <w14:textFill>
                  <w14:solidFill>
                    <w14:schemeClr w14:val="tx1"/>
                  </w14:solidFill>
                </w14:textFill>
              </w:rPr>
              <w:sym w:font="Wingdings 2" w:char="00A3"/>
            </w:r>
            <w:r>
              <w:rPr>
                <w:rFonts w:hint="eastAsia" w:asciiTheme="minorEastAsia" w:hAnsiTheme="minorEastAsia" w:cstheme="minorEastAsia"/>
                <w:bCs/>
                <w:color w:val="000000" w:themeColor="text1"/>
                <w:sz w:val="22"/>
                <w:lang w:val="zh-CN"/>
                <w14:textFill>
                  <w14:solidFill>
                    <w14:schemeClr w14:val="tx1"/>
                  </w14:solidFill>
                </w14:textFill>
              </w:rPr>
              <w:t>最低评标价法</w:t>
            </w:r>
          </w:p>
        </w:tc>
      </w:tr>
      <w:tr w14:paraId="365B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F8A8A2">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23</w:t>
            </w:r>
          </w:p>
        </w:tc>
        <w:tc>
          <w:tcPr>
            <w:tcW w:w="2268" w:type="dxa"/>
            <w:vAlign w:val="center"/>
          </w:tcPr>
          <w:p w14:paraId="432D37DD">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中小企业有关政策</w:t>
            </w:r>
          </w:p>
        </w:tc>
        <w:tc>
          <w:tcPr>
            <w:tcW w:w="6813" w:type="dxa"/>
            <w:vAlign w:val="center"/>
          </w:tcPr>
          <w:p w14:paraId="7D1A2F7D">
            <w:pPr>
              <w:numPr>
                <w:ilvl w:val="0"/>
                <w:numId w:val="0"/>
              </w:numPr>
              <w:autoSpaceDE w:val="0"/>
              <w:autoSpaceDN w:val="0"/>
              <w:adjustRightInd w:val="0"/>
              <w:spacing w:line="360" w:lineRule="auto"/>
              <w:contextualSpacing/>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本项目属于专门面向中小企业采购的项目</w:t>
            </w:r>
            <w:r>
              <w:rPr>
                <w:rFonts w:hint="eastAsia"/>
                <w:color w:val="000000" w:themeColor="text1"/>
                <w:highlight w:val="none"/>
                <w:lang w:eastAsia="zh-CN"/>
                <w14:textFill>
                  <w14:solidFill>
                    <w14:schemeClr w14:val="tx1"/>
                  </w14:solidFill>
                </w14:textFill>
              </w:rPr>
              <w:t>（不再执行价格评审优惠的扶持政策）。</w:t>
            </w:r>
          </w:p>
          <w:p w14:paraId="5C72F8C5">
            <w:pPr>
              <w:numPr>
                <w:ilvl w:val="0"/>
                <w:numId w:val="0"/>
              </w:numPr>
              <w:autoSpaceDE w:val="0"/>
              <w:autoSpaceDN w:val="0"/>
              <w:adjustRightInd w:val="0"/>
              <w:spacing w:line="360" w:lineRule="auto"/>
              <w:contextualSpacing/>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本次采购标的对应的中小企业划分标准所属行业：其他未列明行业</w:t>
            </w:r>
            <w:r>
              <w:rPr>
                <w:rFonts w:hint="eastAsia" w:asciiTheme="minorEastAsia" w:hAnsiTheme="minorEastAsia" w:cstheme="minorEastAsia"/>
                <w:color w:val="000000" w:themeColor="text1"/>
                <w:sz w:val="22"/>
                <w:lang w:eastAsia="zh-CN"/>
                <w14:textFill>
                  <w14:solidFill>
                    <w14:schemeClr w14:val="tx1"/>
                  </w14:solidFill>
                </w14:textFill>
              </w:rPr>
              <w:t>。</w:t>
            </w:r>
          </w:p>
          <w:p w14:paraId="516F2350">
            <w:pPr>
              <w:autoSpaceDE w:val="0"/>
              <w:autoSpaceDN w:val="0"/>
              <w:adjustRightInd w:val="0"/>
              <w:spacing w:line="360" w:lineRule="auto"/>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lang w:val="en-US" w:eastAsia="zh-CN"/>
                <w14:textFill>
                  <w14:solidFill>
                    <w14:schemeClr w14:val="tx1"/>
                  </w14:solidFill>
                </w14:textFill>
              </w:rPr>
              <w:t>3.</w:t>
            </w:r>
            <w:r>
              <w:rPr>
                <w:rFonts w:hint="eastAsia" w:ascii="ˎ̥" w:hAnsi="ˎ̥"/>
                <w:color w:val="000000" w:themeColor="text1"/>
                <w:highlight w:val="none"/>
                <w14:textFill>
                  <w14:solidFill>
                    <w14:schemeClr w14:val="tx1"/>
                  </w14:solidFill>
                </w14:textFill>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highlight w:val="none"/>
                <w14:textFill>
                  <w14:solidFill>
                    <w14:schemeClr w14:val="tx1"/>
                  </w14:solidFill>
                </w14:textFill>
              </w:rPr>
              <w:t>否则不得享受相关中小企业扶持政策。</w:t>
            </w:r>
          </w:p>
          <w:p w14:paraId="5876E01D">
            <w:pPr>
              <w:autoSpaceDE w:val="0"/>
              <w:autoSpaceDN w:val="0"/>
              <w:adjustRightInd w:val="0"/>
              <w:spacing w:line="360" w:lineRule="auto"/>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lang w:val="en-US" w:eastAsia="zh-CN"/>
                <w14:textFill>
                  <w14:solidFill>
                    <w14:schemeClr w14:val="tx1"/>
                  </w14:solidFill>
                </w14:textFill>
              </w:rPr>
              <w:t>4.</w:t>
            </w:r>
            <w:r>
              <w:rPr>
                <w:rFonts w:hint="eastAsia" w:ascii="ˎ̥" w:hAnsi="ˎ̥"/>
                <w:color w:val="000000" w:themeColor="text1"/>
                <w:highlight w:val="none"/>
                <w14:textFill>
                  <w14:solidFill>
                    <w14:schemeClr w14:val="tx1"/>
                  </w14:solidFill>
                </w14:textFill>
              </w:rPr>
              <w:t>提供由省级以上监狱管理局、戒毒管理局（含新疆生产建设兵团）出具的属于监狱企业证明文件的，视同为小型和微型企业。</w:t>
            </w:r>
          </w:p>
          <w:p w14:paraId="053FD9A6">
            <w:pPr>
              <w:autoSpaceDE w:val="0"/>
              <w:autoSpaceDN w:val="0"/>
              <w:adjustRightInd w:val="0"/>
              <w:spacing w:line="360" w:lineRule="auto"/>
              <w:contextualSpacing/>
              <w:rPr>
                <w:rFonts w:asciiTheme="minorEastAsia" w:hAnsiTheme="minorEastAsia" w:cstheme="minorEastAsia"/>
                <w:b/>
                <w:color w:val="000000" w:themeColor="text1"/>
                <w:kern w:val="0"/>
                <w:sz w:val="22"/>
                <w:lang w:val="zh-CN"/>
                <w14:textFill>
                  <w14:solidFill>
                    <w14:schemeClr w14:val="tx1"/>
                  </w14:solidFill>
                </w14:textFill>
              </w:rPr>
            </w:pPr>
            <w:r>
              <w:rPr>
                <w:rFonts w:hint="eastAsia" w:ascii="ˎ̥" w:hAnsi="ˎ̥"/>
                <w:color w:val="000000" w:themeColor="text1"/>
                <w:highlight w:val="none"/>
                <w:lang w:val="en-US" w:eastAsia="zh-CN"/>
                <w14:textFill>
                  <w14:solidFill>
                    <w14:schemeClr w14:val="tx1"/>
                  </w14:solidFill>
                </w14:textFill>
              </w:rPr>
              <w:t>5.</w:t>
            </w:r>
            <w:r>
              <w:rPr>
                <w:rFonts w:hint="eastAsia" w:ascii="ˎ̥" w:hAnsi="ˎ̥"/>
                <w:color w:val="000000" w:themeColor="text1"/>
                <w:highlight w:val="none"/>
                <w14:textFill>
                  <w14:solidFill>
                    <w14:schemeClr w14:val="tx1"/>
                  </w14:solidFill>
                </w14:textFill>
              </w:rPr>
              <w:t>符合享受政府采购支持政策的残疾人福利性单位条件且提供《残疾人福利性单位声明函》的，视同为小型和微型企业。</w:t>
            </w:r>
          </w:p>
        </w:tc>
      </w:tr>
      <w:tr w14:paraId="32F3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18D282">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24</w:t>
            </w:r>
          </w:p>
        </w:tc>
        <w:tc>
          <w:tcPr>
            <w:tcW w:w="2268" w:type="dxa"/>
            <w:vAlign w:val="center"/>
          </w:tcPr>
          <w:p w14:paraId="36DF2916">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节能环保要求</w:t>
            </w:r>
          </w:p>
        </w:tc>
        <w:tc>
          <w:tcPr>
            <w:tcW w:w="6813" w:type="dxa"/>
            <w:vAlign w:val="center"/>
          </w:tcPr>
          <w:p w14:paraId="3DFECE4B">
            <w:pPr>
              <w:numPr>
                <w:ilvl w:val="0"/>
                <w:numId w:val="0"/>
              </w:numPr>
              <w:autoSpaceDE w:val="0"/>
              <w:autoSpaceDN w:val="0"/>
              <w:adjustRightInd w:val="0"/>
              <w:spacing w:line="360" w:lineRule="auto"/>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1.</w:t>
            </w:r>
            <w:r>
              <w:rPr>
                <w:rFonts w:hint="eastAsia" w:asciiTheme="minorEastAsia" w:hAnsiTheme="minorEastAsia" w:cstheme="minorEastAsia"/>
                <w:bCs/>
                <w:color w:val="000000" w:themeColor="text1"/>
                <w:sz w:val="22"/>
                <w:lang w:val="zh-CN"/>
                <w14:textFill>
                  <w14:solidFill>
                    <w14:schemeClr w14:val="tx1"/>
                  </w14:solidFill>
                </w14:textFill>
              </w:rPr>
              <w:t>本项目强制采购的节能产品：</w:t>
            </w:r>
            <w:r>
              <w:rPr>
                <w:rFonts w:hint="eastAsia" w:asciiTheme="minorEastAsia" w:hAnsiTheme="minorEastAsia" w:cstheme="minorEastAsia"/>
                <w:bCs/>
                <w:color w:val="000000" w:themeColor="text1"/>
                <w:sz w:val="22"/>
                <w14:textFill>
                  <w14:solidFill>
                    <w14:schemeClr w14:val="tx1"/>
                  </w14:solidFill>
                </w14:textFill>
              </w:rPr>
              <w:t>无。</w:t>
            </w:r>
          </w:p>
          <w:p w14:paraId="6F51CE78">
            <w:pPr>
              <w:numPr>
                <w:ilvl w:val="0"/>
                <w:numId w:val="0"/>
              </w:numPr>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2.</w:t>
            </w:r>
            <w:r>
              <w:rPr>
                <w:rFonts w:hint="eastAsia" w:asciiTheme="minorEastAsia" w:hAnsiTheme="minorEastAsia" w:cstheme="minorEastAsia"/>
                <w:bCs/>
                <w:color w:val="000000" w:themeColor="text1"/>
                <w:sz w:val="22"/>
                <w:lang w:val="zh-CN"/>
                <w14:textFill>
                  <w14:solidFill>
                    <w14:schemeClr w14:val="tx1"/>
                  </w14:solidFill>
                </w14:textFill>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416C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C3BD4D8">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25</w:t>
            </w:r>
          </w:p>
        </w:tc>
        <w:tc>
          <w:tcPr>
            <w:tcW w:w="2268" w:type="dxa"/>
            <w:vAlign w:val="center"/>
          </w:tcPr>
          <w:p w14:paraId="52B22C60">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网络关键设备、网络安全专用产品要求</w:t>
            </w:r>
          </w:p>
        </w:tc>
        <w:tc>
          <w:tcPr>
            <w:tcW w:w="6813" w:type="dxa"/>
            <w:vAlign w:val="center"/>
          </w:tcPr>
          <w:p w14:paraId="6ECA57F9">
            <w:pPr>
              <w:autoSpaceDE w:val="0"/>
              <w:autoSpaceDN w:val="0"/>
              <w:adjustRightInd w:val="0"/>
              <w:spacing w:line="360" w:lineRule="auto"/>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1.</w:t>
            </w:r>
            <w:r>
              <w:rPr>
                <w:rFonts w:hint="eastAsia" w:asciiTheme="minorEastAsia" w:hAnsiTheme="minorEastAsia" w:cstheme="minorEastAsia"/>
                <w:bCs/>
                <w:color w:val="000000" w:themeColor="text1"/>
                <w:sz w:val="22"/>
                <w:lang w:val="zh-CN"/>
                <w14:textFill>
                  <w14:solidFill>
                    <w14:schemeClr w14:val="tx1"/>
                  </w14:solidFill>
                </w14:textFill>
              </w:rPr>
              <w:t>本项目网络关键设备：</w:t>
            </w:r>
            <w:r>
              <w:rPr>
                <w:rFonts w:hint="eastAsia" w:asciiTheme="minorEastAsia" w:hAnsiTheme="minorEastAsia" w:cstheme="minorEastAsia"/>
                <w:bCs/>
                <w:color w:val="000000" w:themeColor="text1"/>
                <w:sz w:val="22"/>
                <w14:textFill>
                  <w14:solidFill>
                    <w14:schemeClr w14:val="tx1"/>
                  </w14:solidFill>
                </w14:textFill>
              </w:rPr>
              <w:t>无</w:t>
            </w:r>
            <w:r>
              <w:rPr>
                <w:rFonts w:hint="eastAsia" w:asciiTheme="minorEastAsia" w:hAnsiTheme="minorEastAsia" w:cstheme="minorEastAsia"/>
                <w:bCs/>
                <w:color w:val="000000" w:themeColor="text1"/>
                <w:sz w:val="22"/>
                <w:lang w:val="zh-CN"/>
                <w14:textFill>
                  <w14:solidFill>
                    <w14:schemeClr w14:val="tx1"/>
                  </w14:solidFill>
                </w14:textFill>
              </w:rPr>
              <w:t>；网络安全专用产品：</w:t>
            </w:r>
            <w:r>
              <w:rPr>
                <w:rFonts w:hint="eastAsia" w:asciiTheme="minorEastAsia" w:hAnsiTheme="minorEastAsia" w:cstheme="minorEastAsia"/>
                <w:bCs/>
                <w:color w:val="000000" w:themeColor="text1"/>
                <w:sz w:val="22"/>
                <w14:textFill>
                  <w14:solidFill>
                    <w14:schemeClr w14:val="tx1"/>
                  </w14:solidFill>
                </w14:textFill>
              </w:rPr>
              <w:t xml:space="preserve">无 </w:t>
            </w:r>
          </w:p>
          <w:p w14:paraId="60A42A3D">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en-US" w:eastAsia="zh-CN"/>
                <w14:textFill>
                  <w14:solidFill>
                    <w14:schemeClr w14:val="tx1"/>
                  </w14:solidFill>
                </w14:textFill>
              </w:rPr>
              <w:t>2.</w:t>
            </w:r>
            <w:r>
              <w:rPr>
                <w:rFonts w:hint="eastAsia" w:asciiTheme="minorEastAsia" w:hAnsiTheme="minorEastAsia" w:cstheme="minorEastAsia"/>
                <w:bCs/>
                <w:color w:val="000000" w:themeColor="text1"/>
                <w:sz w:val="22"/>
                <w:lang w:val="zh-CN"/>
                <w14:textFill>
                  <w14:solidFill>
                    <w14:schemeClr w14:val="tx1"/>
                  </w14:solidFill>
                </w14:textFill>
              </w:rPr>
              <w:t>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4D11940E">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3.提供资料（下列资料任意一项）</w:t>
            </w:r>
          </w:p>
          <w:p w14:paraId="284B2A56">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fldChar w:fldCharType="begin"/>
            </w:r>
            <w:r>
              <w:rPr>
                <w:rFonts w:hint="eastAsia" w:asciiTheme="minorEastAsia" w:hAnsiTheme="minorEastAsia" w:cstheme="minorEastAsia"/>
                <w:bCs/>
                <w:color w:val="000000" w:themeColor="text1"/>
                <w:sz w:val="22"/>
                <w:lang w:val="zh-CN"/>
                <w14:textFill>
                  <w14:solidFill>
                    <w14:schemeClr w14:val="tx1"/>
                  </w14:solidFill>
                </w14:textFill>
              </w:rPr>
              <w:instrText xml:space="preserve"> = 1 \* GB3 </w:instrText>
            </w:r>
            <w:r>
              <w:rPr>
                <w:rFonts w:hint="eastAsia" w:asciiTheme="minorEastAsia" w:hAnsiTheme="minorEastAsia" w:cstheme="minorEastAsia"/>
                <w:bCs/>
                <w:color w:val="000000" w:themeColor="text1"/>
                <w:sz w:val="22"/>
                <w:lang w:val="zh-CN"/>
                <w14:textFill>
                  <w14:solidFill>
                    <w14:schemeClr w14:val="tx1"/>
                  </w14:solidFill>
                </w14:textFill>
              </w:rPr>
              <w:fldChar w:fldCharType="separate"/>
            </w:r>
            <w:r>
              <w:rPr>
                <w:rFonts w:hint="eastAsia" w:asciiTheme="minorEastAsia" w:hAnsiTheme="minorEastAsia" w:cstheme="minorEastAsia"/>
                <w:bCs/>
                <w:color w:val="000000" w:themeColor="text1"/>
                <w:sz w:val="22"/>
                <w:lang w:val="zh-CN"/>
                <w14:textFill>
                  <w14:solidFill>
                    <w14:schemeClr w14:val="tx1"/>
                  </w14:solidFill>
                </w14:textFill>
              </w:rPr>
              <w:t>①</w:t>
            </w:r>
            <w:r>
              <w:rPr>
                <w:rFonts w:hint="eastAsia" w:asciiTheme="minorEastAsia" w:hAnsiTheme="minorEastAsia" w:cstheme="minorEastAsia"/>
                <w:bCs/>
                <w:color w:val="000000" w:themeColor="text1"/>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网络关键设备和网络安全专用产品安全认证证书；</w:t>
            </w:r>
          </w:p>
          <w:p w14:paraId="42B04E31">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fldChar w:fldCharType="begin"/>
            </w:r>
            <w:r>
              <w:rPr>
                <w:rFonts w:hint="eastAsia" w:asciiTheme="minorEastAsia" w:hAnsiTheme="minorEastAsia" w:cstheme="minorEastAsia"/>
                <w:bCs/>
                <w:color w:val="000000" w:themeColor="text1"/>
                <w:sz w:val="22"/>
                <w:lang w:val="zh-CN"/>
                <w14:textFill>
                  <w14:solidFill>
                    <w14:schemeClr w14:val="tx1"/>
                  </w14:solidFill>
                </w14:textFill>
              </w:rPr>
              <w:instrText xml:space="preserve"> = 2 \* GB3 </w:instrText>
            </w:r>
            <w:r>
              <w:rPr>
                <w:rFonts w:hint="eastAsia" w:asciiTheme="minorEastAsia" w:hAnsiTheme="minorEastAsia" w:cstheme="minorEastAsia"/>
                <w:bCs/>
                <w:color w:val="000000" w:themeColor="text1"/>
                <w:sz w:val="22"/>
                <w:lang w:val="zh-CN"/>
                <w14:textFill>
                  <w14:solidFill>
                    <w14:schemeClr w14:val="tx1"/>
                  </w14:solidFill>
                </w14:textFill>
              </w:rPr>
              <w:fldChar w:fldCharType="separate"/>
            </w:r>
            <w:r>
              <w:rPr>
                <w:rFonts w:hint="eastAsia" w:asciiTheme="minorEastAsia" w:hAnsiTheme="minorEastAsia" w:cstheme="minorEastAsia"/>
                <w:bCs/>
                <w:color w:val="000000" w:themeColor="text1"/>
                <w:sz w:val="22"/>
                <w:lang w:val="zh-CN"/>
                <w14:textFill>
                  <w14:solidFill>
                    <w14:schemeClr w14:val="tx1"/>
                  </w14:solidFill>
                </w14:textFill>
              </w:rPr>
              <w:t>②</w:t>
            </w:r>
            <w:r>
              <w:rPr>
                <w:rFonts w:hint="eastAsia" w:asciiTheme="minorEastAsia" w:hAnsiTheme="minorEastAsia" w:cstheme="minorEastAsia"/>
                <w:bCs/>
                <w:color w:val="000000" w:themeColor="text1"/>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网络关键设备安全检测证书、网络安全专用产品安全检测证书；</w:t>
            </w:r>
          </w:p>
          <w:p w14:paraId="76FC0441">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fldChar w:fldCharType="begin"/>
            </w:r>
            <w:r>
              <w:rPr>
                <w:rFonts w:hint="eastAsia" w:asciiTheme="minorEastAsia" w:hAnsiTheme="minorEastAsia" w:cstheme="minorEastAsia"/>
                <w:bCs/>
                <w:color w:val="000000" w:themeColor="text1"/>
                <w:sz w:val="22"/>
                <w:lang w:val="zh-CN"/>
                <w14:textFill>
                  <w14:solidFill>
                    <w14:schemeClr w14:val="tx1"/>
                  </w14:solidFill>
                </w14:textFill>
              </w:rPr>
              <w:instrText xml:space="preserve"> = 3 \* GB3 </w:instrText>
            </w:r>
            <w:r>
              <w:rPr>
                <w:rFonts w:hint="eastAsia" w:asciiTheme="minorEastAsia" w:hAnsiTheme="minorEastAsia" w:cstheme="minorEastAsia"/>
                <w:bCs/>
                <w:color w:val="000000" w:themeColor="text1"/>
                <w:sz w:val="22"/>
                <w:lang w:val="zh-CN"/>
                <w14:textFill>
                  <w14:solidFill>
                    <w14:schemeClr w14:val="tx1"/>
                  </w14:solidFill>
                </w14:textFill>
              </w:rPr>
              <w:fldChar w:fldCharType="separate"/>
            </w:r>
            <w:r>
              <w:rPr>
                <w:rFonts w:hint="eastAsia" w:asciiTheme="minorEastAsia" w:hAnsiTheme="minorEastAsia" w:cstheme="minorEastAsia"/>
                <w:bCs/>
                <w:color w:val="000000" w:themeColor="text1"/>
                <w:sz w:val="22"/>
                <w:lang w:val="zh-CN"/>
                <w14:textFill>
                  <w14:solidFill>
                    <w14:schemeClr w14:val="tx1"/>
                  </w14:solidFill>
                </w14:textFill>
              </w:rPr>
              <w:t>③</w:t>
            </w:r>
            <w:r>
              <w:rPr>
                <w:rFonts w:hint="eastAsia" w:asciiTheme="minorEastAsia" w:hAnsiTheme="minorEastAsia" w:cstheme="minorEastAsia"/>
                <w:bCs/>
                <w:color w:val="000000" w:themeColor="text1"/>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计算机信息系统安全专用产品销售许可证；</w:t>
            </w:r>
          </w:p>
          <w:p w14:paraId="2AADCA02">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fldChar w:fldCharType="begin"/>
            </w:r>
            <w:r>
              <w:rPr>
                <w:rFonts w:hint="eastAsia" w:asciiTheme="minorEastAsia" w:hAnsiTheme="minorEastAsia" w:cstheme="minorEastAsia"/>
                <w:bCs/>
                <w:color w:val="000000" w:themeColor="text1"/>
                <w:sz w:val="22"/>
                <w:lang w:val="zh-CN"/>
                <w14:textFill>
                  <w14:solidFill>
                    <w14:schemeClr w14:val="tx1"/>
                  </w14:solidFill>
                </w14:textFill>
              </w:rPr>
              <w:instrText xml:space="preserve"> = 4 \* GB3 </w:instrText>
            </w:r>
            <w:r>
              <w:rPr>
                <w:rFonts w:hint="eastAsia" w:asciiTheme="minorEastAsia" w:hAnsiTheme="minorEastAsia" w:cstheme="minorEastAsia"/>
                <w:bCs/>
                <w:color w:val="000000" w:themeColor="text1"/>
                <w:sz w:val="22"/>
                <w:lang w:val="zh-CN"/>
                <w14:textFill>
                  <w14:solidFill>
                    <w14:schemeClr w14:val="tx1"/>
                  </w14:solidFill>
                </w14:textFill>
              </w:rPr>
              <w:fldChar w:fldCharType="separate"/>
            </w:r>
            <w:r>
              <w:rPr>
                <w:rFonts w:hint="eastAsia" w:asciiTheme="minorEastAsia" w:hAnsiTheme="minorEastAsia" w:cstheme="minorEastAsia"/>
                <w:bCs/>
                <w:color w:val="000000" w:themeColor="text1"/>
                <w:sz w:val="22"/>
                <w:lang w:val="zh-CN"/>
                <w14:textFill>
                  <w14:solidFill>
                    <w14:schemeClr w14:val="tx1"/>
                  </w14:solidFill>
                </w14:textFill>
              </w:rPr>
              <w:t>④</w:t>
            </w:r>
            <w:r>
              <w:rPr>
                <w:rFonts w:hint="eastAsia" w:asciiTheme="minorEastAsia" w:hAnsiTheme="minorEastAsia" w:cstheme="minorEastAsia"/>
                <w:bCs/>
                <w:color w:val="000000" w:themeColor="text1"/>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中国网信网或工业和信息化部网站或公安部网站或国家认证认可监督管理委员会网站公布的认证、检测结果（提供公布安全认证、安全检测结果页面网址和安全认证、检测结果截图）。</w:t>
            </w:r>
          </w:p>
        </w:tc>
      </w:tr>
      <w:tr w14:paraId="1BE7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75C04B">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26</w:t>
            </w:r>
          </w:p>
        </w:tc>
        <w:tc>
          <w:tcPr>
            <w:tcW w:w="2268" w:type="dxa"/>
            <w:vAlign w:val="center"/>
          </w:tcPr>
          <w:p w14:paraId="29EF3FBB">
            <w:pPr>
              <w:autoSpaceDE w:val="0"/>
              <w:autoSpaceDN w:val="0"/>
              <w:adjustRightInd w:val="0"/>
              <w:spacing w:line="420" w:lineRule="exac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加快推广绿色建材发展应用</w:t>
            </w:r>
          </w:p>
        </w:tc>
        <w:tc>
          <w:tcPr>
            <w:tcW w:w="6813" w:type="dxa"/>
            <w:vAlign w:val="center"/>
          </w:tcPr>
          <w:p w14:paraId="7F4B4E5C">
            <w:pPr>
              <w:autoSpaceDE w:val="0"/>
              <w:autoSpaceDN w:val="0"/>
              <w:adjustRightInd w:val="0"/>
              <w:spacing w:line="420" w:lineRule="exact"/>
              <w:ind w:right="-11"/>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en-US"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本项目绿色建材产品为：（无）</w:t>
            </w:r>
          </w:p>
          <w:p w14:paraId="135DF9BC">
            <w:pPr>
              <w:autoSpaceDE w:val="0"/>
              <w:autoSpaceDN w:val="0"/>
              <w:adjustRightInd w:val="0"/>
              <w:spacing w:line="420" w:lineRule="exact"/>
              <w:ind w:right="-11"/>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w:t>
            </w:r>
            <w:r>
              <w:rPr>
                <w:rFonts w:hint="eastAsia" w:asciiTheme="minorEastAsia" w:hAnsiTheme="minorEastAsia" w:cstheme="minorEastAsia"/>
                <w:color w:val="000000" w:themeColor="text1"/>
                <w:sz w:val="22"/>
                <w:lang w:val="en-US" w:eastAsia="zh-CN"/>
                <w14:textFill>
                  <w14:solidFill>
                    <w14:schemeClr w14:val="tx1"/>
                  </w14:solidFill>
                </w14:textFill>
              </w:rPr>
              <w:t>.</w:t>
            </w:r>
            <w:r>
              <w:rPr>
                <w:rFonts w:hint="eastAsia" w:asciiTheme="minorEastAsia" w:hAnsiTheme="minorEastAsia" w:cstheme="minorEastAsia"/>
                <w:color w:val="000000" w:themeColor="text1"/>
                <w:sz w:val="22"/>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A53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D5298F">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27</w:t>
            </w:r>
          </w:p>
        </w:tc>
        <w:tc>
          <w:tcPr>
            <w:tcW w:w="2268" w:type="dxa"/>
            <w:vAlign w:val="center"/>
          </w:tcPr>
          <w:p w14:paraId="1077D7ED">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履约保证金</w:t>
            </w:r>
          </w:p>
        </w:tc>
        <w:tc>
          <w:tcPr>
            <w:tcW w:w="6813" w:type="dxa"/>
            <w:vAlign w:val="center"/>
          </w:tcPr>
          <w:p w14:paraId="5A04FEFD">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无要求</w:t>
            </w:r>
          </w:p>
        </w:tc>
      </w:tr>
      <w:tr w14:paraId="799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14:paraId="7FE28D21">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28</w:t>
            </w:r>
          </w:p>
        </w:tc>
        <w:tc>
          <w:tcPr>
            <w:tcW w:w="2268" w:type="dxa"/>
            <w:vAlign w:val="center"/>
          </w:tcPr>
          <w:p w14:paraId="115E19F2">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代理服务费</w:t>
            </w:r>
          </w:p>
        </w:tc>
        <w:tc>
          <w:tcPr>
            <w:tcW w:w="6813" w:type="dxa"/>
            <w:vAlign w:val="center"/>
          </w:tcPr>
          <w:p w14:paraId="4FC5AC0E">
            <w:pPr>
              <w:autoSpaceDE w:val="0"/>
              <w:autoSpaceDN w:val="0"/>
              <w:spacing w:line="360" w:lineRule="auto"/>
              <w:contextualSpacing/>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收取标准：以中标（成交）金额为基数参照《河南省招标代理服务收费指导意见》（豫招协[2023]002号）文件中所属类别的收费标准按差额定率累进法计算，由中标人（成交供应商）支付。</w:t>
            </w:r>
          </w:p>
        </w:tc>
      </w:tr>
      <w:tr w14:paraId="681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6" w:type="dxa"/>
            <w:vAlign w:val="center"/>
          </w:tcPr>
          <w:p w14:paraId="0393C79E">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29</w:t>
            </w:r>
          </w:p>
        </w:tc>
        <w:tc>
          <w:tcPr>
            <w:tcW w:w="2268" w:type="dxa"/>
            <w:vAlign w:val="center"/>
          </w:tcPr>
          <w:p w14:paraId="096671F6">
            <w:pPr>
              <w:ind w:firstLine="550" w:firstLineChars="250"/>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成交通知书</w:t>
            </w:r>
          </w:p>
        </w:tc>
        <w:tc>
          <w:tcPr>
            <w:tcW w:w="6813" w:type="dxa"/>
            <w:vAlign w:val="center"/>
          </w:tcPr>
          <w:p w14:paraId="1E4C69B8">
            <w:pPr>
              <w:spacing w:line="360" w:lineRule="auto"/>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中标人在接到中标通知时，须向代理机构发送投标报价及分项报价一览表（包含主要中标标的的名称、规格型号、数量、单价、服务要求等）电子文档，并同时通知代理机构，联系电话：</w:t>
            </w:r>
            <w:r>
              <w:rPr>
                <w:rFonts w:hint="eastAsia" w:asciiTheme="minorEastAsia" w:hAnsiTheme="minorEastAsia" w:cstheme="minorEastAsia"/>
                <w:color w:val="000000" w:themeColor="text1"/>
                <w:sz w:val="22"/>
                <w14:textFill>
                  <w14:solidFill>
                    <w14:schemeClr w14:val="tx1"/>
                  </w14:solidFill>
                </w14:textFill>
              </w:rPr>
              <w:t>15303996356，</w:t>
            </w:r>
          </w:p>
          <w:p w14:paraId="3FA5BAF2">
            <w:pPr>
              <w:spacing w:line="360" w:lineRule="auto"/>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邮箱：772503153@qq.com</w:t>
            </w:r>
          </w:p>
        </w:tc>
      </w:tr>
      <w:tr w14:paraId="47A7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D8D1122">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30</w:t>
            </w:r>
          </w:p>
        </w:tc>
        <w:tc>
          <w:tcPr>
            <w:tcW w:w="2268" w:type="dxa"/>
            <w:vAlign w:val="center"/>
          </w:tcPr>
          <w:p w14:paraId="48B39055">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授权函</w:t>
            </w:r>
          </w:p>
        </w:tc>
        <w:tc>
          <w:tcPr>
            <w:tcW w:w="6813" w:type="dxa"/>
            <w:vAlign w:val="center"/>
          </w:tcPr>
          <w:p w14:paraId="7EDB911E">
            <w:pPr>
              <w:autoSpaceDE w:val="0"/>
              <w:autoSpaceDN w:val="0"/>
              <w:adjustRightInd w:val="0"/>
              <w:spacing w:line="360" w:lineRule="auto"/>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采购单位委派代表参加磋商小组的，须向采购机构出具授权函。除授权代表外，采购单位委派纪检监察人员对磋商过程实施监督的须进入禹州市公共资源交易中心九楼电子监督室，并向采购代理机构出具授权函，且不得超过2人。</w:t>
            </w:r>
          </w:p>
        </w:tc>
      </w:tr>
      <w:tr w14:paraId="3DE3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5290C5">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31</w:t>
            </w:r>
          </w:p>
        </w:tc>
        <w:tc>
          <w:tcPr>
            <w:tcW w:w="2268" w:type="dxa"/>
            <w:vAlign w:val="center"/>
          </w:tcPr>
          <w:p w14:paraId="6D5E0023">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电子化采购模式</w:t>
            </w:r>
          </w:p>
        </w:tc>
        <w:tc>
          <w:tcPr>
            <w:tcW w:w="6813" w:type="dxa"/>
            <w:vAlign w:val="center"/>
          </w:tcPr>
          <w:p w14:paraId="33214C4B">
            <w:pPr>
              <w:autoSpaceDE w:val="0"/>
              <w:autoSpaceDN w:val="0"/>
              <w:adjustRightInd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kern w:val="0"/>
                <w:sz w:val="22"/>
                <w:lang w:val="zh-CN"/>
                <w14:textFill>
                  <w14:solidFill>
                    <w14:schemeClr w14:val="tx1"/>
                  </w14:solidFill>
                </w14:textFill>
              </w:rPr>
              <w:fldChar w:fldCharType="begin"/>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eq \o\ac(</w:instrText>
            </w:r>
            <w:r>
              <w:rPr>
                <w:rFonts w:hint="eastAsia" w:asciiTheme="minorEastAsia" w:hAnsiTheme="minorEastAsia" w:cstheme="minorEastAsia"/>
                <w:b/>
                <w:color w:val="000000" w:themeColor="text1"/>
                <w:kern w:val="0"/>
                <w:position w:val="-4"/>
                <w:sz w:val="33"/>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instrText xml:space="preserve">,√)</w:instrText>
            </w:r>
            <w:r>
              <w:rPr>
                <w:rFonts w:hint="eastAsia" w:asciiTheme="minorEastAsia" w:hAnsiTheme="minorEastAsia" w:cstheme="minorEastAsia"/>
                <w:b/>
                <w:color w:val="000000" w:themeColor="text1"/>
                <w:kern w:val="0"/>
                <w:sz w:val="22"/>
                <w:lang w:val="zh-CN"/>
                <w14:textFill>
                  <w14:solidFill>
                    <w14:schemeClr w14:val="tx1"/>
                  </w14:solidFill>
                </w14:textFill>
              </w:rPr>
              <w:fldChar w:fldCharType="end"/>
            </w:r>
            <w:r>
              <w:rPr>
                <w:rFonts w:hint="eastAsia" w:asciiTheme="minorEastAsia" w:hAnsiTheme="minorEastAsia" w:cstheme="minorEastAsia"/>
                <w:bCs/>
                <w:color w:val="000000" w:themeColor="text1"/>
                <w:sz w:val="22"/>
                <w:lang w:val="zh-CN"/>
                <w14:textFill>
                  <w14:solidFill>
                    <w14:schemeClr w14:val="tx1"/>
                  </w14:solidFill>
                </w14:textFill>
              </w:rPr>
              <w:t>是。</w:t>
            </w:r>
            <w:r>
              <w:rPr>
                <w:rFonts w:hint="eastAsia" w:asciiTheme="minorEastAsia" w:hAnsiTheme="minorEastAsia" w:cstheme="minorEastAsia"/>
                <w:color w:val="000000" w:themeColor="text1"/>
                <w:sz w:val="22"/>
                <w:lang w:val="zh-CN"/>
                <w14:textFill>
                  <w14:solidFill>
                    <w14:schemeClr w14:val="tx1"/>
                  </w14:solidFill>
                </w14:textFill>
              </w:rPr>
              <w:t>供应商投标时须成功上传、解密电子响应文件。供应商资质、业绩、荣誉及相关人员证明材料等资料原件不再提交（本磋商文件第六章另有要求提供原件的除外）。</w:t>
            </w:r>
          </w:p>
          <w:p w14:paraId="7A4A200B">
            <w:pPr>
              <w:autoSpaceDE w:val="0"/>
              <w:autoSpaceDN w:val="0"/>
              <w:adjustRightInd w:val="0"/>
              <w:spacing w:line="360" w:lineRule="auto"/>
              <w:contextualSpacing/>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□否。供应商投标时须提供纸质响应文件。供应商资质、业绩、荣誉及相关人员证明材料等资料原件根据磋商文件要求提供。</w:t>
            </w:r>
          </w:p>
        </w:tc>
      </w:tr>
      <w:tr w14:paraId="58E0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5698EEA">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32</w:t>
            </w:r>
          </w:p>
        </w:tc>
        <w:tc>
          <w:tcPr>
            <w:tcW w:w="2268" w:type="dxa"/>
            <w:vAlign w:val="center"/>
          </w:tcPr>
          <w:p w14:paraId="3CB2C91C">
            <w:pPr>
              <w:autoSpaceDE w:val="0"/>
              <w:autoSpaceDN w:val="0"/>
              <w:adjustRightInd w:val="0"/>
              <w:spacing w:line="360" w:lineRule="auto"/>
              <w:jc w:val="center"/>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最后报价</w:t>
            </w:r>
          </w:p>
        </w:tc>
        <w:tc>
          <w:tcPr>
            <w:tcW w:w="6813" w:type="dxa"/>
            <w:vAlign w:val="center"/>
          </w:tcPr>
          <w:p w14:paraId="4857274C">
            <w:pPr>
              <w:autoSpaceDE w:val="0"/>
              <w:autoSpaceDN w:val="0"/>
              <w:adjustRightInd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根据磋商小组要求，供应商须使用CA数字证书登录《全国公共资源交易平台（河南省▪许昌市）》公共资源交易系统（https://ggzy.xuchang.gov.cn）进行最后报价，最后报价应包括：①总报价②分项报价。</w:t>
            </w:r>
          </w:p>
          <w:p w14:paraId="710D2100">
            <w:pPr>
              <w:autoSpaceDE w:val="0"/>
              <w:autoSpaceDN w:val="0"/>
              <w:adjustRightInd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注：</w:t>
            </w:r>
          </w:p>
          <w:p w14:paraId="010650B7">
            <w:pPr>
              <w:autoSpaceDE w:val="0"/>
              <w:autoSpaceDN w:val="0"/>
              <w:adjustRightInd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①磋商小组要求供应商提交一次最后报价时，在磋商小组规定时间内，供应商未提交最后报价则以其初次提交响应文件报价为最后报价。</w:t>
            </w:r>
          </w:p>
          <w:p w14:paraId="287195ED">
            <w:pPr>
              <w:autoSpaceDE w:val="0"/>
              <w:autoSpaceDN w:val="0"/>
              <w:adjustRightInd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②磋商文件第二章“采购需求”中“采购清单”以工程量清单提供的，供应商应以工程量清单方式提交最后报价。</w:t>
            </w:r>
          </w:p>
          <w:p w14:paraId="3F528C0D">
            <w:pPr>
              <w:autoSpaceDE w:val="0"/>
              <w:autoSpaceDN w:val="0"/>
              <w:adjustRightInd w:val="0"/>
              <w:spacing w:line="360" w:lineRule="auto"/>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③请供应商根据项目情况，可提前准备分项报价。</w:t>
            </w:r>
          </w:p>
        </w:tc>
      </w:tr>
      <w:tr w14:paraId="0213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342119C">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33</w:t>
            </w:r>
          </w:p>
        </w:tc>
        <w:tc>
          <w:tcPr>
            <w:tcW w:w="2268" w:type="dxa"/>
            <w:vAlign w:val="center"/>
          </w:tcPr>
          <w:p w14:paraId="5810B793">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解释权</w:t>
            </w:r>
          </w:p>
        </w:tc>
        <w:tc>
          <w:tcPr>
            <w:tcW w:w="6813" w:type="dxa"/>
            <w:vAlign w:val="center"/>
          </w:tcPr>
          <w:p w14:paraId="5B048C1A">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构成磋商文件的各个组成文件应互为解释，互为说明；</w:t>
            </w:r>
          </w:p>
          <w:p w14:paraId="0BB8CEE4">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1.除磋商文件中有特别规定外，仅适用于磋商阶段的规定，按磋商公告（磋商邀请书）、磋商人须知、评标办法的先后顺序解释；</w:t>
            </w:r>
          </w:p>
          <w:p w14:paraId="3ECE51F0">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2.</w:t>
            </w:r>
            <w:r>
              <w:rPr>
                <w:rFonts w:hint="eastAsia" w:asciiTheme="minorEastAsia" w:hAnsiTheme="minorEastAsia" w:cstheme="minorEastAsia"/>
                <w:color w:val="000000" w:themeColor="text1"/>
                <w:sz w:val="22"/>
                <w:lang w:val="zh-CN"/>
                <w14:textFill>
                  <w14:solidFill>
                    <w14:schemeClr w14:val="tx1"/>
                  </w14:solidFill>
                </w14:textFill>
              </w:rPr>
              <w:t>同一组成文件中就同一事项的规定或约定不一致的，以编排顺序在后者为准；</w:t>
            </w:r>
          </w:p>
          <w:p w14:paraId="33A3DDC4">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3.</w:t>
            </w:r>
            <w:r>
              <w:rPr>
                <w:rFonts w:hint="eastAsia" w:asciiTheme="minorEastAsia" w:hAnsiTheme="minorEastAsia" w:cstheme="minorEastAsia"/>
                <w:color w:val="000000" w:themeColor="text1"/>
                <w:sz w:val="22"/>
                <w:lang w:val="zh-CN"/>
                <w14:textFill>
                  <w14:solidFill>
                    <w14:schemeClr w14:val="tx1"/>
                  </w14:solidFill>
                </w14:textFill>
              </w:rPr>
              <w:t>同一组成文件不同版本之间有不一致的，以形成时间在后者为准；</w:t>
            </w:r>
          </w:p>
          <w:p w14:paraId="5A69E438">
            <w:pPr>
              <w:wordWrap w:val="0"/>
              <w:autoSpaceDE w:val="0"/>
              <w:autoSpaceDN w:val="0"/>
              <w:adjustRightInd w:val="0"/>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按本款前述规定仍不能形成结论的，由采购人负责解释。</w:t>
            </w:r>
          </w:p>
        </w:tc>
      </w:tr>
      <w:tr w14:paraId="17BF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6" w:type="dxa"/>
            <w:vAlign w:val="center"/>
          </w:tcPr>
          <w:p w14:paraId="6E6671B6">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34</w:t>
            </w:r>
          </w:p>
        </w:tc>
        <w:tc>
          <w:tcPr>
            <w:tcW w:w="2268" w:type="dxa"/>
            <w:vAlign w:val="center"/>
          </w:tcPr>
          <w:p w14:paraId="46B977F4">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知识产权</w:t>
            </w:r>
          </w:p>
        </w:tc>
        <w:tc>
          <w:tcPr>
            <w:tcW w:w="6813" w:type="dxa"/>
          </w:tcPr>
          <w:p w14:paraId="3C6A05A6">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7B4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vAlign w:val="center"/>
          </w:tcPr>
          <w:p w14:paraId="07A8801D">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35</w:t>
            </w:r>
          </w:p>
        </w:tc>
        <w:tc>
          <w:tcPr>
            <w:tcW w:w="2268" w:type="dxa"/>
            <w:vAlign w:val="center"/>
          </w:tcPr>
          <w:p w14:paraId="021760C4">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投标文件的拒收</w:t>
            </w:r>
          </w:p>
        </w:tc>
        <w:tc>
          <w:tcPr>
            <w:tcW w:w="6813" w:type="dxa"/>
            <w:vAlign w:val="center"/>
          </w:tcPr>
          <w:p w14:paraId="5B48D8C5">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1.未成功上传的投标文件；</w:t>
            </w:r>
          </w:p>
          <w:p w14:paraId="1F0C1499">
            <w:pPr>
              <w:spacing w:line="360" w:lineRule="auto"/>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2.未进行解密或未按要求成功解密的投标文件。</w:t>
            </w:r>
          </w:p>
        </w:tc>
      </w:tr>
      <w:tr w14:paraId="0CB1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40CF2A">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36</w:t>
            </w:r>
          </w:p>
        </w:tc>
        <w:tc>
          <w:tcPr>
            <w:tcW w:w="2268" w:type="dxa"/>
            <w:vAlign w:val="center"/>
          </w:tcPr>
          <w:p w14:paraId="12CAFDE3">
            <w:pPr>
              <w:autoSpaceDE w:val="0"/>
              <w:autoSpaceDN w:val="0"/>
              <w:adjustRightInd w:val="0"/>
              <w:spacing w:line="360" w:lineRule="auto"/>
              <w:jc w:val="center"/>
              <w:rPr>
                <w:rFonts w:asciiTheme="minorEastAsia" w:hAnsiTheme="minorEastAsia" w:cstheme="minorEastAsia"/>
                <w:bCs/>
                <w:color w:val="000000" w:themeColor="text1"/>
                <w:sz w:val="22"/>
                <w:lang w:val="zh-CN"/>
                <w14:textFill>
                  <w14:solidFill>
                    <w14:schemeClr w14:val="tx1"/>
                  </w14:solidFill>
                </w14:textFill>
              </w:rPr>
            </w:pPr>
            <w:r>
              <w:rPr>
                <w:rFonts w:hint="eastAsia" w:asciiTheme="minorEastAsia" w:hAnsiTheme="minorEastAsia" w:cstheme="minorEastAsia"/>
                <w:bCs/>
                <w:color w:val="000000" w:themeColor="text1"/>
                <w:sz w:val="22"/>
                <w:lang w:val="zh-CN"/>
                <w14:textFill>
                  <w14:solidFill>
                    <w14:schemeClr w14:val="tx1"/>
                  </w14:solidFill>
                </w14:textFill>
              </w:rPr>
              <w:t>特别提示</w:t>
            </w:r>
          </w:p>
        </w:tc>
        <w:tc>
          <w:tcPr>
            <w:tcW w:w="6813" w:type="dxa"/>
            <w:vAlign w:val="center"/>
          </w:tcPr>
          <w:p w14:paraId="564CBE62">
            <w:pPr>
              <w:autoSpaceDE w:val="0"/>
              <w:autoSpaceDN w:val="0"/>
              <w:adjustRightInd w:val="0"/>
              <w:spacing w:line="360" w:lineRule="auto"/>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按照《关于推进全流程电子化交易和在线监管工作有关问题的通知》（许公管办〔2019〕3号）规定：</w:t>
            </w:r>
          </w:p>
          <w:p w14:paraId="1A4C30CF">
            <w:pPr>
              <w:autoSpaceDE w:val="0"/>
              <w:autoSpaceDN w:val="0"/>
              <w:adjustRightInd w:val="0"/>
              <w:spacing w:line="360" w:lineRule="auto"/>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65680787">
            <w:pPr>
              <w:autoSpaceDE w:val="0"/>
              <w:autoSpaceDN w:val="0"/>
              <w:adjustRightInd w:val="0"/>
              <w:spacing w:line="360" w:lineRule="auto"/>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评审专家应严格按照要求查看“硬件特征码”相关信息并进行评审，在评审报告中显示“不同供应商电子响应文件制作硬件特征码”是否雷同的分析及判定结果。</w:t>
            </w:r>
          </w:p>
          <w:p w14:paraId="176FACB6">
            <w:pPr>
              <w:pStyle w:val="17"/>
              <w:ind w:firstLine="0" w:firstLineChars="0"/>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14:textFill>
                  <w14:solidFill>
                    <w14:schemeClr w14:val="tx1"/>
                  </w14:solidFill>
                </w14:textFill>
              </w:rPr>
              <w:t>项目编号以本磋商文件中的采购编号为准。</w:t>
            </w:r>
          </w:p>
        </w:tc>
      </w:tr>
      <w:tr w14:paraId="7EBE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F1B6D7">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37</w:t>
            </w:r>
          </w:p>
        </w:tc>
        <w:tc>
          <w:tcPr>
            <w:tcW w:w="2268" w:type="dxa"/>
            <w:vAlign w:val="center"/>
          </w:tcPr>
          <w:p w14:paraId="24A9E229">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供应商资格</w:t>
            </w:r>
          </w:p>
        </w:tc>
        <w:tc>
          <w:tcPr>
            <w:tcW w:w="6813" w:type="dxa"/>
            <w:vAlign w:val="center"/>
          </w:tcPr>
          <w:p w14:paraId="32597A5D">
            <w:pPr>
              <w:autoSpaceDE w:val="0"/>
              <w:autoSpaceDN w:val="0"/>
              <w:adjustRightInd w:val="0"/>
              <w:spacing w:line="360" w:lineRule="auto"/>
              <w:ind w:right="-11"/>
              <w:rPr>
                <w:rFonts w:ascii="ˎ̥" w:hAnsi="ˎ̥"/>
                <w:color w:val="000000" w:themeColor="text1"/>
                <w:highlight w:val="none"/>
                <w14:textFill>
                  <w14:solidFill>
                    <w14:schemeClr w14:val="tx1"/>
                  </w14:solidFill>
                </w14:textFill>
              </w:rPr>
            </w:pPr>
            <w:r>
              <w:rPr>
                <w:rFonts w:hint="eastAsia" w:ascii="ˎ̥" w:hAnsi="ˎ̥"/>
                <w:color w:val="000000" w:themeColor="text1"/>
                <w:highlight w:val="none"/>
                <w14:textFill>
                  <w14:solidFill>
                    <w14:schemeClr w14:val="tx1"/>
                  </w14:solidFill>
                </w14:textFill>
              </w:rPr>
              <w:t>供应商在成交后，应将由《禹州市政府采购供应商信用承诺函》替代的证明材料提交采购人核验，经核验无误后，发出成交通知书。</w:t>
            </w:r>
          </w:p>
          <w:p w14:paraId="7D1CB2E7">
            <w:pPr>
              <w:autoSpaceDE w:val="0"/>
              <w:autoSpaceDN w:val="0"/>
              <w:adjustRightInd w:val="0"/>
              <w:spacing w:line="360" w:lineRule="auto"/>
              <w:ind w:right="-11"/>
              <w:rPr>
                <w:rFonts w:cs="宋体" w:asciiTheme="minorEastAsia" w:hAnsiTheme="minorEastAsia"/>
                <w:b/>
                <w:bCs/>
                <w:color w:val="000000" w:themeColor="text1"/>
                <w:szCs w:val="21"/>
                <w:highlight w:val="none"/>
                <w:lang w:val="zh-CN"/>
                <w14:textFill>
                  <w14:solidFill>
                    <w14:schemeClr w14:val="tx1"/>
                  </w14:solidFill>
                </w14:textFill>
              </w:rPr>
            </w:pPr>
            <w:r>
              <w:rPr>
                <w:rFonts w:hint="eastAsia" w:cs="宋体" w:asciiTheme="minorEastAsia" w:hAnsiTheme="minorEastAsia"/>
                <w:b/>
                <w:bCs/>
                <w:color w:val="000000" w:themeColor="text1"/>
                <w:szCs w:val="21"/>
                <w:highlight w:val="none"/>
                <w:lang w:val="zh-CN"/>
                <w14:textFill>
                  <w14:solidFill>
                    <w14:schemeClr w14:val="tx1"/>
                  </w14:solidFill>
                </w14:textFill>
              </w:rPr>
              <w:t>一、</w:t>
            </w:r>
            <w:r>
              <w:rPr>
                <w:rFonts w:cs="宋体" w:asciiTheme="minorEastAsia" w:hAnsiTheme="minorEastAsia"/>
                <w:b/>
                <w:bCs/>
                <w:color w:val="000000" w:themeColor="text1"/>
                <w:szCs w:val="21"/>
                <w:highlight w:val="none"/>
                <w:lang w:val="zh-CN"/>
                <w14:textFill>
                  <w14:solidFill>
                    <w14:schemeClr w14:val="tx1"/>
                  </w14:solidFill>
                </w14:textFill>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2.事业单位法人证书。（事业单位提供）</w:t>
            </w:r>
          </w:p>
          <w:p w14:paraId="4C000709">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3.执业许可证。（非企业专业服务机构提供）</w:t>
            </w:r>
          </w:p>
          <w:p w14:paraId="58DA9377">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4.个体工商户营业执照。（个体工商户提供）</w:t>
            </w:r>
          </w:p>
          <w:p w14:paraId="6E956830">
            <w:pPr>
              <w:autoSpaceDE w:val="0"/>
              <w:autoSpaceDN w:val="0"/>
              <w:adjustRightInd w:val="0"/>
              <w:spacing w:line="360" w:lineRule="auto"/>
              <w:jc w:val="left"/>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5.自然人身份证明。（自然人提供）</w:t>
            </w:r>
          </w:p>
          <w:p w14:paraId="625391C0">
            <w:pPr>
              <w:autoSpaceDE w:val="0"/>
              <w:autoSpaceDN w:val="0"/>
              <w:adjustRightInd w:val="0"/>
              <w:spacing w:line="360" w:lineRule="auto"/>
              <w:jc w:val="left"/>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color w:val="000000" w:themeColor="text1"/>
                <w:szCs w:val="21"/>
                <w:highlight w:val="none"/>
                <w14:textFill>
                  <w14:solidFill>
                    <w14:schemeClr w14:val="tx1"/>
                  </w14:solidFill>
                </w14:textFill>
              </w:rPr>
            </w:pPr>
            <w:r>
              <w:rPr>
                <w:rFonts w:hint="eastAsia" w:cs="仿宋_GB2312" w:asciiTheme="minorEastAsia" w:hAnsiTheme="minorEastAsia"/>
                <w:b/>
                <w:color w:val="000000" w:themeColor="text1"/>
                <w:szCs w:val="21"/>
                <w:highlight w:val="none"/>
                <w14:textFill>
                  <w14:solidFill>
                    <w14:schemeClr w14:val="tx1"/>
                  </w14:solidFill>
                </w14:textFill>
              </w:rPr>
              <w:t>二、财务状况报告相关材料</w:t>
            </w:r>
          </w:p>
          <w:p w14:paraId="3A60485E">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（1）供应商是法人（法人包括企业法人、机关法人、事业单位法人和社会团体法人），提供本单位：</w:t>
            </w:r>
          </w:p>
          <w:p w14:paraId="6CEF8F73">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①</w:t>
            </w:r>
            <w:r>
              <w:rPr>
                <w:rFonts w:hint="eastAsia" w:asciiTheme="minorEastAsia" w:hAnsiTheme="minorEastAsia"/>
                <w:bCs/>
                <w:color w:val="000000" w:themeColor="text1"/>
                <w:szCs w:val="21"/>
                <w:highlight w:val="none"/>
                <w:lang w:val="en-US" w:eastAsia="zh-CN"/>
                <w14:textFill>
                  <w14:solidFill>
                    <w14:schemeClr w14:val="tx1"/>
                  </w14:solidFill>
                </w14:textFill>
              </w:rPr>
              <w:t>2024年度</w:t>
            </w:r>
            <w:r>
              <w:rPr>
                <w:rFonts w:hint="eastAsia" w:asciiTheme="minorEastAsia" w:hAnsiTheme="minorEastAsia"/>
                <w:bCs/>
                <w:color w:val="000000" w:themeColor="text1"/>
                <w:szCs w:val="21"/>
                <w:highlight w:val="none"/>
                <w14:textFill>
                  <w14:solidFill>
                    <w14:schemeClr w14:val="tx1"/>
                  </w14:solidFill>
                </w14:textFill>
              </w:rPr>
              <w:t>经审计的财务报告，包括资产负债表、利润表、现金流量表、所有者权益变动表及其附注；</w:t>
            </w:r>
          </w:p>
          <w:p w14:paraId="49CD2269">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②基本开户银行出具的资信证明；</w:t>
            </w:r>
          </w:p>
          <w:p w14:paraId="23530E94">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③财政部门认可的政府采购专业担保机构的证明文件和担保机构出具的投标担保函。</w:t>
            </w:r>
          </w:p>
          <w:p w14:paraId="15CF9182">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楷体" w:hAnsi="楷体" w:eastAsia="楷体" w:cs="仿宋_GB2312"/>
                <w:color w:val="000000" w:themeColor="text1"/>
                <w:sz w:val="24"/>
                <w:szCs w:val="24"/>
                <w:highlight w:val="none"/>
                <w:lang w:val="zh-CN"/>
                <w14:textFill>
                  <w14:solidFill>
                    <w14:schemeClr w14:val="tx1"/>
                  </w14:solidFill>
                </w14:textFill>
              </w:rPr>
              <w:t>注：仅需提供序号</w:t>
            </w:r>
            <w:r>
              <w:rPr>
                <w:rFonts w:hint="eastAsia" w:ascii="楷体" w:hAnsi="楷体" w:eastAsia="楷体"/>
                <w:color w:val="000000" w:themeColor="text1"/>
                <w:sz w:val="24"/>
                <w:szCs w:val="24"/>
                <w:highlight w:val="none"/>
                <w14:textFill>
                  <w14:solidFill>
                    <w14:schemeClr w14:val="tx1"/>
                  </w14:solidFill>
                </w14:textFill>
              </w:rPr>
              <w:t>①～③其中之一即可。</w:t>
            </w:r>
          </w:p>
          <w:p w14:paraId="0346775D">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（2）供应商（其他组织和自然人）提供本单位：</w:t>
            </w:r>
          </w:p>
          <w:p w14:paraId="3D4166C9">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①</w:t>
            </w:r>
            <w:r>
              <w:rPr>
                <w:rFonts w:hint="eastAsia" w:asciiTheme="minorEastAsia" w:hAnsiTheme="minorEastAsia"/>
                <w:bCs/>
                <w:color w:val="000000" w:themeColor="text1"/>
                <w:szCs w:val="21"/>
                <w:highlight w:val="none"/>
                <w:lang w:val="en-US" w:eastAsia="zh-CN"/>
                <w14:textFill>
                  <w14:solidFill>
                    <w14:schemeClr w14:val="tx1"/>
                  </w14:solidFill>
                </w14:textFill>
              </w:rPr>
              <w:t>2024年度</w:t>
            </w:r>
            <w:r>
              <w:rPr>
                <w:rFonts w:hint="eastAsia" w:asciiTheme="minorEastAsia" w:hAnsiTheme="minorEastAsia"/>
                <w:bCs/>
                <w:color w:val="000000" w:themeColor="text1"/>
                <w:szCs w:val="21"/>
                <w:highlight w:val="none"/>
                <w14:textFill>
                  <w14:solidFill>
                    <w14:schemeClr w14:val="tx1"/>
                  </w14:solidFill>
                </w14:textFill>
              </w:rPr>
              <w:t>经审计的财务报告，包括资产负债表、利润表、现金流量表、所有者权益变动表及其附注；</w:t>
            </w:r>
          </w:p>
          <w:p w14:paraId="06C18FD8">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②银行出具的资信证明；</w:t>
            </w:r>
          </w:p>
          <w:p w14:paraId="0DFC1F2B">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ascii="楷体" w:hAnsi="楷体" w:eastAsia="楷体" w:cs="仿宋_GB2312"/>
                <w:color w:val="000000" w:themeColor="text1"/>
                <w:sz w:val="24"/>
                <w:szCs w:val="24"/>
                <w:highlight w:val="none"/>
                <w:lang w:val="zh-CN"/>
                <w14:textFill>
                  <w14:solidFill>
                    <w14:schemeClr w14:val="tx1"/>
                  </w14:solidFill>
                </w14:textFill>
              </w:rPr>
              <w:t>注：仅需提供序号</w:t>
            </w:r>
            <w:r>
              <w:rPr>
                <w:rFonts w:hint="eastAsia" w:ascii="楷体" w:hAnsi="楷体" w:eastAsia="楷体"/>
                <w:color w:val="000000" w:themeColor="text1"/>
                <w:sz w:val="24"/>
                <w:szCs w:val="24"/>
                <w:highlight w:val="none"/>
                <w14:textFill>
                  <w14:solidFill>
                    <w14:schemeClr w14:val="tx1"/>
                  </w14:solidFill>
                </w14:textFill>
              </w:rPr>
              <w:t>①～③其中之一即可。</w:t>
            </w:r>
          </w:p>
          <w:p w14:paraId="58A1A282">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仿宋_GB2312" w:asciiTheme="minorEastAsia" w:hAnsiTheme="minorEastAsia"/>
                <w:b/>
                <w:color w:val="000000" w:themeColor="text1"/>
                <w:szCs w:val="21"/>
                <w:highlight w:val="none"/>
                <w14:textFill>
                  <w14:solidFill>
                    <w14:schemeClr w14:val="tx1"/>
                  </w14:solidFill>
                </w14:textFill>
              </w:rPr>
              <w:t>三、依法缴纳税收相关材料</w:t>
            </w:r>
          </w:p>
          <w:p w14:paraId="00575712">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四、依法缴纳社会保障资金的证明材料</w:t>
            </w:r>
          </w:p>
          <w:p w14:paraId="6B95B87C">
            <w:pPr>
              <w:autoSpaceDE w:val="0"/>
              <w:autoSpaceDN w:val="0"/>
              <w:adjustRightInd w:val="0"/>
              <w:spacing w:line="360" w:lineRule="auto"/>
              <w:ind w:right="-11"/>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color w:val="000000" w:themeColor="text1"/>
                <w:szCs w:val="21"/>
                <w:highlight w:val="none"/>
                <w:lang w:val="zh-CN"/>
                <w14:textFill>
                  <w14:solidFill>
                    <w14:schemeClr w14:val="tx1"/>
                  </w14:solidFill>
                </w14:textFill>
              </w:rPr>
            </w:pPr>
            <w:r>
              <w:rPr>
                <w:rFonts w:hint="eastAsia" w:cs="宋体" w:asciiTheme="minorEastAsia" w:hAnsiTheme="minorEastAsia"/>
                <w:b/>
                <w:bCs/>
                <w:color w:val="000000" w:themeColor="text1"/>
                <w:szCs w:val="21"/>
                <w:highlight w:val="none"/>
                <w:lang w:val="zh-CN"/>
                <w14:textFill>
                  <w14:solidFill>
                    <w14:schemeClr w14:val="tx1"/>
                  </w14:solidFill>
                </w14:textFill>
              </w:rPr>
              <w:t>五、履行合同所必需的设备和专业技术能力的证明材料</w:t>
            </w:r>
          </w:p>
          <w:p w14:paraId="2815B924">
            <w:pPr>
              <w:autoSpaceDE w:val="0"/>
              <w:autoSpaceDN w:val="0"/>
              <w:adjustRightInd w:val="0"/>
              <w:spacing w:line="360" w:lineRule="auto"/>
              <w:jc w:val="left"/>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①相关设备的购置发票、专业技术人员职称证书、用工合同等；</w:t>
            </w:r>
          </w:p>
          <w:p w14:paraId="0D6BA397">
            <w:pPr>
              <w:spacing w:line="360" w:lineRule="auto"/>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②供应商具备履行合同</w:t>
            </w:r>
            <w:r>
              <w:rPr>
                <w:rFonts w:hint="eastAsia" w:asciiTheme="minorEastAsia" w:hAnsiTheme="minorEastAsia"/>
                <w:bCs/>
                <w:color w:val="000000" w:themeColor="text1"/>
                <w:szCs w:val="21"/>
                <w:highlight w:val="none"/>
                <w:lang w:eastAsia="zh-CN"/>
                <w14:textFill>
                  <w14:solidFill>
                    <w14:schemeClr w14:val="tx1"/>
                  </w14:solidFill>
                </w14:textFill>
              </w:rPr>
              <w:t>所必需的</w:t>
            </w:r>
            <w:r>
              <w:rPr>
                <w:rFonts w:hint="eastAsia" w:asciiTheme="minorEastAsia" w:hAnsiTheme="minorEastAsia"/>
                <w:bCs/>
                <w:color w:val="000000" w:themeColor="text1"/>
                <w:szCs w:val="21"/>
                <w:highlight w:val="none"/>
                <w14:textFill>
                  <w14:solidFill>
                    <w14:schemeClr w14:val="tx1"/>
                  </w14:solidFill>
                </w14:textFill>
              </w:rPr>
              <w:t>设备和专业技术能力承诺函或声明（承诺函或声明格式自拟）。</w:t>
            </w:r>
          </w:p>
          <w:p w14:paraId="5847D943">
            <w:pPr>
              <w:autoSpaceDE w:val="0"/>
              <w:autoSpaceDN w:val="0"/>
              <w:adjustRightInd w:val="0"/>
              <w:spacing w:line="360" w:lineRule="auto"/>
              <w:ind w:right="-11"/>
              <w:rPr>
                <w:rFonts w:ascii="楷体" w:hAnsi="楷体" w:eastAsia="楷体"/>
                <w:color w:val="000000" w:themeColor="text1"/>
                <w:sz w:val="24"/>
                <w:szCs w:val="24"/>
                <w:highlight w:val="none"/>
                <w14:textFill>
                  <w14:solidFill>
                    <w14:schemeClr w14:val="tx1"/>
                  </w14:solidFill>
                </w14:textFill>
              </w:rPr>
            </w:pPr>
            <w:r>
              <w:rPr>
                <w:rFonts w:hint="eastAsia" w:ascii="楷体" w:hAnsi="楷体" w:eastAsia="楷体" w:cs="仿宋_GB2312"/>
                <w:color w:val="000000" w:themeColor="text1"/>
                <w:sz w:val="24"/>
                <w:szCs w:val="24"/>
                <w:highlight w:val="none"/>
                <w:lang w:val="zh-CN"/>
                <w14:textFill>
                  <w14:solidFill>
                    <w14:schemeClr w14:val="tx1"/>
                  </w14:solidFill>
                </w14:textFill>
              </w:rPr>
              <w:t>注：仅需提供序号</w:t>
            </w:r>
            <w:r>
              <w:rPr>
                <w:rFonts w:hint="eastAsia" w:ascii="楷体" w:hAnsi="楷体" w:eastAsia="楷体"/>
                <w:color w:val="000000" w:themeColor="text1"/>
                <w:sz w:val="24"/>
                <w:szCs w:val="24"/>
                <w:highlight w:val="none"/>
                <w14:textFill>
                  <w14:solidFill>
                    <w14:schemeClr w14:val="tx1"/>
                  </w14:solidFill>
                </w14:textFill>
              </w:rPr>
              <w:t>①～②其中之一即可。</w:t>
            </w:r>
          </w:p>
          <w:p w14:paraId="0ACE4C63">
            <w:pPr>
              <w:autoSpaceDE w:val="0"/>
              <w:autoSpaceDN w:val="0"/>
              <w:adjustRightInd w:val="0"/>
              <w:spacing w:line="360" w:lineRule="auto"/>
              <w:ind w:right="-11"/>
              <w:rPr>
                <w:rFonts w:cs="宋体" w:asciiTheme="minorEastAsia" w:hAnsiTheme="minorEastAsia"/>
                <w:b/>
                <w:bCs/>
                <w:color w:val="000000" w:themeColor="text1"/>
                <w:szCs w:val="21"/>
                <w:highlight w:val="none"/>
                <w:lang w:val="zh-CN"/>
                <w14:textFill>
                  <w14:solidFill>
                    <w14:schemeClr w14:val="tx1"/>
                  </w14:solidFill>
                </w14:textFill>
              </w:rPr>
            </w:pPr>
            <w:r>
              <w:rPr>
                <w:rFonts w:hint="eastAsia" w:cs="宋体" w:asciiTheme="minorEastAsia" w:hAnsiTheme="minorEastAsia"/>
                <w:b/>
                <w:color w:val="000000" w:themeColor="text1"/>
                <w:kern w:val="0"/>
                <w:szCs w:val="21"/>
                <w:highlight w:val="none"/>
                <w14:textFill>
                  <w14:solidFill>
                    <w14:schemeClr w14:val="tx1"/>
                  </w14:solidFill>
                </w14:textFill>
              </w:rPr>
              <w:t>六、</w:t>
            </w:r>
            <w:r>
              <w:rPr>
                <w:rFonts w:cs="宋体" w:asciiTheme="minorEastAsia" w:hAnsiTheme="minorEastAsia"/>
                <w:b/>
                <w:bCs/>
                <w:color w:val="000000" w:themeColor="text1"/>
                <w:szCs w:val="21"/>
                <w:highlight w:val="none"/>
                <w:lang w:val="zh-CN"/>
                <w14:textFill>
                  <w14:solidFill>
                    <w14:schemeClr w14:val="tx1"/>
                  </w14:solidFill>
                </w14:textFill>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color w:val="000000" w:themeColor="text1"/>
                <w:szCs w:val="21"/>
                <w:highlight w:val="none"/>
                <w:lang w:val="zh-CN"/>
                <w14:textFill>
                  <w14:solidFill>
                    <w14:schemeClr w14:val="tx1"/>
                  </w14:solidFill>
                </w14:textFill>
              </w:rPr>
            </w:pPr>
            <w:r>
              <w:rPr>
                <w:rFonts w:hint="eastAsia" w:cs="宋体" w:asciiTheme="minorEastAsia" w:hAnsiTheme="minorEastAsia"/>
                <w:bCs/>
                <w:color w:val="000000" w:themeColor="text1"/>
                <w:szCs w:val="21"/>
                <w:highlight w:val="none"/>
                <w:lang w:val="zh-CN"/>
                <w14:textFill>
                  <w14:solidFill>
                    <w14:schemeClr w14:val="tx1"/>
                  </w14:solidFill>
                </w14:textFill>
              </w:rPr>
              <w:t>供应商“</w:t>
            </w:r>
            <w:r>
              <w:rPr>
                <w:rFonts w:cs="宋体" w:asciiTheme="minorEastAsia" w:hAnsiTheme="minorEastAsia"/>
                <w:bCs/>
                <w:color w:val="000000" w:themeColor="text1"/>
                <w:szCs w:val="21"/>
                <w:highlight w:val="none"/>
                <w:lang w:val="zh-CN"/>
                <w14:textFill>
                  <w14:solidFill>
                    <w14:schemeClr w14:val="tx1"/>
                  </w14:solidFill>
                </w14:textFill>
              </w:rPr>
              <w:t>参加政府采购活动前3年内在经营活动中没有重大违法记录的书面声明</w:t>
            </w:r>
            <w:r>
              <w:rPr>
                <w:rFonts w:hint="eastAsia" w:cs="宋体" w:asciiTheme="minorEastAsia" w:hAnsiTheme="minorEastAsia"/>
                <w:bCs/>
                <w:color w:val="000000" w:themeColor="text1"/>
                <w:szCs w:val="21"/>
                <w:highlight w:val="none"/>
                <w:lang w:val="zh-CN"/>
                <w14:textFill>
                  <w14:solidFill>
                    <w14:schemeClr w14:val="tx1"/>
                  </w14:solidFill>
                </w14:textFill>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szCs w:val="21"/>
                <w:highlight w:val="none"/>
                <w:lang w:val="zh-CN"/>
                <w14:textFill>
                  <w14:solidFill>
                    <w14:schemeClr w14:val="tx1"/>
                  </w14:solidFill>
                </w14:textFill>
              </w:rPr>
              <w:t>七、</w:t>
            </w:r>
            <w:r>
              <w:rPr>
                <w:rFonts w:cs="仿宋_GB2312" w:asciiTheme="minorEastAsia" w:hAnsiTheme="minorEastAsia"/>
                <w:b/>
                <w:color w:val="000000" w:themeColor="text1"/>
                <w:szCs w:val="21"/>
                <w:highlight w:val="none"/>
                <w:shd w:val="clear" w:color="auto" w:fill="FFFFFF"/>
                <w14:textFill>
                  <w14:solidFill>
                    <w14:schemeClr w14:val="tx1"/>
                  </w14:solidFill>
                </w14:textFill>
              </w:rPr>
              <w:t>未被列入“信用中国”网站</w:t>
            </w:r>
            <w:r>
              <w:rPr>
                <w:rFonts w:hint="eastAsia" w:cs="仿宋_GB2312" w:asciiTheme="minorEastAsia" w:hAnsiTheme="minorEastAsia"/>
                <w:b/>
                <w:color w:val="000000" w:themeColor="text1"/>
                <w:szCs w:val="21"/>
                <w:highlight w:val="none"/>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highlight w:val="none"/>
                <w:shd w:val="clear" w:color="auto" w:fill="FFFFFF"/>
                <w14:textFill>
                  <w14:solidFill>
                    <w14:schemeClr w14:val="tx1"/>
                  </w14:solidFill>
                </w14:textFill>
              </w:rPr>
              <w:t>www.creditchina.gov.cn</w:t>
            </w:r>
            <w:r>
              <w:rPr>
                <w:rFonts w:hint="eastAsia" w:cs="仿宋_GB2312" w:asciiTheme="minorEastAsia" w:hAnsiTheme="minorEastAsia"/>
                <w:b/>
                <w:color w:val="000000" w:themeColor="text1"/>
                <w:szCs w:val="21"/>
                <w:highlight w:val="none"/>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highlight w:val="none"/>
                <w:shd w:val="clear" w:color="auto" w:fill="FFFFFF"/>
                <w14:textFill>
                  <w14:solidFill>
                    <w14:schemeClr w14:val="tx1"/>
                  </w14:solidFill>
                </w14:textFill>
              </w:rPr>
              <w:t>失信被执行人、</w:t>
            </w:r>
            <w:r>
              <w:rPr>
                <w:rFonts w:hint="eastAsia" w:ascii="宋体" w:hAnsi="宋体" w:eastAsia="宋体" w:cs="宋体"/>
                <w:b/>
                <w:color w:val="000000" w:themeColor="text1"/>
                <w:szCs w:val="21"/>
                <w:shd w:val="clear" w:color="auto" w:fill="FFFFFF"/>
                <w14:textFill>
                  <w14:solidFill>
                    <w14:schemeClr w14:val="tx1"/>
                  </w14:solidFill>
                </w14:textFill>
              </w:rPr>
              <w:t>重大税收违法失信主体的供应商</w:t>
            </w:r>
            <w:r>
              <w:rPr>
                <w:rFonts w:cs="仿宋_GB2312" w:asciiTheme="minorEastAsia" w:hAnsiTheme="minorEastAsia"/>
                <w:b/>
                <w:color w:val="000000" w:themeColor="text1"/>
                <w:szCs w:val="21"/>
                <w:highlight w:val="none"/>
                <w:shd w:val="clear" w:color="auto" w:fill="FFFFFF"/>
                <w14:textFill>
                  <w14:solidFill>
                    <w14:schemeClr w14:val="tx1"/>
                  </w14:solidFill>
                </w14:textFill>
              </w:rPr>
              <w:t>；</w:t>
            </w: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w:t>
            </w:r>
            <w:r>
              <w:rPr>
                <w:rFonts w:cs="仿宋_GB2312" w:asciiTheme="minorEastAsia" w:hAnsiTheme="minorEastAsia"/>
                <w:b/>
                <w:color w:val="000000" w:themeColor="text1"/>
                <w:szCs w:val="21"/>
                <w:highlight w:val="none"/>
                <w:shd w:val="clear" w:color="auto" w:fill="FFFFFF"/>
                <w14:textFill>
                  <w14:solidFill>
                    <w14:schemeClr w14:val="tx1"/>
                  </w14:solidFill>
                </w14:textFill>
              </w:rPr>
              <w:t>中国政府采购网</w:t>
            </w: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w:t>
            </w:r>
            <w:r>
              <w:rPr>
                <w:rFonts w:cs="仿宋_GB2312" w:asciiTheme="minorEastAsia" w:hAnsiTheme="minorEastAsia"/>
                <w:b/>
                <w:color w:val="000000" w:themeColor="text1"/>
                <w:szCs w:val="21"/>
                <w:highlight w:val="none"/>
                <w:shd w:val="clear" w:color="auto" w:fill="FFFFFF"/>
                <w14:textFill>
                  <w14:solidFill>
                    <w14:schemeClr w14:val="tx1"/>
                  </w14:solidFill>
                </w14:textFill>
              </w:rPr>
              <w:t xml:space="preserve"> </w:t>
            </w:r>
            <w:r>
              <w:rPr>
                <w:rFonts w:hint="eastAsia" w:cs="仿宋_GB2312" w:asciiTheme="minorEastAsia" w:hAnsiTheme="minorEastAsia"/>
                <w:b/>
                <w:color w:val="000000" w:themeColor="text1"/>
                <w:szCs w:val="21"/>
                <w:highlight w:val="none"/>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highlight w:val="none"/>
                <w:shd w:val="clear" w:color="auto" w:fill="FFFFFF"/>
                <w14:textFill>
                  <w14:solidFill>
                    <w14:schemeClr w14:val="tx1"/>
                  </w14:solidFill>
                </w14:textFill>
              </w:rPr>
              <w:t>www.ccgp.gov.cn</w:t>
            </w:r>
            <w:r>
              <w:rPr>
                <w:rFonts w:hint="eastAsia" w:cs="仿宋_GB2312" w:asciiTheme="minorEastAsia" w:hAnsiTheme="minorEastAsia"/>
                <w:b/>
                <w:color w:val="000000" w:themeColor="text1"/>
                <w:szCs w:val="21"/>
                <w:highlight w:val="none"/>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highlight w:val="none"/>
                <w:shd w:val="clear" w:color="auto" w:fill="FFFFFF"/>
                <w14:textFill>
                  <w14:solidFill>
                    <w14:schemeClr w14:val="tx1"/>
                  </w14:solidFill>
                </w14:textFill>
              </w:rPr>
              <w:t>政府采购严重违法失信行为记录名单的</w:t>
            </w: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供应商</w:t>
            </w:r>
            <w:r>
              <w:rPr>
                <w:rFonts w:hint="eastAsia" w:cs="宋体" w:asciiTheme="minorEastAsia" w:hAnsiTheme="minorEastAsia"/>
                <w:b/>
                <w:bCs/>
                <w:color w:val="000000" w:themeColor="text1"/>
                <w:szCs w:val="21"/>
                <w:highlight w:val="none"/>
                <w:lang w:val="zh-CN"/>
                <w14:textFill>
                  <w14:solidFill>
                    <w14:schemeClr w14:val="tx1"/>
                  </w14:solidFill>
                </w14:textFill>
              </w:rPr>
              <w:t>；</w:t>
            </w: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 xml:space="preserve"> “中国社会组织政务服务平台”网站（</w:t>
            </w:r>
            <w:r>
              <w:rPr>
                <w:rFonts w:cs="仿宋_GB2312" w:asciiTheme="minorEastAsia" w:hAnsiTheme="minorEastAsia"/>
                <w:b/>
                <w:color w:val="000000" w:themeColor="text1"/>
                <w:szCs w:val="21"/>
                <w:highlight w:val="none"/>
                <w:shd w:val="clear" w:color="auto" w:fill="FFFFFF"/>
                <w14:textFill>
                  <w14:solidFill>
                    <w14:schemeClr w14:val="tx1"/>
                  </w14:solidFill>
                </w14:textFill>
              </w:rPr>
              <w:t>https://chinanpo.mca.gov.cn</w:t>
            </w:r>
            <w:r>
              <w:rPr>
                <w:rFonts w:hint="eastAsia" w:cs="仿宋_GB2312" w:asciiTheme="minorEastAsia" w:hAnsiTheme="minorEastAsia"/>
                <w:b/>
                <w:color w:val="000000" w:themeColor="text1"/>
                <w:szCs w:val="21"/>
                <w:highlight w:val="none"/>
                <w:shd w:val="clear" w:color="auto" w:fill="FFFFFF"/>
                <w14:textFill>
                  <w14:solidFill>
                    <w14:schemeClr w14:val="tx1"/>
                  </w14:solidFill>
                </w14:textFill>
              </w:rPr>
              <w:t>）严重违法失信社会组织名单的供应商</w:t>
            </w:r>
            <w:r>
              <w:rPr>
                <w:rFonts w:hint="eastAsia" w:cs="仿宋_GB2312" w:asciiTheme="minorEastAsia" w:hAnsiTheme="minorEastAsia"/>
                <w:b w:val="0"/>
                <w:bCs/>
                <w:color w:val="000000" w:themeColor="text1"/>
                <w:szCs w:val="21"/>
                <w:highlight w:val="none"/>
                <w:shd w:val="clear" w:color="auto" w:fill="FFFFFF"/>
                <w:lang w:eastAsia="zh-CN"/>
                <w14:textFill>
                  <w14:solidFill>
                    <w14:schemeClr w14:val="tx1"/>
                  </w14:solidFill>
                </w14:textFill>
              </w:rPr>
              <w:t>（以</w:t>
            </w:r>
            <w:r>
              <w:rPr>
                <w:rFonts w:hint="eastAsia" w:cs="宋体" w:asciiTheme="minorEastAsia" w:hAnsiTheme="minorEastAsia"/>
                <w:b w:val="0"/>
                <w:bCs/>
                <w:color w:val="000000" w:themeColor="text1"/>
                <w:kern w:val="0"/>
                <w:szCs w:val="21"/>
                <w:highlight w:val="none"/>
                <w14:textFill>
                  <w14:solidFill>
                    <w14:schemeClr w14:val="tx1"/>
                  </w14:solidFill>
                </w14:textFill>
              </w:rPr>
              <w:t>联合体形式投标的，联合体成员存在不良信用记录，视同联合体存在不良信用记录）。</w:t>
            </w:r>
          </w:p>
          <w:p w14:paraId="493E44CD">
            <w:pPr>
              <w:spacing w:line="360" w:lineRule="auto"/>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eastAsia="zh-CN"/>
                <w14:textFill>
                  <w14:solidFill>
                    <w14:schemeClr w14:val="tx1"/>
                  </w14:solidFill>
                </w14:textFill>
              </w:rPr>
              <w:t>1.</w:t>
            </w:r>
            <w:r>
              <w:rPr>
                <w:rFonts w:hint="eastAsia" w:cs="宋体" w:asciiTheme="minorEastAsia" w:hAnsiTheme="minorEastAsia"/>
                <w:color w:val="000000" w:themeColor="text1"/>
                <w:kern w:val="0"/>
                <w:szCs w:val="21"/>
                <w:highlight w:val="none"/>
                <w14:textFill>
                  <w14:solidFill>
                    <w14:schemeClr w14:val="tx1"/>
                  </w14:solidFill>
                </w14:textFill>
              </w:rPr>
              <w:t>查询渠道：</w:t>
            </w:r>
          </w:p>
          <w:p w14:paraId="03FDD06B">
            <w:pPr>
              <w:spacing w:line="360" w:lineRule="auto"/>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①“信用中国”网站（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cs="宋体"/>
                <w:color w:val="000000" w:themeColor="text1"/>
                <w:kern w:val="0"/>
                <w:highlight w:val="none"/>
                <w14:textFill>
                  <w14:solidFill>
                    <w14:schemeClr w14:val="tx1"/>
                  </w14:solidFill>
                </w14:textFill>
              </w:rPr>
              <w:t>www.creditchina.gov.cn</w:t>
            </w:r>
            <w:r>
              <w:rPr>
                <w:rFonts w:hint="eastAsia" w:cs="宋体"/>
                <w:color w:val="000000" w:themeColor="text1"/>
                <w:kern w:val="0"/>
                <w:highlight w:val="none"/>
                <w14:textFill>
                  <w14:solidFill>
                    <w14:schemeClr w14:val="tx1"/>
                  </w14:solidFill>
                </w14:textFill>
              </w:rPr>
              <w:fldChar w:fldCharType="end"/>
            </w:r>
            <w:r>
              <w:rPr>
                <w:rFonts w:hint="eastAsia" w:cs="宋体" w:asciiTheme="minorEastAsia" w:hAnsiTheme="minorEastAsia"/>
                <w:color w:val="000000" w:themeColor="text1"/>
                <w:kern w:val="0"/>
                <w:szCs w:val="21"/>
                <w:highlight w:val="none"/>
                <w14:textFill>
                  <w14:solidFill>
                    <w14:schemeClr w14:val="tx1"/>
                  </w14:solidFill>
                </w14:textFill>
              </w:rPr>
              <w:t>）</w:t>
            </w:r>
          </w:p>
          <w:p w14:paraId="0486F5EB">
            <w:pPr>
              <w:spacing w:line="360" w:lineRule="auto"/>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②“中国政府采购网”（www.ccgp.gov.cn）</w:t>
            </w:r>
          </w:p>
          <w:p w14:paraId="3198A93C">
            <w:pPr>
              <w:spacing w:line="360" w:lineRule="auto"/>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③“中国社会组织政务服务平台”网站（</w:t>
            </w:r>
            <w:r>
              <w:rPr>
                <w:rFonts w:cs="宋体" w:asciiTheme="minorEastAsia" w:hAnsiTheme="minorEastAsia"/>
                <w:color w:val="000000" w:themeColor="text1"/>
                <w:kern w:val="0"/>
                <w:szCs w:val="21"/>
                <w:highlight w:val="none"/>
                <w14:textFill>
                  <w14:solidFill>
                    <w14:schemeClr w14:val="tx1"/>
                  </w14:solidFill>
                </w14:textFill>
              </w:rPr>
              <w:t>https://chinanpo.mca.gov.cn</w:t>
            </w:r>
            <w:r>
              <w:rPr>
                <w:rFonts w:hint="eastAsia" w:cs="宋体" w:asciiTheme="minorEastAsia" w:hAnsiTheme="minorEastAsia"/>
                <w:color w:val="000000" w:themeColor="text1"/>
                <w:kern w:val="0"/>
                <w:szCs w:val="21"/>
                <w:highlight w:val="none"/>
                <w14:textFill>
                  <w14:solidFill>
                    <w14:schemeClr w14:val="tx1"/>
                  </w14:solidFill>
                </w14:textFill>
              </w:rPr>
              <w:t>）（仅查询社会组织）；</w:t>
            </w:r>
          </w:p>
          <w:p w14:paraId="7558E9EC">
            <w:pPr>
              <w:autoSpaceDE w:val="0"/>
              <w:autoSpaceDN w:val="0"/>
              <w:spacing w:line="360" w:lineRule="auto"/>
              <w:contextualSpacing/>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eastAsia="zh-CN"/>
                <w14:textFill>
                  <w14:solidFill>
                    <w14:schemeClr w14:val="tx1"/>
                  </w14:solidFill>
                </w14:textFill>
              </w:rPr>
              <w:t>2.</w:t>
            </w:r>
            <w:r>
              <w:rPr>
                <w:rFonts w:hint="eastAsia" w:cs="宋体" w:asciiTheme="minorEastAsia" w:hAnsiTheme="minorEastAsia"/>
                <w:color w:val="000000" w:themeColor="text1"/>
                <w:kern w:val="0"/>
                <w:szCs w:val="21"/>
                <w:highlight w:val="none"/>
                <w14:textFill>
                  <w14:solidFill>
                    <w14:schemeClr w14:val="tx1"/>
                  </w14:solidFill>
                </w14:textFill>
              </w:rPr>
              <w:t>截止时间：同投标截止时间；</w:t>
            </w:r>
          </w:p>
          <w:p w14:paraId="32A3D041">
            <w:pPr>
              <w:spacing w:line="360" w:lineRule="auto"/>
              <w:rPr>
                <w:rFonts w:asciiTheme="minorEastAsia" w:hAnsiTheme="minorEastAsia" w:cstheme="minorEastAsia"/>
                <w:color w:val="000000" w:themeColor="text1"/>
                <w:kern w:val="0"/>
                <w:sz w:val="22"/>
                <w14:textFill>
                  <w14:solidFill>
                    <w14:schemeClr w14:val="tx1"/>
                  </w14:solidFill>
                </w14:textFill>
              </w:rPr>
            </w:pPr>
            <w:r>
              <w:rPr>
                <w:rFonts w:hint="eastAsia" w:ascii="宋体" w:hAnsi="宋体" w:eastAsia="宋体" w:cstheme="majorEastAsia"/>
                <w:b/>
                <w:bCs/>
                <w:color w:val="000000" w:themeColor="text1"/>
                <w:szCs w:val="21"/>
                <w:highlight w:val="none"/>
                <w:lang w:val="en-US" w:eastAsia="zh-CN"/>
                <w14:textFill>
                  <w14:solidFill>
                    <w14:schemeClr w14:val="tx1"/>
                  </w14:solidFill>
                </w14:textFill>
              </w:rPr>
              <w:t>八、</w:t>
            </w:r>
            <w:r>
              <w:rPr>
                <w:rFonts w:hint="eastAsia" w:ascii="宋体" w:hAnsi="宋体" w:eastAsia="宋体" w:cstheme="majorEastAsia"/>
                <w:b/>
                <w:bCs/>
                <w:color w:val="000000" w:themeColor="text1"/>
                <w:szCs w:val="21"/>
                <w:highlight w:val="none"/>
                <w14:textFill>
                  <w14:solidFill>
                    <w14:schemeClr w14:val="tx1"/>
                  </w14:solidFill>
                </w14:textFill>
              </w:rPr>
              <w:t>本项目的特定资格要求</w:t>
            </w:r>
            <w:r>
              <w:rPr>
                <w:rFonts w:hint="eastAsia" w:ascii="宋体" w:hAnsi="宋体" w:eastAsia="宋体" w:cs="仿宋_GB2312"/>
                <w:b/>
                <w:bCs/>
                <w:color w:val="000000" w:themeColor="text1"/>
                <w:szCs w:val="21"/>
                <w:highlight w:val="none"/>
                <w:lang w:eastAsia="zh-CN"/>
                <w14:textFill>
                  <w14:solidFill>
                    <w14:schemeClr w14:val="tx1"/>
                  </w14:solidFill>
                </w14:textFill>
              </w:rPr>
              <w:t>：</w:t>
            </w:r>
            <w:r>
              <w:rPr>
                <w:rFonts w:hint="eastAsia" w:ascii="宋体" w:hAnsi="宋体" w:eastAsia="宋体" w:cs="仿宋_GB2312"/>
                <w:b/>
                <w:bCs/>
                <w:color w:val="000000" w:themeColor="text1"/>
                <w:szCs w:val="21"/>
                <w:highlight w:val="none"/>
                <w:lang w:val="en-US" w:eastAsia="zh-CN"/>
                <w14:textFill>
                  <w14:solidFill>
                    <w14:schemeClr w14:val="tx1"/>
                  </w14:solidFill>
                </w14:textFill>
              </w:rPr>
              <w:t>详见磋商邀请。</w:t>
            </w:r>
          </w:p>
        </w:tc>
      </w:tr>
      <w:tr w14:paraId="76DD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F8F8EA">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38</w:t>
            </w:r>
          </w:p>
        </w:tc>
        <w:tc>
          <w:tcPr>
            <w:tcW w:w="2268" w:type="dxa"/>
            <w:vAlign w:val="center"/>
          </w:tcPr>
          <w:p w14:paraId="13C62034">
            <w:pPr>
              <w:autoSpaceDE w:val="0"/>
              <w:autoSpaceDN w:val="0"/>
              <w:adjustRightInd w:val="0"/>
              <w:spacing w:line="276" w:lineRule="auto"/>
              <w:jc w:val="center"/>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投诉渠道</w:t>
            </w:r>
          </w:p>
        </w:tc>
        <w:tc>
          <w:tcPr>
            <w:tcW w:w="6813" w:type="dxa"/>
            <w:vAlign w:val="center"/>
          </w:tcPr>
          <w:p w14:paraId="20E21D79">
            <w:pPr>
              <w:autoSpaceDE w:val="0"/>
              <w:autoSpaceDN w:val="0"/>
              <w:spacing w:line="360" w:lineRule="auto"/>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供应商在评标结果和中标结果公示期间， 按照《政府采购质疑和投诉办法》的有关规定，已质疑的供应商可以依法向财政部门提起书面投诉。</w:t>
            </w:r>
          </w:p>
          <w:p w14:paraId="6993A32A">
            <w:pPr>
              <w:autoSpaceDE w:val="0"/>
              <w:autoSpaceDN w:val="0"/>
              <w:spacing w:line="360" w:lineRule="auto"/>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 xml:space="preserve">   受理部门：禹州市财政局政府采购监督管理办公室</w:t>
            </w:r>
          </w:p>
          <w:p w14:paraId="35BAF5F6">
            <w:pPr>
              <w:autoSpaceDE w:val="0"/>
              <w:autoSpaceDN w:val="0"/>
              <w:spacing w:line="360" w:lineRule="auto"/>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 xml:space="preserve">   受理电话：0374-8112523   </w:t>
            </w:r>
          </w:p>
          <w:p w14:paraId="5D694388">
            <w:pPr>
              <w:autoSpaceDE w:val="0"/>
              <w:autoSpaceDN w:val="0"/>
              <w:spacing w:line="360" w:lineRule="auto"/>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 xml:space="preserve">   电子邮箱：yzscgb8112523@163.com</w:t>
            </w:r>
          </w:p>
          <w:p w14:paraId="0ABE5882">
            <w:pPr>
              <w:autoSpaceDE w:val="0"/>
              <w:autoSpaceDN w:val="0"/>
              <w:spacing w:line="360" w:lineRule="auto"/>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 xml:space="preserve">   通讯地址：禹州市行政北路2号禹州市财政局1305房间        </w:t>
            </w:r>
          </w:p>
        </w:tc>
      </w:tr>
      <w:tr w14:paraId="66E8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6" w:type="dxa"/>
            <w:vAlign w:val="center"/>
          </w:tcPr>
          <w:p w14:paraId="6F17665F">
            <w:pPr>
              <w:autoSpaceDE w:val="0"/>
              <w:autoSpaceDN w:val="0"/>
              <w:adjustRightInd w:val="0"/>
              <w:spacing w:line="276"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39</w:t>
            </w:r>
          </w:p>
        </w:tc>
        <w:tc>
          <w:tcPr>
            <w:tcW w:w="2268" w:type="dxa"/>
            <w:vAlign w:val="center"/>
          </w:tcPr>
          <w:p w14:paraId="70DEA75F">
            <w:pPr>
              <w:autoSpaceDE w:val="0"/>
              <w:autoSpaceDN w:val="0"/>
              <w:adjustRightInd w:val="0"/>
              <w:spacing w:line="360" w:lineRule="auto"/>
              <w:jc w:val="center"/>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政府采购合同</w:t>
            </w:r>
          </w:p>
          <w:p w14:paraId="3313CD5F">
            <w:pPr>
              <w:autoSpaceDE w:val="0"/>
              <w:autoSpaceDN w:val="0"/>
              <w:adjustRightInd w:val="0"/>
              <w:spacing w:line="360" w:lineRule="auto"/>
              <w:jc w:val="center"/>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 xml:space="preserve">融资 </w:t>
            </w:r>
          </w:p>
          <w:p w14:paraId="34D00057">
            <w:pPr>
              <w:autoSpaceDE w:val="0"/>
              <w:autoSpaceDN w:val="0"/>
              <w:adjustRightInd w:val="0"/>
              <w:spacing w:line="360" w:lineRule="auto"/>
              <w:jc w:val="center"/>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政策告知函</w:t>
            </w:r>
          </w:p>
        </w:tc>
        <w:tc>
          <w:tcPr>
            <w:tcW w:w="6813" w:type="dxa"/>
            <w:vAlign w:val="center"/>
          </w:tcPr>
          <w:p w14:paraId="7A8F7CE3">
            <w:pPr>
              <w:autoSpaceDE w:val="0"/>
              <w:autoSpaceDN w:val="0"/>
              <w:adjustRightInd w:val="0"/>
              <w:spacing w:line="360" w:lineRule="auto"/>
              <w:ind w:right="-11"/>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4FB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30ADE83D">
            <w:pPr>
              <w:autoSpaceDE w:val="0"/>
              <w:autoSpaceDN w:val="0"/>
              <w:adjustRightInd w:val="0"/>
              <w:spacing w:line="360" w:lineRule="auto"/>
              <w:ind w:right="-11"/>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未尽事宜，按国家有关规定执行。</w:t>
            </w:r>
          </w:p>
        </w:tc>
      </w:tr>
    </w:tbl>
    <w:p w14:paraId="339D578B">
      <w:pPr>
        <w:jc w:val="center"/>
        <w:rPr>
          <w:rFonts w:cs="宋体" w:asciiTheme="minorEastAsia" w:hAnsiTheme="minorEastAsia"/>
          <w:b/>
          <w:color w:val="000000" w:themeColor="text1"/>
          <w:kern w:val="0"/>
          <w:sz w:val="32"/>
          <w:szCs w:val="32"/>
          <w14:textFill>
            <w14:solidFill>
              <w14:schemeClr w14:val="tx1"/>
            </w14:solidFill>
          </w14:textFill>
        </w:rPr>
      </w:pPr>
    </w:p>
    <w:p w14:paraId="7CD92CD6">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第四章 供应商须知</w:t>
      </w:r>
    </w:p>
    <w:p w14:paraId="3B7DAD06">
      <w:pPr>
        <w:pStyle w:val="39"/>
        <w:tabs>
          <w:tab w:val="left" w:pos="1260"/>
        </w:tabs>
        <w:autoSpaceDE w:val="0"/>
        <w:autoSpaceDN w:val="0"/>
        <w:adjustRightInd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一、概念释义</w:t>
      </w:r>
    </w:p>
    <w:p w14:paraId="22E15976">
      <w:pPr>
        <w:autoSpaceDE w:val="0"/>
        <w:autoSpaceDN w:val="0"/>
        <w:spacing w:line="360" w:lineRule="auto"/>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1.适用范围</w:t>
      </w:r>
    </w:p>
    <w:p w14:paraId="433CBE6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1.1本磋商文件仅适用于本次“采购邀请”</w:t>
      </w:r>
      <w:r>
        <w:rPr>
          <w:rFonts w:hint="eastAsia" w:asciiTheme="minorEastAsia" w:hAnsiTheme="minorEastAsia" w:cstheme="minorEastAsia"/>
          <w:color w:val="000000" w:themeColor="text1"/>
          <w:sz w:val="22"/>
          <w14:textFill>
            <w14:solidFill>
              <w14:schemeClr w14:val="tx1"/>
            </w14:solidFill>
          </w14:textFill>
        </w:rPr>
        <w:t>中所述采购项目的采购。</w:t>
      </w:r>
    </w:p>
    <w:p w14:paraId="23D18AF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1.2本磋商文件解释权属于“采购邀请”所述的采购人。</w:t>
      </w:r>
    </w:p>
    <w:p w14:paraId="14B21D61">
      <w:pPr>
        <w:pStyle w:val="39"/>
        <w:autoSpaceDE w:val="0"/>
        <w:autoSpaceDN w:val="0"/>
        <w:spacing w:line="360" w:lineRule="auto"/>
        <w:ind w:left="-424" w:leftChars="-202" w:firstLine="444" w:firstLineChars="201"/>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2.定义</w:t>
      </w:r>
    </w:p>
    <w:p w14:paraId="1EC0A07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2.1“采购项目”：</w:t>
      </w:r>
      <w:r>
        <w:rPr>
          <w:rFonts w:hint="eastAsia" w:asciiTheme="minorEastAsia" w:hAnsiTheme="minorEastAsia" w:cstheme="minorEastAsia"/>
          <w:color w:val="000000" w:themeColor="text1"/>
          <w:sz w:val="22"/>
          <w14:textFill>
            <w14:solidFill>
              <w14:schemeClr w14:val="tx1"/>
            </w14:solidFill>
          </w14:textFill>
        </w:rPr>
        <w:t xml:space="preserve"> 系指</w:t>
      </w:r>
      <w:r>
        <w:rPr>
          <w:rFonts w:hint="eastAsia" w:asciiTheme="minorEastAsia" w:hAnsiTheme="minorEastAsia" w:cstheme="minorEastAsia"/>
          <w:color w:val="000000" w:themeColor="text1"/>
          <w:kern w:val="0"/>
          <w:sz w:val="22"/>
          <w14:textFill>
            <w14:solidFill>
              <w14:schemeClr w14:val="tx1"/>
            </w14:solidFill>
          </w14:textFill>
        </w:rPr>
        <w:t>“供应商须知前附表”中所述的采购项目。</w:t>
      </w:r>
    </w:p>
    <w:p w14:paraId="1F4FFD6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2.2“招标人”：</w:t>
      </w:r>
      <w:r>
        <w:rPr>
          <w:rFonts w:hint="eastAsia" w:asciiTheme="minorEastAsia" w:hAnsiTheme="minorEastAsia" w:cstheme="minorEastAsia"/>
          <w:color w:val="000000" w:themeColor="text1"/>
          <w:sz w:val="22"/>
          <w14:textFill>
            <w14:solidFill>
              <w14:schemeClr w14:val="tx1"/>
            </w14:solidFill>
          </w14:textFill>
        </w:rPr>
        <w:t xml:space="preserve"> “供应商须知前附表”中所述的组织本次采购的代理机构和采购人。</w:t>
      </w:r>
    </w:p>
    <w:p w14:paraId="3807675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2.3“采购人”：是指依法进行政府采购的国家机关、事业单位、团体组织。采购人名称、     地址、电话、联系人见“供应商须知前附表”。</w:t>
      </w:r>
    </w:p>
    <w:p w14:paraId="4BFC863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2.4“代理机构”：接受采购人委托，代理采购项目的采购代理机构。代理机构名称、地址、 电话、联系人见“供应商须知前附表”。</w:t>
      </w:r>
    </w:p>
    <w:p w14:paraId="0F43053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2.5“进口产品”：是指通过中国海关报关验放进入中国境内且产自关境外的产品，包括已经进入中国境内的进口产品。详见《政府采购进口产品管理办法》（财库</w:t>
      </w:r>
      <w:r>
        <w:rPr>
          <w:rFonts w:hint="eastAsia" w:asciiTheme="minorEastAsia" w:hAnsiTheme="minorEastAsia" w:cstheme="minorEastAsia"/>
          <w:color w:val="000000" w:themeColor="text1"/>
          <w:kern w:val="0"/>
          <w:sz w:val="22"/>
          <w:lang w:eastAsia="zh-CN"/>
          <w14:textFill>
            <w14:solidFill>
              <w14:schemeClr w14:val="tx1"/>
            </w14:solidFill>
          </w14:textFill>
        </w:rPr>
        <w:t>〔2007〕119号</w:t>
      </w:r>
      <w:r>
        <w:rPr>
          <w:rFonts w:hint="eastAsia" w:asciiTheme="minorEastAsia" w:hAnsiTheme="minorEastAsia" w:cstheme="minorEastAsia"/>
          <w:color w:val="000000" w:themeColor="text1"/>
          <w:kern w:val="0"/>
          <w:sz w:val="22"/>
          <w14:textFill>
            <w14:solidFill>
              <w14:schemeClr w14:val="tx1"/>
            </w14:solidFill>
          </w14:textFill>
        </w:rPr>
        <w:t>）、《关于政府采购进口产品管理有关问题的通知》（财办库〔2008〕248 号）。</w:t>
      </w:r>
    </w:p>
    <w:p w14:paraId="313C7272">
      <w:pPr>
        <w:autoSpaceDE w:val="0"/>
        <w:autoSpaceDN w:val="0"/>
        <w:spacing w:line="360" w:lineRule="auto"/>
        <w:ind w:left="1463" w:leftChars="199" w:hanging="1045" w:hangingChars="475"/>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2.5.1 磋商文件列明不允许或未列明允许进口产品参加响应的，均视为拒绝进口产品参加响应。</w:t>
      </w:r>
    </w:p>
    <w:p w14:paraId="66D6065C">
      <w:pPr>
        <w:autoSpaceDE w:val="0"/>
        <w:autoSpaceDN w:val="0"/>
        <w:spacing w:line="360" w:lineRule="auto"/>
        <w:ind w:left="1463" w:leftChars="199" w:hanging="1045" w:hangingChars="475"/>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2.5.2  如响应文件中已说明，经财政部门审核同意，允许部分或全部产品采购进口产品，供应商既可提供本国产品，也可以提供进口产品。</w:t>
      </w:r>
    </w:p>
    <w:p w14:paraId="14F0211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2.6磋商文件中凡标有“★”（技术参数中的除外）的条款均系实质性要求条款。</w:t>
      </w:r>
    </w:p>
    <w:p w14:paraId="35234493">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3.合格的供应商</w:t>
      </w:r>
    </w:p>
    <w:p w14:paraId="3023EDB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3.1在中华人民共和国境内注册，具有本项目生产、制造、供应或实施能力，符合、承认并承诺履行本磋商文件各项规定的法人、其他组织或者自然人。</w:t>
      </w:r>
    </w:p>
    <w:p w14:paraId="63B9A604">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3.2符合本项目“投标邀请”和“供应商须知前附表”中规定的合格供应商所必须具备的条件。</w:t>
      </w:r>
    </w:p>
    <w:p w14:paraId="07329ED1">
      <w:pPr>
        <w:autoSpaceDE w:val="0"/>
        <w:autoSpaceDN w:val="0"/>
        <w:spacing w:line="360" w:lineRule="auto"/>
        <w:ind w:firstLine="440" w:firstLineChars="200"/>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w:t>
      </w:r>
    </w:p>
    <w:p w14:paraId="0C3C477B">
      <w:pPr>
        <w:autoSpaceDE w:val="0"/>
        <w:autoSpaceDN w:val="0"/>
        <w:spacing w:line="360" w:lineRule="auto"/>
        <w:ind w:firstLine="440" w:firstLineChars="200"/>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3.3.1查询渠道：“信用中国”网站（www.creditchina.gov.cn）、“中国政府采购网”（www.ccgp.gov.cn）、“中国社会组织政务服务平台”网站（https://chinanpo.mca.gov.cn）；</w:t>
      </w:r>
    </w:p>
    <w:p w14:paraId="00D24DE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3.4单位负责人为同一人或者存在直接控股、管理关系的不同供应商，不得同时参加本项目响应。违反规定的，相关响应均无效。</w:t>
      </w:r>
    </w:p>
    <w:p w14:paraId="6DA183A1">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3.5为采购项目提供整体设计、规范编制或者项目管理、监理、检测等服务的供应商，不得再参加该采购项目的其他采购活动。</w:t>
      </w:r>
    </w:p>
    <w:p w14:paraId="3F3243C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3.6“投标邀请”和“供应商须知前附表”规定接受联合体投标的，除应符合本章第3.1项和3.2项要求外，还应遵守以下规定：</w:t>
      </w:r>
    </w:p>
    <w:p w14:paraId="270F6741">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3.6.1在响应文件中向采购人提交联合体协议书，明确联合体各方承担的工作和义务；</w:t>
      </w:r>
    </w:p>
    <w:p w14:paraId="0E7B7EE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3.6.2联合体中有同类资质的供应商按联合体分工承担相同工作的，应当按照资质等级较低的供应商确定资质等级；</w:t>
      </w:r>
    </w:p>
    <w:p w14:paraId="440D4D8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3.6.3招标人根据采购项目的特殊要求规定供应商特定条件的，联合体各方中至少应当有一方符合采购规定的特定条件；</w:t>
      </w:r>
    </w:p>
    <w:p w14:paraId="619FF152">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3.6.4联合体各方不得再单独参加或者与其他供应商另外组成联合体参加同一合同项下的政府采购活动；</w:t>
      </w:r>
    </w:p>
    <w:p w14:paraId="4F4B168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3.6.5联合体各方应当共同与采购人签订采购合同，就采购合同约定的事项对采购人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hint="eastAsia" w:asciiTheme="minorEastAsia" w:hAnsiTheme="minorEastAsia" w:cstheme="minorEastAsia"/>
          <w:color w:val="000000" w:themeColor="text1"/>
          <w:kern w:val="0"/>
          <w:sz w:val="22"/>
          <w14:textFill>
            <w14:solidFill>
              <w14:schemeClr w14:val="tx1"/>
            </w14:solidFill>
          </w14:textFill>
        </w:rPr>
        <w:t>承担连带责任</w:t>
      </w:r>
      <w:r>
        <w:rPr>
          <w:rFonts w:hint="eastAsia" w:asciiTheme="minorEastAsia" w:hAnsiTheme="minorEastAsia" w:cstheme="minorEastAsia"/>
          <w:color w:val="000000" w:themeColor="text1"/>
          <w:kern w:val="0"/>
          <w:sz w:val="22"/>
          <w14:textFill>
            <w14:solidFill>
              <w14:schemeClr w14:val="tx1"/>
            </w14:solidFill>
          </w14:textFill>
        </w:rPr>
        <w:fldChar w:fldCharType="end"/>
      </w:r>
      <w:r>
        <w:rPr>
          <w:rFonts w:hint="eastAsia" w:asciiTheme="minorEastAsia" w:hAnsiTheme="minorEastAsia" w:cstheme="minorEastAsia"/>
          <w:color w:val="000000" w:themeColor="text1"/>
          <w:sz w:val="22"/>
          <w14:textFill>
            <w14:solidFill>
              <w14:schemeClr w14:val="tx1"/>
            </w14:solidFill>
          </w14:textFill>
        </w:rPr>
        <w:t>。</w:t>
      </w:r>
    </w:p>
    <w:p w14:paraId="7C787DD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3.7法律、行政法规规定的其他条件。</w:t>
      </w:r>
    </w:p>
    <w:p w14:paraId="2FCA1148">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4.合格的货物和服务</w:t>
      </w:r>
    </w:p>
    <w:p w14:paraId="4FD4D342">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E8DC9F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4.2供应商所提供的服务应当没有侵犯任何第三方的知识产权、技术秘密等合法权利。</w:t>
      </w:r>
    </w:p>
    <w:p w14:paraId="0CB629C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7CF984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50A8AD6F">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5.磋商费用</w:t>
      </w:r>
    </w:p>
    <w:p w14:paraId="746ACBDB">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不论采购的结果如何，供应商均应自行承担所有与磋商有关的全部费用，采购人在任何情况下均无义务和责任承担这些费用。</w:t>
      </w:r>
    </w:p>
    <w:p w14:paraId="12C22E91">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6.信息发布</w:t>
      </w:r>
    </w:p>
    <w:p w14:paraId="2EE1A231">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本采购项目需要公开的有关信息，包括磋商公告、磋商文件澄清或修改公告、成交公告以及延长响应文件提交截止时间等与采购活动有关的通知，采购人将通过在《中国招标投标公共服务平台》和《全国公共资源交易平台（河南省·许昌市）》公开发布。供应商在参与本采购项目采购活动期间，请及时关注以上媒体上的相关信息，供应商因没有及时关注而未能如期获取相关信息</w:t>
      </w:r>
      <w:r>
        <w:rPr>
          <w:rFonts w:hint="eastAsia" w:asciiTheme="minorEastAsia" w:hAnsiTheme="minorEastAsia" w:cstheme="minorEastAsia"/>
          <w:color w:val="000000" w:themeColor="text1"/>
          <w:kern w:val="0"/>
          <w:sz w:val="22"/>
          <w:lang w:eastAsia="zh-CN"/>
          <w14:textFill>
            <w14:solidFill>
              <w14:schemeClr w14:val="tx1"/>
            </w14:solidFill>
          </w14:textFill>
        </w:rPr>
        <w:t>，以</w:t>
      </w:r>
      <w:r>
        <w:rPr>
          <w:rFonts w:hint="eastAsia" w:asciiTheme="minorEastAsia" w:hAnsiTheme="minorEastAsia" w:cstheme="minorEastAsia"/>
          <w:color w:val="000000" w:themeColor="text1"/>
          <w:kern w:val="0"/>
          <w:sz w:val="22"/>
          <w14:textFill>
            <w14:solidFill>
              <w14:schemeClr w14:val="tx1"/>
            </w14:solidFill>
          </w14:textFill>
        </w:rPr>
        <w:t>及因此所产生的一切后果和责任，由供应商自行承担，采购人在任何情况下均不对此承担任何责任。</w:t>
      </w:r>
    </w:p>
    <w:p w14:paraId="45BF34D6">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7.代理费用</w:t>
      </w:r>
    </w:p>
    <w:p w14:paraId="39F44103">
      <w:pPr>
        <w:pStyle w:val="39"/>
        <w:autoSpaceDE w:val="0"/>
        <w:autoSpaceDN w:val="0"/>
        <w:spacing w:line="360" w:lineRule="auto"/>
        <w:ind w:left="420" w:firstLine="0" w:firstLineChars="0"/>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详见供应商须知前附表</w:t>
      </w:r>
    </w:p>
    <w:p w14:paraId="37840483">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8.其他</w:t>
      </w:r>
    </w:p>
    <w:p w14:paraId="46C2AC76">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0005BF5B">
      <w:pPr>
        <w:tabs>
          <w:tab w:val="left" w:pos="1260"/>
        </w:tabs>
        <w:autoSpaceDE w:val="0"/>
        <w:autoSpaceDN w:val="0"/>
        <w:spacing w:line="360" w:lineRule="auto"/>
        <w:contextualSpacing/>
        <w:jc w:val="center"/>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二、磋商文件说明</w:t>
      </w:r>
    </w:p>
    <w:p w14:paraId="325209FD">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9.磋商文件构成</w:t>
      </w:r>
    </w:p>
    <w:p w14:paraId="47EEBD6A">
      <w:pPr>
        <w:pStyle w:val="39"/>
        <w:autoSpaceDE w:val="0"/>
        <w:autoSpaceDN w:val="0"/>
        <w:spacing w:line="360" w:lineRule="auto"/>
        <w:ind w:firstLine="0" w:firstLineChars="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9.1磋商文件由以下部分组成：</w:t>
      </w:r>
    </w:p>
    <w:p w14:paraId="5B857A3E">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（1）采购邀请（竞争性磋商公告）</w:t>
      </w:r>
    </w:p>
    <w:p w14:paraId="553DB121">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（2）采购需求</w:t>
      </w:r>
    </w:p>
    <w:p w14:paraId="787F6E6F">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（3）供应商须知前附表</w:t>
      </w:r>
    </w:p>
    <w:p w14:paraId="72987CD8">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（4）供应商须知</w:t>
      </w:r>
    </w:p>
    <w:p w14:paraId="54A8227B">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（5）政府采购政策功能</w:t>
      </w:r>
    </w:p>
    <w:p w14:paraId="71038CB6">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（6）对响应文件审查与评审</w:t>
      </w:r>
    </w:p>
    <w:p w14:paraId="5A096CB3">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（7）拟签订的合同文本</w:t>
      </w:r>
    </w:p>
    <w:p w14:paraId="301140A6">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（8）响应文件有关格式</w:t>
      </w:r>
    </w:p>
    <w:p w14:paraId="7FFDA3CD">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（9）本项目磋商文件的澄清、答复、修改、补充内容（如有的话）</w:t>
      </w:r>
    </w:p>
    <w:p w14:paraId="2A295FF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9.2 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5762792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FCD594C">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10.现场考察、磋商前答疑会</w:t>
      </w:r>
    </w:p>
    <w:p w14:paraId="5E609139">
      <w:pPr>
        <w:ind w:firstLine="440" w:firstLineChars="200"/>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不组织。</w:t>
      </w:r>
    </w:p>
    <w:p w14:paraId="0DFC4E0F">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11.磋商文件的澄清或修改</w:t>
      </w:r>
    </w:p>
    <w:p w14:paraId="30329EC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11.1在磋商响应截止期前，无论出于何种原因，采购人可主动地或在解答供应商提出的澄清问题时对磋商文件进行修改。</w:t>
      </w:r>
    </w:p>
    <w:p w14:paraId="3CAD6D6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4642286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11.3澄清或修改公告的内容为磋商文件的组成部分，并对供应商具有约束力。当磋商文件与澄清或修改公告就同一内容的表述不一致时，以最后发出的文件内容为准。</w:t>
      </w:r>
    </w:p>
    <w:p w14:paraId="6AF09D9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11.4如果澄清或者修改发出的时间距规定的磋商响应截止时间不足5日的，采购人将顺延提交响应文件的截止时间。</w:t>
      </w:r>
    </w:p>
    <w:p w14:paraId="03320384">
      <w:pPr>
        <w:tabs>
          <w:tab w:val="left" w:pos="1260"/>
        </w:tabs>
        <w:autoSpaceDE w:val="0"/>
        <w:autoSpaceDN w:val="0"/>
        <w:spacing w:line="360" w:lineRule="auto"/>
        <w:contextualSpacing/>
        <w:jc w:val="center"/>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三、响应文件的编制</w:t>
      </w:r>
    </w:p>
    <w:p w14:paraId="6BC183A1">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12.响应文件的语言及计量单位</w:t>
      </w:r>
    </w:p>
    <w:p w14:paraId="4FA8FEE7">
      <w:pPr>
        <w:pStyle w:val="39"/>
        <w:autoSpaceDE w:val="0"/>
        <w:autoSpaceDN w:val="0"/>
        <w:spacing w:line="360" w:lineRule="auto"/>
        <w:ind w:firstLine="44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12.1供应商提交的响应文件以及供应商与采购人就有关采购事宜的所有来往书面文件均应使用中文。除签名、盖章、专用名称等特殊情形外，以中文以外的文字表述的响应文件视同未提供。</w:t>
      </w:r>
    </w:p>
    <w:p w14:paraId="715DEC54">
      <w:pPr>
        <w:pStyle w:val="39"/>
        <w:autoSpaceDE w:val="0"/>
        <w:autoSpaceDN w:val="0"/>
        <w:spacing w:line="360" w:lineRule="auto"/>
        <w:ind w:firstLine="44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12.2响应文件计量单位，磋商文件已有明确规定的，使用磋商文件规定的计量单位；磋商文件没有规定的，一律采用中华人民共和国法定计量单位。</w:t>
      </w:r>
    </w:p>
    <w:p w14:paraId="45180F33">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13.报价</w:t>
      </w:r>
    </w:p>
    <w:p w14:paraId="7A7945B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13.1本次磋商项目的报价均以人民币为计算单位。</w:t>
      </w:r>
    </w:p>
    <w:p w14:paraId="21D3318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13.2采购人不得向供应商索要或者接受其给予的赠品、回扣或者与采购无关的其他商品、服务。</w:t>
      </w:r>
    </w:p>
    <w:p w14:paraId="762FA00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13.3供应商应对项目要求的全部内容进行报价，少报漏报将导致其响应为非实质性响应予以拒绝。</w:t>
      </w:r>
    </w:p>
    <w:p w14:paraId="1B392D3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007D0C4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13.5 本项目所涉及的运输、施工、安装、集成、调试、验收、备品和工具等费用均包含在响应报价中。</w:t>
      </w:r>
    </w:p>
    <w:p w14:paraId="51C928D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13.6 报价不得高于本项目预算金额，且不低于成本价。供应商的响应报价高于预算金额（项目控制金额上限）的，该供应商的响应文件将被视为非实质性响应予以拒绝。</w:t>
      </w:r>
    </w:p>
    <w:p w14:paraId="2151874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13.7 最低报价不能作为成交的保证。</w:t>
      </w:r>
    </w:p>
    <w:p w14:paraId="2F284B4B">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14.响应文件有效期</w:t>
      </w:r>
    </w:p>
    <w:p w14:paraId="2DBD12B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14.1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F94F12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14.2响应有效期内供应商撤销响应文件的，供应商将承担违背磋商承诺函的责任追究。</w:t>
      </w:r>
    </w:p>
    <w:p w14:paraId="5450823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14.3采购人</w:t>
      </w:r>
      <w:r>
        <w:rPr>
          <w:rFonts w:hint="eastAsia" w:asciiTheme="minorEastAsia" w:hAnsiTheme="minorEastAsia" w:cstheme="minorEastAsia"/>
          <w:color w:val="000000" w:themeColor="text1"/>
          <w:sz w:val="22"/>
          <w14:textFill>
            <w14:solidFill>
              <w14:schemeClr w14:val="tx1"/>
            </w14:solidFill>
          </w14:textFill>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Theme="minorEastAsia" w:hAnsiTheme="minorEastAsia" w:cstheme="minorEastAsia"/>
          <w:color w:val="000000" w:themeColor="text1"/>
          <w:kern w:val="0"/>
          <w:sz w:val="22"/>
          <w14:textFill>
            <w14:solidFill>
              <w14:schemeClr w14:val="tx1"/>
            </w14:solidFill>
          </w14:textFill>
        </w:rPr>
        <w:t>。</w:t>
      </w:r>
    </w:p>
    <w:p w14:paraId="0D7EA54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14.4成交供应商的响应文件作为项目合同的附件，其有效期至成交供应商全部合同义务履行完毕为止。</w:t>
      </w:r>
    </w:p>
    <w:p w14:paraId="27244E00">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15.响应文件构成</w:t>
      </w:r>
    </w:p>
    <w:p w14:paraId="6253485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15.1响应文件的构成应符合法律法规及磋商文件的要求。</w:t>
      </w:r>
    </w:p>
    <w:p w14:paraId="699C6E04">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15.2供应商应当按照磋商文件的要求编制响应文件。响应文件应当对磋商文件提出的要求和条件作出明确响应。</w:t>
      </w:r>
    </w:p>
    <w:p w14:paraId="34B2864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15.3响应文件由资格证明材料、符合性证明材料、其他材料等组成。</w:t>
      </w:r>
    </w:p>
    <w:p w14:paraId="12EA754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6E5F4144">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15.5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519A4A35">
      <w:pPr>
        <w:autoSpaceDE w:val="0"/>
        <w:autoSpaceDN w:val="0"/>
        <w:spacing w:line="360" w:lineRule="auto"/>
        <w:ind w:firstLine="440" w:firstLineChars="200"/>
        <w:contextualSpacing/>
        <w:rPr>
          <w:rFonts w:asciiTheme="minorEastAsia" w:hAnsiTheme="minorEastAsia" w:cstheme="minorEastAsia"/>
          <w:bCs/>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电子投标文件制作技术咨询：0374-</w:t>
      </w:r>
      <w:r>
        <w:rPr>
          <w:rStyle w:val="45"/>
          <w:rFonts w:hint="eastAsia" w:asciiTheme="minorEastAsia" w:hAnsiTheme="minorEastAsia" w:cstheme="minorEastAsia"/>
          <w:color w:val="000000" w:themeColor="text1"/>
          <w:sz w:val="22"/>
          <w14:textFill>
            <w14:solidFill>
              <w14:schemeClr w14:val="tx1"/>
            </w14:solidFill>
          </w14:textFill>
        </w:rPr>
        <w:t>2961598</w:t>
      </w:r>
      <w:r>
        <w:rPr>
          <w:rFonts w:hint="eastAsia" w:asciiTheme="minorEastAsia" w:hAnsiTheme="minorEastAsia" w:cstheme="minorEastAsia"/>
          <w:color w:val="000000" w:themeColor="text1"/>
          <w:kern w:val="0"/>
          <w:sz w:val="22"/>
          <w14:textFill>
            <w14:solidFill>
              <w14:schemeClr w14:val="tx1"/>
            </w14:solidFill>
          </w14:textFill>
        </w:rPr>
        <w:t>。</w:t>
      </w:r>
    </w:p>
    <w:p w14:paraId="71CC252B">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16.响应文件格式</w:t>
      </w:r>
    </w:p>
    <w:p w14:paraId="34BE3B6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16.1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271C1295">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16.2磋商文件未提供标准格式的供应商可自行拟定。</w:t>
      </w:r>
    </w:p>
    <w:p w14:paraId="7A259D47">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17.磋商保证金</w:t>
      </w:r>
    </w:p>
    <w:p w14:paraId="206FADC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17.1本项目不收取磋商保证金。</w:t>
      </w:r>
    </w:p>
    <w:p w14:paraId="467F2BB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17.2供应商应提供磋商承诺函。</w:t>
      </w:r>
    </w:p>
    <w:p w14:paraId="3112AC82">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18.磋商文件的数量和签署盖章</w:t>
      </w:r>
    </w:p>
    <w:p w14:paraId="206DC7F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18.1供应商应提交响应文件份数见“供应商须知前附表”。</w:t>
      </w:r>
    </w:p>
    <w:p w14:paraId="3EB5084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18.2在磋商文件中已明示需盖章及签名之处，电子响应文件应按磋商文件要求加盖供应商电子印章和法人电子印章或授权代表电子印章。</w:t>
      </w:r>
    </w:p>
    <w:p w14:paraId="1F42481E">
      <w:pPr>
        <w:tabs>
          <w:tab w:val="left" w:pos="1260"/>
        </w:tabs>
        <w:autoSpaceDE w:val="0"/>
        <w:autoSpaceDN w:val="0"/>
        <w:spacing w:line="360" w:lineRule="auto"/>
        <w:contextualSpacing/>
        <w:jc w:val="center"/>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四、响应文件的提交</w:t>
      </w:r>
    </w:p>
    <w:p w14:paraId="2E5ACEEB">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19.磋商响应截止时间</w:t>
      </w:r>
    </w:p>
    <w:p w14:paraId="0ABF54E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19.1供应商必须在“采购邀请”和“供应商须知前附表”中规定的响应截止时间前，将</w:t>
      </w:r>
      <w:r>
        <w:rPr>
          <w:rFonts w:hint="eastAsia" w:asciiTheme="minorEastAsia" w:hAnsiTheme="minorEastAsia" w:cstheme="minorEastAsia"/>
          <w:color w:val="000000" w:themeColor="text1"/>
          <w:sz w:val="22"/>
          <w14:textFill>
            <w14:solidFill>
              <w14:schemeClr w14:val="tx1"/>
            </w14:solidFill>
          </w14:textFill>
        </w:rPr>
        <w:t>加密电子响应文件（后缀格式为.XCSTF）通过《全国公共资源交易平台（河南省▪许昌市）》公共资源交易系统成功上传</w:t>
      </w:r>
      <w:r>
        <w:rPr>
          <w:rFonts w:hint="eastAsia" w:asciiTheme="minorEastAsia" w:hAnsiTheme="minorEastAsia" w:cstheme="minorEastAsia"/>
          <w:color w:val="000000" w:themeColor="text1"/>
          <w:kern w:val="0"/>
          <w:sz w:val="22"/>
          <w14:textFill>
            <w14:solidFill>
              <w14:schemeClr w14:val="tx1"/>
            </w14:solidFill>
          </w14:textFill>
        </w:rPr>
        <w:t>。</w:t>
      </w:r>
    </w:p>
    <w:p w14:paraId="641F9E8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19.2采购人可以按本须知第十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7129CB18">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20.迟交的响应文件</w:t>
      </w:r>
    </w:p>
    <w:p w14:paraId="6960553E">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磋商响应文件截止时间之后上传的响应文件，采购人将拒绝接收。</w:t>
      </w:r>
    </w:p>
    <w:p w14:paraId="5A17D28C">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21.响应文件的修改和撤回</w:t>
      </w:r>
    </w:p>
    <w:p w14:paraId="4FAB41C1">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21.1供应商在磋商响应截止时间前，对所提交的响应文件进行补充、修改或者撤回的，须书面通知采购人。供应商应当在磋商响应截止时间前完成电子响应文件的提交，可以补充、修改或撤回。磋商响应截止时间前未完成电子响应文件提交的，视为撤回响应文件。</w:t>
      </w:r>
    </w:p>
    <w:p w14:paraId="5C65561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21.2供应商补充、修改的内容并作为响应文件的组成部分。补充或修改应当按磋商文件要求签署、盖章、提交，并应注明“修改”或“补充”字样。</w:t>
      </w:r>
    </w:p>
    <w:p w14:paraId="7717F03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21.3供应商在提交响应文件后，可以撤回其投标，但供应商必须在规定的投标截止时间前以书面形式告知招标人。</w:t>
      </w:r>
    </w:p>
    <w:p w14:paraId="7AAAE1A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21.4供应商不得在响应有效期内撤销响应文件，否则供应商将承担违背磋商承诺函的责任追究。</w:t>
      </w:r>
    </w:p>
    <w:p w14:paraId="03B68CDC">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22.除供应商须知前附表另有规定外，供应商所提交的电子响应文件不予退还。</w:t>
      </w:r>
    </w:p>
    <w:p w14:paraId="77639762">
      <w:pPr>
        <w:tabs>
          <w:tab w:val="left" w:pos="1260"/>
        </w:tabs>
        <w:autoSpaceDE w:val="0"/>
        <w:autoSpaceDN w:val="0"/>
        <w:spacing w:line="360" w:lineRule="auto"/>
        <w:contextualSpacing/>
        <w:jc w:val="center"/>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五、响应文件开启和磋商</w:t>
      </w:r>
    </w:p>
    <w:p w14:paraId="2BBB6184">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23.响应文件开启</w:t>
      </w:r>
    </w:p>
    <w:p w14:paraId="1AC2BE1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23.1采购人将按磋商文件规定的</w:t>
      </w:r>
      <w:r>
        <w:rPr>
          <w:rFonts w:hint="eastAsia" w:asciiTheme="minorEastAsia" w:hAnsiTheme="minorEastAsia" w:cstheme="minorEastAsia"/>
          <w:color w:val="000000" w:themeColor="text1"/>
          <w:sz w:val="22"/>
          <w14:textFill>
            <w14:solidFill>
              <w14:schemeClr w14:val="tx1"/>
            </w14:solidFill>
          </w14:textFill>
        </w:rPr>
        <w:t>磋商响应截止时间</w:t>
      </w:r>
      <w:r>
        <w:rPr>
          <w:rFonts w:hint="eastAsia" w:asciiTheme="minorEastAsia" w:hAnsiTheme="minorEastAsia" w:cstheme="minorEastAsia"/>
          <w:color w:val="000000" w:themeColor="text1"/>
          <w:kern w:val="0"/>
          <w:sz w:val="22"/>
          <w14:textFill>
            <w14:solidFill>
              <w14:schemeClr w14:val="tx1"/>
            </w14:solidFill>
          </w14:textFill>
        </w:rPr>
        <w:t>和地点解密电子响应文件。由代理机构主持，供应商无需到现场。磋商小组成员不得参加开标活动。</w:t>
      </w:r>
    </w:p>
    <w:p w14:paraId="6A087C1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23.2招标人应当对开标、评标现场活动进行全程录音录像。录音录像应当清晰可辨，音像资料作为采购文件一并存档。</w:t>
      </w:r>
    </w:p>
    <w:p w14:paraId="649C67B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23.3磋商响应截止时间</w:t>
      </w:r>
      <w:r>
        <w:rPr>
          <w:rFonts w:hint="eastAsia" w:asciiTheme="minorEastAsia" w:hAnsiTheme="minorEastAsia" w:cstheme="minorEastAsia"/>
          <w:color w:val="000000" w:themeColor="text1"/>
          <w:kern w:val="0"/>
          <w:sz w:val="22"/>
          <w14:textFill>
            <w14:solidFill>
              <w14:schemeClr w14:val="tx1"/>
            </w14:solidFill>
          </w14:textFill>
        </w:rPr>
        <w:t>，由代理机构开通远程不见面开标大厅及开启“文字互动”等功能；供应商、代理机构进行电子响应文件的解密。解密后</w:t>
      </w:r>
      <w:r>
        <w:rPr>
          <w:rFonts w:hint="eastAsia" w:asciiTheme="minorEastAsia" w:hAnsiTheme="minorEastAsia" w:cstheme="minorEastAsia"/>
          <w:color w:val="000000" w:themeColor="text1"/>
          <w:sz w:val="22"/>
          <w14:textFill>
            <w14:solidFill>
              <w14:schemeClr w14:val="tx1"/>
            </w14:solidFill>
          </w14:textFill>
        </w:rPr>
        <w:t>供应商选择功能栏“开标记录”按钮可查看</w:t>
      </w:r>
      <w:r>
        <w:rPr>
          <w:rFonts w:hint="eastAsia" w:asciiTheme="minorEastAsia" w:hAnsiTheme="minorEastAsia" w:cstheme="minorEastAsia"/>
          <w:color w:val="000000" w:themeColor="text1"/>
          <w:kern w:val="0"/>
          <w:sz w:val="22"/>
          <w14:textFill>
            <w14:solidFill>
              <w14:schemeClr w14:val="tx1"/>
            </w14:solidFill>
          </w14:textFill>
        </w:rPr>
        <w:t>供应商名称、修改和撤回投标的通知（如有的话）和磋商文件规定的需要宣布的其他内容。</w:t>
      </w:r>
    </w:p>
    <w:p w14:paraId="3BAA2444">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23.3.1电子响应文件的解密：全流程电子化交易项目电子响应文件采用双重加密。解密需分标段进行两次解密。</w:t>
      </w:r>
    </w:p>
    <w:p w14:paraId="50F7A7D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23.3.1.1供应商解密：供应商使用本单位CA数字证书进行远程解密。</w:t>
      </w:r>
    </w:p>
    <w:p w14:paraId="5DEA6F0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23.3.1.2代理机构解密：代理机构按电子响应文件到达交易系统的先后顺序，使用本单位CA数字证书进行再次解密。</w:t>
      </w:r>
    </w:p>
    <w:p w14:paraId="2E7E338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23.3.1.3因供应商原因电子响应文件解密失败的，其响应文件将被拒绝。</w:t>
      </w:r>
    </w:p>
    <w:p w14:paraId="524AA40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23.4供应商不足3家的，本项目磋商活动终止。</w:t>
      </w:r>
    </w:p>
    <w:p w14:paraId="11E85B4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23.5开标过程由采购代理机构负责记录，</w:t>
      </w:r>
      <w:r>
        <w:rPr>
          <w:rFonts w:hint="eastAsia" w:asciiTheme="minorEastAsia" w:hAnsiTheme="minorEastAsia" w:cstheme="minorEastAsia"/>
          <w:color w:val="000000" w:themeColor="text1"/>
          <w:sz w:val="22"/>
          <w14:textFill>
            <w14:solidFill>
              <w14:schemeClr w14:val="tx1"/>
            </w14:solidFill>
          </w14:textFill>
        </w:rPr>
        <w:t>《开标记录表》经供应商进行电子签章、</w:t>
      </w:r>
      <w:r>
        <w:rPr>
          <w:rFonts w:hint="eastAsia" w:asciiTheme="minorEastAsia" w:hAnsiTheme="minorEastAsia" w:cstheme="minorEastAsia"/>
          <w:color w:val="000000" w:themeColor="text1"/>
          <w:kern w:val="0"/>
          <w:sz w:val="22"/>
          <w14:textFill>
            <w14:solidFill>
              <w14:schemeClr w14:val="tx1"/>
            </w14:solidFill>
          </w14:textFill>
        </w:rPr>
        <w:t>由参加开标相关工作人员签字确认后随采购文件一并存档。</w:t>
      </w:r>
      <w:r>
        <w:rPr>
          <w:rFonts w:hint="eastAsia" w:asciiTheme="minorEastAsia" w:hAnsiTheme="minorEastAsia" w:cstheme="minorEastAsia"/>
          <w:color w:val="000000" w:themeColor="text1"/>
          <w:sz w:val="22"/>
          <w14:textFill>
            <w14:solidFill>
              <w14:schemeClr w14:val="tx1"/>
            </w14:solidFill>
          </w14:textFill>
        </w:rPr>
        <w:t>供应商未电子签章的，视同认可开标结果。</w:t>
      </w:r>
    </w:p>
    <w:p w14:paraId="3E6E227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107C9FC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23.7响应文件解密活动结束时，供应商应在《开标记录表》上进行电子签章。供应商未签章的，视同认可开标结果。</w:t>
      </w:r>
    </w:p>
    <w:p w14:paraId="09677EE8">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24.资格审查</w:t>
      </w:r>
    </w:p>
    <w:p w14:paraId="281B98DC">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开标结束后，磋商小组依法对供应商的资格进行审查。合格供应商不足3家的，不得磋商。</w:t>
      </w:r>
    </w:p>
    <w:p w14:paraId="7FF8FB78">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25.磋商小组组成</w:t>
      </w:r>
    </w:p>
    <w:p w14:paraId="7BCC2982">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25.1采购人将依法组建磋商小组，磋商小组</w:t>
      </w:r>
      <w:r>
        <w:rPr>
          <w:rFonts w:hint="eastAsia" w:asciiTheme="minorEastAsia" w:hAnsiTheme="minorEastAsia" w:cstheme="minorEastAsia"/>
          <w:color w:val="000000" w:themeColor="text1"/>
          <w:sz w:val="22"/>
          <w14:textFill>
            <w14:solidFill>
              <w14:schemeClr w14:val="tx1"/>
            </w14:solidFill>
          </w14:textFill>
        </w:rPr>
        <w:t>由采购人代表和评审专家共3人以上单数组成，其中评审专家人数不得少于竞争性磋商小组成员总数</w:t>
      </w:r>
      <w:r>
        <w:rPr>
          <w:rFonts w:hint="eastAsia" w:asciiTheme="minorEastAsia" w:hAnsiTheme="minorEastAsia" w:cstheme="minorEastAsia"/>
          <w:color w:val="000000" w:themeColor="text1"/>
          <w:kern w:val="0"/>
          <w:sz w:val="22"/>
          <w14:textFill>
            <w14:solidFill>
              <w14:schemeClr w14:val="tx1"/>
            </w14:solidFill>
          </w14:textFill>
        </w:rPr>
        <w:t>的三分之二。评审专家依法从政府采购评审专家库中随机抽取。</w:t>
      </w:r>
    </w:p>
    <w:p w14:paraId="330AB85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25.1.1采购人将依法组建磋商小组，磋商小组由评审专家组成，成员人数应当为</w:t>
      </w:r>
      <w:r>
        <w:rPr>
          <w:rFonts w:hint="eastAsia" w:asciiTheme="minorEastAsia" w:hAnsiTheme="minorEastAsia" w:cstheme="minorEastAsia"/>
          <w:color w:val="000000" w:themeColor="text1"/>
          <w:sz w:val="22"/>
          <w14:textFill>
            <w14:solidFill>
              <w14:schemeClr w14:val="tx1"/>
            </w14:solidFill>
          </w14:textFill>
        </w:rPr>
        <w:t>3人以上单数组成</w:t>
      </w:r>
      <w:r>
        <w:rPr>
          <w:rFonts w:hint="eastAsia" w:asciiTheme="minorEastAsia" w:hAnsiTheme="minorEastAsia" w:cstheme="minorEastAsia"/>
          <w:color w:val="000000" w:themeColor="text1"/>
          <w:kern w:val="0"/>
          <w:sz w:val="22"/>
          <w14:textFill>
            <w14:solidFill>
              <w14:schemeClr w14:val="tx1"/>
            </w14:solidFill>
          </w14:textFill>
        </w:rPr>
        <w:t>。评审专家依法从政府采购评审专家库中随机抽取。</w:t>
      </w:r>
    </w:p>
    <w:p w14:paraId="196EF260">
      <w:pPr>
        <w:pStyle w:val="39"/>
        <w:numPr>
          <w:ilvl w:val="1"/>
          <w:numId w:val="5"/>
        </w:numPr>
        <w:autoSpaceDE w:val="0"/>
        <w:autoSpaceDN w:val="0"/>
        <w:spacing w:line="360" w:lineRule="auto"/>
        <w:ind w:firstLineChars="0"/>
        <w:contextualSpacing/>
        <w:rPr>
          <w:rFonts w:asciiTheme="minorEastAsia" w:hAnsiTheme="minorEastAsia" w:cstheme="minorEastAsia"/>
          <w:vanish/>
          <w:color w:val="000000" w:themeColor="text1"/>
          <w:sz w:val="22"/>
          <w14:textFill>
            <w14:solidFill>
              <w14:schemeClr w14:val="tx1"/>
            </w14:solidFill>
          </w14:textFill>
        </w:rPr>
      </w:pPr>
    </w:p>
    <w:p w14:paraId="210D6B4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25.2评审专家对本单位的采购项目只能作为采购人代表参与评标。采购代理机构工作人员不得参加由本机构代理的政府采购项目的评标。</w:t>
      </w:r>
    </w:p>
    <w:p w14:paraId="6CE7350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25.3磋商小组成员与供应商存在下列利害关系之一的,应当回避：</w:t>
      </w:r>
    </w:p>
    <w:p w14:paraId="4AE84275">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25.3.1参加采购活动前三年内，与供应商存在劳动关系，或者担任过供应商的董事、监事，或者是供应商的控股股东或实际控制人；</w:t>
      </w:r>
    </w:p>
    <w:p w14:paraId="0C975B75">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25.3.2与供应商的法定代表人或者负责人有夫妻、直系血亲、三代以内旁系血亲或者近姻亲关系；</w:t>
      </w:r>
    </w:p>
    <w:p w14:paraId="5209895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25.3.3与供应商有其他可能影响政府采购活动公平、公正进行的关系。</w:t>
      </w:r>
    </w:p>
    <w:p w14:paraId="46B33A21">
      <w:pPr>
        <w:pStyle w:val="39"/>
        <w:numPr>
          <w:ilvl w:val="0"/>
          <w:numId w:val="6"/>
        </w:numPr>
        <w:autoSpaceDE w:val="0"/>
        <w:autoSpaceDN w:val="0"/>
        <w:spacing w:line="360" w:lineRule="auto"/>
        <w:ind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BA3F10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25.4评审专家发现本人与参加采购活动的供应商有利害关系的，应当主动提出回避。采购人或者代理机构发现评审专家与参加采购活动的供应商有利害关系的，应当要求其回避。</w:t>
      </w:r>
    </w:p>
    <w:p w14:paraId="2D75E602">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25.5采购人不得担任磋商小组组长。</w:t>
      </w:r>
    </w:p>
    <w:p w14:paraId="6FEC8C4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25.6磋商小组成员名单在成交结果公告前应当保密。</w:t>
      </w:r>
    </w:p>
    <w:p w14:paraId="56C2564F">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26.符合性审查</w:t>
      </w:r>
    </w:p>
    <w:p w14:paraId="3484FEF4">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26.1磋商小组依据有关法律法规和磋商文件的规定，对符合资格的供应商的响应文件进行符合性审查，以确定其是否满足磋商文件的实质性要求。</w:t>
      </w:r>
    </w:p>
    <w:p w14:paraId="177B11F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26.2审查、评价磋商文件是否符合磋商文件的商务、技术等实质性要求。</w:t>
      </w:r>
    </w:p>
    <w:p w14:paraId="3EF24D75">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26.3可要求供应商对响应文件有关事项作出澄清或者说明。</w:t>
      </w:r>
    </w:p>
    <w:p w14:paraId="361B4DFE">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27.响应文件的澄清</w:t>
      </w:r>
    </w:p>
    <w:p w14:paraId="72C147A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27.1对于响应文件中含义不明确、同类问题表述不一致或者有明显文字和计算错误的内容，磋商小组应当以书面形式要求供应商作出必要的澄清、说明或者补正。</w:t>
      </w:r>
    </w:p>
    <w:p w14:paraId="07D0015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27.2供应商的澄清、说明或者补正应当采用书面形式，并加盖公章，或者由法定代表人或其授权的代表签字。供应商的澄清、说明或者补正不得超出响应文件的范围或者改变响应文件的实质性内容。</w:t>
      </w:r>
    </w:p>
    <w:p w14:paraId="76F3F42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27.3供应商的澄清文件是其响应文件的组成部分。</w:t>
      </w:r>
    </w:p>
    <w:p w14:paraId="1371F89C">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28.响应文件报价出现前后不一致的修正</w:t>
      </w:r>
    </w:p>
    <w:p w14:paraId="6BF6DE8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28.1磋商文件中开标一览表（报价表）内容与响应文件中相应内容不一致的，以开标一览表（报价表）为准；</w:t>
      </w:r>
    </w:p>
    <w:p w14:paraId="7E6962C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28.2大写金额和小写金额不一致的，以大写金额为准；</w:t>
      </w:r>
    </w:p>
    <w:p w14:paraId="07E6FD9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28.3单价金额小数点或者百分比有明显错位的，以开标一览表的总价为准，并修改单价；</w:t>
      </w:r>
    </w:p>
    <w:p w14:paraId="5FDC7F1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113DB151">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29.响应无效情形</w:t>
      </w:r>
    </w:p>
    <w:p w14:paraId="1E47B95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29.1响应文件属下列情况之一的，按照无效响应处理：</w:t>
      </w:r>
    </w:p>
    <w:p w14:paraId="156D00F2">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127F0B31">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4E7A92D">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369D8265">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4E0D6D1">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6187448">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D7F5062">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390AF9B3">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A2DCA33">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6573906">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1C83A77">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6568F4F4">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6116F6C">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2FD62CBC">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338D312">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F580AAE">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45E67949">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3ACF459D">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0F09783C">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E621991">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43076BA6">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64F043D9">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6FC626CC">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51F94654">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711719D8">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2FC5A372">
      <w:pPr>
        <w:pStyle w:val="39"/>
        <w:numPr>
          <w:ilvl w:val="0"/>
          <w:numId w:val="7"/>
        </w:numPr>
        <w:autoSpaceDE w:val="0"/>
        <w:autoSpaceDN w:val="0"/>
        <w:spacing w:line="360" w:lineRule="auto"/>
        <w:ind w:firstLine="0" w:firstLineChars="0"/>
        <w:contextualSpacing/>
        <w:rPr>
          <w:rFonts w:asciiTheme="minorEastAsia" w:hAnsiTheme="minorEastAsia" w:cstheme="minorEastAsia"/>
          <w:vanish/>
          <w:color w:val="000000" w:themeColor="text1"/>
          <w:kern w:val="0"/>
          <w:sz w:val="22"/>
          <w14:textFill>
            <w14:solidFill>
              <w14:schemeClr w14:val="tx1"/>
            </w14:solidFill>
          </w14:textFill>
        </w:rPr>
      </w:pPr>
    </w:p>
    <w:p w14:paraId="187F2666">
      <w:pPr>
        <w:pStyle w:val="39"/>
        <w:autoSpaceDE w:val="0"/>
        <w:autoSpaceDN w:val="0"/>
        <w:spacing w:line="360" w:lineRule="auto"/>
        <w:ind w:left="30"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29.1.1未按照磋商文件的规定提交《禹州市政府采购供应商信用承诺函》的；</w:t>
      </w:r>
    </w:p>
    <w:p w14:paraId="33F42F19">
      <w:pPr>
        <w:pStyle w:val="39"/>
        <w:autoSpaceDE w:val="0"/>
        <w:autoSpaceDN w:val="0"/>
        <w:spacing w:line="360" w:lineRule="auto"/>
        <w:ind w:left="30"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29.1.2未按照磋商文件的规定提交磋商承诺函的；</w:t>
      </w:r>
    </w:p>
    <w:p w14:paraId="7877919D">
      <w:pPr>
        <w:pStyle w:val="39"/>
        <w:autoSpaceDE w:val="0"/>
        <w:autoSpaceDN w:val="0"/>
        <w:spacing w:line="360" w:lineRule="auto"/>
        <w:ind w:left="30"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29.1.3响应文件未按磋商文件要求签署、盖章的；</w:t>
      </w:r>
    </w:p>
    <w:p w14:paraId="0F5B3F9F">
      <w:pPr>
        <w:pStyle w:val="39"/>
        <w:autoSpaceDE w:val="0"/>
        <w:autoSpaceDN w:val="0"/>
        <w:spacing w:line="360" w:lineRule="auto"/>
        <w:ind w:left="30"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29.1.4报价超过磋商文件中规定的预算金额的；</w:t>
      </w:r>
    </w:p>
    <w:p w14:paraId="3BBB39FD">
      <w:pPr>
        <w:pStyle w:val="39"/>
        <w:autoSpaceDE w:val="0"/>
        <w:autoSpaceDN w:val="0"/>
        <w:spacing w:line="360" w:lineRule="auto"/>
        <w:ind w:left="30"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29.1.5响应文件含有采购人不能接受的附加条件的。</w:t>
      </w:r>
    </w:p>
    <w:p w14:paraId="1A01522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29.2根据《河南省财政厅关于防范供应商串通投标促进政府采购公平竞争的通知》（豫财购﹝2021﹞6号）要求，参与同一个标段的供应商存在下列情形之一的，其投标文件无效：</w:t>
      </w:r>
    </w:p>
    <w:p w14:paraId="457B0062">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29.2.1不同供应商的电子响应文件上传计算机的网卡MAC地址、CPU序列号和硬盘序列号等硬件信息相同的；</w:t>
      </w:r>
    </w:p>
    <w:p w14:paraId="079D79C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29.2.2不同供应商的响应文件由同一电子设备编制、打印加密或者上传；</w:t>
      </w:r>
    </w:p>
    <w:p w14:paraId="37CA44B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29.2.3不同供应商的响应文件由同一电子设备打印、复印；</w:t>
      </w:r>
    </w:p>
    <w:p w14:paraId="56C999B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29.2.4不同供应商的响应文件由同一人送达或者分发，或者不同供应商联系人为同一人或不同联系人的联系电话一致的；</w:t>
      </w:r>
    </w:p>
    <w:p w14:paraId="1A367521">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29.2.5不同供应商的响应文件的内容存在两处以上细节错误一致；</w:t>
      </w:r>
    </w:p>
    <w:p w14:paraId="6DBAB015">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29.2.6不同供应商的法定代表人、委托代理人、项目经理、项目负责人等由同一个单位缴纳社会保险或者领取报酬的；</w:t>
      </w:r>
    </w:p>
    <w:p w14:paraId="2D60A9E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29.2.7不同供应商响应文件中法定代表人或者负责人签字出自同一人之手；</w:t>
      </w:r>
    </w:p>
    <w:p w14:paraId="1F3C797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29.2.8其他涉嫌串通的情形。</w:t>
      </w:r>
    </w:p>
    <w:p w14:paraId="34E90D2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29.3有下列情形之一的，视为供应商串通磋商，其响应无效：</w:t>
      </w:r>
    </w:p>
    <w:p w14:paraId="1707CD80">
      <w:pPr>
        <w:pStyle w:val="39"/>
        <w:tabs>
          <w:tab w:val="left" w:pos="1418"/>
        </w:tabs>
        <w:autoSpaceDE w:val="0"/>
        <w:autoSpaceDN w:val="0"/>
        <w:spacing w:line="360" w:lineRule="auto"/>
        <w:ind w:left="4" w:leftChars="2"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29.3.1不同供应商的响应文件由同一单位或者个人编制；</w:t>
      </w:r>
    </w:p>
    <w:p w14:paraId="0ADCF81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29.3.2不同供应商委托同一单位或者个人办理响应事宜；</w:t>
      </w:r>
    </w:p>
    <w:p w14:paraId="082D7F9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29.3.3不同供应商的响应文件载明的项目管理成员或者联系人员为同一人；</w:t>
      </w:r>
    </w:p>
    <w:p w14:paraId="0274B8C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29.3.4不同供应商的响应文件异常一致或者投标报价呈规律性差异；</w:t>
      </w:r>
    </w:p>
    <w:p w14:paraId="0ED931A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29.3.5不同供应商的响应文件相互混装。</w:t>
      </w:r>
    </w:p>
    <w:p w14:paraId="4F524FAF">
      <w:pPr>
        <w:pStyle w:val="39"/>
        <w:autoSpaceDE w:val="0"/>
        <w:autoSpaceDN w:val="0"/>
        <w:adjustRightInd w:val="0"/>
        <w:spacing w:line="360" w:lineRule="auto"/>
        <w:ind w:firstLine="440"/>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50E2B61">
      <w:pPr>
        <w:pStyle w:val="39"/>
        <w:autoSpaceDE w:val="0"/>
        <w:autoSpaceDN w:val="0"/>
        <w:adjustRightInd w:val="0"/>
        <w:spacing w:line="360" w:lineRule="auto"/>
        <w:ind w:firstLine="440"/>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4D9D475C">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66A94A34">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29.6法律法规和响应文件规定的其他无效情形。</w:t>
      </w:r>
    </w:p>
    <w:p w14:paraId="05D0D00E">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30.响应文件评审与评价</w:t>
      </w:r>
    </w:p>
    <w:p w14:paraId="63628F0E">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磋商小组按照磋商文件中规定的评标方法和标准，对符合性审查合格的响应文件进行商务和技术评估，综合比较与评价。</w:t>
      </w:r>
    </w:p>
    <w:p w14:paraId="223E8BD9">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31.评标方法、评标标准</w:t>
      </w:r>
    </w:p>
    <w:p w14:paraId="40D843F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31.1评标方法分为综合评分法。</w:t>
      </w:r>
    </w:p>
    <w:p w14:paraId="75596CF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31.1.1综合评分法，是指响应文件满足磋商文件全部实质性要求，且按照评审因素的量化指标评审得分最高的供应商为成交候选人的评标方法。</w:t>
      </w:r>
    </w:p>
    <w:p w14:paraId="021ECDD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31.2价格分</w:t>
      </w:r>
    </w:p>
    <w:p w14:paraId="0B4475B0">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31.2.1价格分采用低价优先法计算，即满足磋商文件要求且最后报价最低的供应商的价格为磋商基准价，其价格分为满分。其他供应商的价格分统一按照下列公式计算：</w:t>
      </w:r>
    </w:p>
    <w:p w14:paraId="22E37CAD">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磋商报价得分=（磋商基准价/最后磋商报价）×100</w:t>
      </w:r>
    </w:p>
    <w:p w14:paraId="1CB856A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31.2.2评审过程中，不得去掉最后报价中的最高报价和最低报价。</w:t>
      </w:r>
    </w:p>
    <w:p w14:paraId="48B1ACA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31.2.3因落实政府采购政策进行价格调整的，以调整后的价格计算磋商基准价和磋商报价。</w:t>
      </w:r>
    </w:p>
    <w:p w14:paraId="1A022EC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31.2本次磋商具体磋商方法、磋商标准见（第六章 对响应文件审查与评审）。</w:t>
      </w:r>
    </w:p>
    <w:p w14:paraId="26F83092">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32.磋商</w:t>
      </w:r>
    </w:p>
    <w:p w14:paraId="6D908DC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32.1磋商小组与通过符合性审查合格的响应文件，即实质性响应磋商文件的供应商分别进行磋商。</w:t>
      </w:r>
    </w:p>
    <w:p w14:paraId="787C0EB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32.2磋商小组所有成员应当集中与单一供应商分别进行磋商，并给予所有参加磋商的供应商平等的磋商机会。</w:t>
      </w:r>
    </w:p>
    <w:p w14:paraId="4D23A70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32.3在磋商中，磋商的任何一方不得透露与磋商有关的其他供应商的技术资料、价格和其他信息。</w:t>
      </w:r>
    </w:p>
    <w:p w14:paraId="51F368B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5281AD0E">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32.5磋商文件能够详细列明采购标的的技术、服务要求的，磋商结束后，磋商小组应当要求所有实质性响应的供应商在规定时间内提交最后报价，提交最后报价的供应商不得少于3家。</w:t>
      </w:r>
    </w:p>
    <w:p w14:paraId="69435D8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4B98217">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32.7如磋商中出现符合《财政部关于政府采购竞争性磋商采购方式管理暂行办法有关问题的补充通知》（财库〔2015〕124号）中的情形，则按财政部通知要求执行。</w:t>
      </w:r>
    </w:p>
    <w:p w14:paraId="5CE8E091">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32.8最后报价是供应商响应文件的有效组成部分。符合《政府采购竞争性磋商采购方式管理暂行办法》【（财库2014）214号】第三条第四项情形的，提交最后报价的供应商可以为2家。</w:t>
      </w:r>
    </w:p>
    <w:p w14:paraId="7B5AF36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32.9已提交响应文件的供应商，在提交最后报价之前，可以根据磋商情况退出磋商。</w:t>
      </w:r>
    </w:p>
    <w:p w14:paraId="7A738A12">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32.10按</w:t>
      </w:r>
      <w:r>
        <w:rPr>
          <w:rFonts w:hint="eastAsia" w:asciiTheme="minorEastAsia" w:hAnsiTheme="minorEastAsia" w:cstheme="minorEastAsia"/>
          <w:color w:val="000000" w:themeColor="text1"/>
          <w:sz w:val="22"/>
          <w14:textFill>
            <w14:solidFill>
              <w14:schemeClr w14:val="tx1"/>
            </w14:solidFill>
          </w14:textFill>
        </w:rPr>
        <w:t>照《关于推进全流程电子化交易和在线监管工作有关问题的通知》（许公管办〔2019〕3号）规定，评审专家应严格按照要求查看“硬件特征码相”关信息并进行评审。</w:t>
      </w:r>
    </w:p>
    <w:p w14:paraId="06DF8D24">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33.推荐成交候选人</w:t>
      </w:r>
    </w:p>
    <w:p w14:paraId="2123F0E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33.1磋商小</w:t>
      </w:r>
      <w:r>
        <w:rPr>
          <w:rFonts w:hint="eastAsia" w:asciiTheme="minorEastAsia" w:hAnsiTheme="minorEastAsia" w:cstheme="minorEastAsia"/>
          <w:color w:val="000000" w:themeColor="text1"/>
          <w:sz w:val="22"/>
          <w:shd w:val="clear" w:color="auto" w:fill="FFFFFF"/>
          <w14:textFill>
            <w14:solidFill>
              <w14:schemeClr w14:val="tx1"/>
            </w14:solidFill>
          </w14:textFill>
        </w:rPr>
        <w:t>组应当根据综合评分情况，按照评审得分由高到低顺序推荐3名以上成交候选供应商，并编写评审报告。符合</w:t>
      </w:r>
      <w:r>
        <w:rPr>
          <w:rFonts w:hint="eastAsia" w:asciiTheme="minorEastAsia" w:hAnsiTheme="minorEastAsia" w:cstheme="minorEastAsia"/>
          <w:color w:val="000000" w:themeColor="text1"/>
          <w:kern w:val="0"/>
          <w:sz w:val="22"/>
          <w14:textFill>
            <w14:solidFill>
              <w14:schemeClr w14:val="tx1"/>
            </w14:solidFill>
          </w14:textFill>
        </w:rPr>
        <w:t>《政府采购竞争性磋商采购方式管理暂行办法》【（财库2014）214号】</w:t>
      </w:r>
      <w:r>
        <w:rPr>
          <w:rFonts w:hint="eastAsia" w:asciiTheme="minorEastAsia" w:hAnsiTheme="minorEastAsia" w:cstheme="minorEastAsia"/>
          <w:color w:val="000000" w:themeColor="text1"/>
          <w:sz w:val="22"/>
          <w:shd w:val="clear" w:color="auto" w:fill="FFFFFF"/>
          <w14:textFill>
            <w14:solidFill>
              <w14:schemeClr w14:val="tx1"/>
            </w14:solidFill>
          </w14:textFill>
        </w:rPr>
        <w:t>第二十一条第三款情形的，可以推荐2家成交候选供应商。评审得分相同的，按照最后报价由低到高的顺序推荐。评审得分且最后报价相同的，按照技术指标优劣顺序推荐。</w:t>
      </w:r>
    </w:p>
    <w:p w14:paraId="7DC36324">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33.2评审报告</w:t>
      </w:r>
      <w:r>
        <w:rPr>
          <w:rFonts w:hint="eastAsia" w:asciiTheme="minorEastAsia" w:hAnsiTheme="minorEastAsia" w:cstheme="minorEastAsia"/>
          <w:color w:val="000000" w:themeColor="text1"/>
          <w:sz w:val="22"/>
          <w:shd w:val="clear" w:color="auto" w:fill="FFFFFF"/>
          <w14:textFill>
            <w14:solidFill>
              <w14:schemeClr w14:val="tx1"/>
            </w14:solidFill>
          </w14:textFill>
        </w:rPr>
        <w:t>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B584818">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34.保密</w:t>
      </w:r>
    </w:p>
    <w:p w14:paraId="4F43D508">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34.1评审专家应当遵守评审工作纪律，不得泄露评审文件、评审情况和评审中获悉的商业秘密。</w:t>
      </w:r>
    </w:p>
    <w:p w14:paraId="247FED9F">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34.2采购人、采购代理机构应当采取必要措施，保证评标在严格保密的情况下进行。有关人员对评审情况以及在评审过程中获悉的国家秘密、商业秘密负有保密责任。</w:t>
      </w:r>
    </w:p>
    <w:p w14:paraId="7B82B227">
      <w:pPr>
        <w:tabs>
          <w:tab w:val="left" w:pos="1260"/>
        </w:tabs>
        <w:autoSpaceDE w:val="0"/>
        <w:autoSpaceDN w:val="0"/>
        <w:spacing w:line="360" w:lineRule="auto"/>
        <w:contextualSpacing/>
        <w:jc w:val="center"/>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六、定标和授予合同</w:t>
      </w:r>
    </w:p>
    <w:p w14:paraId="374C04DB">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35.确定成交人</w:t>
      </w:r>
    </w:p>
    <w:p w14:paraId="393646A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35.1采购人应当自收到评标报告之日起1个工作日内，在评标报告确定的成交候选人名单中按顺序确定成交人（核验成交供应商由《禹州市政府采购供应商信用承诺函》替代的证明材料）。</w:t>
      </w:r>
    </w:p>
    <w:p w14:paraId="1EC8B69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35.2采购人在收到评标报告1个工作日内未按评标报告推荐的成交候选人顺序确定成交人，又不能说明合法理由的，视同按评标报告推荐的顺序确定排名第一的成交候选人为成交人。</w:t>
      </w:r>
    </w:p>
    <w:p w14:paraId="26CB7AA6">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36.成交公告、发出成交通知书</w:t>
      </w:r>
    </w:p>
    <w:p w14:paraId="38670FF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36.1采购人确认成交人后公告成交结果的同时，采购代理机构向成交人发出成交通知书。</w:t>
      </w:r>
    </w:p>
    <w:p w14:paraId="70E21A5D">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36.2成交通知书发出后，采购人不得违法改变成交结果，成交人无正当理由不得放弃成交。</w:t>
      </w:r>
    </w:p>
    <w:p w14:paraId="0DE05F50">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37.质疑提出与答复</w:t>
      </w:r>
    </w:p>
    <w:p w14:paraId="09CF0AB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37.1供应商认为磋商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14:paraId="0B9DE6CB">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37.1.1对采购文件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代理机构联系人查看。</w:t>
      </w:r>
    </w:p>
    <w:p w14:paraId="2677B746">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37.1.2对采购过程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代理机构联系人查看。</w:t>
      </w:r>
    </w:p>
    <w:p w14:paraId="6777637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37.1.3对中标结果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14:paraId="54327ED9">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3FE39E4A">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37.2.1对磋商文件提出的质疑，依法通过澄清或者修改可以继续开展采购活动的，澄清或者修改磋商文件后继续开展采购活动；否则应当修改磋商文件后重新开展采购活动。</w:t>
      </w:r>
    </w:p>
    <w:p w14:paraId="7918EC75">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37.2.2对采购过程、成交结果提出的质疑，合格供应商符合法定数量时，可以从合格的成交候选人中另行确定成交供应商的，应当依法另行确定成交供应商；否则应当重新开展采购活动。</w:t>
      </w:r>
    </w:p>
    <w:p w14:paraId="6D64C5D1">
      <w:pPr>
        <w:pStyle w:val="39"/>
        <w:autoSpaceDE w:val="0"/>
        <w:autoSpaceDN w:val="0"/>
        <w:spacing w:line="360" w:lineRule="auto"/>
        <w:ind w:firstLine="0" w:firstLineChars="0"/>
        <w:contextualSpacing/>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38.签订合同与备案</w:t>
      </w:r>
    </w:p>
    <w:p w14:paraId="2C5CEF8F">
      <w:pPr>
        <w:autoSpaceDE w:val="0"/>
        <w:autoSpaceDN w:val="0"/>
        <w:spacing w:line="360" w:lineRule="auto"/>
        <w:ind w:firstLine="440" w:firstLineChars="20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38.1采购人应当自成交通知书发出之日起1日内，按照磋商文件和成交人响应文件的规定，与成交人签订书面合同。所签订的合同不得对磋商文件确定的事项和成交人响应文件作实质性修改。</w:t>
      </w:r>
    </w:p>
    <w:p w14:paraId="33A0F81F">
      <w:pPr>
        <w:pStyle w:val="39"/>
        <w:autoSpaceDE w:val="0"/>
        <w:autoSpaceDN w:val="0"/>
        <w:spacing w:line="360" w:lineRule="auto"/>
        <w:ind w:firstLine="0" w:firstLineChars="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14:textFill>
            <w14:solidFill>
              <w14:schemeClr w14:val="tx1"/>
            </w14:solidFill>
          </w14:textFill>
        </w:rPr>
        <w:t>39.履约保证金</w:t>
      </w:r>
    </w:p>
    <w:p w14:paraId="159C0E03">
      <w:pPr>
        <w:pStyle w:val="39"/>
        <w:autoSpaceDE w:val="0"/>
        <w:autoSpaceDN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“供应商须知前附表”中规定成交人提交履约保证金的，成交人应当以支票、汇票、本票或者金融机构、担保机构出具的保函等非现金形式向采购人提交。履约保证金的数额不得超过政府采购合同金额的10%。</w:t>
      </w:r>
    </w:p>
    <w:p w14:paraId="6525EA3A">
      <w:pPr>
        <w:pStyle w:val="39"/>
        <w:autoSpaceDE w:val="0"/>
        <w:autoSpaceDN w:val="0"/>
        <w:spacing w:line="360" w:lineRule="auto"/>
        <w:ind w:firstLine="0" w:firstLineChars="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b/>
          <w:color w:val="000000" w:themeColor="text1"/>
          <w:kern w:val="0"/>
          <w:sz w:val="22"/>
          <w:lang w:eastAsia="zh-CN"/>
          <w14:textFill>
            <w14:solidFill>
              <w14:schemeClr w14:val="tx1"/>
            </w14:solidFill>
          </w14:textFill>
        </w:rPr>
        <w:t>40.</w:t>
      </w:r>
      <w:r>
        <w:rPr>
          <w:rFonts w:hint="eastAsia" w:asciiTheme="minorEastAsia" w:hAnsiTheme="minorEastAsia" w:cstheme="minorEastAsia"/>
          <w:b/>
          <w:color w:val="000000" w:themeColor="text1"/>
          <w:kern w:val="0"/>
          <w:sz w:val="22"/>
          <w14:textFill>
            <w14:solidFill>
              <w14:schemeClr w14:val="tx1"/>
            </w14:solidFill>
          </w14:textFill>
        </w:rPr>
        <w:t>政府采购合同融资</w:t>
      </w:r>
    </w:p>
    <w:p w14:paraId="3F8AE4D0">
      <w:pPr>
        <w:pStyle w:val="39"/>
        <w:wordWrap w:val="0"/>
        <w:topLinePunct/>
        <w:autoSpaceDE w:val="0"/>
        <w:autoSpaceDN w:val="0"/>
        <w:adjustRightInd w:val="0"/>
        <w:spacing w:line="360" w:lineRule="auto"/>
        <w:ind w:firstLine="440"/>
        <w:contextualSpacing/>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40.1缓解中小企业融资难题</w:t>
      </w:r>
    </w:p>
    <w:p w14:paraId="45BD751B">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047D5BC">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40.2合作金融机构（排名不分先后）</w:t>
      </w:r>
    </w:p>
    <w:p w14:paraId="20177C6F">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合作金融机构名称：中原银行许昌分行（小微金融部）</w:t>
      </w:r>
    </w:p>
    <w:p w14:paraId="3253E654">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联系人及电话：陈阳 13137407575   方金龙  15836539901</w:t>
      </w:r>
    </w:p>
    <w:p w14:paraId="0C1727AD">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地址：许昌市建安大道与紫云路交汇处中原银行</w:t>
      </w:r>
    </w:p>
    <w:p w14:paraId="39E6276B">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合作金融机构名称：浦发银行许昌分行</w:t>
      </w:r>
    </w:p>
    <w:p w14:paraId="0304986C">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联系人及电话：赵勇  0374-7313569、7313502 18937459920</w:t>
      </w:r>
    </w:p>
    <w:p w14:paraId="15A9738E">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地址：许昌市许继大道1163号许继花园</w:t>
      </w:r>
    </w:p>
    <w:p w14:paraId="56C6C4C2">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合作金融机构名称：交通银行许昌分行</w:t>
      </w:r>
    </w:p>
    <w:p w14:paraId="1980A1B2">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联系人：宋纪刚  0374-2369912  13733951305</w:t>
      </w:r>
    </w:p>
    <w:p w14:paraId="03B1B77C">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地址：许昌市莲城大道114号</w:t>
      </w:r>
    </w:p>
    <w:p w14:paraId="78822FAA">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合作金融机构名称：光大银行许昌分行</w:t>
      </w:r>
    </w:p>
    <w:p w14:paraId="1299C4A9">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联系人：李东磊  0374-2928168 18569936868</w:t>
      </w:r>
    </w:p>
    <w:p w14:paraId="596217AC">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地址：许昌市魏都区八一路文峰路交叉口西北角</w:t>
      </w:r>
    </w:p>
    <w:p w14:paraId="497EC687">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合作金融机构名称：招商银行许昌分行</w:t>
      </w:r>
    </w:p>
    <w:p w14:paraId="7D9F8F24">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联系人及电话：崔星迪  0374-5376058  18839983051</w:t>
      </w:r>
    </w:p>
    <w:p w14:paraId="71236137">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地址：许昌市建安大道中段新天下AB座</w:t>
      </w:r>
    </w:p>
    <w:p w14:paraId="096882B6">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合作金融机构名称：邮储银行许昌市分行</w:t>
      </w:r>
    </w:p>
    <w:p w14:paraId="4606B946">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联系人及电话：张彦峰13839001972 武松涛18839902679</w:t>
      </w:r>
    </w:p>
    <w:p w14:paraId="6BE937FA">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徐亚爽15038297574</w:t>
      </w:r>
    </w:p>
    <w:p w14:paraId="1FEAE2CA">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地址：许昌市莲城大道邮储银行莲城支行二楼</w:t>
      </w:r>
    </w:p>
    <w:p w14:paraId="35E37974">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合作金融机构名称：中国银行许昌分行</w:t>
      </w:r>
    </w:p>
    <w:p w14:paraId="31D525BE">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联系人及电话：白炜 13938772680   刘晓飞  0374-3338596</w:t>
      </w:r>
    </w:p>
    <w:p w14:paraId="7747E229">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地址：许昌市魏都区建设路1488号</w:t>
      </w:r>
    </w:p>
    <w:p w14:paraId="5C9DA1BE">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合作金融机构名称：中信银行郑州红专路支行</w:t>
      </w:r>
    </w:p>
    <w:p w14:paraId="39BE36F6">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联系人：韩晨  13253490679</w:t>
      </w:r>
    </w:p>
    <w:p w14:paraId="795C9C11">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地址：郑州市金水区经三路北26号中信银行郑州红专路支行</w:t>
      </w:r>
    </w:p>
    <w:p w14:paraId="24BE3A7A">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42.3 “许昌市政府采购合同融资金融产品推介名录”链接</w:t>
      </w:r>
    </w:p>
    <w:p w14:paraId="50AA0F86">
      <w:pPr>
        <w:autoSpaceDE w:val="0"/>
        <w:autoSpaceDN w:val="0"/>
        <w:spacing w:line="360" w:lineRule="auto"/>
        <w:ind w:left="964"/>
        <w:contextualSpacing/>
        <w:jc w:val="left"/>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http://xuchang.hngp.gov.cn/xuchang/content?infoId=1606365368231095&amp;channelCode=H711001</w:t>
      </w:r>
    </w:p>
    <w:p w14:paraId="1427306E">
      <w:pPr>
        <w:autoSpaceDE w:val="0"/>
        <w:autoSpaceDN w:val="0"/>
        <w:spacing w:line="360" w:lineRule="auto"/>
        <w:contextualSpacing/>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cstheme="minorEastAsia"/>
          <w:b/>
          <w:color w:val="000000" w:themeColor="text1"/>
          <w:sz w:val="22"/>
          <w14:textFill>
            <w14:solidFill>
              <w14:schemeClr w14:val="tx1"/>
            </w14:solidFill>
          </w14:textFill>
        </w:rPr>
        <w:t>41. 其他</w:t>
      </w:r>
    </w:p>
    <w:p w14:paraId="6FB70566">
      <w:pPr>
        <w:tabs>
          <w:tab w:val="left" w:pos="1260"/>
        </w:tabs>
        <w:autoSpaceDE w:val="0"/>
        <w:autoSpaceDN w:val="0"/>
        <w:spacing w:line="360" w:lineRule="auto"/>
        <w:ind w:firstLine="440" w:firstLineChars="200"/>
        <w:contextualSpacing/>
        <w:jc w:val="left"/>
        <w:rPr>
          <w:rFonts w:asciiTheme="minorEastAsia" w:hAnsiTheme="minorEastAsia" w:cstheme="minorEastAsia"/>
          <w:b/>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本次磋商文件未尽事项，以法律法规规定的为准。</w:t>
      </w:r>
    </w:p>
    <w:p w14:paraId="596EB379">
      <w:pPr>
        <w:autoSpaceDE w:val="0"/>
        <w:autoSpaceDN w:val="0"/>
        <w:spacing w:line="360" w:lineRule="auto"/>
        <w:ind w:left="964" w:firstLine="994" w:firstLineChars="450"/>
        <w:contextualSpacing/>
        <w:jc w:val="left"/>
        <w:rPr>
          <w:rFonts w:asciiTheme="minorEastAsia" w:hAnsiTheme="minorEastAsia" w:cstheme="minorEastAsia"/>
          <w:b/>
          <w:color w:val="000000" w:themeColor="text1"/>
          <w:kern w:val="0"/>
          <w:sz w:val="22"/>
          <w14:textFill>
            <w14:solidFill>
              <w14:schemeClr w14:val="tx1"/>
            </w14:solidFill>
          </w14:textFill>
        </w:rPr>
      </w:pPr>
    </w:p>
    <w:p w14:paraId="321E1140">
      <w:pPr>
        <w:pStyle w:val="5"/>
        <w:rPr>
          <w:rFonts w:asciiTheme="minorEastAsia" w:hAnsiTheme="minorEastAsia" w:cstheme="minorEastAsia"/>
          <w:b/>
          <w:color w:val="000000" w:themeColor="text1"/>
          <w:kern w:val="0"/>
          <w:sz w:val="22"/>
          <w14:textFill>
            <w14:solidFill>
              <w14:schemeClr w14:val="tx1"/>
            </w14:solidFill>
          </w14:textFill>
        </w:rPr>
      </w:pPr>
    </w:p>
    <w:p w14:paraId="6DC72D17">
      <w:pPr>
        <w:pStyle w:val="14"/>
        <w:rPr>
          <w:rFonts w:asciiTheme="minorEastAsia" w:hAnsiTheme="minorEastAsia" w:cstheme="minorEastAsia"/>
          <w:b/>
          <w:color w:val="000000" w:themeColor="text1"/>
          <w:kern w:val="0"/>
          <w:sz w:val="22"/>
          <w14:textFill>
            <w14:solidFill>
              <w14:schemeClr w14:val="tx1"/>
            </w14:solidFill>
          </w14:textFill>
        </w:rPr>
      </w:pPr>
    </w:p>
    <w:p w14:paraId="5F873BB3">
      <w:pPr>
        <w:pStyle w:val="5"/>
        <w:rPr>
          <w:rFonts w:asciiTheme="minorEastAsia" w:hAnsiTheme="minorEastAsia" w:cstheme="minorEastAsia"/>
          <w:b/>
          <w:color w:val="000000" w:themeColor="text1"/>
          <w:kern w:val="0"/>
          <w:sz w:val="22"/>
          <w14:textFill>
            <w14:solidFill>
              <w14:schemeClr w14:val="tx1"/>
            </w14:solidFill>
          </w14:textFill>
        </w:rPr>
      </w:pPr>
    </w:p>
    <w:p w14:paraId="0E19B4C0">
      <w:pPr>
        <w:pStyle w:val="14"/>
        <w:rPr>
          <w:rFonts w:asciiTheme="minorEastAsia" w:hAnsiTheme="minorEastAsia" w:cstheme="minorEastAsia"/>
          <w:b/>
          <w:color w:val="000000" w:themeColor="text1"/>
          <w:kern w:val="0"/>
          <w:sz w:val="22"/>
          <w14:textFill>
            <w14:solidFill>
              <w14:schemeClr w14:val="tx1"/>
            </w14:solidFill>
          </w14:textFill>
        </w:rPr>
      </w:pPr>
    </w:p>
    <w:p w14:paraId="4E521D63">
      <w:pPr>
        <w:pStyle w:val="14"/>
        <w:rPr>
          <w:rFonts w:asciiTheme="minorEastAsia" w:hAnsiTheme="minorEastAsia" w:cstheme="minorEastAsia"/>
          <w:b/>
          <w:color w:val="000000" w:themeColor="text1"/>
          <w:kern w:val="0"/>
          <w:sz w:val="22"/>
          <w14:textFill>
            <w14:solidFill>
              <w14:schemeClr w14:val="tx1"/>
            </w14:solidFill>
          </w14:textFill>
        </w:rPr>
      </w:pPr>
    </w:p>
    <w:p w14:paraId="6EC0883B">
      <w:pPr>
        <w:pStyle w:val="5"/>
        <w:rPr>
          <w:rFonts w:asciiTheme="minorEastAsia" w:hAnsiTheme="minorEastAsia" w:cstheme="minorEastAsia"/>
          <w:b/>
          <w:color w:val="000000" w:themeColor="text1"/>
          <w:kern w:val="0"/>
          <w:sz w:val="22"/>
          <w14:textFill>
            <w14:solidFill>
              <w14:schemeClr w14:val="tx1"/>
            </w14:solidFill>
          </w14:textFill>
        </w:rPr>
      </w:pPr>
    </w:p>
    <w:p w14:paraId="18CD4004">
      <w:pPr>
        <w:pStyle w:val="14"/>
        <w:rPr>
          <w:color w:val="000000" w:themeColor="text1"/>
          <w14:textFill>
            <w14:solidFill>
              <w14:schemeClr w14:val="tx1"/>
            </w14:solidFill>
          </w14:textFill>
        </w:rPr>
      </w:pPr>
    </w:p>
    <w:p w14:paraId="7C8014EF">
      <w:pPr>
        <w:autoSpaceDE w:val="0"/>
        <w:autoSpaceDN w:val="0"/>
        <w:spacing w:line="360" w:lineRule="auto"/>
        <w:ind w:left="964" w:firstLine="1446" w:firstLineChars="450"/>
        <w:contextualSpacing/>
        <w:jc w:val="left"/>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第五章 政府采购政策功能</w:t>
      </w:r>
    </w:p>
    <w:p w14:paraId="173ABA07">
      <w:pPr>
        <w:pStyle w:val="37"/>
        <w:rPr>
          <w:rFonts w:ascii="宋体" w:hAnsi="宋体" w:eastAsia="宋体"/>
          <w:color w:val="000000" w:themeColor="text1"/>
          <w14:textFill>
            <w14:solidFill>
              <w14:schemeClr w14:val="tx1"/>
            </w14:solidFill>
          </w14:textFill>
        </w:rPr>
      </w:pPr>
    </w:p>
    <w:p w14:paraId="5E195BF7">
      <w:pPr>
        <w:pStyle w:val="9"/>
        <w:spacing w:line="360" w:lineRule="auto"/>
        <w:ind w:firstLine="420" w:firstLineChars="200"/>
        <w:contextualSpacing/>
        <w:rPr>
          <w:rFonts w:cs="仿宋_GB2312" w:asciiTheme="minorEastAsia" w:hAnsiTheme="minorEastAsia"/>
          <w:color w:val="000000" w:themeColor="text1"/>
          <w:szCs w:val="21"/>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9"/>
        <w:spacing w:line="360" w:lineRule="auto"/>
        <w:ind w:firstLine="632" w:firstLineChars="300"/>
        <w:contextualSpacing/>
        <w:rPr>
          <w:rFonts w:cs="仿宋_GB2312" w:asciiTheme="minorEastAsia" w:hAnsiTheme="minorEastAsia" w:eastAsiaTheme="minorEastAsia"/>
          <w:b/>
          <w:color w:val="000000" w:themeColor="text1"/>
          <w:sz w:val="21"/>
          <w:szCs w:val="21"/>
          <w:highlight w:val="none"/>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highlight w:val="none"/>
          <w:lang w:val="zh-CN"/>
          <w14:textFill>
            <w14:solidFill>
              <w14:schemeClr w14:val="tx1"/>
            </w14:solidFill>
          </w14:textFill>
        </w:rPr>
        <w:t>一、节能能源、保护环境</w:t>
      </w:r>
    </w:p>
    <w:p w14:paraId="58C98EE2">
      <w:pPr>
        <w:pStyle w:val="9"/>
        <w:spacing w:line="360" w:lineRule="auto"/>
        <w:ind w:firstLine="630" w:firstLineChars="300"/>
        <w:contextualSpacing/>
        <w:rPr>
          <w:rFonts w:cs="仿宋_GB2312"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财政部、生态环境部</w:t>
      </w: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《关于印发环境标志产品政府采购品目清单的通知》</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（财库</w:t>
      </w: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〔2019〕18号</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）以及</w:t>
      </w: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财政部、发展改革委</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《关于印发节能产品政府采购品目清单的通知》（财库</w:t>
      </w: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〔2019〕19号</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w:t>
      </w: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采购政府强</w:t>
      </w: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9"/>
        <w:spacing w:line="360" w:lineRule="auto"/>
        <w:ind w:firstLine="422" w:firstLineChars="200"/>
        <w:contextualSpacing/>
        <w:rPr>
          <w:rFonts w:cs="仿宋_GB2312" w:asciiTheme="minorEastAsia" w:hAnsiTheme="minorEastAsia"/>
          <w:b/>
          <w:color w:val="000000" w:themeColor="text1"/>
          <w:sz w:val="21"/>
          <w:szCs w:val="21"/>
          <w:highlight w:val="none"/>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highlight w:val="none"/>
          <w:lang w:val="zh-CN"/>
          <w14:textFill>
            <w14:solidFill>
              <w14:schemeClr w14:val="tx1"/>
            </w14:solidFill>
          </w14:textFill>
        </w:rPr>
        <w:t>二、</w:t>
      </w:r>
      <w:r>
        <w:rPr>
          <w:rFonts w:hint="eastAsia" w:cs="仿宋_GB2312" w:asciiTheme="minorEastAsia" w:hAnsiTheme="minorEastAsia"/>
          <w:b/>
          <w:color w:val="000000" w:themeColor="text1"/>
          <w:sz w:val="21"/>
          <w:szCs w:val="21"/>
          <w:highlight w:val="none"/>
          <w:lang w:val="zh-CN"/>
          <w14:textFill>
            <w14:solidFill>
              <w14:schemeClr w14:val="tx1"/>
            </w14:solidFill>
          </w14:textFill>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color w:val="000000" w:themeColor="text1"/>
          <w:szCs w:val="21"/>
          <w:highlight w:val="none"/>
          <w:lang w:val="en-US" w:eastAsia="zh-CN"/>
          <w14:textFill>
            <w14:solidFill>
              <w14:schemeClr w14:val="tx1"/>
            </w14:solidFill>
          </w14:textFill>
        </w:rPr>
      </w:pPr>
      <w:r>
        <w:rPr>
          <w:rFonts w:hint="eastAsia" w:ascii="ˎ̥" w:hAnsi="ˎ̥"/>
          <w:color w:val="000000" w:themeColor="text1"/>
          <w:highlight w:val="none"/>
          <w14:textFill>
            <w14:solidFill>
              <w14:schemeClr w14:val="tx1"/>
            </w14:solidFill>
          </w14:textFill>
        </w:rPr>
        <w:t>（一）</w:t>
      </w:r>
      <w:r>
        <w:rPr>
          <w:rFonts w:hint="eastAsia" w:cs="仿宋_GB2312" w:asciiTheme="minorEastAsia" w:hAnsiTheme="minorEastAsia"/>
          <w:color w:val="000000" w:themeColor="text1"/>
          <w:szCs w:val="21"/>
          <w:highlight w:val="none"/>
          <w:lang w:val="en-US" w:eastAsia="zh-CN"/>
          <w14:textFill>
            <w14:solidFill>
              <w14:schemeClr w14:val="tx1"/>
            </w14:solidFill>
          </w14:textFill>
        </w:rPr>
        <w:t>本项目专门面向中小企业采购（不再执行价格评审优惠的扶持政策）</w:t>
      </w:r>
    </w:p>
    <w:p w14:paraId="460A68B1">
      <w:pPr>
        <w:topLinePunct/>
        <w:spacing w:line="360" w:lineRule="auto"/>
        <w:ind w:firstLine="420" w:firstLineChars="200"/>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14:textFill>
            <w14:solidFill>
              <w14:schemeClr w14:val="tx1"/>
            </w14:solidFill>
          </w14:textFill>
        </w:rPr>
        <w:t>（二）非</w:t>
      </w:r>
      <w:r>
        <w:rPr>
          <w:rFonts w:hint="eastAsia" w:cs="仿宋_GB2312" w:asciiTheme="minorEastAsia" w:hAnsiTheme="minorEastAsia"/>
          <w:color w:val="000000" w:themeColor="text1"/>
          <w:szCs w:val="21"/>
          <w:highlight w:val="none"/>
          <w:lang w:val="zh-CN"/>
          <w14:textFill>
            <w14:solidFill>
              <w14:schemeClr w14:val="tx1"/>
            </w14:solidFill>
          </w14:textFill>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color w:val="000000" w:themeColor="text1"/>
          <w:szCs w:val="21"/>
          <w:highlight w:val="none"/>
          <w:lang w:val="zh-CN"/>
          <w14:textFill>
            <w14:solidFill>
              <w14:schemeClr w14:val="tx1"/>
            </w14:solidFill>
          </w14:textFill>
        </w:rPr>
      </w:pPr>
      <w:r>
        <w:rPr>
          <w:rFonts w:hint="eastAsia" w:ascii="ˎ̥" w:hAnsi="ˎ̥"/>
          <w:color w:val="000000" w:themeColor="text1"/>
          <w:highlight w:val="none"/>
          <w:lang w:eastAsia="zh-CN"/>
          <w14:textFill>
            <w14:solidFill>
              <w14:schemeClr w14:val="tx1"/>
            </w14:solidFill>
          </w14:textFill>
        </w:rPr>
        <w:t>1.</w:t>
      </w:r>
      <w:r>
        <w:rPr>
          <w:rFonts w:hint="eastAsia" w:cs="仿宋_GB2312" w:asciiTheme="minorEastAsia" w:hAnsiTheme="minorEastAsia"/>
          <w:color w:val="000000" w:themeColor="text1"/>
          <w:szCs w:val="21"/>
          <w:highlight w:val="none"/>
          <w:lang w:val="zh-CN"/>
          <w14:textFill>
            <w14:solidFill>
              <w14:schemeClr w14:val="tx1"/>
            </w14:solidFill>
          </w14:textFill>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lang w:eastAsia="zh-CN"/>
          <w14:textFill>
            <w14:solidFill>
              <w14:schemeClr w14:val="tx1"/>
            </w14:solidFill>
          </w14:textFill>
        </w:rPr>
        <w:t>2.</w:t>
      </w:r>
      <w:r>
        <w:rPr>
          <w:rFonts w:ascii="ˎ̥" w:hAnsi="ˎ̥"/>
          <w:color w:val="000000" w:themeColor="text1"/>
          <w:highlight w:val="none"/>
          <w14:textFill>
            <w14:solidFill>
              <w14:schemeClr w14:val="tx1"/>
            </w14:solidFill>
          </w14:textFill>
        </w:rPr>
        <w:t>在货物采购项目中，供应商提供的货物既有中小企业制造货物，也有大型企业制造货物的，不享受</w:t>
      </w:r>
      <w:r>
        <w:rPr>
          <w:rFonts w:hint="eastAsia" w:cs="仿宋_GB2312" w:asciiTheme="minorEastAsia" w:hAnsiTheme="minorEastAsia"/>
          <w:color w:val="000000" w:themeColor="text1"/>
          <w:szCs w:val="21"/>
          <w:highlight w:val="none"/>
          <w:lang w:val="zh-CN"/>
          <w14:textFill>
            <w14:solidFill>
              <w14:schemeClr w14:val="tx1"/>
            </w14:solidFill>
          </w14:textFill>
        </w:rPr>
        <w:t>《政府采购促进中小企业发展管理办法》（财库〔2020〕46号）</w:t>
      </w:r>
      <w:r>
        <w:rPr>
          <w:rFonts w:ascii="ˎ̥" w:hAnsi="ˎ̥"/>
          <w:color w:val="000000" w:themeColor="text1"/>
          <w:highlight w:val="none"/>
          <w14:textFill>
            <w14:solidFill>
              <w14:schemeClr w14:val="tx1"/>
            </w14:solidFill>
          </w14:textFill>
        </w:rPr>
        <w:t>规定的中小企业扶持政策。</w:t>
      </w:r>
    </w:p>
    <w:p w14:paraId="2D8AFD16">
      <w:pPr>
        <w:spacing w:line="360" w:lineRule="auto"/>
        <w:ind w:firstLine="420" w:firstLineChars="200"/>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lang w:eastAsia="zh-CN"/>
          <w14:textFill>
            <w14:solidFill>
              <w14:schemeClr w14:val="tx1"/>
            </w14:solidFill>
          </w14:textFill>
        </w:rPr>
        <w:t>3.</w:t>
      </w:r>
      <w:r>
        <w:rPr>
          <w:rFonts w:ascii="ˎ̥" w:hAnsi="ˎ̥"/>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lang w:eastAsia="zh-CN"/>
          <w14:textFill>
            <w14:solidFill>
              <w14:schemeClr w14:val="tx1"/>
            </w14:solidFill>
          </w14:textFill>
        </w:rPr>
        <w:t>4.</w:t>
      </w:r>
      <w:r>
        <w:rPr>
          <w:rFonts w:ascii="ˎ̥" w:hAnsi="ˎ̥"/>
          <w:color w:val="000000" w:themeColor="text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000000" w:themeColor="text1"/>
          <w:highlight w:val="none"/>
          <w14:textFill>
            <w14:solidFill>
              <w14:schemeClr w14:val="tx1"/>
            </w14:solidFill>
          </w14:textFill>
        </w:rPr>
        <w:t>4</w:t>
      </w:r>
      <w:r>
        <w:rPr>
          <w:rFonts w:hint="eastAsia" w:ascii="ˎ̥" w:hAnsi="ˎ̥"/>
          <w:color w:val="000000" w:themeColor="text1"/>
          <w:highlight w:val="none"/>
          <w:lang w:eastAsia="zh-CN"/>
          <w14:textFill>
            <w14:solidFill>
              <w14:schemeClr w14:val="tx1"/>
            </w14:solidFill>
          </w14:textFill>
        </w:rPr>
        <w:t>%～</w:t>
      </w:r>
      <w:r>
        <w:rPr>
          <w:rFonts w:hint="eastAsia" w:ascii="ˎ̥" w:hAnsi="ˎ̥"/>
          <w:color w:val="000000" w:themeColor="text1"/>
          <w:highlight w:val="none"/>
          <w14:textFill>
            <w14:solidFill>
              <w14:schemeClr w14:val="tx1"/>
            </w14:solidFill>
          </w14:textFill>
        </w:rPr>
        <w:t>6</w:t>
      </w:r>
      <w:r>
        <w:rPr>
          <w:rFonts w:ascii="ˎ̥" w:hAnsi="ˎ̥"/>
          <w:color w:val="000000" w:themeColor="text1"/>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color w:val="000000" w:themeColor="text1"/>
          <w:highlight w:val="none"/>
          <w14:textFill>
            <w14:solidFill>
              <w14:schemeClr w14:val="tx1"/>
            </w14:solidFill>
          </w14:textFill>
        </w:rPr>
      </w:pPr>
      <w:r>
        <w:rPr>
          <w:rFonts w:hint="eastAsia" w:ascii="ˎ̥" w:hAnsi="ˎ̥"/>
          <w:color w:val="000000" w:themeColor="text1"/>
          <w:highlight w:val="none"/>
          <w:lang w:eastAsia="zh-CN"/>
          <w14:textFill>
            <w14:solidFill>
              <w14:schemeClr w14:val="tx1"/>
            </w14:solidFill>
          </w14:textFill>
        </w:rPr>
        <w:t>5.</w:t>
      </w:r>
      <w:r>
        <w:rPr>
          <w:rFonts w:hint="eastAsia" w:ascii="ˎ̥" w:hAnsi="ˎ̥"/>
          <w:color w:val="000000" w:themeColor="text1"/>
          <w:highlight w:val="none"/>
          <w14:textFill>
            <w14:solidFill>
              <w14:schemeClr w14:val="tx1"/>
            </w14:solidFill>
          </w14:textFill>
        </w:rPr>
        <w:t>按照本次采购标的所属行业的划型标准，符合条件的中小企业应按照采购文件格式要求提供《中小企业声明函》，</w:t>
      </w:r>
      <w:r>
        <w:rPr>
          <w:rFonts w:ascii="ˎ̥" w:hAnsi="ˎ̥"/>
          <w:color w:val="000000" w:themeColor="text1"/>
          <w:highlight w:val="none"/>
          <w14:textFill>
            <w14:solidFill>
              <w14:schemeClr w14:val="tx1"/>
            </w14:solidFill>
          </w14:textFill>
        </w:rPr>
        <w:t>否则不得享受相关中小企业扶持政策。</w:t>
      </w:r>
    </w:p>
    <w:p w14:paraId="40D01582">
      <w:pPr>
        <w:topLinePunct/>
        <w:spacing w:line="360" w:lineRule="auto"/>
        <w:ind w:firstLine="422" w:firstLineChars="200"/>
        <w:contextualSpacing/>
        <w:rPr>
          <w:rFonts w:cs="仿宋_GB2312" w:asciiTheme="minorEastAsia" w:hAnsiTheme="minorEastAsia"/>
          <w:b/>
          <w:color w:val="000000" w:themeColor="text1"/>
          <w:szCs w:val="21"/>
          <w:highlight w:val="none"/>
          <w:lang w:val="zh-CN"/>
          <w14:textFill>
            <w14:solidFill>
              <w14:schemeClr w14:val="tx1"/>
            </w14:solidFill>
          </w14:textFill>
        </w:rPr>
      </w:pPr>
      <w:r>
        <w:rPr>
          <w:rFonts w:hint="eastAsia" w:cs="仿宋_GB2312" w:asciiTheme="minorEastAsia" w:hAnsiTheme="minorEastAsia"/>
          <w:b/>
          <w:color w:val="000000" w:themeColor="text1"/>
          <w:szCs w:val="21"/>
          <w:highlight w:val="none"/>
          <w:lang w:val="zh-CN"/>
          <w14:textFill>
            <w14:solidFill>
              <w14:schemeClr w14:val="tx1"/>
            </w14:solidFill>
          </w14:textFill>
        </w:rPr>
        <w:t>三、支持监狱企业发展</w:t>
      </w:r>
    </w:p>
    <w:p w14:paraId="0C67CB89">
      <w:pPr>
        <w:spacing w:line="360" w:lineRule="auto"/>
        <w:ind w:firstLine="420" w:firstLineChars="200"/>
        <w:contextualSpacing/>
        <w:rPr>
          <w:rFonts w:cs="仿宋_GB2312" w:asciiTheme="minorEastAsia" w:hAnsiTheme="minorEastAsia"/>
          <w:color w:val="000000" w:themeColor="text1"/>
          <w:szCs w:val="21"/>
          <w:highlight w:val="none"/>
          <w:lang w:val="zh-CN"/>
          <w14:textFill>
            <w14:solidFill>
              <w14:schemeClr w14:val="tx1"/>
            </w14:solidFill>
          </w14:textFill>
        </w:rPr>
      </w:pPr>
      <w:r>
        <w:rPr>
          <w:rFonts w:hint="eastAsia" w:cs="仿宋_GB2312" w:asciiTheme="minorEastAsia" w:hAnsiTheme="minorEastAsia"/>
          <w:color w:val="000000" w:themeColor="text1"/>
          <w:szCs w:val="21"/>
          <w:highlight w:val="none"/>
          <w:lang w:val="zh-CN"/>
          <w14:textFill>
            <w14:solidFill>
              <w14:schemeClr w14:val="tx1"/>
            </w14:solidFill>
          </w14:textFill>
        </w:rPr>
        <w:t>按照财政部、司法部发布的《关于政府采购支持监狱企业发展有关问题的通知》（</w:t>
      </w:r>
      <w:bookmarkStart w:id="3" w:name="OLE_LINK6"/>
      <w:r>
        <w:rPr>
          <w:rFonts w:hint="eastAsia" w:cs="仿宋_GB2312" w:asciiTheme="minorEastAsia" w:hAnsiTheme="minorEastAsia"/>
          <w:color w:val="000000" w:themeColor="text1"/>
          <w:szCs w:val="21"/>
          <w:highlight w:val="none"/>
          <w:lang w:val="zh-CN"/>
          <w14:textFill>
            <w14:solidFill>
              <w14:schemeClr w14:val="tx1"/>
            </w14:solidFill>
          </w14:textFill>
        </w:rPr>
        <w:t>财库〔2014〕68号</w:t>
      </w:r>
      <w:bookmarkEnd w:id="3"/>
      <w:r>
        <w:rPr>
          <w:rFonts w:hint="eastAsia" w:cs="仿宋_GB2312" w:asciiTheme="minorEastAsia" w:hAnsiTheme="minorEastAsia"/>
          <w:color w:val="000000" w:themeColor="text1"/>
          <w:szCs w:val="21"/>
          <w:highlight w:val="none"/>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color w:val="000000" w:themeColor="text1"/>
          <w:szCs w:val="21"/>
          <w:highlight w:val="none"/>
          <w:lang w:val="zh-CN"/>
          <w14:textFill>
            <w14:solidFill>
              <w14:schemeClr w14:val="tx1"/>
            </w14:solidFill>
          </w14:textFill>
        </w:rPr>
      </w:pPr>
      <w:r>
        <w:rPr>
          <w:rFonts w:hint="eastAsia" w:cs="仿宋_GB2312" w:asciiTheme="minorEastAsia" w:hAnsiTheme="minorEastAsia"/>
          <w:b/>
          <w:color w:val="000000" w:themeColor="text1"/>
          <w:szCs w:val="21"/>
          <w:highlight w:val="none"/>
          <w:lang w:val="zh-CN"/>
          <w14:textFill>
            <w14:solidFill>
              <w14:schemeClr w14:val="tx1"/>
            </w14:solidFill>
          </w14:textFill>
        </w:rPr>
        <w:t>四、促进残疾人就业</w:t>
      </w:r>
    </w:p>
    <w:p w14:paraId="3200F138">
      <w:pPr>
        <w:pStyle w:val="9"/>
        <w:spacing w:line="360" w:lineRule="auto"/>
        <w:ind w:firstLine="420" w:firstLineChars="200"/>
        <w:contextualSpacing/>
        <w:rPr>
          <w:rFonts w:cs="仿宋_GB2312"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000000" w:themeColor="text1"/>
          <w:sz w:val="21"/>
          <w:szCs w:val="21"/>
          <w:highlight w:val="none"/>
          <w14:textFill>
            <w14:solidFill>
              <w14:schemeClr w14:val="tx1"/>
            </w14:solidFill>
          </w14:textFill>
        </w:rPr>
        <w:t>残疾人福利性单位属于小型、微型企业的，不重复享受政策。</w:t>
      </w:r>
    </w:p>
    <w:p w14:paraId="63B8A6B8">
      <w:pPr>
        <w:pStyle w:val="9"/>
        <w:spacing w:line="360" w:lineRule="auto"/>
        <w:ind w:firstLine="420" w:firstLineChars="200"/>
        <w:contextualSpacing/>
        <w:rPr>
          <w:rFonts w:cs="仿宋_GB2312"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9"/>
        <w:spacing w:line="360" w:lineRule="auto"/>
        <w:ind w:firstLine="420" w:firstLineChars="200"/>
        <w:contextualSpacing/>
        <w:rPr>
          <w:rFonts w:cs="仿宋_GB2312" w:asciiTheme="minorEastAsia" w:hAnsiTheme="minorEastAsia" w:eastAsiaTheme="minorEastAsia"/>
          <w:color w:val="000000" w:themeColor="text1"/>
          <w:szCs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3.中标人为残疾人福利性单位的，招标人应当随中标结果同时公告其《残疾人福利性单位声明函》，接受社会监督。</w:t>
      </w:r>
    </w:p>
    <w:p w14:paraId="7DF54472">
      <w:pPr>
        <w:autoSpaceDE w:val="0"/>
        <w:autoSpaceDN w:val="0"/>
        <w:spacing w:line="360" w:lineRule="auto"/>
        <w:ind w:firstLine="440" w:firstLineChars="200"/>
        <w:contextualSpacing/>
        <w:jc w:val="left"/>
        <w:rPr>
          <w:rFonts w:asciiTheme="minorEastAsia" w:hAnsiTheme="minorEastAsia" w:cstheme="minorEastAsia"/>
          <w:color w:val="000000" w:themeColor="text1"/>
          <w:kern w:val="0"/>
          <w:sz w:val="22"/>
          <w14:textFill>
            <w14:solidFill>
              <w14:schemeClr w14:val="tx1"/>
            </w14:solidFill>
          </w14:textFill>
        </w:rPr>
        <w:sectPr>
          <w:footerReference r:id="rId4" w:type="default"/>
          <w:pgSz w:w="11906" w:h="16839"/>
          <w:pgMar w:top="1431" w:right="1785" w:bottom="1152" w:left="1785" w:header="0" w:footer="987" w:gutter="0"/>
          <w:pgNumType w:start="1"/>
          <w:cols w:space="720" w:num="1"/>
        </w:sectPr>
      </w:pPr>
    </w:p>
    <w:p w14:paraId="75CDFAC5">
      <w:pPr>
        <w:tabs>
          <w:tab w:val="left" w:pos="1260"/>
        </w:tabs>
        <w:autoSpaceDE w:val="0"/>
        <w:autoSpaceDN w:val="0"/>
        <w:adjustRightInd w:val="0"/>
        <w:spacing w:line="360" w:lineRule="auto"/>
        <w:ind w:firstLine="1928" w:firstLineChars="600"/>
        <w:contextualSpacing/>
        <w:rPr>
          <w:rFonts w:cs="仿宋_GB2312" w:asciiTheme="minorEastAsia" w:hAnsiTheme="minorEastAsia"/>
          <w:color w:val="000000" w:themeColor="text1"/>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第六章 对响应文件审查与评审</w:t>
      </w:r>
    </w:p>
    <w:p w14:paraId="5464E6EB">
      <w:pPr>
        <w:pStyle w:val="9"/>
        <w:spacing w:line="360" w:lineRule="auto"/>
        <w:ind w:firstLine="442" w:firstLineChars="200"/>
        <w:contextualSpacing/>
        <w:rPr>
          <w:rFonts w:asciiTheme="minorEastAsia" w:hAnsiTheme="minorEastAsia" w:eastAsiaTheme="minorEastAsia" w:cstheme="minorEastAsia"/>
          <w:bCs/>
          <w:color w:val="000000" w:themeColor="text1"/>
          <w:sz w:val="22"/>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一、资格审查</w:t>
      </w:r>
    </w:p>
    <w:p w14:paraId="06DF787B">
      <w:pPr>
        <w:pStyle w:val="9"/>
        <w:spacing w:line="360" w:lineRule="auto"/>
        <w:ind w:firstLine="440" w:firstLineChars="200"/>
        <w:contextualSpacing/>
        <w:rPr>
          <w:rFonts w:asciiTheme="minorEastAsia" w:hAnsiTheme="minorEastAsia" w:eastAsiaTheme="minorEastAsia" w:cstheme="minorEastAsia"/>
          <w:bCs/>
          <w:color w:val="000000" w:themeColor="text1"/>
          <w:sz w:val="22"/>
          <w14:textFill>
            <w14:solidFill>
              <w14:schemeClr w14:val="tx1"/>
            </w14:solidFill>
          </w14:textFill>
        </w:rPr>
      </w:pPr>
      <w:r>
        <w:rPr>
          <w:rFonts w:hint="eastAsia" w:asciiTheme="minorEastAsia" w:hAnsiTheme="minorEastAsia" w:eastAsiaTheme="minorEastAsia" w:cstheme="minorEastAsia"/>
          <w:bCs/>
          <w:color w:val="000000" w:themeColor="text1"/>
          <w:sz w:val="22"/>
          <w14:textFill>
            <w14:solidFill>
              <w14:schemeClr w14:val="tx1"/>
            </w14:solidFill>
          </w14:textFill>
        </w:rPr>
        <w:t>（一）磋商小组依法对供应商资格进行审查。确定符合资格的供应商不少于3家，将对响应文件的有效性、完整性和响应程度进行审查并对响应文件进行评审。</w:t>
      </w:r>
    </w:p>
    <w:p w14:paraId="55D309EA">
      <w:pPr>
        <w:spacing w:line="360" w:lineRule="auto"/>
        <w:ind w:right="420" w:rightChars="200" w:firstLine="440" w:firstLineChars="200"/>
        <w:contextualSpacing/>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（二）资格证明材料（本栏所列内容为本项目的资格审查条件，如有一项不符合要求，则不能进入下一步评审）。</w:t>
      </w:r>
    </w:p>
    <w:p w14:paraId="40309D55">
      <w:pPr>
        <w:spacing w:line="360" w:lineRule="auto"/>
        <w:ind w:right="420" w:rightChars="200" w:firstLine="440" w:firstLineChars="200"/>
        <w:contextualSpacing/>
        <w:rPr>
          <w:rFonts w:asciiTheme="minorEastAsia" w:hAnsiTheme="minorEastAsia" w:cstheme="minorEastAsia"/>
          <w:bCs/>
          <w:color w:val="000000" w:themeColor="text1"/>
          <w:sz w:val="22"/>
          <w14:textFill>
            <w14:solidFill>
              <w14:schemeClr w14:val="tx1"/>
            </w14:solidFill>
          </w14:textFill>
        </w:rPr>
      </w:pPr>
      <w:r>
        <w:rPr>
          <w:rFonts w:hint="eastAsia" w:asciiTheme="minorEastAsia" w:hAnsiTheme="minorEastAsia" w:cstheme="minorEastAsia"/>
          <w:bCs/>
          <w:color w:val="000000" w:themeColor="text1"/>
          <w:sz w:val="22"/>
          <w14:textFill>
            <w14:solidFill>
              <w14:schemeClr w14:val="tx1"/>
            </w14:solidFill>
          </w14:textFill>
        </w:rPr>
        <w:t>（三）资格审查中所涉及的证书及材料，均须在电子响应文件中提供原件扫描件（或图片）。</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4E9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88CCB8D">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2410" w:type="dxa"/>
            <w:vAlign w:val="center"/>
          </w:tcPr>
          <w:p w14:paraId="4F271873">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资格审查</w:t>
            </w:r>
            <w:r>
              <w:rPr>
                <w:rFonts w:asciiTheme="minorEastAsia" w:hAnsiTheme="minorEastAsia"/>
                <w:b/>
                <w:color w:val="000000" w:themeColor="text1"/>
                <w:szCs w:val="21"/>
                <w:highlight w:val="none"/>
                <w14:textFill>
                  <w14:solidFill>
                    <w14:schemeClr w14:val="tx1"/>
                  </w14:solidFill>
                </w14:textFill>
              </w:rPr>
              <w:t>因素</w:t>
            </w:r>
          </w:p>
        </w:tc>
        <w:tc>
          <w:tcPr>
            <w:tcW w:w="5954" w:type="dxa"/>
            <w:vAlign w:val="center"/>
          </w:tcPr>
          <w:p w14:paraId="1E8BDDDB">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说明与要求</w:t>
            </w:r>
          </w:p>
        </w:tc>
      </w:tr>
      <w:tr w14:paraId="56C4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ECEE9E8">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1</w:t>
            </w:r>
          </w:p>
        </w:tc>
        <w:tc>
          <w:tcPr>
            <w:tcW w:w="2410" w:type="dxa"/>
            <w:vAlign w:val="center"/>
          </w:tcPr>
          <w:p w14:paraId="39625C74">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投标函</w:t>
            </w:r>
          </w:p>
        </w:tc>
        <w:tc>
          <w:tcPr>
            <w:tcW w:w="5954" w:type="dxa"/>
            <w:vAlign w:val="center"/>
          </w:tcPr>
          <w:p w14:paraId="32E0B700">
            <w:pPr>
              <w:spacing w:line="360" w:lineRule="auto"/>
              <w:rPr>
                <w:rFonts w:asciiTheme="minorEastAsia" w:hAnsiTheme="minorEastAsia" w:cstheme="minorEastAsia"/>
                <w:b/>
                <w:color w:val="000000" w:themeColor="text1"/>
                <w:sz w:val="22"/>
                <w14:textFill>
                  <w14:solidFill>
                    <w14:schemeClr w14:val="tx1"/>
                  </w14:solidFill>
                </w14:textFill>
              </w:rPr>
            </w:pPr>
            <w:r>
              <w:rPr>
                <w:rFonts w:hint="eastAsia" w:ascii="宋体" w:hAnsi="宋体" w:cs="微软雅黑"/>
                <w:bCs/>
                <w:color w:val="000000" w:themeColor="text1"/>
                <w:szCs w:val="21"/>
                <w:highlight w:val="none"/>
                <w14:textFill>
                  <w14:solidFill>
                    <w14:schemeClr w14:val="tx1"/>
                  </w14:solidFill>
                </w14:textFill>
              </w:rPr>
              <w:t>参考磋商文件第八章3.1格式填写</w:t>
            </w:r>
          </w:p>
        </w:tc>
      </w:tr>
      <w:tr w14:paraId="34D2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5BD9F1">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2</w:t>
            </w:r>
          </w:p>
        </w:tc>
        <w:tc>
          <w:tcPr>
            <w:tcW w:w="2410" w:type="dxa"/>
            <w:vAlign w:val="center"/>
          </w:tcPr>
          <w:p w14:paraId="0ED77DF4">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禹</w:t>
            </w:r>
            <w:r>
              <w:rPr>
                <w:rFonts w:asciiTheme="minorEastAsia" w:hAnsiTheme="minorEastAsia"/>
                <w:b/>
                <w:color w:val="000000" w:themeColor="text1"/>
                <w:szCs w:val="21"/>
                <w:highlight w:val="none"/>
                <w14:textFill>
                  <w14:solidFill>
                    <w14:schemeClr w14:val="tx1"/>
                  </w14:solidFill>
                </w14:textFill>
              </w:rPr>
              <w:t>州市政府采购</w:t>
            </w:r>
          </w:p>
          <w:p w14:paraId="55255122">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asciiTheme="minorEastAsia" w:hAnsiTheme="minorEastAsia"/>
                <w:b/>
                <w:color w:val="000000" w:themeColor="text1"/>
                <w:szCs w:val="21"/>
                <w:highlight w:val="none"/>
                <w14:textFill>
                  <w14:solidFill>
                    <w14:schemeClr w14:val="tx1"/>
                  </w14:solidFill>
                </w14:textFill>
              </w:rPr>
              <w:t>供应商信用承诺函</w:t>
            </w:r>
          </w:p>
        </w:tc>
        <w:tc>
          <w:tcPr>
            <w:tcW w:w="5954" w:type="dxa"/>
            <w:vAlign w:val="center"/>
          </w:tcPr>
          <w:p w14:paraId="0BF0431B">
            <w:pPr>
              <w:spacing w:line="360" w:lineRule="auto"/>
              <w:jc w:val="left"/>
              <w:rPr>
                <w:rFonts w:asciiTheme="minorEastAsia" w:hAnsiTheme="minorEastAsia" w:cstheme="minorEastAsia"/>
                <w:b/>
                <w:bCs/>
                <w:color w:val="000000" w:themeColor="text1"/>
                <w:sz w:val="22"/>
                <w14:textFill>
                  <w14:solidFill>
                    <w14:schemeClr w14:val="tx1"/>
                  </w14:solidFill>
                </w14:textFill>
              </w:rPr>
            </w:pPr>
            <w:r>
              <w:rPr>
                <w:rFonts w:hint="eastAsia" w:ascii="宋体" w:hAnsi="宋体" w:cs="微软雅黑"/>
                <w:bCs/>
                <w:color w:val="000000" w:themeColor="text1"/>
                <w:szCs w:val="21"/>
                <w:highlight w:val="none"/>
                <w14:textFill>
                  <w14:solidFill>
                    <w14:schemeClr w14:val="tx1"/>
                  </w14:solidFill>
                </w14:textFill>
              </w:rPr>
              <w:t>按照磋商文件第八章3.5格式填写</w:t>
            </w:r>
          </w:p>
        </w:tc>
      </w:tr>
      <w:tr w14:paraId="3F1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C7FFC40">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3</w:t>
            </w:r>
          </w:p>
        </w:tc>
        <w:tc>
          <w:tcPr>
            <w:tcW w:w="2410" w:type="dxa"/>
            <w:vAlign w:val="center"/>
          </w:tcPr>
          <w:p w14:paraId="2B9DE531">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中小企业声明函</w:t>
            </w:r>
          </w:p>
        </w:tc>
        <w:tc>
          <w:tcPr>
            <w:tcW w:w="5954" w:type="dxa"/>
            <w:vAlign w:val="top"/>
          </w:tcPr>
          <w:p w14:paraId="459534B4">
            <w:pPr>
              <w:spacing w:line="360" w:lineRule="auto"/>
              <w:rPr>
                <w:rFonts w:asciiTheme="minorEastAsia" w:hAnsiTheme="minorEastAsia" w:cstheme="minorEastAsia"/>
                <w:bCs/>
                <w:color w:val="000000" w:themeColor="text1"/>
                <w:sz w:val="22"/>
                <w14:textFill>
                  <w14:solidFill>
                    <w14:schemeClr w14:val="tx1"/>
                  </w14:solidFill>
                </w14:textFill>
              </w:rPr>
            </w:pPr>
            <w:r>
              <w:rPr>
                <w:rFonts w:hint="eastAsia" w:ascii="宋体" w:hAnsi="宋体" w:cs="微软雅黑"/>
                <w:bCs/>
                <w:color w:val="000000" w:themeColor="text1"/>
                <w:szCs w:val="21"/>
                <w:highlight w:val="none"/>
                <w14:textFill>
                  <w14:solidFill>
                    <w14:schemeClr w14:val="tx1"/>
                  </w14:solidFill>
                </w14:textFill>
              </w:rPr>
              <w:t>按照磋商文件第八章3.</w:t>
            </w:r>
            <w:r>
              <w:rPr>
                <w:rFonts w:hint="eastAsia" w:ascii="宋体" w:hAnsi="宋体" w:cs="微软雅黑"/>
                <w:bCs/>
                <w:color w:val="000000" w:themeColor="text1"/>
                <w:szCs w:val="21"/>
                <w:highlight w:val="none"/>
                <w:lang w:val="en-US" w:eastAsia="zh-CN"/>
                <w14:textFill>
                  <w14:solidFill>
                    <w14:schemeClr w14:val="tx1"/>
                  </w14:solidFill>
                </w14:textFill>
              </w:rPr>
              <w:t>6</w:t>
            </w:r>
            <w:r>
              <w:rPr>
                <w:rFonts w:hint="eastAsia" w:ascii="宋体" w:hAnsi="宋体" w:cs="微软雅黑"/>
                <w:bCs/>
                <w:color w:val="000000" w:themeColor="text1"/>
                <w:szCs w:val="21"/>
                <w:highlight w:val="none"/>
                <w14:textFill>
                  <w14:solidFill>
                    <w14:schemeClr w14:val="tx1"/>
                  </w14:solidFill>
                </w14:textFill>
              </w:rPr>
              <w:t>格式填写</w:t>
            </w:r>
          </w:p>
        </w:tc>
      </w:tr>
      <w:tr w14:paraId="35DB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BB8540D">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4</w:t>
            </w:r>
          </w:p>
        </w:tc>
        <w:tc>
          <w:tcPr>
            <w:tcW w:w="2410" w:type="dxa"/>
            <w:vAlign w:val="center"/>
          </w:tcPr>
          <w:p w14:paraId="52805621">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资质证书</w:t>
            </w:r>
          </w:p>
        </w:tc>
        <w:tc>
          <w:tcPr>
            <w:tcW w:w="5954" w:type="dxa"/>
            <w:vAlign w:val="top"/>
          </w:tcPr>
          <w:p w14:paraId="3AC8A478">
            <w:pPr>
              <w:pStyle w:val="15"/>
              <w:widowControl/>
              <w:wordWrap/>
              <w:adjustRightInd/>
              <w:snapToGrid/>
              <w:spacing w:before="0" w:beforeAutospacing="0" w:after="0" w:afterAutospacing="0" w:line="440" w:lineRule="exact"/>
              <w:ind w:right="0" w:rightChars="0"/>
              <w:jc w:val="left"/>
              <w:textAlignment w:val="auto"/>
              <w:rPr>
                <w:rFonts w:asciiTheme="minorEastAsia" w:hAnsiTheme="minorEastAsia" w:cstheme="minorEastAsia"/>
                <w:b/>
                <w:bCs/>
                <w:color w:val="000000" w:themeColor="text1"/>
                <w:sz w:val="22"/>
                <w14:textFill>
                  <w14:solidFill>
                    <w14:schemeClr w14:val="tx1"/>
                  </w14:solidFill>
                </w14:textFill>
              </w:rPr>
            </w:pPr>
            <w:r>
              <w:rPr>
                <w:rFonts w:hint="eastAsia" w:ascii="宋体" w:hAnsi="宋体" w:cs="微软雅黑" w:eastAsiaTheme="minorEastAsia"/>
                <w:bCs/>
                <w:color w:val="000000" w:themeColor="text1"/>
                <w:kern w:val="2"/>
                <w:sz w:val="21"/>
                <w:szCs w:val="21"/>
                <w:highlight w:val="none"/>
                <w:lang w:val="en-US" w:eastAsia="zh-CN" w:bidi="ar-SA"/>
                <w14:textFill>
                  <w14:solidFill>
                    <w14:schemeClr w14:val="tx1"/>
                  </w14:solidFill>
                </w14:textFill>
              </w:rPr>
              <w:t>详见磋商邀请</w:t>
            </w:r>
          </w:p>
        </w:tc>
      </w:tr>
      <w:tr w14:paraId="609E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AA65B5C">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5</w:t>
            </w:r>
          </w:p>
        </w:tc>
        <w:tc>
          <w:tcPr>
            <w:tcW w:w="2410" w:type="dxa"/>
            <w:vAlign w:val="center"/>
          </w:tcPr>
          <w:p w14:paraId="2DCA044C">
            <w:pPr>
              <w:spacing w:line="360" w:lineRule="auto"/>
              <w:jc w:val="center"/>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磋商</w:t>
            </w:r>
            <w:r>
              <w:rPr>
                <w:rFonts w:hint="eastAsia" w:cs="仿宋_GB2312" w:asciiTheme="minorEastAsia" w:hAnsiTheme="minorEastAsia"/>
                <w:b/>
                <w:color w:val="000000" w:themeColor="text1"/>
                <w:szCs w:val="21"/>
                <w:highlight w:val="none"/>
                <w:lang w:val="zh-CN"/>
                <w14:textFill>
                  <w14:solidFill>
                    <w14:schemeClr w14:val="tx1"/>
                  </w14:solidFill>
                </w14:textFill>
              </w:rPr>
              <w:t>报价</w:t>
            </w:r>
          </w:p>
        </w:tc>
        <w:tc>
          <w:tcPr>
            <w:tcW w:w="5954" w:type="dxa"/>
            <w:vAlign w:val="top"/>
          </w:tcPr>
          <w:p w14:paraId="09ECEA7F">
            <w:pPr>
              <w:spacing w:line="360" w:lineRule="auto"/>
              <w:rPr>
                <w:rFonts w:asciiTheme="minorEastAsia" w:hAnsiTheme="minorEastAsia" w:cstheme="minorEastAsia"/>
                <w:b/>
                <w:color w:val="000000" w:themeColor="text1"/>
                <w:sz w:val="22"/>
                <w14:textFill>
                  <w14:solidFill>
                    <w14:schemeClr w14:val="tx1"/>
                  </w14:solidFill>
                </w14:textFill>
              </w:rPr>
            </w:pPr>
            <w:r>
              <w:rPr>
                <w:rFonts w:hint="eastAsia" w:cs="仿宋_GB2312" w:asciiTheme="minorEastAsia" w:hAnsiTheme="minorEastAsia"/>
                <w:color w:val="000000" w:themeColor="text1"/>
                <w:szCs w:val="21"/>
                <w:highlight w:val="none"/>
                <w:lang w:val="zh-CN"/>
                <w14:textFill>
                  <w14:solidFill>
                    <w14:schemeClr w14:val="tx1"/>
                  </w14:solidFill>
                </w14:textFill>
              </w:rPr>
              <w:t>响应报价是否超出磋商文件中规定的预算金额，超出预算金额的报价无效。</w:t>
            </w:r>
          </w:p>
        </w:tc>
      </w:tr>
      <w:tr w14:paraId="4102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4A6505C">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6</w:t>
            </w:r>
          </w:p>
        </w:tc>
        <w:tc>
          <w:tcPr>
            <w:tcW w:w="2410" w:type="dxa"/>
            <w:vAlign w:val="center"/>
          </w:tcPr>
          <w:p w14:paraId="0A7959EC">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磋商承诺函</w:t>
            </w:r>
          </w:p>
        </w:tc>
        <w:tc>
          <w:tcPr>
            <w:tcW w:w="5954" w:type="dxa"/>
            <w:vAlign w:val="center"/>
          </w:tcPr>
          <w:p w14:paraId="7CF75237">
            <w:pPr>
              <w:spacing w:line="360" w:lineRule="auto"/>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供应商以磋商承诺函的形式替代响应保证金。</w:t>
            </w:r>
          </w:p>
        </w:tc>
      </w:tr>
      <w:tr w14:paraId="5647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C4DCC1E">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7</w:t>
            </w:r>
          </w:p>
        </w:tc>
        <w:tc>
          <w:tcPr>
            <w:tcW w:w="2410" w:type="dxa"/>
            <w:vAlign w:val="center"/>
          </w:tcPr>
          <w:p w14:paraId="03D31C8F">
            <w:pPr>
              <w:spacing w:line="360" w:lineRule="auto"/>
              <w:jc w:val="center"/>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联合体协议</w:t>
            </w:r>
          </w:p>
        </w:tc>
        <w:tc>
          <w:tcPr>
            <w:tcW w:w="5954" w:type="dxa"/>
            <w:vAlign w:val="top"/>
          </w:tcPr>
          <w:p w14:paraId="6662E41D">
            <w:pPr>
              <w:spacing w:line="360" w:lineRule="auto"/>
              <w:rPr>
                <w:rFonts w:asciiTheme="minorEastAsia" w:hAnsiTheme="minorEastAsia" w:cstheme="minorEastAsia"/>
                <w:b/>
                <w:color w:val="000000" w:themeColor="text1"/>
                <w:sz w:val="22"/>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磋商文件接受联合体响应且供应商为联合体的，供应商应提供本协议；否则无须提供。</w:t>
            </w:r>
          </w:p>
        </w:tc>
      </w:tr>
      <w:tr w14:paraId="577F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6B2BE63">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8</w:t>
            </w:r>
          </w:p>
        </w:tc>
        <w:tc>
          <w:tcPr>
            <w:tcW w:w="2410" w:type="dxa"/>
            <w:vAlign w:val="center"/>
          </w:tcPr>
          <w:p w14:paraId="7BDD2BDA">
            <w:pPr>
              <w:spacing w:line="360" w:lineRule="auto"/>
              <w:contextualSpacing/>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供应商身份证明及授权</w:t>
            </w:r>
          </w:p>
        </w:tc>
        <w:tc>
          <w:tcPr>
            <w:tcW w:w="5954" w:type="dxa"/>
            <w:vAlign w:val="top"/>
          </w:tcPr>
          <w:p w14:paraId="7083B022">
            <w:pPr>
              <w:spacing w:line="360" w:lineRule="auto"/>
              <w:rPr>
                <w:rFonts w:cs="仿宋_GB2312" w:asciiTheme="minorEastAsia" w:hAnsiTheme="minorEastAsia"/>
                <w:color w:val="000000" w:themeColor="text1"/>
                <w:szCs w:val="21"/>
                <w:highlight w:val="none"/>
                <w:lang w:val="zh-CN"/>
                <w14:textFill>
                  <w14:solidFill>
                    <w14:schemeClr w14:val="tx1"/>
                  </w14:solidFill>
                </w14:textFill>
              </w:rPr>
            </w:pPr>
            <w:r>
              <w:rPr>
                <w:rFonts w:hint="eastAsia" w:cs="仿宋_GB2312" w:asciiTheme="minorEastAsia" w:hAnsiTheme="minorEastAsia"/>
                <w:color w:val="000000" w:themeColor="text1"/>
                <w:szCs w:val="21"/>
                <w:highlight w:val="none"/>
                <w:lang w:val="zh-CN"/>
                <w14:textFill>
                  <w14:solidFill>
                    <w14:schemeClr w14:val="tx1"/>
                  </w14:solidFill>
                </w14:textFill>
              </w:rPr>
              <w:t>（1）法定代表人身份证明或提供法定代表人授权委托书及被授权人身份证明。（法人提供）</w:t>
            </w:r>
          </w:p>
          <w:p w14:paraId="578C427F">
            <w:pPr>
              <w:spacing w:line="360" w:lineRule="auto"/>
              <w:rPr>
                <w:rFonts w:cs="仿宋_GB2312" w:asciiTheme="minorEastAsia" w:hAnsiTheme="minorEastAsia"/>
                <w:color w:val="000000" w:themeColor="text1"/>
                <w:szCs w:val="21"/>
                <w:highlight w:val="none"/>
                <w:lang w:val="zh-CN"/>
                <w14:textFill>
                  <w14:solidFill>
                    <w14:schemeClr w14:val="tx1"/>
                  </w14:solidFill>
                </w14:textFill>
              </w:rPr>
            </w:pPr>
            <w:r>
              <w:rPr>
                <w:rFonts w:hint="eastAsia" w:cs="仿宋_GB2312" w:asciiTheme="minorEastAsia" w:hAnsiTheme="minorEastAsia"/>
                <w:color w:val="000000" w:themeColor="text1"/>
                <w:szCs w:val="21"/>
                <w:highlight w:val="none"/>
                <w:lang w:val="zh-CN"/>
                <w14:textFill>
                  <w14:solidFill>
                    <w14:schemeClr w14:val="tx1"/>
                  </w14:solidFill>
                </w14:textFill>
              </w:rPr>
              <w:t>（2）单位负责人身份证明或提供单位负责人授权委托书及被授权人身份证明。（非法人提供）</w:t>
            </w:r>
          </w:p>
          <w:p w14:paraId="5F087A6E">
            <w:pPr>
              <w:spacing w:line="360" w:lineRule="auto"/>
              <w:rPr>
                <w:rFonts w:ascii="楷体" w:hAnsi="楷体" w:eastAsia="楷体" w:cs="仿宋_GB2312"/>
                <w:b/>
                <w:color w:val="000000" w:themeColor="text1"/>
                <w:sz w:val="24"/>
                <w:szCs w:val="24"/>
                <w:highlight w:val="none"/>
                <w:lang w:val="zh-CN"/>
                <w14:textFill>
                  <w14:solidFill>
                    <w14:schemeClr w14:val="tx1"/>
                  </w14:solidFill>
                </w14:textFill>
              </w:rPr>
            </w:pPr>
            <w:r>
              <w:rPr>
                <w:rFonts w:hint="eastAsia" w:ascii="楷体" w:hAnsi="楷体" w:eastAsia="楷体" w:cs="仿宋_GB2312"/>
                <w:b/>
                <w:color w:val="000000" w:themeColor="text1"/>
                <w:sz w:val="24"/>
                <w:szCs w:val="24"/>
                <w:highlight w:val="none"/>
                <w:lang w:val="zh-CN"/>
                <w14:textFill>
                  <w14:solidFill>
                    <w14:schemeClr w14:val="tx1"/>
                  </w14:solidFill>
                </w14:textFill>
              </w:rPr>
              <w:t>注：</w:t>
            </w:r>
          </w:p>
          <w:p w14:paraId="5F3F2554">
            <w:pPr>
              <w:spacing w:line="360" w:lineRule="auto"/>
              <w:rPr>
                <w:rFonts w:asciiTheme="minorEastAsia" w:hAnsiTheme="minorEastAsia"/>
                <w:b/>
                <w:color w:val="000000" w:themeColor="text1"/>
                <w:sz w:val="24"/>
                <w:szCs w:val="24"/>
                <w:highlight w:val="none"/>
                <w14:textFill>
                  <w14:solidFill>
                    <w14:schemeClr w14:val="tx1"/>
                  </w14:solidFill>
                </w14:textFill>
              </w:rPr>
            </w:pPr>
            <w:r>
              <w:rPr>
                <w:rFonts w:hint="eastAsia" w:ascii="楷体" w:hAnsi="楷体" w:eastAsia="楷体"/>
                <w:color w:val="000000" w:themeColor="text1"/>
                <w:sz w:val="24"/>
                <w:szCs w:val="24"/>
                <w:highlight w:val="none"/>
                <w14:textFill>
                  <w14:solidFill>
                    <w14:schemeClr w14:val="tx1"/>
                  </w14:solidFill>
                </w14:textFill>
              </w:rPr>
              <w:t>①企业（银行、保险、石油石化、电力、电信等行业除外）、事业单位和社会团体以法人身份参加磋商的，法定代表人应与实际提交的“营业执照等证明文件”载明的一致。</w:t>
            </w:r>
          </w:p>
          <w:p w14:paraId="179C9552">
            <w:pPr>
              <w:spacing w:line="360" w:lineRule="auto"/>
              <w:contextualSpacing/>
              <w:rPr>
                <w:rFonts w:ascii="楷体" w:hAnsi="楷体" w:eastAsia="楷体"/>
                <w:color w:val="000000" w:themeColor="text1"/>
                <w:sz w:val="24"/>
                <w:szCs w:val="24"/>
                <w:highlight w:val="none"/>
                <w14:textFill>
                  <w14:solidFill>
                    <w14:schemeClr w14:val="tx1"/>
                  </w14:solidFill>
                </w14:textFill>
              </w:rPr>
            </w:pPr>
            <w:r>
              <w:rPr>
                <w:rFonts w:hint="eastAsia" w:ascii="楷体" w:hAnsi="楷体" w:eastAsia="楷体"/>
                <w:color w:val="000000" w:themeColor="text1"/>
                <w:sz w:val="24"/>
                <w:szCs w:val="24"/>
                <w:highlight w:val="none"/>
                <w14:textFill>
                  <w14:solidFill>
                    <w14:schemeClr w14:val="tx1"/>
                  </w14:solidFill>
                </w14:textFill>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20FFC9A9">
            <w:pPr>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楷体" w:hAnsi="楷体" w:eastAsia="楷体"/>
                <w:color w:val="000000" w:themeColor="text1"/>
                <w:sz w:val="24"/>
                <w:szCs w:val="24"/>
                <w:highlight w:val="none"/>
                <w14:textFill>
                  <w14:solidFill>
                    <w14:schemeClr w14:val="tx1"/>
                  </w14:solidFill>
                </w14:textFill>
              </w:rPr>
              <w:t>③</w:t>
            </w:r>
            <w:r>
              <w:rPr>
                <w:rFonts w:hint="eastAsia" w:ascii="楷体" w:hAnsi="楷体" w:eastAsia="楷体"/>
                <w:color w:val="000000" w:themeColor="text1"/>
                <w:kern w:val="0"/>
                <w:sz w:val="24"/>
                <w:szCs w:val="24"/>
                <w:highlight w:val="none"/>
                <w14:textFill>
                  <w14:solidFill>
                    <w14:schemeClr w14:val="tx1"/>
                  </w14:solidFill>
                </w14:textFill>
              </w:rPr>
              <w:t>供应商为自然人的，无需填写法定代表人授权书。</w:t>
            </w:r>
          </w:p>
        </w:tc>
      </w:tr>
      <w:tr w14:paraId="1FE4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D88E563">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9</w:t>
            </w:r>
          </w:p>
        </w:tc>
        <w:tc>
          <w:tcPr>
            <w:tcW w:w="2410" w:type="dxa"/>
            <w:vAlign w:val="center"/>
          </w:tcPr>
          <w:p w14:paraId="0D647966">
            <w:pPr>
              <w:spacing w:line="360" w:lineRule="auto"/>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tc>
        <w:tc>
          <w:tcPr>
            <w:tcW w:w="5954" w:type="dxa"/>
            <w:vAlign w:val="top"/>
          </w:tcPr>
          <w:p w14:paraId="5825A366">
            <w:pPr>
              <w:spacing w:line="360" w:lineRule="auto"/>
              <w:rPr>
                <w:rFonts w:cs="仿宋_GB2312" w:asciiTheme="minorEastAsia" w:hAnsiTheme="minorEastAsia"/>
                <w:color w:val="000000" w:themeColor="text1"/>
                <w:szCs w:val="21"/>
                <w:highlight w:val="none"/>
                <w:lang w:val="zh-CN"/>
                <w14:textFill>
                  <w14:solidFill>
                    <w14:schemeClr w14:val="tx1"/>
                  </w14:solidFill>
                </w14:textFill>
              </w:rPr>
            </w:pPr>
            <w:r>
              <w:rPr>
                <w:rFonts w:hint="eastAsia" w:cs="仿宋_GB2312" w:asciiTheme="minorEastAsia" w:hAnsiTheme="minorEastAsia"/>
                <w:color w:val="000000" w:themeColor="text1"/>
                <w:szCs w:val="21"/>
                <w:highlight w:val="none"/>
                <w:lang w:val="zh-CN"/>
                <w14:textFill>
                  <w14:solidFill>
                    <w14:schemeClr w14:val="tx1"/>
                  </w14:solidFill>
                </w14:textFill>
              </w:rPr>
              <w:t>供应商提供与参加本项目响应的其他供应商之间，单位负责人不为同一人并且不存在直接控股、管理关系承诺函（承诺函格式自拟）。</w:t>
            </w:r>
          </w:p>
          <w:p w14:paraId="5760ACBC">
            <w:pPr>
              <w:spacing w:line="360" w:lineRule="auto"/>
              <w:rPr>
                <w:rFonts w:asciiTheme="minorEastAsia" w:hAnsiTheme="minorEastAsia" w:cstheme="minorEastAsia"/>
                <w:bCs/>
                <w:color w:val="000000" w:themeColor="text1"/>
                <w:sz w:val="22"/>
                <w14:textFill>
                  <w14:solidFill>
                    <w14:schemeClr w14:val="tx1"/>
                  </w14:solidFill>
                </w14:textFill>
              </w:rPr>
            </w:pPr>
          </w:p>
        </w:tc>
      </w:tr>
      <w:tr w14:paraId="72AD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7EBC13">
            <w:pPr>
              <w:spacing w:line="360" w:lineRule="auto"/>
              <w:jc w:val="center"/>
              <w:rPr>
                <w:rFonts w:hint="eastAsia"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lang w:val="en-US" w:eastAsia="zh-CN"/>
                <w14:textFill>
                  <w14:solidFill>
                    <w14:schemeClr w14:val="tx1"/>
                  </w14:solidFill>
                </w14:textFill>
              </w:rPr>
              <w:t>10</w:t>
            </w:r>
          </w:p>
        </w:tc>
        <w:tc>
          <w:tcPr>
            <w:tcW w:w="2410" w:type="dxa"/>
            <w:vAlign w:val="center"/>
          </w:tcPr>
          <w:p w14:paraId="588105F5">
            <w:pPr>
              <w:spacing w:line="360" w:lineRule="auto"/>
              <w:rPr>
                <w:rFonts w:hint="eastAsia"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为本项目提供整体设计、规范编制或者项目管理、监理、检测等服务的供应商不得参加本项目响应</w:t>
            </w:r>
          </w:p>
        </w:tc>
        <w:tc>
          <w:tcPr>
            <w:tcW w:w="5954" w:type="dxa"/>
            <w:vAlign w:val="top"/>
          </w:tcPr>
          <w:p w14:paraId="086179E4">
            <w:pPr>
              <w:spacing w:line="360" w:lineRule="auto"/>
              <w:rPr>
                <w:rFonts w:cs="仿宋_GB2312" w:asciiTheme="minorEastAsia" w:hAnsiTheme="minorEastAsia"/>
                <w:color w:val="000000" w:themeColor="text1"/>
                <w:szCs w:val="21"/>
                <w:highlight w:val="none"/>
                <w:lang w:val="zh-CN"/>
                <w14:textFill>
                  <w14:solidFill>
                    <w14:schemeClr w14:val="tx1"/>
                  </w14:solidFill>
                </w14:textFill>
              </w:rPr>
            </w:pPr>
            <w:r>
              <w:rPr>
                <w:rFonts w:hint="eastAsia" w:cs="仿宋_GB2312" w:asciiTheme="minorEastAsia" w:hAnsiTheme="minorEastAsia"/>
                <w:color w:val="000000" w:themeColor="text1"/>
                <w:szCs w:val="21"/>
                <w:highlight w:val="none"/>
                <w:lang w:val="zh-CN"/>
                <w14:textFill>
                  <w14:solidFill>
                    <w14:schemeClr w14:val="tx1"/>
                  </w14:solidFill>
                </w14:textFill>
              </w:rPr>
              <w:t>供应商提供未为本项目提供整体设计、规范编制或者项目管理、监理、检测等服务承诺函（承诺函格式自拟）。</w:t>
            </w:r>
          </w:p>
          <w:p w14:paraId="20D640C0">
            <w:pPr>
              <w:spacing w:line="360" w:lineRule="auto"/>
              <w:rPr>
                <w:rFonts w:asciiTheme="minorEastAsia" w:hAnsiTheme="minorEastAsia" w:cstheme="minorEastAsia"/>
                <w:bCs/>
                <w:color w:val="000000" w:themeColor="text1"/>
                <w:sz w:val="22"/>
                <w14:textFill>
                  <w14:solidFill>
                    <w14:schemeClr w14:val="tx1"/>
                  </w14:solidFill>
                </w14:textFill>
              </w:rPr>
            </w:pPr>
          </w:p>
        </w:tc>
      </w:tr>
    </w:tbl>
    <w:p w14:paraId="58CA3ACB">
      <w:pPr>
        <w:pStyle w:val="9"/>
        <w:spacing w:line="360" w:lineRule="auto"/>
        <w:ind w:firstLine="663" w:firstLineChars="3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二、评审</w:t>
      </w:r>
    </w:p>
    <w:p w14:paraId="4AA2A88F">
      <w:pPr>
        <w:pStyle w:val="9"/>
        <w:spacing w:line="360" w:lineRule="auto"/>
        <w:ind w:firstLine="442" w:firstLineChars="2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（一）评审方法</w:t>
      </w:r>
    </w:p>
    <w:p w14:paraId="3EFE506D">
      <w:pPr>
        <w:pStyle w:val="9"/>
        <w:spacing w:line="360" w:lineRule="auto"/>
        <w:ind w:firstLine="440" w:firstLineChars="2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本项目采用综合评分法。总分为100分。</w:t>
      </w:r>
    </w:p>
    <w:p w14:paraId="38D7C020">
      <w:pPr>
        <w:pStyle w:val="9"/>
        <w:spacing w:line="360" w:lineRule="auto"/>
        <w:ind w:firstLine="442" w:firstLineChars="2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（二）磋商小组负责具体评标事务，并独立履行下列职责</w:t>
      </w:r>
    </w:p>
    <w:p w14:paraId="3BDF8320">
      <w:pPr>
        <w:pStyle w:val="9"/>
        <w:spacing w:line="360" w:lineRule="auto"/>
        <w:ind w:firstLine="442" w:firstLineChars="200"/>
        <w:contextualSpacing/>
        <w:jc w:val="left"/>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1.审查、评价响应文件是否符合采购文件的商务、技术等实质性要求；</w:t>
      </w:r>
    </w:p>
    <w:p w14:paraId="6497109B">
      <w:pPr>
        <w:pStyle w:val="9"/>
        <w:spacing w:line="360" w:lineRule="auto"/>
        <w:ind w:firstLine="440" w:firstLineChars="200"/>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磋商小组对符合资格的供应商的响应文件进行符合性审查，以确定其是否满足采购文件的商务、技术等实质性要求。</w:t>
      </w:r>
    </w:p>
    <w:p w14:paraId="38E863CB">
      <w:pPr>
        <w:pStyle w:val="9"/>
        <w:spacing w:line="360" w:lineRule="auto"/>
        <w:ind w:firstLine="440" w:firstLineChars="200"/>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注：符合性审查中所涉及的证书及材料，均应在电子响应文件中提供原件扫描件（或图片）。</w:t>
      </w:r>
    </w:p>
    <w:p w14:paraId="79E56F95">
      <w:pPr>
        <w:pStyle w:val="9"/>
        <w:spacing w:line="360" w:lineRule="auto"/>
        <w:ind w:firstLine="442" w:firstLineChars="2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2.要求供应商对磋商文件有关事项作出澄清或者说明；</w:t>
      </w:r>
    </w:p>
    <w:p w14:paraId="0DED8E7B">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对于响应文件中含义不明确、同类问题表述不一致或者有明显文字和计算错误的内容，磋商小组应当以书面形式要求响应供应商作出必要的澄清、说明或者补正。</w:t>
      </w:r>
    </w:p>
    <w:p w14:paraId="18DE9436">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响应供应商的澄清、说明或者补正应当采用书面形式，并加盖公章，或者由法定代表人或其授权的代表签字。响应供应商的澄清、说明或者补正不得超出响应文件的范围或者改变响应文件的实质性内容。</w:t>
      </w:r>
    </w:p>
    <w:p w14:paraId="677E67D6">
      <w:pPr>
        <w:pStyle w:val="9"/>
        <w:spacing w:line="360" w:lineRule="auto"/>
        <w:ind w:firstLine="465"/>
        <w:contextualSpacing/>
        <w:jc w:val="left"/>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3.对响应文件进行比较和评价；</w:t>
      </w:r>
    </w:p>
    <w:p w14:paraId="47D7EB0F">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53109683">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注：评标标准中所涉及的证书及材料，均应在电子响应文件中提供原件扫描件（或图片）。</w:t>
      </w:r>
    </w:p>
    <w:p w14:paraId="0EFE80C5">
      <w:pPr>
        <w:pStyle w:val="9"/>
        <w:spacing w:line="360" w:lineRule="auto"/>
        <w:ind w:firstLine="442" w:firstLineChars="2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（1）价格部分计算</w:t>
      </w:r>
    </w:p>
    <w:p w14:paraId="501291AF">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价格分采用低价优先法计算，即满足采购文件要求且投标价格最低的投标报价为评标基准价，其价格分为满分。因落实政府采购政策进行价格调整的，以调整后的价格计算评标基准价和投标报价。</w:t>
      </w:r>
    </w:p>
    <w:p w14:paraId="6110CCAB">
      <w:pPr>
        <w:pStyle w:val="9"/>
        <w:spacing w:line="360" w:lineRule="auto"/>
        <w:ind w:firstLine="442" w:firstLineChars="200"/>
        <w:contextualSpacing/>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（2）</w:t>
      </w:r>
      <w:r>
        <w:rPr>
          <w:rFonts w:hint="eastAsia" w:asciiTheme="minorEastAsia" w:hAnsiTheme="minorEastAsia" w:eastAsiaTheme="minorEastAsia" w:cstheme="minorEastAsia"/>
          <w:b/>
          <w:color w:val="000000" w:themeColor="text1"/>
          <w:sz w:val="22"/>
          <w14:textFill>
            <w14:solidFill>
              <w14:schemeClr w14:val="tx1"/>
            </w14:solidFill>
          </w14:textFill>
        </w:rPr>
        <w:t>强制采购节能产品和优先采购节能产品、优先采购环保产品</w:t>
      </w:r>
    </w:p>
    <w:p w14:paraId="5233682D">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1）对《节能产品政府采购品目清单》所列的政府强制采购节能产品</w:t>
      </w:r>
      <w:r>
        <w:rPr>
          <w:rFonts w:hint="eastAsia" w:asciiTheme="minorEastAsia" w:hAnsiTheme="minorEastAsia" w:eastAsiaTheme="minorEastAsia" w:cstheme="minorEastAsia"/>
          <w:color w:val="000000" w:themeColor="text1"/>
          <w:sz w:val="22"/>
          <w14:textFill>
            <w14:solidFill>
              <w14:schemeClr w14:val="tx1"/>
            </w14:solidFill>
          </w14:textFill>
        </w:rPr>
        <w:t>，</w:t>
      </w:r>
      <w:r>
        <w:rPr>
          <w:rFonts w:hint="eastAsia" w:asciiTheme="minorEastAsia" w:hAnsiTheme="minorEastAsia" w:eastAsiaTheme="minorEastAsia" w:cstheme="minorEastAsia"/>
          <w:color w:val="000000" w:themeColor="text1"/>
          <w:sz w:val="22"/>
          <w:lang w:val="zh-CN"/>
          <w14:textFill>
            <w14:solidFill>
              <w14:schemeClr w14:val="tx1"/>
            </w14:solidFill>
          </w14:textFill>
        </w:rPr>
        <w:t>投标人投标文件中应提供具有国家确定的认证机构出具的、处于有效期之内的节能产品认证证书，否则将承担其投标被视为非实质性响应投标的风险。</w:t>
      </w:r>
    </w:p>
    <w:p w14:paraId="3632F2F5">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5E151AF4">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0C8B143">
      <w:pPr>
        <w:pStyle w:val="9"/>
        <w:spacing w:line="360" w:lineRule="auto"/>
        <w:ind w:firstLine="465"/>
        <w:contextualSpacing/>
        <w:jc w:val="left"/>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（3）网络关键设备或网络安全要求</w:t>
      </w:r>
    </w:p>
    <w:p w14:paraId="20CBE5E0">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具备资格的机构安全认证合格或安全检测符合要求；二是已获得《计算机信息系统安全专用产品销售许可证》，且在有效期内。</w:t>
      </w:r>
    </w:p>
    <w:p w14:paraId="50609DCF">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提供资料（下列资料任意一项）：</w:t>
      </w:r>
    </w:p>
    <w:p w14:paraId="76F46346">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①网络关键设备和网络安全专用产品安全认证证书；</w:t>
      </w:r>
    </w:p>
    <w:p w14:paraId="53BD2653">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②网络关键设备安全检测证书、网络安全专用产品安全检测证书；</w:t>
      </w:r>
    </w:p>
    <w:p w14:paraId="45D1EA4D">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③计算机信息系统安全专用产品销售许可证；</w:t>
      </w:r>
    </w:p>
    <w:p w14:paraId="33A9655D">
      <w:pPr>
        <w:pStyle w:val="9"/>
        <w:spacing w:line="360" w:lineRule="auto"/>
        <w:ind w:firstLine="465"/>
        <w:contextualSpacing/>
        <w:jc w:val="left"/>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08F0AC76">
      <w:pPr>
        <w:pStyle w:val="9"/>
        <w:spacing w:line="360" w:lineRule="auto"/>
        <w:ind w:firstLine="465"/>
        <w:contextualSpacing/>
        <w:jc w:val="left"/>
        <w:rPr>
          <w:rFonts w:asciiTheme="minorEastAsia" w:hAnsiTheme="minorEastAsia" w:eastAsiaTheme="minorEastAsia" w:cstheme="minorEastAsia"/>
          <w:b/>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w:t>
      </w:r>
      <w:r>
        <w:rPr>
          <w:rFonts w:hint="eastAsia" w:asciiTheme="minorEastAsia" w:hAnsiTheme="minorEastAsia" w:eastAsiaTheme="minorEastAsia" w:cstheme="minorEastAsia"/>
          <w:b/>
          <w:color w:val="000000" w:themeColor="text1"/>
          <w:sz w:val="22"/>
          <w14:textFill>
            <w14:solidFill>
              <w14:schemeClr w14:val="tx1"/>
            </w14:solidFill>
          </w14:textFill>
        </w:rPr>
        <w:t>4</w:t>
      </w:r>
      <w:r>
        <w:rPr>
          <w:rFonts w:hint="eastAsia" w:asciiTheme="minorEastAsia" w:hAnsiTheme="minorEastAsia" w:eastAsiaTheme="minorEastAsia" w:cstheme="minorEastAsia"/>
          <w:b/>
          <w:color w:val="000000" w:themeColor="text1"/>
          <w:sz w:val="22"/>
          <w:lang w:val="zh-CN"/>
          <w14:textFill>
            <w14:solidFill>
              <w14:schemeClr w14:val="tx1"/>
            </w14:solidFill>
          </w14:textFill>
        </w:rPr>
        <w:t>）投标无效情形</w:t>
      </w:r>
    </w:p>
    <w:p w14:paraId="74ADD595">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1）供应商应当遵循公平竞争的原则，不得恶意串通，不得妨碍其他投标人的竞争行为，不得损害采购人或者其他投标人的合法权益。在评标过程中发现投标人有上述情形的，磋商小组应当认定其投标无效。</w:t>
      </w:r>
    </w:p>
    <w:p w14:paraId="6281B714">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2）符合性审查资料未按采购文件要求签署、盖章的；</w:t>
      </w:r>
    </w:p>
    <w:p w14:paraId="37595A24">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3）有下列情形之一的，视为投标人串通投标，其投标无效：</w:t>
      </w:r>
    </w:p>
    <w:p w14:paraId="5DD9B6D5">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a.不同供应商的投标文件由同一单位或者个人编制；</w:t>
      </w:r>
    </w:p>
    <w:p w14:paraId="21E02D62">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b.不同供应商委托同一单位或者个人办理投标事宜；</w:t>
      </w:r>
    </w:p>
    <w:p w14:paraId="15EE02C4">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c.不同供应商的投标文件载明的项目管理成员或者联系人员为同一人；</w:t>
      </w:r>
    </w:p>
    <w:p w14:paraId="1825106D">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d.不同供应商的投标文件异常一致或者投标报价呈规律性差异；</w:t>
      </w:r>
    </w:p>
    <w:p w14:paraId="0942E7F9">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e.不同供应商的投标文件相互混装；</w:t>
      </w:r>
    </w:p>
    <w:p w14:paraId="7715AE16">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应当将其作为无效投标处理。</w:t>
      </w:r>
    </w:p>
    <w:p w14:paraId="2A7A93A7">
      <w:pPr>
        <w:pStyle w:val="9"/>
        <w:spacing w:line="360" w:lineRule="auto"/>
        <w:ind w:firstLine="440"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lang w:val="zh-CN"/>
          <w14:textFill>
            <w14:solidFill>
              <w14:schemeClr w14:val="tx1"/>
            </w14:solidFill>
          </w14:textFill>
        </w:rPr>
        <w:t>5）法律法规和招标文件规定的其他无效情形。</w:t>
      </w:r>
    </w:p>
    <w:p w14:paraId="3994C7F5">
      <w:pPr>
        <w:widowControl/>
        <w:shd w:val="clear" w:color="auto" w:fill="FFFFFF"/>
        <w:spacing w:line="560" w:lineRule="exact"/>
        <w:rPr>
          <w:rFonts w:asciiTheme="minorEastAsia" w:hAnsiTheme="minorEastAsia" w:cstheme="minorEastAsia"/>
          <w:b/>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lang w:val="zh-CN"/>
          <w14:textFill>
            <w14:solidFill>
              <w14:schemeClr w14:val="tx1"/>
            </w14:solidFill>
          </w14:textFill>
        </w:rPr>
        <w:t>（5）评标标准</w:t>
      </w:r>
    </w:p>
    <w:tbl>
      <w:tblPr>
        <w:tblStyle w:val="19"/>
        <w:tblW w:w="94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874"/>
        <w:gridCol w:w="71"/>
        <w:gridCol w:w="885"/>
      </w:tblGrid>
      <w:tr w14:paraId="063F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6D9A1539">
            <w:pPr>
              <w:tabs>
                <w:tab w:val="left" w:pos="1260"/>
              </w:tabs>
              <w:autoSpaceDE w:val="0"/>
              <w:autoSpaceDN w:val="0"/>
              <w:spacing w:line="360" w:lineRule="auto"/>
              <w:ind w:firstLine="220" w:firstLineChars="1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分值构成</w:t>
            </w:r>
          </w:p>
          <w:p w14:paraId="15D7458E">
            <w:pPr>
              <w:tabs>
                <w:tab w:val="left" w:pos="1260"/>
              </w:tabs>
              <w:autoSpaceDE w:val="0"/>
              <w:autoSpaceDN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（总分100分）</w:t>
            </w:r>
          </w:p>
        </w:tc>
        <w:tc>
          <w:tcPr>
            <w:tcW w:w="7830" w:type="dxa"/>
            <w:gridSpan w:val="3"/>
            <w:tcBorders>
              <w:top w:val="single" w:color="auto" w:sz="4" w:space="0"/>
              <w:left w:val="single" w:color="auto" w:sz="4" w:space="0"/>
              <w:bottom w:val="single" w:color="auto" w:sz="4" w:space="0"/>
              <w:right w:val="single" w:color="auto" w:sz="4" w:space="0"/>
            </w:tcBorders>
            <w:vAlign w:val="center"/>
          </w:tcPr>
          <w:p w14:paraId="5840ED69">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价格分值：</w:t>
            </w:r>
            <w:r>
              <w:rPr>
                <w:rFonts w:hint="eastAsia" w:asciiTheme="minorEastAsia" w:hAnsiTheme="minorEastAsia" w:cstheme="minorEastAsia"/>
                <w:color w:val="000000" w:themeColor="text1"/>
                <w:sz w:val="22"/>
                <w14:textFill>
                  <w14:solidFill>
                    <w14:schemeClr w14:val="tx1"/>
                  </w14:solidFill>
                </w14:textFill>
              </w:rPr>
              <w:t>30</w:t>
            </w:r>
            <w:r>
              <w:rPr>
                <w:rFonts w:hint="eastAsia" w:asciiTheme="minorEastAsia" w:hAnsiTheme="minorEastAsia" w:cstheme="minorEastAsia"/>
                <w:color w:val="000000" w:themeColor="text1"/>
                <w:sz w:val="22"/>
                <w:lang w:val="zh-CN"/>
                <w14:textFill>
                  <w14:solidFill>
                    <w14:schemeClr w14:val="tx1"/>
                  </w14:solidFill>
                </w14:textFill>
              </w:rPr>
              <w:t>分</w:t>
            </w:r>
          </w:p>
          <w:p w14:paraId="24842F51">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商务部分：</w:t>
            </w:r>
            <w:r>
              <w:rPr>
                <w:rFonts w:hint="eastAsia" w:asciiTheme="minorEastAsia" w:hAnsiTheme="minorEastAsia" w:cstheme="minorEastAsia"/>
                <w:color w:val="000000" w:themeColor="text1"/>
                <w:sz w:val="22"/>
                <w:lang w:val="en-US" w:eastAsia="zh-CN"/>
                <w14:textFill>
                  <w14:solidFill>
                    <w14:schemeClr w14:val="tx1"/>
                  </w14:solidFill>
                </w14:textFill>
              </w:rPr>
              <w:t>30</w:t>
            </w:r>
            <w:r>
              <w:rPr>
                <w:rFonts w:hint="eastAsia" w:asciiTheme="minorEastAsia" w:hAnsiTheme="minorEastAsia" w:cstheme="minorEastAsia"/>
                <w:color w:val="000000" w:themeColor="text1"/>
                <w:sz w:val="22"/>
                <w:lang w:val="zh-CN"/>
                <w14:textFill>
                  <w14:solidFill>
                    <w14:schemeClr w14:val="tx1"/>
                  </w14:solidFill>
                </w14:textFill>
              </w:rPr>
              <w:t>分</w:t>
            </w:r>
          </w:p>
          <w:p w14:paraId="16C11698">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技术部分：</w:t>
            </w:r>
            <w:r>
              <w:rPr>
                <w:rFonts w:hint="eastAsia" w:asciiTheme="minorEastAsia" w:hAnsiTheme="minorEastAsia" w:cstheme="minorEastAsia"/>
                <w:color w:val="000000" w:themeColor="text1"/>
                <w:sz w:val="22"/>
                <w14:textFill>
                  <w14:solidFill>
                    <w14:schemeClr w14:val="tx1"/>
                  </w14:solidFill>
                </w14:textFill>
              </w:rPr>
              <w:t>4</w:t>
            </w:r>
            <w:r>
              <w:rPr>
                <w:rFonts w:hint="eastAsia" w:asciiTheme="minorEastAsia" w:hAnsiTheme="minorEastAsia" w:cstheme="minorEastAsia"/>
                <w:color w:val="000000" w:themeColor="text1"/>
                <w:sz w:val="22"/>
                <w:lang w:val="en-US" w:eastAsia="zh-CN"/>
                <w14:textFill>
                  <w14:solidFill>
                    <w14:schemeClr w14:val="tx1"/>
                  </w14:solidFill>
                </w14:textFill>
              </w:rPr>
              <w:t>0</w:t>
            </w:r>
            <w:r>
              <w:rPr>
                <w:rFonts w:hint="eastAsia" w:asciiTheme="minorEastAsia" w:hAnsiTheme="minorEastAsia" w:cstheme="minorEastAsia"/>
                <w:color w:val="000000" w:themeColor="text1"/>
                <w:sz w:val="22"/>
                <w:lang w:val="zh-CN"/>
                <w14:textFill>
                  <w14:solidFill>
                    <w14:schemeClr w14:val="tx1"/>
                  </w14:solidFill>
                </w14:textFill>
              </w:rPr>
              <w:t>分</w:t>
            </w:r>
          </w:p>
        </w:tc>
      </w:tr>
      <w:tr w14:paraId="5BFB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195EB659">
            <w:pPr>
              <w:tabs>
                <w:tab w:val="left" w:pos="1260"/>
              </w:tabs>
              <w:autoSpaceDE w:val="0"/>
              <w:autoSpaceDN w:val="0"/>
              <w:spacing w:line="360" w:lineRule="auto"/>
              <w:ind w:firstLine="3300" w:firstLineChars="15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一、价格部分（满分</w:t>
            </w:r>
            <w:r>
              <w:rPr>
                <w:rFonts w:hint="eastAsia" w:asciiTheme="minorEastAsia" w:hAnsiTheme="minorEastAsia" w:cstheme="minorEastAsia"/>
                <w:color w:val="000000" w:themeColor="text1"/>
                <w:sz w:val="22"/>
                <w14:textFill>
                  <w14:solidFill>
                    <w14:schemeClr w14:val="tx1"/>
                  </w14:solidFill>
                </w14:textFill>
              </w:rPr>
              <w:t>30</w:t>
            </w:r>
            <w:r>
              <w:rPr>
                <w:rFonts w:hint="eastAsia" w:asciiTheme="minorEastAsia" w:hAnsiTheme="minorEastAsia" w:cstheme="minorEastAsia"/>
                <w:color w:val="000000" w:themeColor="text1"/>
                <w:sz w:val="22"/>
                <w:lang w:val="zh-CN"/>
                <w14:textFill>
                  <w14:solidFill>
                    <w14:schemeClr w14:val="tx1"/>
                  </w14:solidFill>
                </w14:textFill>
              </w:rPr>
              <w:t>分）</w:t>
            </w:r>
          </w:p>
        </w:tc>
      </w:tr>
      <w:tr w14:paraId="6B61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7FF0C5DB">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56D001D1">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1EEBE386">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分值</w:t>
            </w:r>
          </w:p>
        </w:tc>
      </w:tr>
      <w:tr w14:paraId="1854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2C8F80D0">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投标报价评分标准</w:t>
            </w:r>
          </w:p>
        </w:tc>
        <w:tc>
          <w:tcPr>
            <w:tcW w:w="6874" w:type="dxa"/>
            <w:tcBorders>
              <w:top w:val="single" w:color="auto" w:sz="4" w:space="0"/>
              <w:left w:val="single" w:color="auto" w:sz="4" w:space="0"/>
              <w:bottom w:val="single" w:color="auto" w:sz="4" w:space="0"/>
              <w:right w:val="single" w:color="auto" w:sz="4" w:space="0"/>
            </w:tcBorders>
            <w:vAlign w:val="center"/>
          </w:tcPr>
          <w:p w14:paraId="0211786E">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评标基准价：满足招标文件要求的有效投标报价中，最低的投标报价为评标基准价。</w:t>
            </w:r>
          </w:p>
          <w:p w14:paraId="0A188B56">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投标报价得分=（评标基准价/投标报价）×</w:t>
            </w:r>
            <w:r>
              <w:rPr>
                <w:rFonts w:hint="eastAsia" w:asciiTheme="minorEastAsia" w:hAnsiTheme="minorEastAsia" w:cstheme="minorEastAsia"/>
                <w:color w:val="000000" w:themeColor="text1"/>
                <w:sz w:val="22"/>
                <w14:textFill>
                  <w14:solidFill>
                    <w14:schemeClr w14:val="tx1"/>
                  </w14:solidFill>
                </w14:textFill>
              </w:rPr>
              <w:t>30</w:t>
            </w:r>
          </w:p>
          <w:p w14:paraId="3ECF8C89">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计算按四舍五入法则。保留小数点后两位。</w:t>
            </w:r>
          </w:p>
          <w:p w14:paraId="2826B535">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注：当投标人的报价明显低于常规报价，评标委员会认为该投标人的最低投标报价或者某些小项报价明显不合理或者明显低于其他通过复核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0242445D">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30</w:t>
            </w:r>
            <w:r>
              <w:rPr>
                <w:rFonts w:hint="eastAsia" w:asciiTheme="minorEastAsia" w:hAnsiTheme="minorEastAsia" w:cstheme="minorEastAsia"/>
                <w:color w:val="000000" w:themeColor="text1"/>
                <w:sz w:val="22"/>
                <w:lang w:val="zh-CN"/>
                <w14:textFill>
                  <w14:solidFill>
                    <w14:schemeClr w14:val="tx1"/>
                  </w14:solidFill>
                </w14:textFill>
              </w:rPr>
              <w:t>分</w:t>
            </w:r>
          </w:p>
        </w:tc>
      </w:tr>
      <w:tr w14:paraId="6D11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10C0B0E6">
            <w:pPr>
              <w:tabs>
                <w:tab w:val="left" w:pos="1260"/>
              </w:tabs>
              <w:autoSpaceDE w:val="0"/>
              <w:autoSpaceDN w:val="0"/>
              <w:spacing w:line="360" w:lineRule="auto"/>
              <w:ind w:firstLine="3080" w:firstLineChars="14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二、商务部分（满分</w:t>
            </w:r>
            <w:r>
              <w:rPr>
                <w:rFonts w:hint="eastAsia" w:asciiTheme="minorEastAsia" w:hAnsiTheme="minorEastAsia" w:cstheme="minorEastAsia"/>
                <w:color w:val="000000" w:themeColor="text1"/>
                <w:sz w:val="22"/>
                <w:lang w:val="en-US" w:eastAsia="zh-CN"/>
                <w14:textFill>
                  <w14:solidFill>
                    <w14:schemeClr w14:val="tx1"/>
                  </w14:solidFill>
                </w14:textFill>
              </w:rPr>
              <w:t>30</w:t>
            </w:r>
            <w:r>
              <w:rPr>
                <w:rFonts w:hint="eastAsia" w:asciiTheme="minorEastAsia" w:hAnsiTheme="minorEastAsia" w:cstheme="minorEastAsia"/>
                <w:color w:val="000000" w:themeColor="text1"/>
                <w:sz w:val="22"/>
                <w:lang w:val="zh-CN"/>
                <w14:textFill>
                  <w14:solidFill>
                    <w14:schemeClr w14:val="tx1"/>
                  </w14:solidFill>
                </w14:textFill>
              </w:rPr>
              <w:t>分）</w:t>
            </w:r>
          </w:p>
        </w:tc>
      </w:tr>
      <w:tr w14:paraId="1A37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31859871">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208DA1EC">
            <w:pPr>
              <w:tabs>
                <w:tab w:val="left" w:pos="1260"/>
              </w:tabs>
              <w:autoSpaceDE w:val="0"/>
              <w:autoSpaceDN w:val="0"/>
              <w:spacing w:line="360" w:lineRule="auto"/>
              <w:ind w:firstLine="2420" w:firstLineChars="11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27EA1894">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分值</w:t>
            </w:r>
          </w:p>
        </w:tc>
      </w:tr>
      <w:tr w14:paraId="6A3D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0F6D6267">
            <w:pPr>
              <w:tabs>
                <w:tab w:val="left" w:pos="1260"/>
              </w:tabs>
              <w:autoSpaceDE w:val="0"/>
              <w:autoSpaceDN w:val="0"/>
              <w:spacing w:line="360" w:lineRule="auto"/>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企业业绩</w:t>
            </w:r>
          </w:p>
        </w:tc>
        <w:tc>
          <w:tcPr>
            <w:tcW w:w="6874" w:type="dxa"/>
            <w:tcBorders>
              <w:top w:val="single" w:color="auto" w:sz="4" w:space="0"/>
              <w:left w:val="single" w:color="auto" w:sz="4" w:space="0"/>
              <w:bottom w:val="single" w:color="auto" w:sz="4" w:space="0"/>
              <w:right w:val="single" w:color="auto" w:sz="4" w:space="0"/>
            </w:tcBorders>
            <w:vAlign w:val="center"/>
          </w:tcPr>
          <w:p w14:paraId="7062A92B">
            <w:pPr>
              <w:tabs>
                <w:tab w:val="left" w:pos="1260"/>
              </w:tabs>
              <w:autoSpaceDE w:val="0"/>
              <w:autoSpaceDN w:val="0"/>
              <w:spacing w:line="360" w:lineRule="auto"/>
              <w:ind w:firstLine="42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color w:val="000000" w:themeColor="text1"/>
                <w:szCs w:val="21"/>
                <w:highlight w:val="none"/>
                <w14:textFill>
                  <w14:solidFill>
                    <w14:schemeClr w14:val="tx1"/>
                  </w14:solidFill>
                </w14:textFill>
              </w:rPr>
              <w:t>20</w:t>
            </w:r>
            <w:r>
              <w:rPr>
                <w:color w:val="000000" w:themeColor="text1"/>
                <w:szCs w:val="21"/>
                <w:highlight w:val="none"/>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年1月1日以来（以合同签订时间为准），承担过传统村落数字化建设类</w:t>
            </w:r>
            <w:r>
              <w:rPr>
                <w:rFonts w:hint="eastAsia"/>
                <w:color w:val="000000" w:themeColor="text1"/>
                <w:szCs w:val="21"/>
                <w:highlight w:val="none"/>
                <w:lang w:eastAsia="zh-CN"/>
                <w14:textFill>
                  <w14:solidFill>
                    <w14:schemeClr w14:val="tx1"/>
                  </w14:solidFill>
                </w14:textFill>
              </w:rPr>
              <w:t>（数字博物馆）</w:t>
            </w:r>
            <w:r>
              <w:rPr>
                <w:rFonts w:hint="eastAsia"/>
                <w:color w:val="000000" w:themeColor="text1"/>
                <w:szCs w:val="21"/>
                <w:highlight w:val="none"/>
                <w14:textFill>
                  <w14:solidFill>
                    <w14:schemeClr w14:val="tx1"/>
                  </w14:solidFill>
                </w14:textFill>
              </w:rPr>
              <w:t>项目，每提供一份业绩得</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分，最多得</w:t>
            </w:r>
            <w:r>
              <w:rPr>
                <w:rFonts w:hint="eastAsia"/>
                <w:color w:val="000000" w:themeColor="text1"/>
                <w:szCs w:val="21"/>
                <w:highlight w:val="none"/>
                <w:lang w:val="en-US" w:eastAsia="zh-CN"/>
                <w14:textFill>
                  <w14:solidFill>
                    <w14:schemeClr w14:val="tx1"/>
                  </w14:solidFill>
                </w14:textFill>
              </w:rPr>
              <w:t>15</w:t>
            </w:r>
            <w:r>
              <w:rPr>
                <w:rFonts w:hint="eastAsia"/>
                <w:color w:val="000000" w:themeColor="text1"/>
                <w:szCs w:val="21"/>
                <w:highlight w:val="none"/>
                <w14:textFill>
                  <w14:solidFill>
                    <w14:schemeClr w14:val="tx1"/>
                  </w14:solidFill>
                </w14:textFill>
              </w:rPr>
              <w:t>分。</w:t>
            </w:r>
            <w:r>
              <w:rPr>
                <w:rFonts w:hint="eastAsia" w:asciiTheme="minorEastAsia" w:hAnsiTheme="minorEastAsia" w:cstheme="minorEastAsia"/>
                <w:color w:val="000000" w:themeColor="text1"/>
                <w:sz w:val="22"/>
                <w:lang w:val="zh-CN"/>
                <w14:textFill>
                  <w14:solidFill>
                    <w14:schemeClr w14:val="tx1"/>
                  </w14:solidFill>
                </w14:textFill>
              </w:rPr>
              <w:t>（投标文件中附合同</w:t>
            </w:r>
            <w:r>
              <w:rPr>
                <w:rFonts w:hint="eastAsia" w:asciiTheme="minorEastAsia" w:hAnsiTheme="minorEastAsia" w:cstheme="minorEastAsia"/>
                <w:color w:val="000000" w:themeColor="text1"/>
                <w:sz w:val="22"/>
                <w:lang w:val="en-US" w:eastAsia="zh-CN"/>
                <w14:textFill>
                  <w14:solidFill>
                    <w14:schemeClr w14:val="tx1"/>
                  </w14:solidFill>
                </w14:textFill>
              </w:rPr>
              <w:t>原件的扫描件或图片</w:t>
            </w:r>
            <w:r>
              <w:rPr>
                <w:rFonts w:hint="eastAsia" w:asciiTheme="minorEastAsia" w:hAnsiTheme="minorEastAsia" w:cstheme="minorEastAsia"/>
                <w:color w:val="000000" w:themeColor="text1"/>
                <w:sz w:val="22"/>
                <w14:textFill>
                  <w14:solidFill>
                    <w14:schemeClr w14:val="tx1"/>
                  </w14:solidFill>
                </w14:textFill>
              </w:rPr>
              <w:t>及</w:t>
            </w:r>
            <w:r>
              <w:rPr>
                <w:rFonts w:hint="eastAsia" w:asciiTheme="minorEastAsia" w:hAnsiTheme="minorEastAsia" w:cstheme="minorEastAsia"/>
                <w:color w:val="000000" w:themeColor="text1"/>
                <w:sz w:val="22"/>
                <w:lang w:val="en-US" w:eastAsia="zh-CN"/>
                <w14:textFill>
                  <w14:solidFill>
                    <w14:schemeClr w14:val="tx1"/>
                  </w14:solidFill>
                </w14:textFill>
              </w:rPr>
              <w:t>中标公告的网页截图</w:t>
            </w:r>
            <w:r>
              <w:rPr>
                <w:rFonts w:hint="eastAsia" w:asciiTheme="minorEastAsia" w:hAnsiTheme="minorEastAsia" w:cstheme="minorEastAsia"/>
                <w:b/>
                <w:bCs/>
                <w:color w:val="000000" w:themeColor="text1"/>
                <w:sz w:val="22"/>
                <w:lang w:val="en-US" w:eastAsia="zh-CN"/>
                <w14:textFill>
                  <w14:solidFill>
                    <w14:schemeClr w14:val="tx1"/>
                  </w14:solidFill>
                </w14:textFill>
              </w:rPr>
              <w:t>或</w:t>
            </w:r>
            <w:r>
              <w:rPr>
                <w:rFonts w:hint="eastAsia" w:asciiTheme="minorEastAsia" w:hAnsiTheme="minorEastAsia" w:cstheme="minorEastAsia"/>
                <w:color w:val="000000" w:themeColor="text1"/>
                <w:sz w:val="22"/>
                <w:lang w:val="zh-CN"/>
                <w14:textFill>
                  <w14:solidFill>
                    <w14:schemeClr w14:val="tx1"/>
                  </w14:solidFill>
                </w14:textFill>
              </w:rPr>
              <w:t>合同</w:t>
            </w:r>
            <w:r>
              <w:rPr>
                <w:rFonts w:hint="eastAsia" w:asciiTheme="minorEastAsia" w:hAnsiTheme="minorEastAsia" w:cstheme="minorEastAsia"/>
                <w:color w:val="000000" w:themeColor="text1"/>
                <w:sz w:val="22"/>
                <w14:textFill>
                  <w14:solidFill>
                    <w14:schemeClr w14:val="tx1"/>
                  </w14:solidFill>
                </w14:textFill>
              </w:rPr>
              <w:t>及</w:t>
            </w:r>
            <w:r>
              <w:rPr>
                <w:rFonts w:hint="eastAsia" w:asciiTheme="minorEastAsia" w:hAnsiTheme="minorEastAsia" w:cstheme="minorEastAsia"/>
                <w:color w:val="000000" w:themeColor="text1"/>
                <w:sz w:val="22"/>
                <w:lang w:val="en-US" w:eastAsia="zh-CN"/>
                <w14:textFill>
                  <w14:solidFill>
                    <w14:schemeClr w14:val="tx1"/>
                  </w14:solidFill>
                </w14:textFill>
              </w:rPr>
              <w:t>中标通知书原件的扫描件或图片</w:t>
            </w:r>
            <w:r>
              <w:rPr>
                <w:rFonts w:hint="eastAsia" w:asciiTheme="minorEastAsia" w:hAnsiTheme="minorEastAsia" w:cstheme="minorEastAsia"/>
                <w:color w:val="000000" w:themeColor="text1"/>
                <w:sz w:val="22"/>
                <w:lang w:val="zh-CN"/>
                <w14:textFill>
                  <w14:solidFill>
                    <w14:schemeClr w14:val="tx1"/>
                  </w14:solidFill>
                </w14:textFill>
              </w:rPr>
              <w:t>，否则不得分。）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5A9B3E6B">
            <w:pPr>
              <w:widowControl/>
              <w:spacing w:line="440" w:lineRule="exact"/>
              <w:jc w:val="center"/>
              <w:rPr>
                <w:rFonts w:asciiTheme="minorEastAsia" w:hAnsiTheme="minorEastAsia" w:cstheme="minorEastAsia"/>
                <w:color w:val="000000" w:themeColor="text1"/>
                <w:sz w:val="22"/>
                <w14:textFill>
                  <w14:solidFill>
                    <w14:schemeClr w14:val="tx1"/>
                  </w14:solidFill>
                </w14:textFill>
              </w:rPr>
            </w:pPr>
            <w:r>
              <w:rPr>
                <w:rFonts w:hint="eastAsia" w:ascii="宋体" w:hAnsi="宋体" w:cs="宋体"/>
                <w:color w:val="000000" w:themeColor="text1"/>
                <w:kern w:val="0"/>
                <w:szCs w:val="21"/>
                <w:shd w:val="clear" w:color="auto" w:fill="FFFFFF"/>
                <w:lang w:val="en-US" w:eastAsia="zh-CN"/>
                <w14:textFill>
                  <w14:solidFill>
                    <w14:schemeClr w14:val="tx1"/>
                  </w14:solidFill>
                </w14:textFill>
              </w:rPr>
              <w:t>15</w:t>
            </w:r>
            <w:r>
              <w:rPr>
                <w:rFonts w:hint="eastAsia" w:ascii="宋体" w:hAnsi="宋体" w:cs="宋体"/>
                <w:color w:val="000000" w:themeColor="text1"/>
                <w:kern w:val="0"/>
                <w:szCs w:val="21"/>
                <w:shd w:val="clear" w:color="auto" w:fill="FFFFFF"/>
                <w14:textFill>
                  <w14:solidFill>
                    <w14:schemeClr w14:val="tx1"/>
                  </w14:solidFill>
                </w14:textFill>
              </w:rPr>
              <w:t>分</w:t>
            </w:r>
          </w:p>
        </w:tc>
      </w:tr>
      <w:tr w14:paraId="580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13" w:type="dxa"/>
            <w:tcBorders>
              <w:top w:val="single" w:color="auto" w:sz="4" w:space="0"/>
              <w:left w:val="single" w:color="auto" w:sz="4" w:space="0"/>
              <w:bottom w:val="single" w:color="auto" w:sz="4" w:space="0"/>
              <w:right w:val="single" w:color="auto" w:sz="4" w:space="0"/>
            </w:tcBorders>
            <w:vAlign w:val="center"/>
          </w:tcPr>
          <w:p w14:paraId="28249915">
            <w:pPr>
              <w:widowControl/>
              <w:spacing w:line="440" w:lineRule="exact"/>
              <w:jc w:val="center"/>
              <w:rPr>
                <w:rFonts w:asciiTheme="minorEastAsia" w:hAnsiTheme="minorEastAsia" w:cstheme="minorEastAsia"/>
                <w:color w:val="000000" w:themeColor="text1"/>
                <w:sz w:val="22"/>
                <w14:textFill>
                  <w14:solidFill>
                    <w14:schemeClr w14:val="tx1"/>
                  </w14:solidFill>
                </w14:textFill>
              </w:rPr>
            </w:pPr>
            <w:r>
              <w:rPr>
                <w:rFonts w:hint="eastAsia" w:ascii="宋体" w:hAnsi="宋体" w:eastAsia="宋体" w:cs="宋体"/>
                <w:color w:val="000000" w:themeColor="text1"/>
                <w:spacing w:val="20"/>
                <w:szCs w:val="21"/>
                <w:lang w:bidi="en-US"/>
                <w14:textFill>
                  <w14:solidFill>
                    <w14:schemeClr w14:val="tx1"/>
                  </w14:solidFill>
                </w14:textFill>
              </w:rPr>
              <w:t>拟投入本项目技术团队人员</w:t>
            </w:r>
          </w:p>
        </w:tc>
        <w:tc>
          <w:tcPr>
            <w:tcW w:w="6874" w:type="dxa"/>
            <w:tcBorders>
              <w:top w:val="single" w:color="auto" w:sz="4" w:space="0"/>
              <w:left w:val="single" w:color="auto" w:sz="4" w:space="0"/>
              <w:bottom w:val="single" w:color="auto" w:sz="4" w:space="0"/>
              <w:right w:val="single" w:color="auto" w:sz="4" w:space="0"/>
            </w:tcBorders>
            <w:vAlign w:val="center"/>
          </w:tcPr>
          <w:p w14:paraId="48A978CB">
            <w:pPr>
              <w:tabs>
                <w:tab w:val="left" w:pos="1260"/>
              </w:tabs>
              <w:autoSpaceDE w:val="0"/>
              <w:autoSpaceDN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项目组成人员每提供一名中级</w:t>
            </w:r>
            <w:r>
              <w:rPr>
                <w:rFonts w:hint="eastAsia"/>
                <w:color w:val="000000" w:themeColor="text1"/>
                <w:szCs w:val="21"/>
                <w:highlight w:val="none"/>
                <w:lang w:val="en-US" w:eastAsia="zh-CN"/>
                <w14:textFill>
                  <w14:solidFill>
                    <w14:schemeClr w14:val="tx1"/>
                  </w14:solidFill>
                </w14:textFill>
              </w:rPr>
              <w:t>及以上</w:t>
            </w:r>
            <w:r>
              <w:rPr>
                <w:rFonts w:hint="eastAsia"/>
                <w:color w:val="000000" w:themeColor="text1"/>
                <w:szCs w:val="21"/>
                <w:highlight w:val="none"/>
                <w14:textFill>
                  <w14:solidFill>
                    <w14:schemeClr w14:val="tx1"/>
                  </w14:solidFill>
                </w14:textFill>
              </w:rPr>
              <w:t>工程师得</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分，最多得</w:t>
            </w: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分；每提供一名</w:t>
            </w:r>
            <w:r>
              <w:rPr>
                <w:rFonts w:hint="eastAsia"/>
                <w:color w:val="000000" w:themeColor="text1"/>
                <w:szCs w:val="21"/>
                <w:highlight w:val="none"/>
                <w:lang w:eastAsia="zh-CN"/>
                <w14:textFill>
                  <w14:solidFill>
                    <w14:schemeClr w14:val="tx1"/>
                  </w14:solidFill>
                </w14:textFill>
              </w:rPr>
              <w:t>注册规划师或咨询工程师</w:t>
            </w:r>
            <w:r>
              <w:rPr>
                <w:rFonts w:hint="eastAsia"/>
                <w:color w:val="000000" w:themeColor="text1"/>
                <w:szCs w:val="21"/>
                <w:highlight w:val="none"/>
                <w14:textFill>
                  <w14:solidFill>
                    <w14:schemeClr w14:val="tx1"/>
                  </w14:solidFill>
                </w14:textFill>
              </w:rPr>
              <w:t>得</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分，最多得</w:t>
            </w:r>
            <w:r>
              <w:rPr>
                <w:rFonts w:hint="eastAsia"/>
                <w:color w:val="000000" w:themeColor="text1"/>
                <w:szCs w:val="21"/>
                <w:highlight w:val="none"/>
                <w:lang w:val="en-US" w:eastAsia="zh-CN"/>
                <w14:textFill>
                  <w14:solidFill>
                    <w14:schemeClr w14:val="tx1"/>
                  </w14:solidFill>
                </w14:textFill>
              </w:rPr>
              <w:t>9</w:t>
            </w:r>
            <w:r>
              <w:rPr>
                <w:rFonts w:hint="eastAsia"/>
                <w:color w:val="000000" w:themeColor="text1"/>
                <w:szCs w:val="21"/>
                <w:highlight w:val="none"/>
                <w14:textFill>
                  <w14:solidFill>
                    <w14:schemeClr w14:val="tx1"/>
                  </w14:solidFill>
                </w14:textFill>
              </w:rPr>
              <w:t>分；本项最高得</w:t>
            </w:r>
            <w:r>
              <w:rPr>
                <w:rFonts w:hint="eastAsia"/>
                <w:color w:val="000000" w:themeColor="text1"/>
                <w:szCs w:val="21"/>
                <w:highlight w:val="none"/>
                <w:lang w:val="en-US" w:eastAsia="zh-CN"/>
                <w14:textFill>
                  <w14:solidFill>
                    <w14:schemeClr w14:val="tx1"/>
                  </w14:solidFill>
                </w14:textFill>
              </w:rPr>
              <w:t>15</w:t>
            </w:r>
            <w:r>
              <w:rPr>
                <w:rFonts w:hint="eastAsia"/>
                <w:color w:val="000000" w:themeColor="text1"/>
                <w:szCs w:val="21"/>
                <w:highlight w:val="none"/>
                <w14:textFill>
                  <w14:solidFill>
                    <w14:schemeClr w14:val="tx1"/>
                  </w14:solidFill>
                </w14:textFill>
              </w:rPr>
              <w:t>分</w:t>
            </w:r>
            <w:r>
              <w:rPr>
                <w:rFonts w:hint="eastAsia"/>
                <w:color w:val="000000" w:themeColor="text1"/>
                <w:szCs w:val="21"/>
                <w:highlight w:val="none"/>
                <w:lang w:val="zh-CN"/>
                <w14:textFill>
                  <w14:solidFill>
                    <w14:schemeClr w14:val="tx1"/>
                  </w14:solidFill>
                </w14:textFill>
              </w:rPr>
              <w:t>。</w:t>
            </w:r>
          </w:p>
          <w:p w14:paraId="54316F01">
            <w:pPr>
              <w:tabs>
                <w:tab w:val="left" w:pos="1260"/>
              </w:tabs>
              <w:autoSpaceDE w:val="0"/>
              <w:autoSpaceDN w:val="0"/>
              <w:spacing w:line="360" w:lineRule="auto"/>
              <w:ind w:firstLine="420" w:firstLineChars="200"/>
              <w:contextualSpacing/>
              <w:rPr>
                <w:rFonts w:hint="eastAsia" w:asciiTheme="minorEastAsia" w:hAnsiTheme="minorEastAsia" w:cstheme="minorEastAsia"/>
                <w:color w:val="000000" w:themeColor="text1"/>
                <w:sz w:val="22"/>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rFonts w:hint="eastAsia"/>
                <w:color w:val="000000" w:themeColor="text1"/>
                <w:szCs w:val="21"/>
                <w:highlight w:val="none"/>
                <w:lang w:val="zh-CN"/>
                <w14:textFill>
                  <w14:solidFill>
                    <w14:schemeClr w14:val="tx1"/>
                  </w14:solidFill>
                </w14:textFill>
              </w:rPr>
              <w:t>：配置人员必须为投标企业在职职工，提供</w:t>
            </w:r>
            <w:r>
              <w:rPr>
                <w:rFonts w:hint="eastAsia"/>
                <w:color w:val="000000" w:themeColor="text1"/>
                <w:szCs w:val="21"/>
                <w:highlight w:val="none"/>
                <w14:textFill>
                  <w14:solidFill>
                    <w14:schemeClr w14:val="tx1"/>
                  </w14:solidFill>
                </w14:textFill>
              </w:rPr>
              <w:t>企业为</w:t>
            </w:r>
            <w:r>
              <w:rPr>
                <w:rFonts w:hint="eastAsia"/>
                <w:color w:val="000000" w:themeColor="text1"/>
                <w:szCs w:val="21"/>
                <w:highlight w:val="none"/>
                <w:lang w:val="zh-CN"/>
                <w14:textFill>
                  <w14:solidFill>
                    <w14:schemeClr w14:val="tx1"/>
                  </w14:solidFill>
                </w14:textFill>
              </w:rPr>
              <w:t>该项目人员</w:t>
            </w:r>
            <w:r>
              <w:rPr>
                <w:rFonts w:hint="eastAsia"/>
                <w:color w:val="000000" w:themeColor="text1"/>
                <w:szCs w:val="21"/>
                <w:highlight w:val="none"/>
                <w14:textFill>
                  <w14:solidFill>
                    <w14:schemeClr w14:val="tx1"/>
                  </w14:solidFill>
                </w14:textFill>
              </w:rPr>
              <w:t>缴纳的最近连续3个月的养老保险证明原件</w:t>
            </w:r>
            <w:r>
              <w:rPr>
                <w:rFonts w:hint="eastAsia"/>
                <w:color w:val="000000" w:themeColor="text1"/>
                <w:szCs w:val="21"/>
                <w:highlight w:val="none"/>
                <w:lang w:val="zh-CN"/>
                <w14:textFill>
                  <w14:solidFill>
                    <w14:schemeClr w14:val="tx1"/>
                  </w14:solidFill>
                </w14:textFill>
              </w:rPr>
              <w:t>扫描件</w:t>
            </w:r>
            <w:r>
              <w:rPr>
                <w:rFonts w:hint="eastAsia"/>
                <w:color w:val="000000" w:themeColor="text1"/>
                <w:szCs w:val="21"/>
                <w:highlight w:val="none"/>
                <w14:textFill>
                  <w14:solidFill>
                    <w14:schemeClr w14:val="tx1"/>
                  </w14:solidFill>
                </w14:textFill>
              </w:rPr>
              <w:t>或图片，</w:t>
            </w:r>
            <w:r>
              <w:rPr>
                <w:rFonts w:hint="eastAsia"/>
                <w:color w:val="000000" w:themeColor="text1"/>
                <w:szCs w:val="21"/>
                <w:highlight w:val="none"/>
                <w:lang w:val="zh-CN"/>
                <w14:textFill>
                  <w14:solidFill>
                    <w14:schemeClr w14:val="tx1"/>
                  </w14:solidFill>
                </w14:textFill>
              </w:rPr>
              <w:t>缺项或不按要求提供相关证明资料的不得分。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3373C966">
            <w:pPr>
              <w:tabs>
                <w:tab w:val="left" w:pos="1260"/>
              </w:tabs>
              <w:autoSpaceDE w:val="0"/>
              <w:autoSpaceDN w:val="0"/>
              <w:spacing w:line="360" w:lineRule="auto"/>
              <w:ind w:firstLine="220" w:firstLineChars="100"/>
              <w:contextualSpacing/>
              <w:rPr>
                <w:rFonts w:hint="eastAsia"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val="en-US" w:eastAsia="zh-CN"/>
                <w14:textFill>
                  <w14:solidFill>
                    <w14:schemeClr w14:val="tx1"/>
                  </w14:solidFill>
                </w14:textFill>
              </w:rPr>
              <w:t>15</w:t>
            </w:r>
            <w:r>
              <w:rPr>
                <w:rFonts w:hint="eastAsia" w:asciiTheme="minorEastAsia" w:hAnsiTheme="minorEastAsia" w:cstheme="minorEastAsia"/>
                <w:color w:val="000000" w:themeColor="text1"/>
                <w:sz w:val="22"/>
                <w14:textFill>
                  <w14:solidFill>
                    <w14:schemeClr w14:val="tx1"/>
                  </w14:solidFill>
                </w14:textFill>
              </w:rPr>
              <w:t>分</w:t>
            </w:r>
          </w:p>
        </w:tc>
      </w:tr>
      <w:tr w14:paraId="31AD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3D385D86">
            <w:pPr>
              <w:tabs>
                <w:tab w:val="left" w:pos="1260"/>
              </w:tabs>
              <w:autoSpaceDE w:val="0"/>
              <w:autoSpaceDN w:val="0"/>
              <w:spacing w:line="360" w:lineRule="auto"/>
              <w:ind w:firstLine="2860" w:firstLineChars="13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三、技术部分（满分</w:t>
            </w:r>
            <w:r>
              <w:rPr>
                <w:rFonts w:hint="eastAsia" w:asciiTheme="minorEastAsia" w:hAnsiTheme="minorEastAsia" w:cstheme="minorEastAsia"/>
                <w:color w:val="000000" w:themeColor="text1"/>
                <w:sz w:val="22"/>
                <w:lang w:val="en-US" w:eastAsia="zh-CN"/>
                <w14:textFill>
                  <w14:solidFill>
                    <w14:schemeClr w14:val="tx1"/>
                  </w14:solidFill>
                </w14:textFill>
              </w:rPr>
              <w:t>40</w:t>
            </w:r>
            <w:r>
              <w:rPr>
                <w:rFonts w:hint="eastAsia" w:asciiTheme="minorEastAsia" w:hAnsiTheme="minorEastAsia" w:cstheme="minorEastAsia"/>
                <w:color w:val="000000" w:themeColor="text1"/>
                <w:sz w:val="22"/>
                <w:lang w:val="zh-CN"/>
                <w14:textFill>
                  <w14:solidFill>
                    <w14:schemeClr w14:val="tx1"/>
                  </w14:solidFill>
                </w14:textFill>
              </w:rPr>
              <w:t>分）</w:t>
            </w:r>
          </w:p>
        </w:tc>
      </w:tr>
      <w:tr w14:paraId="7012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6CFD9F90">
            <w:pPr>
              <w:tabs>
                <w:tab w:val="left" w:pos="1260"/>
              </w:tabs>
              <w:autoSpaceDE w:val="0"/>
              <w:autoSpaceDN w:val="0"/>
              <w:spacing w:line="360" w:lineRule="auto"/>
              <w:ind w:firstLine="220" w:firstLineChars="1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评分因素</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42F968BD">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评分标准</w:t>
            </w:r>
          </w:p>
        </w:tc>
        <w:tc>
          <w:tcPr>
            <w:tcW w:w="885" w:type="dxa"/>
            <w:tcBorders>
              <w:top w:val="single" w:color="auto" w:sz="4" w:space="0"/>
              <w:left w:val="single" w:color="auto" w:sz="4" w:space="0"/>
              <w:bottom w:val="single" w:color="auto" w:sz="4" w:space="0"/>
              <w:right w:val="single" w:color="auto" w:sz="4" w:space="0"/>
            </w:tcBorders>
            <w:vAlign w:val="center"/>
          </w:tcPr>
          <w:p w14:paraId="5CC37C2C">
            <w:pPr>
              <w:tabs>
                <w:tab w:val="left" w:pos="1260"/>
              </w:tabs>
              <w:autoSpaceDE w:val="0"/>
              <w:autoSpaceDN w:val="0"/>
              <w:spacing w:line="360" w:lineRule="auto"/>
              <w:contextualSpacing/>
              <w:jc w:val="center"/>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分值</w:t>
            </w:r>
          </w:p>
        </w:tc>
      </w:tr>
      <w:tr w14:paraId="5794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2125E48F">
            <w:pPr>
              <w:tabs>
                <w:tab w:val="left" w:pos="1260"/>
              </w:tabs>
              <w:autoSpaceDE w:val="0"/>
              <w:autoSpaceDN w:val="0"/>
              <w:spacing w:line="360" w:lineRule="auto"/>
              <w:contextualSpacing/>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14:textFill>
                  <w14:solidFill>
                    <w14:schemeClr w14:val="tx1"/>
                  </w14:solidFill>
                </w14:textFill>
              </w:rPr>
              <w:t>项目背景分析</w:t>
            </w:r>
          </w:p>
        </w:tc>
        <w:tc>
          <w:tcPr>
            <w:tcW w:w="6945" w:type="dxa"/>
            <w:gridSpan w:val="2"/>
            <w:tcBorders>
              <w:top w:val="single" w:color="auto" w:sz="4" w:space="0"/>
              <w:left w:val="nil"/>
              <w:bottom w:val="single" w:color="auto" w:sz="4" w:space="0"/>
              <w:right w:val="single" w:color="auto" w:sz="4" w:space="0"/>
            </w:tcBorders>
            <w:shd w:val="clear" w:color="auto" w:fill="auto"/>
            <w:vAlign w:val="center"/>
          </w:tcPr>
          <w:p w14:paraId="43F807AA">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对传统村落数字化建设的必要性和重要性分析，制定项目实施的技术路线、实施计划等。</w:t>
            </w:r>
          </w:p>
          <w:p w14:paraId="50D55FDD">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1.项目背景分析理解准确、全面，计划科学可行，得</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 xml:space="preserve">分； </w:t>
            </w:r>
          </w:p>
          <w:p w14:paraId="0DB99FA6">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2.项目背景分析理解较为准确，计划较为可行，得</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 xml:space="preserve">分； </w:t>
            </w:r>
          </w:p>
          <w:p w14:paraId="1C52CC4C">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3.项目背景分析理解一般，计划基本可行，得</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分。</w:t>
            </w:r>
          </w:p>
          <w:p w14:paraId="2B61794E">
            <w:pPr>
              <w:tabs>
                <w:tab w:val="left" w:pos="1260"/>
              </w:tabs>
              <w:autoSpaceDE w:val="0"/>
              <w:autoSpaceDN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注：缺项或不提供不得分。</w:t>
            </w:r>
          </w:p>
        </w:tc>
        <w:tc>
          <w:tcPr>
            <w:tcW w:w="885" w:type="dxa"/>
            <w:tcBorders>
              <w:top w:val="single" w:color="auto" w:sz="4" w:space="0"/>
              <w:left w:val="nil"/>
              <w:bottom w:val="single" w:color="auto" w:sz="4" w:space="0"/>
              <w:right w:val="single" w:color="auto" w:sz="4" w:space="0"/>
            </w:tcBorders>
            <w:vAlign w:val="center"/>
          </w:tcPr>
          <w:p w14:paraId="76B1A25C">
            <w:pPr>
              <w:tabs>
                <w:tab w:val="left" w:pos="1260"/>
              </w:tabs>
              <w:autoSpaceDE w:val="0"/>
              <w:autoSpaceDN w:val="0"/>
              <w:spacing w:line="360" w:lineRule="auto"/>
              <w:contextualSpacing/>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分</w:t>
            </w:r>
          </w:p>
        </w:tc>
      </w:tr>
      <w:tr w14:paraId="1D92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5A8BF33F">
            <w:pPr>
              <w:tabs>
                <w:tab w:val="left" w:pos="1260"/>
              </w:tabs>
              <w:autoSpaceDE w:val="0"/>
              <w:autoSpaceDN w:val="0"/>
              <w:spacing w:line="360" w:lineRule="auto"/>
              <w:contextualSpacing/>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14:textFill>
                  <w14:solidFill>
                    <w14:schemeClr w14:val="tx1"/>
                  </w14:solidFill>
                </w14:textFill>
              </w:rPr>
              <w:t>现状情况分析</w:t>
            </w:r>
          </w:p>
        </w:tc>
        <w:tc>
          <w:tcPr>
            <w:tcW w:w="6945" w:type="dxa"/>
            <w:gridSpan w:val="2"/>
            <w:tcBorders>
              <w:top w:val="single" w:color="auto" w:sz="4" w:space="0"/>
              <w:left w:val="nil"/>
              <w:bottom w:val="single" w:color="auto" w:sz="4" w:space="0"/>
              <w:right w:val="single" w:color="auto" w:sz="4" w:space="0"/>
            </w:tcBorders>
            <w:vAlign w:val="top"/>
          </w:tcPr>
          <w:p w14:paraId="10527636">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包括传统村落的基本信息、村域环境、选址与格局、传统建筑、历史环境要素、非物质文化遗产等。</w:t>
            </w:r>
          </w:p>
          <w:p w14:paraId="454304CB">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1.现状情况分析准确、掌握全面，得15分；</w:t>
            </w:r>
          </w:p>
          <w:p w14:paraId="5C1336C5">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2.现状情况分析较为准确、掌握较为全面，得1</w:t>
            </w:r>
            <w:r>
              <w:rPr>
                <w:rFonts w:hint="eastAsia"/>
                <w:color w:val="000000" w:themeColor="text1"/>
                <w:szCs w:val="21"/>
                <w:highlight w:val="none"/>
                <w:lang w:val="en-US" w:eastAsia="zh-CN"/>
                <w14:textFill>
                  <w14:solidFill>
                    <w14:schemeClr w14:val="tx1"/>
                  </w14:solidFill>
                </w14:textFill>
              </w:rPr>
              <w:t>0</w:t>
            </w:r>
            <w:r>
              <w:rPr>
                <w:rFonts w:hint="eastAsia"/>
                <w:color w:val="000000" w:themeColor="text1"/>
                <w:szCs w:val="21"/>
                <w:highlight w:val="none"/>
                <w14:textFill>
                  <w14:solidFill>
                    <w14:schemeClr w14:val="tx1"/>
                  </w14:solidFill>
                </w14:textFill>
              </w:rPr>
              <w:t>分；</w:t>
            </w:r>
          </w:p>
          <w:p w14:paraId="27B65C6D">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3.现状情况分析一般，掌握一般，得</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分。</w:t>
            </w:r>
          </w:p>
          <w:p w14:paraId="033DF528">
            <w:pPr>
              <w:tabs>
                <w:tab w:val="left" w:pos="1260"/>
              </w:tabs>
              <w:autoSpaceDE w:val="0"/>
              <w:autoSpaceDN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注：缺项或不提供不得分。</w:t>
            </w:r>
          </w:p>
        </w:tc>
        <w:tc>
          <w:tcPr>
            <w:tcW w:w="885" w:type="dxa"/>
            <w:tcBorders>
              <w:top w:val="single" w:color="auto" w:sz="4" w:space="0"/>
              <w:left w:val="nil"/>
              <w:bottom w:val="single" w:color="auto" w:sz="4" w:space="0"/>
              <w:right w:val="single" w:color="auto" w:sz="4" w:space="0"/>
            </w:tcBorders>
            <w:vAlign w:val="center"/>
          </w:tcPr>
          <w:p w14:paraId="3A59BE98">
            <w:pPr>
              <w:tabs>
                <w:tab w:val="left" w:pos="1260"/>
              </w:tabs>
              <w:autoSpaceDE w:val="0"/>
              <w:autoSpaceDN w:val="0"/>
              <w:spacing w:line="360" w:lineRule="auto"/>
              <w:contextualSpacing/>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15分</w:t>
            </w:r>
          </w:p>
        </w:tc>
      </w:tr>
      <w:tr w14:paraId="48DF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725AE38F">
            <w:pPr>
              <w:tabs>
                <w:tab w:val="left" w:pos="1260"/>
              </w:tabs>
              <w:autoSpaceDE w:val="0"/>
              <w:autoSpaceDN w:val="0"/>
              <w:spacing w:line="360" w:lineRule="auto"/>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数字化建设方案</w:t>
            </w:r>
          </w:p>
        </w:tc>
        <w:tc>
          <w:tcPr>
            <w:tcW w:w="6945" w:type="dxa"/>
            <w:gridSpan w:val="2"/>
            <w:tcBorders>
              <w:top w:val="single" w:color="auto" w:sz="4" w:space="0"/>
              <w:left w:val="nil"/>
              <w:bottom w:val="single" w:color="auto" w:sz="4" w:space="0"/>
              <w:right w:val="single" w:color="auto" w:sz="4" w:space="0"/>
            </w:tcBorders>
            <w:vAlign w:val="top"/>
          </w:tcPr>
          <w:p w14:paraId="09C9FB93">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包括数字化建设的建设目标、建设方案等内容。</w:t>
            </w:r>
          </w:p>
          <w:p w14:paraId="5BEEF296">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1.数字化建设方案科学可行，内容丰富完善，得15分；</w:t>
            </w:r>
          </w:p>
          <w:p w14:paraId="05DBF850">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2.数字化建设方案较为可行，内容较为完善，得10分；</w:t>
            </w:r>
          </w:p>
          <w:p w14:paraId="75F831EA">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3.数字化建设方案基本可行，内容基本完善，得</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分。</w:t>
            </w:r>
          </w:p>
          <w:p w14:paraId="79947961">
            <w:pPr>
              <w:tabs>
                <w:tab w:val="left" w:pos="1260"/>
              </w:tabs>
              <w:autoSpaceDE w:val="0"/>
              <w:autoSpaceDN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注：缺项或不提供不得分。</w:t>
            </w:r>
          </w:p>
        </w:tc>
        <w:tc>
          <w:tcPr>
            <w:tcW w:w="885" w:type="dxa"/>
            <w:tcBorders>
              <w:top w:val="single" w:color="auto" w:sz="4" w:space="0"/>
              <w:left w:val="nil"/>
              <w:bottom w:val="single" w:color="auto" w:sz="4" w:space="0"/>
              <w:right w:val="single" w:color="auto" w:sz="4" w:space="0"/>
            </w:tcBorders>
            <w:vAlign w:val="center"/>
          </w:tcPr>
          <w:p w14:paraId="5C5ACA64">
            <w:pPr>
              <w:tabs>
                <w:tab w:val="left" w:pos="1260"/>
              </w:tabs>
              <w:autoSpaceDE w:val="0"/>
              <w:autoSpaceDN w:val="0"/>
              <w:spacing w:line="360" w:lineRule="auto"/>
              <w:contextualSpacing/>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15分</w:t>
            </w:r>
          </w:p>
        </w:tc>
      </w:tr>
      <w:tr w14:paraId="2EE1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13" w:type="dxa"/>
            <w:tcBorders>
              <w:top w:val="single" w:color="auto" w:sz="4" w:space="0"/>
              <w:left w:val="single" w:color="auto" w:sz="4" w:space="0"/>
              <w:bottom w:val="single" w:color="auto" w:sz="4" w:space="0"/>
              <w:right w:val="single" w:color="auto" w:sz="4" w:space="0"/>
            </w:tcBorders>
            <w:vAlign w:val="center"/>
          </w:tcPr>
          <w:p w14:paraId="429ADD19">
            <w:pPr>
              <w:tabs>
                <w:tab w:val="left" w:pos="1260"/>
              </w:tabs>
              <w:autoSpaceDE w:val="0"/>
              <w:autoSpaceDN w:val="0"/>
              <w:spacing w:line="360" w:lineRule="auto"/>
              <w:contextualSpacing/>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14:textFill>
                  <w14:solidFill>
                    <w14:schemeClr w14:val="tx1"/>
                  </w14:solidFill>
                </w14:textFill>
              </w:rPr>
              <w:t>服务承诺及保障措施</w:t>
            </w:r>
          </w:p>
        </w:tc>
        <w:tc>
          <w:tcPr>
            <w:tcW w:w="6945" w:type="dxa"/>
            <w:gridSpan w:val="2"/>
            <w:tcBorders>
              <w:top w:val="single" w:color="auto" w:sz="4" w:space="0"/>
              <w:left w:val="nil"/>
              <w:bottom w:val="single" w:color="auto" w:sz="4" w:space="0"/>
              <w:right w:val="single" w:color="auto" w:sz="4" w:space="0"/>
            </w:tcBorders>
            <w:vAlign w:val="center"/>
          </w:tcPr>
          <w:p w14:paraId="0D7AD0AD">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结合自身的条件及能力，做出服务承诺，并提出保障措施。</w:t>
            </w:r>
          </w:p>
          <w:p w14:paraId="41934755">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1.服务承诺及保障措施科学可行，得5分； </w:t>
            </w:r>
          </w:p>
          <w:p w14:paraId="3262F95D">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2.服务承诺及保障措施较为可行，得</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分；</w:t>
            </w:r>
          </w:p>
          <w:p w14:paraId="456FC362">
            <w:pPr>
              <w:tabs>
                <w:tab w:val="left" w:pos="1260"/>
              </w:tabs>
              <w:autoSpaceDE w:val="0"/>
              <w:autoSpaceDN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3.服务承诺及保障措施基本可行，得</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分。</w:t>
            </w:r>
          </w:p>
          <w:p w14:paraId="6DC70E52">
            <w:pPr>
              <w:tabs>
                <w:tab w:val="left" w:pos="1260"/>
              </w:tabs>
              <w:autoSpaceDE w:val="0"/>
              <w:autoSpaceDN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注：缺项或不提供不得分。</w:t>
            </w:r>
          </w:p>
        </w:tc>
        <w:tc>
          <w:tcPr>
            <w:tcW w:w="885" w:type="dxa"/>
            <w:tcBorders>
              <w:top w:val="single" w:color="auto" w:sz="4" w:space="0"/>
              <w:left w:val="nil"/>
              <w:bottom w:val="single" w:color="auto" w:sz="4" w:space="0"/>
              <w:right w:val="single" w:color="auto" w:sz="4" w:space="0"/>
            </w:tcBorders>
            <w:vAlign w:val="center"/>
          </w:tcPr>
          <w:p w14:paraId="65BF1512">
            <w:pPr>
              <w:tabs>
                <w:tab w:val="left" w:pos="1260"/>
              </w:tabs>
              <w:autoSpaceDE w:val="0"/>
              <w:autoSpaceDN w:val="0"/>
              <w:spacing w:line="360" w:lineRule="auto"/>
              <w:contextualSpacing/>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w:t>
            </w:r>
          </w:p>
        </w:tc>
      </w:tr>
    </w:tbl>
    <w:p w14:paraId="5620182D">
      <w:pPr>
        <w:tabs>
          <w:tab w:val="left" w:pos="1260"/>
        </w:tabs>
        <w:autoSpaceDE w:val="0"/>
        <w:autoSpaceDN w:val="0"/>
        <w:spacing w:line="400" w:lineRule="exact"/>
        <w:ind w:firstLine="442"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lang w:val="zh-CN"/>
          <w14:textFill>
            <w14:solidFill>
              <w14:schemeClr w14:val="tx1"/>
            </w14:solidFill>
          </w14:textFill>
        </w:rPr>
        <w:t>（6）评标结果汇总完成后，除下列情形外，任何人不得修改评标结果：</w:t>
      </w:r>
    </w:p>
    <w:p w14:paraId="1102E5BD">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1） 分值汇总计算错误的；</w:t>
      </w:r>
    </w:p>
    <w:p w14:paraId="37EBBF03">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2） 分项评分超出评分标准范围的；</w:t>
      </w:r>
    </w:p>
    <w:p w14:paraId="6CACED5E">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3） 磋商小组成员对客观评审因素评分不一致的；</w:t>
      </w:r>
    </w:p>
    <w:p w14:paraId="6823C9B0">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color w:val="000000" w:themeColor="text1"/>
          <w:sz w:val="22"/>
          <w:lang w:val="zh-CN"/>
          <w14:textFill>
            <w14:solidFill>
              <w14:schemeClr w14:val="tx1"/>
            </w14:solidFill>
          </w14:textFill>
        </w:rPr>
        <w:t>4） 经磋商小组认定评分畸高、畸低的。</w:t>
      </w:r>
    </w:p>
    <w:p w14:paraId="165DE097">
      <w:pPr>
        <w:tabs>
          <w:tab w:val="left" w:pos="1260"/>
        </w:tabs>
        <w:autoSpaceDE w:val="0"/>
        <w:autoSpaceDN w:val="0"/>
        <w:spacing w:line="360" w:lineRule="auto"/>
        <w:ind w:firstLine="442" w:firstLineChars="200"/>
        <w:contextualSpacing/>
        <w:rPr>
          <w:rFonts w:asciiTheme="minorEastAsia" w:hAnsiTheme="minorEastAsia" w:cstheme="minorEastAsia"/>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lang w:val="zh-CN"/>
          <w14:textFill>
            <w14:solidFill>
              <w14:schemeClr w14:val="tx1"/>
            </w14:solidFill>
          </w14:textFill>
        </w:rPr>
        <w:t>（7）</w:t>
      </w:r>
      <w:r>
        <w:rPr>
          <w:rFonts w:hint="eastAsia" w:asciiTheme="minorEastAsia" w:hAnsiTheme="minorEastAsia" w:cstheme="minorEastAsia"/>
          <w:color w:val="000000" w:themeColor="text1"/>
          <w:sz w:val="22"/>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7BD64957">
      <w:pPr>
        <w:pStyle w:val="9"/>
        <w:spacing w:line="360" w:lineRule="auto"/>
        <w:ind w:firstLine="442" w:firstLineChars="200"/>
        <w:contextualSpacing/>
        <w:rPr>
          <w:rFonts w:asciiTheme="minorEastAsia" w:hAnsiTheme="minorEastAsia" w:eastAsiaTheme="minorEastAsia" w:cstheme="minorEastAsia"/>
          <w:color w:val="000000" w:themeColor="text1"/>
          <w:sz w:val="22"/>
          <w:lang w:val="zh-CN"/>
          <w14:textFill>
            <w14:solidFill>
              <w14:schemeClr w14:val="tx1"/>
            </w14:solidFill>
          </w14:textFill>
        </w:rPr>
      </w:pPr>
      <w:r>
        <w:rPr>
          <w:rFonts w:hint="eastAsia" w:asciiTheme="minorEastAsia" w:hAnsiTheme="minorEastAsia" w:eastAsiaTheme="minorEastAsia" w:cstheme="minorEastAsia"/>
          <w:b/>
          <w:color w:val="000000" w:themeColor="text1"/>
          <w:sz w:val="22"/>
          <w:lang w:val="zh-CN"/>
          <w14:textFill>
            <w14:solidFill>
              <w14:schemeClr w14:val="tx1"/>
            </w14:solidFill>
          </w14:textFill>
        </w:rPr>
        <w:t>（8）推荐成交候选供应商</w:t>
      </w:r>
    </w:p>
    <w:p w14:paraId="5BD5FAE5">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shd w:val="clear" w:color="auto" w:fill="FFFFFF"/>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磋商小组应当根据综合评分情况，按照评审得分由高到低顺序推荐3名成交候选供应商，并根据采购人委托直接确定中标人。并编写评审报告。符合</w:t>
      </w:r>
      <w:r>
        <w:rPr>
          <w:rFonts w:hint="eastAsia" w:asciiTheme="minorEastAsia" w:hAnsiTheme="minorEastAsia" w:cstheme="minorEastAsia"/>
          <w:color w:val="000000" w:themeColor="text1"/>
          <w:kern w:val="0"/>
          <w:sz w:val="22"/>
          <w14:textFill>
            <w14:solidFill>
              <w14:schemeClr w14:val="tx1"/>
            </w14:solidFill>
          </w14:textFill>
        </w:rPr>
        <w:t>《政府采购竞争性磋商采购方式管理暂行办法》【（财库2014）214号】</w:t>
      </w:r>
      <w:r>
        <w:rPr>
          <w:rFonts w:hint="eastAsia" w:asciiTheme="minorEastAsia" w:hAnsiTheme="minorEastAsia" w:cstheme="minorEastAsia"/>
          <w:color w:val="000000" w:themeColor="text1"/>
          <w:sz w:val="22"/>
          <w:shd w:val="clear" w:color="auto" w:fill="FFFFFF"/>
          <w14:textFill>
            <w14:solidFill>
              <w14:schemeClr w14:val="tx1"/>
            </w14:solidFill>
          </w14:textFill>
        </w:rPr>
        <w:t>第二十一条第三款情形的，可以推荐2家成交候选供应商。评审得分相同的，按照最后报价由低到高的顺序推荐。评审得分且最后报价相同的，按照技术指标优劣顺序推荐。</w:t>
      </w:r>
    </w:p>
    <w:p w14:paraId="1AEAEAE8">
      <w:pPr>
        <w:tabs>
          <w:tab w:val="left" w:pos="1260"/>
        </w:tabs>
        <w:autoSpaceDE w:val="0"/>
        <w:autoSpaceDN w:val="0"/>
        <w:spacing w:line="360" w:lineRule="auto"/>
        <w:ind w:firstLine="442" w:firstLineChars="200"/>
        <w:contextualSpacing/>
        <w:rPr>
          <w:rFonts w:asciiTheme="minorEastAsia" w:hAnsiTheme="minorEastAsia" w:cstheme="minorEastAsia"/>
          <w:b/>
          <w:color w:val="000000" w:themeColor="text1"/>
          <w:sz w:val="22"/>
          <w:lang w:val="zh-CN"/>
          <w14:textFill>
            <w14:solidFill>
              <w14:schemeClr w14:val="tx1"/>
            </w14:solidFill>
          </w14:textFill>
        </w:rPr>
      </w:pPr>
      <w:r>
        <w:rPr>
          <w:rFonts w:hint="eastAsia" w:asciiTheme="minorEastAsia" w:hAnsiTheme="minorEastAsia" w:cstheme="minorEastAsia"/>
          <w:b/>
          <w:color w:val="000000" w:themeColor="text1"/>
          <w:sz w:val="22"/>
          <w:lang w:val="zh-CN"/>
          <w14:textFill>
            <w14:solidFill>
              <w14:schemeClr w14:val="tx1"/>
            </w14:solidFill>
          </w14:textFill>
        </w:rPr>
        <w:t>（9）磋商小组争议处理</w:t>
      </w:r>
    </w:p>
    <w:p w14:paraId="7E08205C">
      <w:pPr>
        <w:tabs>
          <w:tab w:val="left" w:pos="1260"/>
        </w:tabs>
        <w:autoSpaceDE w:val="0"/>
        <w:autoSpaceDN w:val="0"/>
        <w:spacing w:line="360" w:lineRule="auto"/>
        <w:ind w:firstLine="440" w:firstLineChars="200"/>
        <w:contextualSpacing/>
        <w:rPr>
          <w:rFonts w:asciiTheme="minorEastAsia" w:hAnsiTheme="minorEastAsia" w:cstheme="minorEastAsia"/>
          <w:color w:val="000000" w:themeColor="text1"/>
          <w:sz w:val="22"/>
          <w:shd w:val="clear" w:color="auto" w:fill="FFFFFF"/>
          <w14:textFill>
            <w14:solidFill>
              <w14:schemeClr w14:val="tx1"/>
            </w14:solidFill>
          </w14:textFill>
        </w:rPr>
      </w:pPr>
      <w:r>
        <w:rPr>
          <w:rFonts w:hint="eastAsia" w:asciiTheme="minorEastAsia" w:hAnsiTheme="minorEastAsia" w:cstheme="minorEastAsia"/>
          <w:color w:val="000000" w:themeColor="text1"/>
          <w:sz w:val="22"/>
          <w:shd w:val="clear" w:color="auto" w:fill="FFFFFF"/>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Start w:id="4" w:name="OLE_LINK7"/>
      <w:r>
        <w:rPr>
          <w:rFonts w:hint="eastAsia" w:asciiTheme="minorEastAsia" w:hAnsiTheme="minorEastAsia" w:cstheme="minorEastAsia"/>
          <w:color w:val="000000" w:themeColor="text1"/>
          <w:sz w:val="22"/>
          <w:shd w:val="clear" w:color="auto" w:fill="FFFFFF"/>
          <w14:textFill>
            <w14:solidFill>
              <w14:schemeClr w14:val="tx1"/>
            </w14:solidFill>
          </w14:textFill>
        </w:rPr>
        <w:t>。</w:t>
      </w:r>
      <w:bookmarkEnd w:id="4"/>
    </w:p>
    <w:p w14:paraId="6756D8E4">
      <w:pPr>
        <w:pStyle w:val="5"/>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确定中标候选人名单，以及根据采购人委托直接确定中标人</w:t>
      </w:r>
      <w:r>
        <w:rPr>
          <w:rFonts w:hint="eastAsia" w:asciiTheme="minorEastAsia" w:hAnsiTheme="minorEastAsia" w:cstheme="minorEastAsia"/>
          <w:color w:val="000000" w:themeColor="text1"/>
          <w:sz w:val="22"/>
          <w:shd w:val="clear" w:color="auto" w:fill="FFFFFF"/>
          <w14:textFill>
            <w14:solidFill>
              <w14:schemeClr w14:val="tx1"/>
            </w14:solidFill>
          </w14:textFill>
        </w:rPr>
        <w:t>。</w:t>
      </w:r>
    </w:p>
    <w:p w14:paraId="02CFCBFF">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25BB1B0F">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p>
    <w:p w14:paraId="652026DE">
      <w:pPr>
        <w:widowControl/>
        <w:ind w:firstLine="2393" w:firstLineChars="745"/>
        <w:jc w:val="left"/>
        <w:rPr>
          <w:rFonts w:cs="宋体" w:asciiTheme="minorEastAsia" w:hAnsiTheme="minorEastAsia"/>
          <w:b/>
          <w:color w:val="000000" w:themeColor="text1"/>
          <w:kern w:val="0"/>
          <w:sz w:val="32"/>
          <w:szCs w:val="32"/>
          <w14:textFill>
            <w14:solidFill>
              <w14:schemeClr w14:val="tx1"/>
            </w14:solidFill>
          </w14:textFill>
        </w:rPr>
      </w:pPr>
      <w:r>
        <w:rPr>
          <w:rFonts w:cs="宋体" w:asciiTheme="minorEastAsia" w:hAnsiTheme="minorEastAsia"/>
          <w:b/>
          <w:color w:val="000000" w:themeColor="text1"/>
          <w:kern w:val="0"/>
          <w:sz w:val="32"/>
          <w:szCs w:val="32"/>
          <w14:textFill>
            <w14:solidFill>
              <w14:schemeClr w14:val="tx1"/>
            </w14:solidFill>
          </w14:textFill>
        </w:rPr>
        <w:br w:type="page"/>
      </w:r>
      <w:r>
        <w:rPr>
          <w:rFonts w:hint="eastAsia" w:cs="宋体" w:asciiTheme="minorEastAsia" w:hAnsiTheme="minorEastAsia"/>
          <w:b/>
          <w:color w:val="000000" w:themeColor="text1"/>
          <w:kern w:val="0"/>
          <w:sz w:val="32"/>
          <w:szCs w:val="32"/>
          <w14:textFill>
            <w14:solidFill>
              <w14:schemeClr w14:val="tx1"/>
            </w14:solidFill>
          </w14:textFill>
        </w:rPr>
        <w:t xml:space="preserve">第七章 </w:t>
      </w:r>
      <w:r>
        <w:rPr>
          <w:rFonts w:hint="eastAsia" w:asciiTheme="minorEastAsia" w:hAnsiTheme="minorEastAsia" w:cstheme="majorEastAsia"/>
          <w:b/>
          <w:color w:val="000000" w:themeColor="text1"/>
          <w:kern w:val="0"/>
          <w:sz w:val="32"/>
          <w:szCs w:val="32"/>
          <w14:textFill>
            <w14:solidFill>
              <w14:schemeClr w14:val="tx1"/>
            </w14:solidFill>
          </w14:textFill>
        </w:rPr>
        <w:t>拟签订的合同文本</w:t>
      </w:r>
    </w:p>
    <w:p w14:paraId="137400CC">
      <w:pPr>
        <w:pStyle w:val="9"/>
        <w:spacing w:line="360" w:lineRule="auto"/>
        <w:contextualSpacing/>
        <w:jc w:val="center"/>
        <w:rPr>
          <w:rFonts w:asciiTheme="minorEastAsia" w:hAnsiTheme="minorEastAsia" w:eastAsiaTheme="minorEastAsia" w:cstheme="minorEastAsia"/>
          <w:b/>
          <w:color w:val="000000" w:themeColor="text1"/>
          <w:kern w:val="0"/>
          <w:sz w:val="22"/>
          <w14:textFill>
            <w14:solidFill>
              <w14:schemeClr w14:val="tx1"/>
            </w14:solidFill>
          </w14:textFill>
        </w:rPr>
      </w:pPr>
    </w:p>
    <w:p w14:paraId="40C50D57">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22"/>
          <w14:textFill>
            <w14:solidFill>
              <w14:schemeClr w14:val="tx1"/>
            </w14:solidFill>
          </w14:textFill>
        </w:rPr>
        <w:t>（此合同仅供参考。以最终采购人与中标人签订的合同条款为准，</w:t>
      </w:r>
    </w:p>
    <w:p w14:paraId="214BBC67">
      <w:pPr>
        <w:spacing w:line="360" w:lineRule="auto"/>
        <w:jc w:val="center"/>
        <w:rPr>
          <w:rFonts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22"/>
          <w14:textFill>
            <w14:solidFill>
              <w14:schemeClr w14:val="tx1"/>
            </w14:solidFill>
          </w14:textFill>
        </w:rPr>
        <w:t>最终签订合同的主要条款不能与磋商文件有冲突）</w:t>
      </w:r>
    </w:p>
    <w:p w14:paraId="3CABD8F7">
      <w:pPr>
        <w:spacing w:line="360" w:lineRule="auto"/>
        <w:jc w:val="center"/>
        <w:rPr>
          <w:rFonts w:asciiTheme="minorEastAsia" w:hAnsiTheme="minorEastAsia" w:cstheme="minorEastAsia"/>
          <w:b/>
          <w:bCs/>
          <w:color w:val="000000" w:themeColor="text1"/>
          <w:sz w:val="22"/>
          <w14:textFill>
            <w14:solidFill>
              <w14:schemeClr w14:val="tx1"/>
            </w14:solidFill>
          </w14:textFill>
        </w:rPr>
      </w:pPr>
    </w:p>
    <w:p w14:paraId="7A141C51">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本合同口是/口否中小企业预留合同</w:t>
      </w:r>
    </w:p>
    <w:p w14:paraId="6009CC66">
      <w:pPr>
        <w:spacing w:line="360" w:lineRule="auto"/>
        <w:ind w:firstLine="2640" w:firstLineChars="12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政府采购服务合同（范本）</w:t>
      </w:r>
    </w:p>
    <w:p w14:paraId="5F7D3648">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合同编号：</w:t>
      </w:r>
    </w:p>
    <w:p w14:paraId="01436F5C">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签订地：</w:t>
      </w:r>
    </w:p>
    <w:p w14:paraId="0BFDA3C7">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甲方（采购人）：</w:t>
      </w:r>
    </w:p>
    <w:p w14:paraId="05D53E3B">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住所地：</w:t>
      </w:r>
    </w:p>
    <w:p w14:paraId="289E7424">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乙方（中标人）：</w:t>
      </w:r>
    </w:p>
    <w:p w14:paraId="68D57A7E">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住所地：</w:t>
      </w:r>
    </w:p>
    <w:p w14:paraId="47F8E8B9">
      <w:pPr>
        <w:spacing w:line="360" w:lineRule="auto"/>
        <w:ind w:firstLine="330" w:firstLineChars="150"/>
        <w:rPr>
          <w:rFonts w:asciiTheme="minorEastAsia" w:hAnsiTheme="minorEastAsia" w:cstheme="minorEastAsia"/>
          <w:color w:val="000000" w:themeColor="text1"/>
          <w:sz w:val="22"/>
          <w:u w:val="single"/>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乙方于年月日参加了</w:t>
      </w:r>
      <w:r>
        <w:rPr>
          <w:rFonts w:hint="eastAsia" w:asciiTheme="minorEastAsia" w:hAnsiTheme="minorEastAsia" w:cstheme="minorEastAsia"/>
          <w:color w:val="000000" w:themeColor="text1"/>
          <w:sz w:val="22"/>
          <w:u w:val="single"/>
          <w14:textFill>
            <w14:solidFill>
              <w14:schemeClr w14:val="tx1"/>
            </w14:solidFill>
          </w14:textFill>
        </w:rPr>
        <w:t>（采购代理机构）</w:t>
      </w:r>
      <w:r>
        <w:rPr>
          <w:rFonts w:hint="eastAsia" w:asciiTheme="minorEastAsia" w:hAnsiTheme="minorEastAsia" w:cstheme="minorEastAsia"/>
          <w:color w:val="000000" w:themeColor="text1"/>
          <w:sz w:val="22"/>
          <w14:textFill>
            <w14:solidFill>
              <w14:schemeClr w14:val="tx1"/>
            </w14:solidFill>
          </w14:textFill>
        </w:rPr>
        <w:t xml:space="preserve"> 组织的“（</w:t>
      </w:r>
      <w:r>
        <w:rPr>
          <w:rFonts w:hint="eastAsia" w:asciiTheme="minorEastAsia" w:hAnsiTheme="minorEastAsia" w:cstheme="minorEastAsia"/>
          <w:color w:val="000000" w:themeColor="text1"/>
          <w:sz w:val="22"/>
          <w:u w:val="single"/>
          <w14:textFill>
            <w14:solidFill>
              <w14:schemeClr w14:val="tx1"/>
            </w14:solidFill>
          </w14:textFill>
        </w:rPr>
        <w:t>项目名称及项目编号）</w:t>
      </w:r>
      <w:r>
        <w:rPr>
          <w:rFonts w:hint="eastAsia" w:asciiTheme="minorEastAsia" w:hAnsiTheme="minorEastAsia" w:cstheme="minorEastAsia"/>
          <w:color w:val="000000" w:themeColor="text1"/>
          <w:sz w:val="22"/>
          <w14:textFill>
            <w14:solidFill>
              <w14:schemeClr w14:val="tx1"/>
            </w14:solidFill>
          </w14:textFill>
        </w:rPr>
        <w:t>” 政府采购活动，经评标委员会评审确定乙方为 （</w:t>
      </w:r>
      <w:r>
        <w:rPr>
          <w:rFonts w:hint="eastAsia" w:asciiTheme="minorEastAsia" w:hAnsiTheme="minorEastAsia" w:cstheme="minorEastAsia"/>
          <w:color w:val="000000" w:themeColor="text1"/>
          <w:sz w:val="22"/>
          <w:u w:val="single"/>
          <w14:textFill>
            <w14:solidFill>
              <w14:schemeClr w14:val="tx1"/>
            </w14:solidFill>
          </w14:textFill>
        </w:rPr>
        <w:t>包及包名称）</w:t>
      </w:r>
      <w:r>
        <w:rPr>
          <w:rFonts w:hint="eastAsia" w:asciiTheme="minorEastAsia" w:hAnsiTheme="minorEastAsia" w:cstheme="minorEastAsia"/>
          <w:color w:val="000000" w:themeColor="text1"/>
          <w:sz w:val="22"/>
          <w14:textFill>
            <w14:solidFill>
              <w14:schemeClr w14:val="tx1"/>
            </w14:solidFill>
          </w14:textFill>
        </w:rPr>
        <w:t>中标人，按照《中华人民共和国民法典》</w:t>
      </w:r>
      <w:r>
        <w:rPr>
          <w:rFonts w:hint="eastAsia" w:asciiTheme="minorEastAsia" w:hAnsiTheme="minorEastAsia" w:cstheme="minorEastAsia"/>
          <w:color w:val="000000" w:themeColor="text1"/>
          <w:sz w:val="22"/>
          <w:lang w:eastAsia="zh-CN"/>
          <w14:textFill>
            <w14:solidFill>
              <w14:schemeClr w14:val="tx1"/>
            </w14:solidFill>
          </w14:textFill>
        </w:rPr>
        <w:t>。</w:t>
      </w:r>
      <w:r>
        <w:rPr>
          <w:rFonts w:hint="eastAsia" w:asciiTheme="minorEastAsia" w:hAnsiTheme="minorEastAsia" w:cstheme="minorEastAsia"/>
          <w:color w:val="000000" w:themeColor="text1"/>
          <w:sz w:val="22"/>
          <w14:textFill>
            <w14:solidFill>
              <w14:schemeClr w14:val="tx1"/>
            </w14:solidFill>
          </w14:textFill>
        </w:rPr>
        <w:t>《中华人民共和国政府采购法》和相关的法律法规规定，以及招标文件规定，经甲乙双方协商一致，签订本政府采购合同。</w:t>
      </w:r>
    </w:p>
    <w:p w14:paraId="3AFAD09D">
      <w:pPr>
        <w:spacing w:line="360" w:lineRule="auto"/>
        <w:ind w:firstLine="42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第一条合同标的</w:t>
      </w:r>
    </w:p>
    <w:p w14:paraId="171A3AB6">
      <w:pPr>
        <w:spacing w:line="360" w:lineRule="auto"/>
        <w:ind w:firstLine="440" w:firstLineChars="2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 服务名称：</w:t>
      </w:r>
    </w:p>
    <w:p w14:paraId="79D652AA">
      <w:pPr>
        <w:spacing w:line="360" w:lineRule="auto"/>
        <w:ind w:firstLine="550" w:firstLineChars="2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服务内容：</w:t>
      </w:r>
    </w:p>
    <w:p w14:paraId="531C15CF">
      <w:pPr>
        <w:spacing w:line="360" w:lineRule="auto"/>
        <w:ind w:firstLine="550" w:firstLineChars="2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技术标准：</w:t>
      </w:r>
    </w:p>
    <w:p w14:paraId="43865195">
      <w:pPr>
        <w:pStyle w:val="39"/>
        <w:numPr>
          <w:ilvl w:val="0"/>
          <w:numId w:val="8"/>
        </w:numPr>
        <w:spacing w:line="360" w:lineRule="auto"/>
        <w:ind w:firstLineChars="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  合同总金额</w:t>
      </w:r>
    </w:p>
    <w:p w14:paraId="1DC8BE42">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合同总金额为人民币（大写）： _____  (￥_____ )</w:t>
      </w:r>
    </w:p>
    <w:p w14:paraId="3E7FFB84">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此价格为合同执行不变价，不因国家政策变化而变化，该价款</w:t>
      </w:r>
      <w:r>
        <w:rPr>
          <w:rFonts w:hint="eastAsia" w:asciiTheme="minorEastAsia" w:hAnsiTheme="minorEastAsia" w:cstheme="minorEastAsia"/>
          <w:color w:val="000000" w:themeColor="text1"/>
          <w:sz w:val="22"/>
          <w:lang w:eastAsia="zh-CN"/>
          <w14:textFill>
            <w14:solidFill>
              <w14:schemeClr w14:val="tx1"/>
            </w14:solidFill>
          </w14:textFill>
        </w:rPr>
        <w:t>包括</w:t>
      </w:r>
      <w:r>
        <w:rPr>
          <w:rFonts w:hint="eastAsia" w:asciiTheme="minorEastAsia" w:hAnsiTheme="minorEastAsia" w:cstheme="minorEastAsia"/>
          <w:color w:val="000000" w:themeColor="text1"/>
          <w:sz w:val="22"/>
          <w14:textFill>
            <w14:solidFill>
              <w14:schemeClr w14:val="tx1"/>
            </w14:solidFill>
          </w14:textFill>
        </w:rPr>
        <w:t>货物及与之配套的设计，制造，正版软件。检验，包装。运输。保险、税费以及安装。组织验收、培训、技术服务（包括技术资料。图纸提供等）。质保期服务等全部价格，除此之外，甲方不再向乙方支付其他任何费用。 .</w:t>
      </w:r>
    </w:p>
    <w:p w14:paraId="129634DF">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第三条    服务交付</w:t>
      </w:r>
    </w:p>
    <w:p w14:paraId="493290AC">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1.交付日期：</w:t>
      </w:r>
    </w:p>
    <w:p w14:paraId="226E1692">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2.交付地点：</w:t>
      </w:r>
    </w:p>
    <w:p w14:paraId="14CF5813">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第四条   交付验收</w:t>
      </w:r>
    </w:p>
    <w:p w14:paraId="15FF81B8">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08A03534">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2.对大型或复杂的政府采购项目，甲方应当邀请国家认可的质量检测机构参与验收工作，并出具验收报告，相关费用负担由甲乙双方约定。</w:t>
      </w:r>
    </w:p>
    <w:p w14:paraId="79670F97">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3.乙方在指定地点提交服务成果后，甲乙双方应依据招标文件、投标文件等文件材料的要求共同验收。</w:t>
      </w:r>
      <w:r>
        <w:rPr>
          <w:rFonts w:hint="eastAsia" w:asciiTheme="minorEastAsia" w:hAnsiTheme="minorEastAsia" w:cstheme="minorEastAsia"/>
          <w:color w:val="000000" w:themeColor="text1"/>
          <w:sz w:val="22"/>
          <w:lang w:eastAsia="zh-CN"/>
          <w14:textFill>
            <w14:solidFill>
              <w14:schemeClr w14:val="tx1"/>
            </w14:solidFill>
          </w14:textFill>
        </w:rPr>
        <w:t>并</w:t>
      </w:r>
      <w:r>
        <w:rPr>
          <w:rFonts w:hint="eastAsia" w:asciiTheme="minorEastAsia" w:hAnsiTheme="minorEastAsia" w:cstheme="minorEastAsia"/>
          <w:color w:val="000000" w:themeColor="text1"/>
          <w:sz w:val="22"/>
          <w14:textFill>
            <w14:solidFill>
              <w14:schemeClr w14:val="tx1"/>
            </w14:solidFill>
          </w14:textFill>
        </w:rPr>
        <w:t>出具书面验收报告。</w:t>
      </w:r>
    </w:p>
    <w:p w14:paraId="627FCD11">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45924FCD">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第五条   权利瑕疵担当</w:t>
      </w:r>
    </w:p>
    <w:p w14:paraId="1286B5FA">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1.乙方保证对其出售的标的物享有合法的权利：</w:t>
      </w:r>
    </w:p>
    <w:p w14:paraId="5660AE6B">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2.乙方应保证在其出售的标的物上不存在任何未曾向甲方透露的担保物权，如抵押权、质押权，留置权等：</w:t>
      </w:r>
    </w:p>
    <w:p w14:paraId="35BA556E">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3.乙方应保证其所出售的标的物没有侵害任何第三人的知识产权和商业秘密等权利：</w:t>
      </w:r>
    </w:p>
    <w:p w14:paraId="1D2D1386">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4.如甲方使用该标的物构成上述侵权的，则由乙方承担全部责任。</w:t>
      </w:r>
    </w:p>
    <w:p w14:paraId="5EF07B0F">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第六条   所有权归属</w:t>
      </w:r>
    </w:p>
    <w:p w14:paraId="3A073D04">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乙方将服务成果交付甲方，并且经甲乙双方共同验收合格后所有权转</w:t>
      </w:r>
      <w:r>
        <w:rPr>
          <w:rFonts w:hint="eastAsia" w:asciiTheme="minorEastAsia" w:hAnsiTheme="minorEastAsia" w:cstheme="minorEastAsia"/>
          <w:color w:val="000000" w:themeColor="text1"/>
          <w:sz w:val="22"/>
          <w:lang w:eastAsia="zh-CN"/>
          <w14:textFill>
            <w14:solidFill>
              <w14:schemeClr w14:val="tx1"/>
            </w14:solidFill>
          </w14:textFill>
        </w:rPr>
        <w:t>移给</w:t>
      </w:r>
      <w:r>
        <w:rPr>
          <w:rFonts w:hint="eastAsia" w:asciiTheme="minorEastAsia" w:hAnsiTheme="minorEastAsia" w:cstheme="minorEastAsia"/>
          <w:color w:val="000000" w:themeColor="text1"/>
          <w:sz w:val="22"/>
          <w14:textFill>
            <w14:solidFill>
              <w14:schemeClr w14:val="tx1"/>
            </w14:solidFill>
          </w14:textFill>
        </w:rPr>
        <w:t>甲方，在所有权转移之前，标的物损毁。灭失的风险归乙方，乙方保证所交付的服务成果的所有权完全属于乙方且无任何抵押、查封等产权瑕疵。</w:t>
      </w:r>
    </w:p>
    <w:p w14:paraId="7B1B3E90">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1442C70">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第七条   包装， 装运及运输</w:t>
      </w:r>
    </w:p>
    <w:p w14:paraId="4F865D0F">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1.</w:t>
      </w:r>
      <w:r>
        <w:rPr>
          <w:rFonts w:hint="eastAsia" w:asciiTheme="minorEastAsia" w:hAnsiTheme="minorEastAsia" w:cstheme="minorEastAsia"/>
          <w:color w:val="000000" w:themeColor="text1"/>
          <w:sz w:val="22"/>
          <w14:textFill>
            <w14:solidFill>
              <w14:schemeClr w14:val="tx1"/>
            </w14:solidFill>
          </w14:textFill>
        </w:rPr>
        <w:t>乙方负责包装、装运和运输，由于不适当的包装。装运和运输造成任何损坏均由乙方负责。</w:t>
      </w:r>
    </w:p>
    <w:p w14:paraId="4D5A2C52">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2.包装费、运费及相关费用已包含在合同总金额内。</w:t>
      </w:r>
    </w:p>
    <w:p w14:paraId="4933D423">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3.根据财政部等三部门关于印发〈商品包装政府采购需求标准（试行）〉《快递包装政府采购需求标准（试行）的通知》规定，对乙方提出的具体包装要求：</w:t>
      </w:r>
    </w:p>
    <w:p w14:paraId="009DFA7A">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第八条   款项支付</w:t>
      </w:r>
    </w:p>
    <w:p w14:paraId="51093C03">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1.服务成果交付甲方，经甲乙双方共同验收合格后由甲方负责办理支付手续。</w:t>
      </w:r>
    </w:p>
    <w:p w14:paraId="2249FE5B">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2.允许并鼓励乙方提供电子发票，甲方自收到发票之日起2个工作日内支付资金，并不得附加未经约定的其他条件。</w:t>
      </w:r>
    </w:p>
    <w:p w14:paraId="7E3E1871">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3.付款方式</w:t>
      </w:r>
    </w:p>
    <w:p w14:paraId="6476FA04">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3.1预付款比例： _ %， 于政府采购合同签订生效并具备实施条件后2个工作日内支付。</w:t>
      </w:r>
    </w:p>
    <w:p w14:paraId="39162130">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第九条   履约保证金</w:t>
      </w:r>
    </w:p>
    <w:p w14:paraId="27143261">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根据许昌市优化政府采购营商环境要求。项目不收取履约保证金。</w:t>
      </w:r>
    </w:p>
    <w:p w14:paraId="59C52529">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第十条   售后服务及承诺</w:t>
      </w:r>
    </w:p>
    <w:p w14:paraId="78562C13">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1.服务质量保证期限自提交服务验收合格之日起___ 年，在质量保证期内，乙方应对服务出现的问题负责处理并承担一切费用，</w:t>
      </w:r>
      <w:r>
        <w:rPr>
          <w:rFonts w:hint="eastAsia" w:asciiTheme="minorEastAsia" w:hAnsiTheme="minorEastAsia" w:cstheme="minorEastAsia"/>
          <w:color w:val="000000" w:themeColor="text1"/>
          <w:sz w:val="22"/>
          <w:lang w:eastAsia="zh-CN"/>
          <w14:textFill>
            <w14:solidFill>
              <w14:schemeClr w14:val="tx1"/>
            </w14:solidFill>
          </w14:textFill>
        </w:rPr>
        <w:t>并</w:t>
      </w:r>
      <w:r>
        <w:rPr>
          <w:rFonts w:hint="eastAsia" w:asciiTheme="minorEastAsia" w:hAnsiTheme="minorEastAsia" w:cstheme="minorEastAsia"/>
          <w:color w:val="000000" w:themeColor="text1"/>
          <w:sz w:val="22"/>
          <w14:textFill>
            <w14:solidFill>
              <w14:schemeClr w14:val="tx1"/>
            </w14:solidFill>
          </w14:textFill>
        </w:rPr>
        <w:t>赔偿甲方的损失。</w:t>
      </w:r>
    </w:p>
    <w:p w14:paraId="3A60E9A4">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2.乙方有完善的服务体系，有能力提供持续的、本地化售后服务。</w:t>
      </w:r>
    </w:p>
    <w:p w14:paraId="06693D06">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3.乙方负责系统安装和调试以及操作人员培训，并制定详细的培训计划，使操作人员能独立进行管理，操作、维护和故障处理等工作，做好相关记录及技术文档收集整理，验收后移交。</w:t>
      </w:r>
    </w:p>
    <w:p w14:paraId="5B9EB922">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4.服务范围：负责招标文件所涉及的所有服务。</w:t>
      </w:r>
    </w:p>
    <w:p w14:paraId="77A51793">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第十一条  知识产权</w:t>
      </w:r>
    </w:p>
    <w:p w14:paraId="5901ECAD">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64E950E8">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2.乙方为执行本合同而提供的技术资料</w:t>
      </w:r>
      <w:r>
        <w:rPr>
          <w:rFonts w:hint="eastAsia" w:asciiTheme="minorEastAsia" w:hAnsiTheme="minorEastAsia" w:cstheme="minorEastAsia"/>
          <w:color w:val="000000" w:themeColor="text1"/>
          <w:sz w:val="22"/>
          <w:lang w:eastAsia="zh-CN"/>
          <w14:textFill>
            <w14:solidFill>
              <w14:schemeClr w14:val="tx1"/>
            </w14:solidFill>
          </w14:textFill>
        </w:rPr>
        <w:t>或</w:t>
      </w:r>
      <w:r>
        <w:rPr>
          <w:rFonts w:hint="eastAsia" w:asciiTheme="minorEastAsia" w:hAnsiTheme="minorEastAsia" w:cstheme="minorEastAsia"/>
          <w:color w:val="000000" w:themeColor="text1"/>
          <w:sz w:val="22"/>
          <w14:textFill>
            <w14:solidFill>
              <w14:schemeClr w14:val="tx1"/>
            </w14:solidFill>
          </w14:textFill>
        </w:rPr>
        <w:t>其他相关资料，软件等由甲方永久免费使用。</w:t>
      </w:r>
    </w:p>
    <w:p w14:paraId="5A0F88DD">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第十二条   甲方责任</w:t>
      </w:r>
    </w:p>
    <w:p w14:paraId="50B45B9E">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1.及时办理付款手续。</w:t>
      </w:r>
    </w:p>
    <w:p w14:paraId="46FC00AB">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2.负责提供工作场地，协助乙方办理有关事宜。</w:t>
      </w:r>
    </w:p>
    <w:p w14:paraId="516D6BB1">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3.</w:t>
      </w:r>
      <w:r>
        <w:rPr>
          <w:rFonts w:hint="eastAsia" w:asciiTheme="minorEastAsia" w:hAnsiTheme="minorEastAsia" w:cstheme="minorEastAsia"/>
          <w:color w:val="000000" w:themeColor="text1"/>
          <w:sz w:val="22"/>
          <w14:textFill>
            <w14:solidFill>
              <w14:schemeClr w14:val="tx1"/>
            </w14:solidFill>
          </w14:textFill>
        </w:rPr>
        <w:t>对合同条款及所知悉的乙方商业秘密负有保密义务。</w:t>
      </w:r>
    </w:p>
    <w:p w14:paraId="470A1F4C">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第十三条   乙方责任</w:t>
      </w:r>
    </w:p>
    <w:p w14:paraId="29FAE531">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1.保证所提供服务为投标文件承诺服务，符合相关法律法规规定并且满足甲方的需求，保证其配套项目部件为全新的未使用的且符合相关的质量要求。</w:t>
      </w:r>
    </w:p>
    <w:p w14:paraId="4D742603">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2.保证所提供服务的售后服务。严格依据投标文件及相关承诺，对服务以及与之配套的项目进行保修、维护等服务。</w:t>
      </w:r>
    </w:p>
    <w:p w14:paraId="5077AC6E">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3.保证其所提供服务不存在侵犯第三方知识产权的行为，否则由此产生的损失由乙方承担。</w:t>
      </w:r>
    </w:p>
    <w:p w14:paraId="4E4C6C31">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第十四条   违约责任</w:t>
      </w:r>
    </w:p>
    <w:p w14:paraId="6E5113F3">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1.乙方所提供服务成果及与之配套项目等不符合合同约定标准，甲方有权拒收。同时，乙方向甲方支付合同总金额__ %的违约金。</w:t>
      </w:r>
    </w:p>
    <w:p w14:paraId="171DF9A8">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乙方不能交付服务成果时，乙方向甲方支付合同总金额_ %的违约金。</w:t>
      </w:r>
    </w:p>
    <w:p w14:paraId="79A680F0">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3.</w:t>
      </w:r>
      <w:r>
        <w:rPr>
          <w:rFonts w:hint="eastAsia" w:asciiTheme="minorEastAsia" w:hAnsiTheme="minorEastAsia" w:cstheme="minorEastAsia"/>
          <w:color w:val="000000" w:themeColor="text1"/>
          <w:sz w:val="22"/>
          <w14:textFill>
            <w14:solidFill>
              <w14:schemeClr w14:val="tx1"/>
            </w14:solidFill>
          </w14:textFill>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76781A55">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2FE2445E">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5.甲方逾期支付资金的违约责任：</w:t>
      </w:r>
    </w:p>
    <w:p w14:paraId="3EEDE97C">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6.因甲方原因导致变更、中止或者终止政府采购合同的，甲方对供应商受到的损失予以赔偿或者补偿：</w:t>
      </w:r>
    </w:p>
    <w:p w14:paraId="65521817">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7.因甲方过错给乙方造成的损失，由甲方负担。</w:t>
      </w:r>
    </w:p>
    <w:p w14:paraId="61CDBB98">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第十五条   不可抗力</w:t>
      </w:r>
    </w:p>
    <w:p w14:paraId="2F10D5DF">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Theme="minorEastAsia" w:hAnsiTheme="minorEastAsia" w:cstheme="minorEastAsia"/>
          <w:color w:val="000000" w:themeColor="text1"/>
          <w:sz w:val="22"/>
          <w:lang w:eastAsia="zh-CN"/>
          <w14:textFill>
            <w14:solidFill>
              <w14:schemeClr w14:val="tx1"/>
            </w14:solidFill>
          </w14:textFill>
        </w:rPr>
        <w:t>可以</w:t>
      </w:r>
      <w:r>
        <w:rPr>
          <w:rFonts w:hint="eastAsia" w:asciiTheme="minorEastAsia" w:hAnsiTheme="minorEastAsia" w:cstheme="minorEastAsia"/>
          <w:color w:val="000000" w:themeColor="text1"/>
          <w:sz w:val="22"/>
          <w14:textFill>
            <w14:solidFill>
              <w14:schemeClr w14:val="tx1"/>
            </w14:solidFill>
          </w14:textFill>
        </w:rPr>
        <w:t>部分或全部免于承担违约责任。</w:t>
      </w:r>
    </w:p>
    <w:p w14:paraId="622BF59D">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第十六条   保密</w:t>
      </w:r>
    </w:p>
    <w:p w14:paraId="7077C581">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乙方在合同履行期间知悉甲方的工作秘密（包括相关业务信息）。不得披露或以其他方式提供结合双方以外的其他方（包括乙方内部与本合同无关的任何人员）。乙方的保密责任不因本合同的终止而终止。</w:t>
      </w:r>
    </w:p>
    <w:p w14:paraId="3F94E43B">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乙方违反本合同所规定的保密义务，应按照本合同总金额的_ %支付违约金。</w:t>
      </w:r>
    </w:p>
    <w:p w14:paraId="059B4950">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第十七条   争议解决</w:t>
      </w:r>
    </w:p>
    <w:p w14:paraId="7BE48242">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甲乙双方在合同履行中发生争议，应通过协商解决。如协商不成，可以向合同签订地法院提起诉讼。</w:t>
      </w:r>
    </w:p>
    <w:p w14:paraId="79D43B6F">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第十八条   合同生效及其他</w:t>
      </w:r>
    </w:p>
    <w:p w14:paraId="7F4C442A">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1.除招标文件规定且甲方事先书面同意外，乙方不得部分或者全部转让、分包履行其应履行的合同项下的义务。</w:t>
      </w:r>
    </w:p>
    <w:p w14:paraId="38A355ED">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合同由甲、乙双方法定代表人（或者被授权代表）签字并加盖单位公章。</w:t>
      </w:r>
    </w:p>
    <w:p w14:paraId="43EF3A1D">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3.</w:t>
      </w:r>
      <w:r>
        <w:rPr>
          <w:rFonts w:hint="eastAsia" w:asciiTheme="minorEastAsia" w:hAnsiTheme="minorEastAsia" w:cstheme="minorEastAsia"/>
          <w:color w:val="000000" w:themeColor="text1"/>
          <w:sz w:val="22"/>
          <w14:textFill>
            <w14:solidFill>
              <w14:schemeClr w14:val="tx1"/>
            </w14:solidFill>
          </w14:textFill>
        </w:rPr>
        <w:t>本合同一式份，甲方_份，乙方_份。</w:t>
      </w:r>
    </w:p>
    <w:p w14:paraId="6B5E4EA8">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第十九条   服务期限</w:t>
      </w:r>
    </w:p>
    <w:p w14:paraId="43F35F50">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本合同服务期限为_年：服务期限自_年_ 月_ 日起至_ 年月日止。本合同期限未定，如需续签，根据《政府采购目录</w:t>
      </w:r>
      <w:r>
        <w:rPr>
          <w:rFonts w:hint="eastAsia" w:asciiTheme="minorEastAsia" w:hAnsiTheme="minorEastAsia" w:cstheme="minorEastAsia"/>
          <w:color w:val="000000" w:themeColor="text1"/>
          <w:sz w:val="22"/>
          <w:lang w:eastAsia="zh-CN"/>
          <w14:textFill>
            <w14:solidFill>
              <w14:schemeClr w14:val="tx1"/>
            </w14:solidFill>
          </w14:textFill>
        </w:rPr>
        <w:t>》等</w:t>
      </w:r>
      <w:r>
        <w:rPr>
          <w:rFonts w:hint="eastAsia" w:asciiTheme="minorEastAsia" w:hAnsiTheme="minorEastAsia" w:cstheme="minorEastAsia"/>
          <w:color w:val="000000" w:themeColor="text1"/>
          <w:sz w:val="22"/>
          <w14:textFill>
            <w14:solidFill>
              <w14:schemeClr w14:val="tx1"/>
            </w14:solidFill>
          </w14:textFill>
        </w:rPr>
        <w:t>有关规定，经财政部门批准，双方可以根据法律及各项规定另行签订书面合同。</w:t>
      </w:r>
    </w:p>
    <w:p w14:paraId="71E7BB57">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第二十条   政府采购合同融资</w:t>
      </w:r>
    </w:p>
    <w:p w14:paraId="13ABAB8C">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3C147612">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5FCD7AD">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002EC46">
      <w:pPr>
        <w:spacing w:line="360" w:lineRule="auto"/>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第二十一条   下列文件为本合同不可分割部分</w:t>
      </w:r>
    </w:p>
    <w:p w14:paraId="34E7BC77">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1.政府采购招标文件（包括澄清、修改）；</w:t>
      </w:r>
    </w:p>
    <w:p w14:paraId="592B489E">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2.</w:t>
      </w:r>
      <w:r>
        <w:rPr>
          <w:rFonts w:hint="eastAsia" w:asciiTheme="minorEastAsia" w:hAnsiTheme="minorEastAsia" w:cstheme="minorEastAsia"/>
          <w:color w:val="000000" w:themeColor="text1"/>
          <w:sz w:val="22"/>
          <w14:textFill>
            <w14:solidFill>
              <w14:schemeClr w14:val="tx1"/>
            </w14:solidFill>
          </w14:textFill>
        </w:rPr>
        <w:t>乙方投标文件：</w:t>
      </w:r>
    </w:p>
    <w:p w14:paraId="17CB3CEA">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lang w:eastAsia="zh-CN"/>
          <w14:textFill>
            <w14:solidFill>
              <w14:schemeClr w14:val="tx1"/>
            </w14:solidFill>
          </w14:textFill>
        </w:rPr>
        <w:t>3.</w:t>
      </w:r>
      <w:r>
        <w:rPr>
          <w:rFonts w:hint="eastAsia" w:asciiTheme="minorEastAsia" w:hAnsiTheme="minorEastAsia" w:cstheme="minorEastAsia"/>
          <w:color w:val="000000" w:themeColor="text1"/>
          <w:sz w:val="22"/>
          <w14:textFill>
            <w14:solidFill>
              <w14:schemeClr w14:val="tx1"/>
            </w14:solidFill>
          </w14:textFill>
        </w:rPr>
        <w:t>中标（成交）通知书：</w:t>
      </w:r>
    </w:p>
    <w:p w14:paraId="13CA66D5">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4.中标人在评标过程中做出的有关澄清、说明，承诺或者补正文件：</w:t>
      </w:r>
    </w:p>
    <w:p w14:paraId="122AE878">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5.政府采购委托协议书。</w:t>
      </w:r>
    </w:p>
    <w:p w14:paraId="699B1E97">
      <w:pPr>
        <w:spacing w:line="360" w:lineRule="auto"/>
        <w:ind w:firstLine="330" w:firstLineChars="150"/>
        <w:rPr>
          <w:rFonts w:asciiTheme="minorEastAsia" w:hAnsiTheme="minorEastAsia" w:cstheme="minorEastAsia"/>
          <w:color w:val="000000" w:themeColor="text1"/>
          <w:sz w:val="22"/>
          <w14:textFill>
            <w14:solidFill>
              <w14:schemeClr w14:val="tx1"/>
            </w14:solidFill>
          </w14:textFill>
        </w:rPr>
      </w:pPr>
    </w:p>
    <w:p w14:paraId="471CEB0B">
      <w:pPr>
        <w:spacing w:line="360" w:lineRule="auto"/>
        <w:ind w:firstLine="220" w:firstLineChars="1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甲  方：                                       乙   方：</w:t>
      </w:r>
    </w:p>
    <w:p w14:paraId="36A29E09">
      <w:pPr>
        <w:spacing w:line="360" w:lineRule="auto"/>
        <w:ind w:firstLine="110" w:firstLineChars="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单位名称（公章）：                              单位名称（公章）：</w:t>
      </w:r>
    </w:p>
    <w:p w14:paraId="2E49B3D8">
      <w:pPr>
        <w:spacing w:line="360" w:lineRule="auto"/>
        <w:ind w:firstLine="110" w:firstLineChars="50"/>
        <w:rPr>
          <w:rFonts w:asciiTheme="minorEastAsia" w:hAnsiTheme="minorEastAsia" w:cstheme="minorEastAsia"/>
          <w:color w:val="000000" w:themeColor="text1"/>
          <w:sz w:val="22"/>
          <w14:textFill>
            <w14:solidFill>
              <w14:schemeClr w14:val="tx1"/>
            </w14:solidFill>
          </w14:textFill>
        </w:rPr>
      </w:pPr>
    </w:p>
    <w:p w14:paraId="454326C9">
      <w:pPr>
        <w:spacing w:line="360" w:lineRule="auto"/>
        <w:ind w:left="3520" w:hanging="3520" w:hangingChars="16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法定代表人（被授权代表）签字：       法定代表人（被授权代表）签字：</w:t>
      </w:r>
    </w:p>
    <w:p w14:paraId="490C1771">
      <w:pPr>
        <w:spacing w:line="360" w:lineRule="auto"/>
        <w:ind w:firstLine="110" w:firstLineChars="5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电    话：                                    电   话：</w:t>
      </w:r>
    </w:p>
    <w:p w14:paraId="4B087031">
      <w:pPr>
        <w:pStyle w:val="15"/>
        <w:spacing w:before="75" w:after="75"/>
        <w:ind w:firstLine="340"/>
        <w:rPr>
          <w:rFonts w:asciiTheme="minorEastAsia" w:hAnsiTheme="minorEastAsia" w:eastAsiaTheme="minorEastAsia" w:cstheme="minorEastAsia"/>
          <w:color w:val="000000" w:themeColor="text1"/>
          <w:sz w:val="22"/>
          <w:szCs w:val="22"/>
          <w14:textFill>
            <w14:solidFill>
              <w14:schemeClr w14:val="tx1"/>
            </w14:solidFill>
          </w14:textFill>
        </w:rPr>
      </w:pPr>
    </w:p>
    <w:p w14:paraId="364768D9">
      <w:pP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br w:type="page"/>
      </w:r>
    </w:p>
    <w:p w14:paraId="0C8D176A">
      <w:pPr>
        <w:numPr>
          <w:ilvl w:val="0"/>
          <w:numId w:val="9"/>
        </w:num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 w:val="32"/>
          <w:szCs w:val="32"/>
          <w14:textFill>
            <w14:solidFill>
              <w14:schemeClr w14:val="tx1"/>
            </w14:solidFill>
          </w14:textFill>
        </w:rPr>
      </w:pPr>
      <w:r>
        <w:rPr>
          <w:rFonts w:hint="eastAsia" w:cs="宋体" w:asciiTheme="minorEastAsia" w:hAnsiTheme="minorEastAsia"/>
          <w:b/>
          <w:color w:val="000000" w:themeColor="text1"/>
          <w:kern w:val="0"/>
          <w:sz w:val="32"/>
          <w:szCs w:val="32"/>
          <w14:textFill>
            <w14:solidFill>
              <w14:schemeClr w14:val="tx1"/>
            </w14:solidFill>
          </w14:textFill>
        </w:rPr>
        <w:t>响应文件有关格式</w:t>
      </w:r>
    </w:p>
    <w:p w14:paraId="14416A7E">
      <w:pPr>
        <w:autoSpaceDE w:val="0"/>
        <w:autoSpaceDN w:val="0"/>
        <w:adjustRightInd w:val="0"/>
        <w:spacing w:line="700" w:lineRule="exact"/>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（如涉及本项目的提供）</w:t>
      </w:r>
    </w:p>
    <w:p w14:paraId="4DC1E0B4">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0F0BAAE0">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1.以下的响应文件格式为通用的格式，供应商在制作响应文件时应以磋商文件内容要求为准，选择相应的响应文件格式。</w:t>
      </w:r>
    </w:p>
    <w:p w14:paraId="1B2B767F">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4801EF0C">
      <w:pPr>
        <w:ind w:firstLine="1260" w:firstLineChars="350"/>
        <w:rPr>
          <w:rFonts w:cs="黑体" w:asciiTheme="minorEastAsia" w:hAnsiTheme="minorEastAsia"/>
          <w:b/>
          <w:bCs/>
          <w:color w:val="000000" w:themeColor="text1"/>
          <w:sz w:val="44"/>
          <w:szCs w:val="44"/>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（项目名称）</w:t>
      </w:r>
    </w:p>
    <w:p w14:paraId="7F784B10">
      <w:pPr>
        <w:spacing w:line="380" w:lineRule="exact"/>
        <w:rPr>
          <w:rFonts w:ascii="宋体" w:hAnsi="宋体" w:cs="宋体"/>
          <w:color w:val="000000" w:themeColor="text1"/>
          <w:sz w:val="24"/>
          <w14:textFill>
            <w14:solidFill>
              <w14:schemeClr w14:val="tx1"/>
            </w14:solidFill>
          </w14:textFill>
        </w:rPr>
      </w:pPr>
    </w:p>
    <w:p w14:paraId="07921D34">
      <w:pPr>
        <w:spacing w:line="380" w:lineRule="exact"/>
        <w:rPr>
          <w:rFonts w:ascii="宋体" w:hAnsi="宋体" w:cs="宋体"/>
          <w:color w:val="000000" w:themeColor="text1"/>
          <w:sz w:val="24"/>
          <w14:textFill>
            <w14:solidFill>
              <w14:schemeClr w14:val="tx1"/>
            </w14:solidFill>
          </w14:textFill>
        </w:rPr>
      </w:pPr>
    </w:p>
    <w:p w14:paraId="2BD9D60E">
      <w:pPr>
        <w:pStyle w:val="18"/>
        <w:ind w:left="0" w:leftChars="0" w:firstLine="0" w:firstLineChars="0"/>
        <w:rPr>
          <w:rFonts w:hint="default"/>
          <w:color w:val="000000" w:themeColor="text1"/>
          <w:lang w:eastAsia="zh-CN"/>
          <w14:textFill>
            <w14:solidFill>
              <w14:schemeClr w14:val="tx1"/>
            </w14:solidFill>
          </w14:textFill>
        </w:rPr>
      </w:pPr>
    </w:p>
    <w:p w14:paraId="4123F4A4">
      <w:pPr>
        <w:spacing w:line="380" w:lineRule="exact"/>
        <w:jc w:val="center"/>
        <w:rPr>
          <w:rFonts w:ascii="宋体" w:hAnsi="宋体" w:cs="宋体"/>
          <w:b/>
          <w:bCs/>
          <w:color w:val="000000" w:themeColor="text1"/>
          <w:sz w:val="48"/>
          <w:szCs w:val="48"/>
          <w14:textFill>
            <w14:solidFill>
              <w14:schemeClr w14:val="tx1"/>
            </w14:solidFill>
          </w14:textFill>
        </w:rPr>
      </w:pPr>
    </w:p>
    <w:p w14:paraId="0BA6C805">
      <w:pPr>
        <w:spacing w:line="380" w:lineRule="exact"/>
        <w:jc w:val="center"/>
        <w:rPr>
          <w:rFonts w:ascii="宋体" w:hAnsi="宋体" w:cs="宋体"/>
          <w:b/>
          <w:bCs/>
          <w:color w:val="000000" w:themeColor="text1"/>
          <w:sz w:val="48"/>
          <w:szCs w:val="48"/>
          <w14:textFill>
            <w14:solidFill>
              <w14:schemeClr w14:val="tx1"/>
            </w14:solidFill>
          </w14:textFill>
        </w:rPr>
      </w:pPr>
    </w:p>
    <w:p w14:paraId="6C4FF3A6">
      <w:pPr>
        <w:spacing w:line="480" w:lineRule="auto"/>
        <w:jc w:val="center"/>
        <w:rPr>
          <w:rFonts w:ascii="宋体" w:hAnsi="宋体" w:cs="宋体"/>
          <w:b/>
          <w:bCs/>
          <w:color w:val="000000" w:themeColor="text1"/>
          <w:sz w:val="72"/>
          <w:szCs w:val="72"/>
          <w14:textFill>
            <w14:solidFill>
              <w14:schemeClr w14:val="tx1"/>
            </w14:solidFill>
          </w14:textFill>
        </w:rPr>
      </w:pPr>
      <w:r>
        <w:rPr>
          <w:rFonts w:hint="eastAsia" w:ascii="宋体" w:hAnsi="宋体" w:cs="宋体"/>
          <w:b/>
          <w:bCs/>
          <w:color w:val="000000" w:themeColor="text1"/>
          <w:sz w:val="72"/>
          <w:szCs w:val="72"/>
          <w14:textFill>
            <w14:solidFill>
              <w14:schemeClr w14:val="tx1"/>
            </w14:solidFill>
          </w14:textFill>
        </w:rPr>
        <w:t>响 应 文 件</w:t>
      </w:r>
    </w:p>
    <w:p w14:paraId="035883C5">
      <w:pPr>
        <w:spacing w:line="380" w:lineRule="exact"/>
        <w:rPr>
          <w:rFonts w:ascii="宋体" w:hAnsi="宋体" w:cs="宋体"/>
          <w:color w:val="000000" w:themeColor="text1"/>
          <w:sz w:val="24"/>
          <w14:textFill>
            <w14:solidFill>
              <w14:schemeClr w14:val="tx1"/>
            </w14:solidFill>
          </w14:textFill>
        </w:rPr>
      </w:pPr>
    </w:p>
    <w:p w14:paraId="2FE15A8C">
      <w:pPr>
        <w:spacing w:line="38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14:paraId="36FC055E">
      <w:pPr>
        <w:spacing w:after="120"/>
        <w:ind w:right="63"/>
        <w:rPr>
          <w:rFonts w:ascii="宋体" w:hAnsi="Times New Roman" w:eastAsia="宋体" w:cs="Times New Roman"/>
          <w:color w:val="000000" w:themeColor="text1"/>
          <w:kern w:val="0"/>
          <w:sz w:val="34"/>
          <w:szCs w:val="20"/>
          <w14:textFill>
            <w14:solidFill>
              <w14:schemeClr w14:val="tx1"/>
            </w14:solidFill>
          </w14:textFill>
        </w:rPr>
      </w:pPr>
    </w:p>
    <w:p w14:paraId="61F613E9">
      <w:pPr>
        <w:pStyle w:val="17"/>
        <w:ind w:firstLine="210"/>
        <w:rPr>
          <w:color w:val="000000" w:themeColor="text1"/>
          <w14:textFill>
            <w14:solidFill>
              <w14:schemeClr w14:val="tx1"/>
            </w14:solidFill>
          </w14:textFill>
        </w:rPr>
      </w:pPr>
    </w:p>
    <w:p w14:paraId="0DB78F55">
      <w:pPr>
        <w:spacing w:line="380" w:lineRule="exact"/>
        <w:rPr>
          <w:rFonts w:ascii="宋体" w:hAnsi="宋体" w:cs="宋体"/>
          <w:color w:val="000000" w:themeColor="text1"/>
          <w:sz w:val="24"/>
          <w14:textFill>
            <w14:solidFill>
              <w14:schemeClr w14:val="tx1"/>
            </w14:solidFill>
          </w14:textFill>
        </w:rPr>
      </w:pPr>
    </w:p>
    <w:p w14:paraId="54C982EF">
      <w:pPr>
        <w:spacing w:line="380" w:lineRule="exact"/>
        <w:rPr>
          <w:rFonts w:ascii="宋体" w:hAnsi="宋体" w:cs="宋体"/>
          <w:color w:val="000000" w:themeColor="text1"/>
          <w:sz w:val="24"/>
          <w14:textFill>
            <w14:solidFill>
              <w14:schemeClr w14:val="tx1"/>
            </w14:solidFill>
          </w14:textFill>
        </w:rPr>
      </w:pPr>
    </w:p>
    <w:p w14:paraId="14F55139">
      <w:pPr>
        <w:spacing w:line="380" w:lineRule="exact"/>
        <w:rPr>
          <w:rFonts w:ascii="宋体" w:hAnsi="宋体" w:cs="宋体"/>
          <w:color w:val="000000" w:themeColor="text1"/>
          <w:sz w:val="24"/>
          <w14:textFill>
            <w14:solidFill>
              <w14:schemeClr w14:val="tx1"/>
            </w14:solidFill>
          </w14:textFill>
        </w:rPr>
      </w:pPr>
    </w:p>
    <w:p w14:paraId="4C1EB38E">
      <w:pPr>
        <w:spacing w:line="380" w:lineRule="exact"/>
        <w:rPr>
          <w:rFonts w:ascii="宋体" w:hAnsi="宋体" w:cs="宋体"/>
          <w:color w:val="000000" w:themeColor="text1"/>
          <w:sz w:val="24"/>
          <w14:textFill>
            <w14:solidFill>
              <w14:schemeClr w14:val="tx1"/>
            </w14:solidFill>
          </w14:textFill>
        </w:rPr>
      </w:pPr>
    </w:p>
    <w:p w14:paraId="01AB6BFC">
      <w:pPr>
        <w:spacing w:line="480" w:lineRule="auto"/>
        <w:ind w:firstLine="2100" w:firstLineChars="750"/>
        <w:rPr>
          <w:rFonts w:ascii="宋体" w:hAnsi="宋体" w:cs="宋体"/>
          <w:color w:val="000000" w:themeColor="text1"/>
          <w:sz w:val="24"/>
          <w14:textFill>
            <w14:solidFill>
              <w14:schemeClr w14:val="tx1"/>
            </w14:solidFill>
          </w14:textFill>
        </w:rPr>
      </w:pPr>
      <w:bookmarkStart w:id="5" w:name="_Toc7428_WPSOffice_Level1"/>
      <w:bookmarkStart w:id="6" w:name="_Toc27760_WPSOffice_Level1"/>
      <w:r>
        <w:rPr>
          <w:rFonts w:hint="eastAsia" w:ascii="宋体" w:hAnsi="宋体" w:cs="宋体"/>
          <w:color w:val="000000" w:themeColor="text1"/>
          <w:sz w:val="28"/>
          <w:szCs w:val="28"/>
          <w14:textFill>
            <w14:solidFill>
              <w14:schemeClr w14:val="tx1"/>
            </w14:solidFill>
          </w14:textFill>
        </w:rPr>
        <w:t>供 应 商：（全称并加盖公章）</w:t>
      </w:r>
      <w:bookmarkEnd w:id="5"/>
      <w:bookmarkEnd w:id="6"/>
    </w:p>
    <w:p w14:paraId="091DEE7B">
      <w:pPr>
        <w:spacing w:line="480" w:lineRule="auto"/>
        <w:ind w:firstLine="1820" w:firstLineChars="650"/>
        <w:rPr>
          <w:rFonts w:ascii="宋体" w:hAnsi="宋体" w:cs="宋体"/>
          <w:b/>
          <w:bCs/>
          <w:color w:val="000000" w:themeColor="text1"/>
          <w:sz w:val="28"/>
          <w:szCs w:val="28"/>
          <w14:textFill>
            <w14:solidFill>
              <w14:schemeClr w14:val="tx1"/>
            </w14:solidFill>
          </w14:textFill>
        </w:rPr>
      </w:pPr>
      <w:bookmarkStart w:id="7" w:name="_Toc4840_WPSOffice_Level1"/>
      <w:bookmarkStart w:id="8" w:name="_Toc28157_WPSOffice_Level1"/>
      <w:r>
        <w:rPr>
          <w:rFonts w:hint="eastAsia" w:ascii="宋体" w:hAnsi="宋体" w:cs="宋体"/>
          <w:color w:val="000000" w:themeColor="text1"/>
          <w:sz w:val="28"/>
          <w:szCs w:val="28"/>
          <w14:textFill>
            <w14:solidFill>
              <w14:schemeClr w14:val="tx1"/>
            </w14:solidFill>
          </w14:textFill>
        </w:rPr>
        <w:t>法定代表人或委托代理人（签字）：</w:t>
      </w:r>
      <w:bookmarkEnd w:id="7"/>
      <w:bookmarkEnd w:id="8"/>
    </w:p>
    <w:p w14:paraId="4E28D54C">
      <w:pPr>
        <w:spacing w:line="480" w:lineRule="auto"/>
        <w:ind w:firstLine="2100" w:firstLineChars="750"/>
        <w:rPr>
          <w:rFonts w:cs="宋体" w:asciiTheme="minorEastAsia" w:hAnsiTheme="minorEastAsia"/>
          <w:b/>
          <w:color w:val="000000" w:themeColor="text1"/>
          <w:kern w:val="0"/>
          <w:sz w:val="32"/>
          <w:szCs w:val="32"/>
          <w14:textFill>
            <w14:solidFill>
              <w14:schemeClr w14:val="tx1"/>
            </w14:solidFill>
          </w14:textFill>
        </w:rPr>
      </w:pPr>
      <w:bookmarkStart w:id="9" w:name="_Toc2311_WPSOffice_Level1"/>
      <w:bookmarkStart w:id="10" w:name="_Toc15640_WPSOffice_Level1"/>
      <w:r>
        <w:rPr>
          <w:rFonts w:hint="eastAsia" w:ascii="宋体" w:hAnsi="宋体" w:cs="宋体"/>
          <w:color w:val="000000" w:themeColor="text1"/>
          <w:sz w:val="28"/>
          <w:szCs w:val="28"/>
          <w14:textFill>
            <w14:solidFill>
              <w14:schemeClr w14:val="tx1"/>
            </w14:solidFill>
          </w14:textFill>
        </w:rPr>
        <w:t>日    期：年 月 日</w:t>
      </w:r>
      <w:bookmarkEnd w:id="9"/>
      <w:bookmarkEnd w:id="10"/>
    </w:p>
    <w:p w14:paraId="2B662DDC">
      <w:pPr>
        <w:pStyle w:val="40"/>
        <w:numPr>
          <w:ilvl w:val="0"/>
          <w:numId w:val="0"/>
        </w:numPr>
        <w:tabs>
          <w:tab w:val="left" w:pos="660"/>
        </w:tabs>
        <w:snapToGrid w:val="0"/>
        <w:spacing w:before="0" w:line="400" w:lineRule="exact"/>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1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205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8B31EB5">
            <w:pPr>
              <w:snapToGrid w:val="0"/>
              <w:spacing w:line="400" w:lineRule="exact"/>
              <w:jc w:val="center"/>
              <w:rPr>
                <w:rFonts w:cs="微软雅黑" w:asciiTheme="minorEastAsia" w:hAnsiTheme="minorEastAsia"/>
                <w:b/>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序号</w:t>
            </w:r>
          </w:p>
        </w:tc>
        <w:tc>
          <w:tcPr>
            <w:tcW w:w="3751" w:type="dxa"/>
            <w:vAlign w:val="center"/>
          </w:tcPr>
          <w:p w14:paraId="2063D18F">
            <w:pPr>
              <w:snapToGrid w:val="0"/>
              <w:spacing w:line="400" w:lineRule="exact"/>
              <w:jc w:val="center"/>
              <w:rPr>
                <w:rFonts w:cs="微软雅黑" w:asciiTheme="minorEastAsia" w:hAnsiTheme="minorEastAsia"/>
                <w:b/>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项  目</w:t>
            </w:r>
          </w:p>
        </w:tc>
        <w:tc>
          <w:tcPr>
            <w:tcW w:w="1559" w:type="dxa"/>
            <w:vAlign w:val="center"/>
          </w:tcPr>
          <w:p w14:paraId="59AD2155">
            <w:pPr>
              <w:snapToGrid w:val="0"/>
              <w:spacing w:line="400" w:lineRule="exact"/>
              <w:jc w:val="center"/>
              <w:rPr>
                <w:rFonts w:cs="微软雅黑" w:asciiTheme="minorEastAsia" w:hAnsiTheme="minorEastAsia"/>
                <w:b/>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供应商应答</w:t>
            </w:r>
          </w:p>
          <w:p w14:paraId="0DF38990">
            <w:pPr>
              <w:snapToGrid w:val="0"/>
              <w:spacing w:line="400" w:lineRule="exact"/>
              <w:jc w:val="center"/>
              <w:rPr>
                <w:rFonts w:cs="微软雅黑" w:asciiTheme="minorEastAsia" w:hAnsiTheme="minorEastAsia"/>
                <w:b/>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（有/没有）</w:t>
            </w:r>
          </w:p>
        </w:tc>
        <w:tc>
          <w:tcPr>
            <w:tcW w:w="1560" w:type="dxa"/>
            <w:vAlign w:val="center"/>
          </w:tcPr>
          <w:p w14:paraId="144F197B">
            <w:pPr>
              <w:snapToGrid w:val="0"/>
              <w:spacing w:line="400" w:lineRule="exact"/>
              <w:jc w:val="center"/>
              <w:rPr>
                <w:rFonts w:cs="微软雅黑" w:asciiTheme="minorEastAsia" w:hAnsiTheme="minorEastAsia"/>
                <w:b/>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响应文件中所在页码</w:t>
            </w:r>
          </w:p>
        </w:tc>
        <w:tc>
          <w:tcPr>
            <w:tcW w:w="2018" w:type="dxa"/>
            <w:vAlign w:val="center"/>
          </w:tcPr>
          <w:p w14:paraId="0D70C0C6">
            <w:pPr>
              <w:snapToGrid w:val="0"/>
              <w:spacing w:line="400" w:lineRule="exact"/>
              <w:jc w:val="center"/>
              <w:rPr>
                <w:rFonts w:cs="微软雅黑" w:asciiTheme="minorEastAsia" w:hAnsiTheme="minorEastAsia"/>
                <w:b/>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备注说明</w:t>
            </w:r>
          </w:p>
        </w:tc>
      </w:tr>
      <w:tr w14:paraId="734B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62B1341">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1</w:t>
            </w:r>
          </w:p>
        </w:tc>
        <w:tc>
          <w:tcPr>
            <w:tcW w:w="3751" w:type="dxa"/>
            <w:vAlign w:val="center"/>
          </w:tcPr>
          <w:p w14:paraId="035191C1">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供应商应答索引表</w:t>
            </w:r>
          </w:p>
        </w:tc>
        <w:tc>
          <w:tcPr>
            <w:tcW w:w="1559" w:type="dxa"/>
            <w:vAlign w:val="center"/>
          </w:tcPr>
          <w:p w14:paraId="48B3E317">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608024CD">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64674320">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004E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67CDF41">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2</w:t>
            </w:r>
          </w:p>
        </w:tc>
        <w:tc>
          <w:tcPr>
            <w:tcW w:w="3751" w:type="dxa"/>
            <w:vAlign w:val="center"/>
          </w:tcPr>
          <w:p w14:paraId="56E8E5CB">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报价一览表</w:t>
            </w:r>
          </w:p>
        </w:tc>
        <w:tc>
          <w:tcPr>
            <w:tcW w:w="1559" w:type="dxa"/>
            <w:vAlign w:val="center"/>
          </w:tcPr>
          <w:p w14:paraId="364EEC92">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7202CFB6">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11A96AB6">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632C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A168E5">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3</w:t>
            </w:r>
          </w:p>
        </w:tc>
        <w:tc>
          <w:tcPr>
            <w:tcW w:w="3751" w:type="dxa"/>
            <w:vAlign w:val="center"/>
          </w:tcPr>
          <w:p w14:paraId="126DAF62">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报价函</w:t>
            </w:r>
          </w:p>
        </w:tc>
        <w:tc>
          <w:tcPr>
            <w:tcW w:w="1559" w:type="dxa"/>
            <w:vAlign w:val="center"/>
          </w:tcPr>
          <w:p w14:paraId="2F3ACDDD">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08756C89">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40980571">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6FE4F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BCB616D">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4</w:t>
            </w:r>
          </w:p>
        </w:tc>
        <w:tc>
          <w:tcPr>
            <w:tcW w:w="3751" w:type="dxa"/>
            <w:vAlign w:val="center"/>
          </w:tcPr>
          <w:p w14:paraId="318C6511">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t>法定代表人（单位负责人）</w:t>
            </w:r>
            <w:r>
              <w:rPr>
                <w:rFonts w:asciiTheme="minorEastAsia" w:hAnsiTheme="minorEastAsia" w:eastAsiaTheme="minorEastAsia" w:cstheme="majorEastAsia"/>
                <w:bCs/>
                <w:color w:val="000000" w:themeColor="text1"/>
                <w:sz w:val="21"/>
                <w:szCs w:val="21"/>
                <w:lang w:val="zh-CN"/>
                <w14:textFill>
                  <w14:solidFill>
                    <w14:schemeClr w14:val="tx1"/>
                  </w14:solidFill>
                </w14:textFill>
              </w:rPr>
              <w:t>资</w:t>
            </w:r>
            <w:r>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t>格</w:t>
            </w:r>
            <w:r>
              <w:rPr>
                <w:rFonts w:asciiTheme="minorEastAsia" w:hAnsiTheme="minorEastAsia" w:eastAsiaTheme="minorEastAsia" w:cstheme="majorEastAsia"/>
                <w:bCs/>
                <w:color w:val="000000" w:themeColor="text1"/>
                <w:sz w:val="21"/>
                <w:szCs w:val="21"/>
                <w:lang w:val="zh-CN"/>
                <w14:textFill>
                  <w14:solidFill>
                    <w14:schemeClr w14:val="tx1"/>
                  </w14:solidFill>
                </w14:textFill>
              </w:rPr>
              <w:t>证</w:t>
            </w:r>
            <w:r>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t>明</w:t>
            </w:r>
            <w:r>
              <w:rPr>
                <w:rFonts w:asciiTheme="minorEastAsia" w:hAnsiTheme="minorEastAsia" w:eastAsiaTheme="minorEastAsia" w:cstheme="majorEastAsia"/>
                <w:bCs/>
                <w:color w:val="000000" w:themeColor="text1"/>
                <w:sz w:val="21"/>
                <w:szCs w:val="21"/>
                <w:lang w:val="zh-CN"/>
                <w14:textFill>
                  <w14:solidFill>
                    <w14:schemeClr w14:val="tx1"/>
                  </w14:solidFill>
                </w14:textFill>
              </w:rPr>
              <w:t>书</w:t>
            </w:r>
          </w:p>
        </w:tc>
        <w:tc>
          <w:tcPr>
            <w:tcW w:w="1559" w:type="dxa"/>
            <w:vAlign w:val="center"/>
          </w:tcPr>
          <w:p w14:paraId="10BA340D">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008993EB">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533C44C8">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00F9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FD68469">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5</w:t>
            </w:r>
          </w:p>
        </w:tc>
        <w:tc>
          <w:tcPr>
            <w:tcW w:w="3751" w:type="dxa"/>
            <w:vAlign w:val="center"/>
          </w:tcPr>
          <w:p w14:paraId="59EB4383">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法定代表人（单位负责人）授权书</w:t>
            </w:r>
          </w:p>
        </w:tc>
        <w:tc>
          <w:tcPr>
            <w:tcW w:w="1559" w:type="dxa"/>
            <w:vAlign w:val="center"/>
          </w:tcPr>
          <w:p w14:paraId="7E271A82">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3590D7E2">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7FED9095">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062C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E0B652D">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6</w:t>
            </w:r>
          </w:p>
        </w:tc>
        <w:tc>
          <w:tcPr>
            <w:tcW w:w="3751" w:type="dxa"/>
            <w:vAlign w:val="center"/>
          </w:tcPr>
          <w:p w14:paraId="33AA8B94">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t>磋商承诺函</w:t>
            </w:r>
          </w:p>
        </w:tc>
        <w:tc>
          <w:tcPr>
            <w:tcW w:w="1559" w:type="dxa"/>
            <w:vAlign w:val="center"/>
          </w:tcPr>
          <w:p w14:paraId="3900EB1C">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4CF3C8DA">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487CF939">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650E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89E8067">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r>
              <w:rPr>
                <w:rFonts w:hint="eastAsia" w:cs="微软雅黑" w:asciiTheme="minorEastAsia" w:hAnsiTheme="minorEastAsia"/>
                <w:color w:val="000000" w:themeColor="text1"/>
                <w:szCs w:val="21"/>
                <w14:textFill>
                  <w14:solidFill>
                    <w14:schemeClr w14:val="tx1"/>
                  </w14:solidFill>
                </w14:textFill>
              </w:rPr>
              <w:t>7</w:t>
            </w:r>
          </w:p>
        </w:tc>
        <w:tc>
          <w:tcPr>
            <w:tcW w:w="3751" w:type="dxa"/>
            <w:vAlign w:val="center"/>
          </w:tcPr>
          <w:p w14:paraId="2B1D07C8">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t>禹州市政府采购供应商信用承诺函</w:t>
            </w:r>
          </w:p>
        </w:tc>
        <w:tc>
          <w:tcPr>
            <w:tcW w:w="1559" w:type="dxa"/>
            <w:vAlign w:val="center"/>
          </w:tcPr>
          <w:p w14:paraId="28D40930">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273E3C55">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074FA082">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28D1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1B4D17F">
            <w:pPr>
              <w:adjustRightInd w:val="0"/>
              <w:snapToGrid w:val="0"/>
              <w:spacing w:line="400" w:lineRule="exact"/>
              <w:jc w:val="center"/>
              <w:textAlignment w:val="baseline"/>
              <w:rPr>
                <w:rFonts w:hint="eastAsia"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8</w:t>
            </w:r>
          </w:p>
        </w:tc>
        <w:tc>
          <w:tcPr>
            <w:tcW w:w="3751" w:type="dxa"/>
            <w:vAlign w:val="center"/>
          </w:tcPr>
          <w:p w14:paraId="5FCED5E3">
            <w:pPr>
              <w:pStyle w:val="9"/>
              <w:kinsoku w:val="0"/>
              <w:overflowPunct w:val="0"/>
              <w:autoSpaceDE w:val="0"/>
              <w:autoSpaceDN w:val="0"/>
              <w:spacing w:line="320" w:lineRule="exact"/>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中小企业声明函</w:t>
            </w:r>
          </w:p>
        </w:tc>
        <w:tc>
          <w:tcPr>
            <w:tcW w:w="1559" w:type="dxa"/>
            <w:vAlign w:val="center"/>
          </w:tcPr>
          <w:p w14:paraId="07810742">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074A8860">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7A502200">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5462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825145">
            <w:pPr>
              <w:adjustRightInd w:val="0"/>
              <w:snapToGrid w:val="0"/>
              <w:spacing w:line="400" w:lineRule="exact"/>
              <w:jc w:val="center"/>
              <w:textAlignment w:val="baseline"/>
              <w:rPr>
                <w:rFonts w:hint="eastAsia"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9</w:t>
            </w:r>
          </w:p>
        </w:tc>
        <w:tc>
          <w:tcPr>
            <w:tcW w:w="3751" w:type="dxa"/>
            <w:vAlign w:val="center"/>
          </w:tcPr>
          <w:p w14:paraId="45DF4FB8">
            <w:pPr>
              <w:pStyle w:val="9"/>
              <w:kinsoku w:val="0"/>
              <w:overflowPunct w:val="0"/>
              <w:autoSpaceDE w:val="0"/>
              <w:autoSpaceDN w:val="0"/>
              <w:spacing w:line="320" w:lineRule="exact"/>
              <w:rPr>
                <w:rFonts w:hint="eastAsia"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残疾人福利性单位声明函</w:t>
            </w:r>
          </w:p>
        </w:tc>
        <w:tc>
          <w:tcPr>
            <w:tcW w:w="1559" w:type="dxa"/>
            <w:vAlign w:val="center"/>
          </w:tcPr>
          <w:p w14:paraId="063DFA37">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1DD576D2">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228CCB3B">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70A6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7" w:hRule="exact"/>
        </w:trPr>
        <w:tc>
          <w:tcPr>
            <w:tcW w:w="468" w:type="dxa"/>
            <w:vAlign w:val="center"/>
          </w:tcPr>
          <w:p w14:paraId="119EDB9D">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10</w:t>
            </w:r>
          </w:p>
        </w:tc>
        <w:tc>
          <w:tcPr>
            <w:tcW w:w="3751" w:type="dxa"/>
            <w:vAlign w:val="center"/>
          </w:tcPr>
          <w:p w14:paraId="77E44C35">
            <w:pPr>
              <w:pStyle w:val="9"/>
              <w:kinsoku w:val="0"/>
              <w:overflowPunct w:val="0"/>
              <w:autoSpaceDE w:val="0"/>
              <w:autoSpaceDN w:val="0"/>
              <w:spacing w:line="320" w:lineRule="exact"/>
              <w:rPr>
                <w:rFonts w:asciiTheme="minorEastAsia" w:hAnsiTheme="minorEastAsia" w:eastAsiaTheme="minorEastAsia" w:cstheme="majorEastAsia"/>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ajorEastAsia"/>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7A029BD1">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1A082125">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645988DF">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0D0C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7" w:hRule="exact"/>
        </w:trPr>
        <w:tc>
          <w:tcPr>
            <w:tcW w:w="468" w:type="dxa"/>
            <w:vAlign w:val="center"/>
          </w:tcPr>
          <w:p w14:paraId="09FDC68F">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11</w:t>
            </w:r>
          </w:p>
        </w:tc>
        <w:tc>
          <w:tcPr>
            <w:tcW w:w="3751" w:type="dxa"/>
            <w:vAlign w:val="center"/>
          </w:tcPr>
          <w:p w14:paraId="6BF223A0">
            <w:pPr>
              <w:pStyle w:val="9"/>
              <w:kinsoku w:val="0"/>
              <w:overflowPunct w:val="0"/>
              <w:autoSpaceDE w:val="0"/>
              <w:autoSpaceDN w:val="0"/>
              <w:spacing w:line="320" w:lineRule="exact"/>
              <w:rPr>
                <w:rFonts w:asciiTheme="minorEastAsia" w:hAnsiTheme="minorEastAsia" w:eastAsiaTheme="min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215D7577">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5CDF45BA">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1E45CD24">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1D20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exact"/>
        </w:trPr>
        <w:tc>
          <w:tcPr>
            <w:tcW w:w="468" w:type="dxa"/>
            <w:vAlign w:val="center"/>
          </w:tcPr>
          <w:p w14:paraId="31A4D8EB">
            <w:pPr>
              <w:adjustRightInd w:val="0"/>
              <w:snapToGrid w:val="0"/>
              <w:spacing w:line="400" w:lineRule="exact"/>
              <w:jc w:val="center"/>
              <w:textAlignment w:val="baseline"/>
              <w:rPr>
                <w:rFonts w:hint="default" w:cs="微软雅黑" w:asciiTheme="minorEastAsia" w:hAnsi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12</w:t>
            </w:r>
          </w:p>
        </w:tc>
        <w:tc>
          <w:tcPr>
            <w:tcW w:w="3751" w:type="dxa"/>
            <w:vAlign w:val="center"/>
          </w:tcPr>
          <w:p w14:paraId="11987726">
            <w:pPr>
              <w:pStyle w:val="9"/>
              <w:kinsoku w:val="0"/>
              <w:overflowPunct w:val="0"/>
              <w:autoSpaceDE w:val="0"/>
              <w:autoSpaceDN w:val="0"/>
              <w:spacing w:line="320" w:lineRule="exact"/>
              <w:rPr>
                <w:rFonts w:hint="eastAsia"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 xml:space="preserve">其他资格证书或材料 </w:t>
            </w:r>
          </w:p>
        </w:tc>
        <w:tc>
          <w:tcPr>
            <w:tcW w:w="1559" w:type="dxa"/>
            <w:vAlign w:val="center"/>
          </w:tcPr>
          <w:p w14:paraId="75956EFD">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6B7BDCDB">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74816D49">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39060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F23B07A">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13</w:t>
            </w:r>
          </w:p>
        </w:tc>
        <w:tc>
          <w:tcPr>
            <w:tcW w:w="3751" w:type="dxa"/>
            <w:vAlign w:val="center"/>
          </w:tcPr>
          <w:p w14:paraId="3A4E0C15">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cs="微软雅黑" w:asciiTheme="minorEastAsia" w:hAnsiTheme="minorEastAsia" w:eastAsiaTheme="minorEastAsia"/>
                <w:bCs/>
                <w:color w:val="000000" w:themeColor="text1"/>
                <w:kern w:val="0"/>
                <w:sz w:val="21"/>
                <w:szCs w:val="21"/>
                <w14:textFill>
                  <w14:solidFill>
                    <w14:schemeClr w14:val="tx1"/>
                  </w14:solidFill>
                </w14:textFill>
              </w:rPr>
              <w:t>分项报价表</w:t>
            </w:r>
          </w:p>
        </w:tc>
        <w:tc>
          <w:tcPr>
            <w:tcW w:w="1559" w:type="dxa"/>
            <w:vAlign w:val="center"/>
          </w:tcPr>
          <w:p w14:paraId="5CB17998">
            <w:pPr>
              <w:snapToGrid w:val="0"/>
              <w:spacing w:line="400" w:lineRule="exact"/>
              <w:jc w:val="center"/>
              <w:rPr>
                <w:rFonts w:cs="微软雅黑" w:asciiTheme="minorEastAsia" w:hAnsiTheme="minorEastAsia"/>
                <w:color w:val="000000" w:themeColor="text1"/>
                <w:szCs w:val="21"/>
                <w14:textFill>
                  <w14:solidFill>
                    <w14:schemeClr w14:val="tx1"/>
                  </w14:solidFill>
                </w14:textFill>
              </w:rPr>
            </w:pPr>
          </w:p>
        </w:tc>
        <w:tc>
          <w:tcPr>
            <w:tcW w:w="1560" w:type="dxa"/>
            <w:vAlign w:val="center"/>
          </w:tcPr>
          <w:p w14:paraId="47D5A1B6">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64FA264F">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7238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E79DC2">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14</w:t>
            </w:r>
          </w:p>
        </w:tc>
        <w:tc>
          <w:tcPr>
            <w:tcW w:w="3751" w:type="dxa"/>
            <w:vAlign w:val="center"/>
          </w:tcPr>
          <w:p w14:paraId="3CFC9B54">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cs="微软雅黑" w:asciiTheme="minorEastAsia" w:hAnsiTheme="minorEastAsia" w:eastAsiaTheme="minorEastAsia"/>
                <w:bCs/>
                <w:color w:val="000000" w:themeColor="text1"/>
                <w:kern w:val="0"/>
                <w:sz w:val="21"/>
                <w:szCs w:val="21"/>
                <w14:textFill>
                  <w14:solidFill>
                    <w14:schemeClr w14:val="tx1"/>
                  </w14:solidFill>
                </w14:textFill>
              </w:rPr>
              <w:t>技术规格偏离表</w:t>
            </w:r>
          </w:p>
        </w:tc>
        <w:tc>
          <w:tcPr>
            <w:tcW w:w="1559" w:type="dxa"/>
            <w:vAlign w:val="center"/>
          </w:tcPr>
          <w:p w14:paraId="2973E9E1">
            <w:pPr>
              <w:jc w:val="center"/>
              <w:rPr>
                <w:rFonts w:asciiTheme="minorEastAsia" w:hAnsiTheme="minorEastAsia"/>
                <w:color w:val="000000" w:themeColor="text1"/>
                <w:szCs w:val="21"/>
                <w14:textFill>
                  <w14:solidFill>
                    <w14:schemeClr w14:val="tx1"/>
                  </w14:solidFill>
                </w14:textFill>
              </w:rPr>
            </w:pPr>
          </w:p>
        </w:tc>
        <w:tc>
          <w:tcPr>
            <w:tcW w:w="1560" w:type="dxa"/>
            <w:vAlign w:val="center"/>
          </w:tcPr>
          <w:p w14:paraId="0E0AB2CB">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1F8F826C">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4133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D72E2C">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15</w:t>
            </w:r>
          </w:p>
        </w:tc>
        <w:tc>
          <w:tcPr>
            <w:tcW w:w="3751" w:type="dxa"/>
            <w:vAlign w:val="center"/>
          </w:tcPr>
          <w:p w14:paraId="38E1BE31">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cs="微软雅黑" w:asciiTheme="minorEastAsia" w:hAnsiTheme="minorEastAsia" w:eastAsiaTheme="minorEastAsia"/>
                <w:bCs/>
                <w:color w:val="000000" w:themeColor="text1"/>
                <w:kern w:val="0"/>
                <w:sz w:val="21"/>
                <w:szCs w:val="21"/>
                <w14:textFill>
                  <w14:solidFill>
                    <w14:schemeClr w14:val="tx1"/>
                  </w14:solidFill>
                </w14:textFill>
              </w:rPr>
              <w:t>技术方案（实施方案）</w:t>
            </w:r>
          </w:p>
        </w:tc>
        <w:tc>
          <w:tcPr>
            <w:tcW w:w="1559" w:type="dxa"/>
            <w:vAlign w:val="center"/>
          </w:tcPr>
          <w:p w14:paraId="1D8DC12C">
            <w:pPr>
              <w:jc w:val="center"/>
              <w:rPr>
                <w:rFonts w:asciiTheme="minorEastAsia" w:hAnsiTheme="minorEastAsia"/>
                <w:color w:val="000000" w:themeColor="text1"/>
                <w:szCs w:val="21"/>
                <w14:textFill>
                  <w14:solidFill>
                    <w14:schemeClr w14:val="tx1"/>
                  </w14:solidFill>
                </w14:textFill>
              </w:rPr>
            </w:pPr>
          </w:p>
        </w:tc>
        <w:tc>
          <w:tcPr>
            <w:tcW w:w="1560" w:type="dxa"/>
            <w:vAlign w:val="center"/>
          </w:tcPr>
          <w:p w14:paraId="498AF953">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0DA48381">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2E70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26A795">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16</w:t>
            </w:r>
          </w:p>
        </w:tc>
        <w:tc>
          <w:tcPr>
            <w:tcW w:w="3751" w:type="dxa"/>
            <w:vAlign w:val="center"/>
          </w:tcPr>
          <w:p w14:paraId="6398A8D8">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cs="微软雅黑" w:asciiTheme="minorEastAsia" w:hAnsiTheme="minorEastAsia" w:eastAsiaTheme="minorEastAsia"/>
                <w:bCs/>
                <w:color w:val="000000" w:themeColor="text1"/>
                <w:kern w:val="0"/>
                <w:sz w:val="21"/>
                <w:szCs w:val="21"/>
                <w14:textFill>
                  <w14:solidFill>
                    <w14:schemeClr w14:val="tx1"/>
                  </w14:solidFill>
                </w14:textFill>
              </w:rPr>
              <w:t>业绩情况表</w:t>
            </w:r>
          </w:p>
        </w:tc>
        <w:tc>
          <w:tcPr>
            <w:tcW w:w="1559" w:type="dxa"/>
            <w:vAlign w:val="center"/>
          </w:tcPr>
          <w:p w14:paraId="5E3928DF">
            <w:pPr>
              <w:jc w:val="center"/>
              <w:rPr>
                <w:rFonts w:asciiTheme="minorEastAsia" w:hAnsiTheme="minorEastAsia"/>
                <w:color w:val="000000" w:themeColor="text1"/>
                <w:szCs w:val="21"/>
                <w14:textFill>
                  <w14:solidFill>
                    <w14:schemeClr w14:val="tx1"/>
                  </w14:solidFill>
                </w14:textFill>
              </w:rPr>
            </w:pPr>
          </w:p>
        </w:tc>
        <w:tc>
          <w:tcPr>
            <w:tcW w:w="1560" w:type="dxa"/>
            <w:vAlign w:val="center"/>
          </w:tcPr>
          <w:p w14:paraId="2C26B9DD">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4816092A">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1ADF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3BB5BAD">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17</w:t>
            </w:r>
          </w:p>
        </w:tc>
        <w:tc>
          <w:tcPr>
            <w:tcW w:w="3751" w:type="dxa"/>
            <w:vAlign w:val="center"/>
          </w:tcPr>
          <w:p w14:paraId="69B7999B">
            <w:pPr>
              <w:pStyle w:val="9"/>
              <w:kinsoku w:val="0"/>
              <w:overflowPunct w:val="0"/>
              <w:autoSpaceDE w:val="0"/>
              <w:autoSpaceDN w:val="0"/>
              <w:spacing w:line="320" w:lineRule="exact"/>
              <w:rPr>
                <w:rFonts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cs="微软雅黑" w:asciiTheme="minorEastAsia" w:hAnsiTheme="minorEastAsia" w:eastAsiaTheme="minorEastAsia"/>
                <w:bCs/>
                <w:color w:val="000000" w:themeColor="text1"/>
                <w:kern w:val="0"/>
                <w:sz w:val="21"/>
                <w:szCs w:val="21"/>
                <w14:textFill>
                  <w14:solidFill>
                    <w14:schemeClr w14:val="tx1"/>
                  </w14:solidFill>
                </w14:textFill>
              </w:rPr>
              <w:t>售后服务方案</w:t>
            </w:r>
          </w:p>
        </w:tc>
        <w:tc>
          <w:tcPr>
            <w:tcW w:w="1559" w:type="dxa"/>
            <w:vAlign w:val="center"/>
          </w:tcPr>
          <w:p w14:paraId="125B48E8">
            <w:pPr>
              <w:jc w:val="center"/>
              <w:rPr>
                <w:rFonts w:asciiTheme="minorEastAsia" w:hAnsiTheme="minorEastAsia"/>
                <w:color w:val="000000" w:themeColor="text1"/>
                <w:szCs w:val="21"/>
                <w14:textFill>
                  <w14:solidFill>
                    <w14:schemeClr w14:val="tx1"/>
                  </w14:solidFill>
                </w14:textFill>
              </w:rPr>
            </w:pPr>
          </w:p>
        </w:tc>
        <w:tc>
          <w:tcPr>
            <w:tcW w:w="1560" w:type="dxa"/>
            <w:vAlign w:val="center"/>
          </w:tcPr>
          <w:p w14:paraId="2B8DC323">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5B51CA41">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0D9B4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C97617">
            <w:pPr>
              <w:adjustRightInd w:val="0"/>
              <w:snapToGrid w:val="0"/>
              <w:spacing w:line="400" w:lineRule="exact"/>
              <w:jc w:val="center"/>
              <w:textAlignment w:val="baseline"/>
              <w:rPr>
                <w:rFonts w:hint="default" w:cs="微软雅黑" w:asciiTheme="minorEastAsia" w:hAnsiTheme="minorEastAsia" w:eastAsiaTheme="minorEastAsia"/>
                <w:color w:val="000000" w:themeColor="text1"/>
                <w:szCs w:val="21"/>
                <w:lang w:val="en-US" w:eastAsia="zh-CN"/>
                <w14:textFill>
                  <w14:solidFill>
                    <w14:schemeClr w14:val="tx1"/>
                  </w14:solidFill>
                </w14:textFill>
              </w:rPr>
            </w:pPr>
            <w:bookmarkStart w:id="11" w:name="_GoBack"/>
            <w:r>
              <w:rPr>
                <w:rFonts w:hint="eastAsia" w:cs="微软雅黑" w:asciiTheme="minorEastAsia" w:hAnsiTheme="minorEastAsia"/>
                <w:color w:val="000000" w:themeColor="text1"/>
                <w:szCs w:val="21"/>
                <w:lang w:val="en-US" w:eastAsia="zh-CN"/>
                <w14:textFill>
                  <w14:solidFill>
                    <w14:schemeClr w14:val="tx1"/>
                  </w14:solidFill>
                </w14:textFill>
              </w:rPr>
              <w:t>18</w:t>
            </w:r>
            <w:bookmarkEnd w:id="11"/>
          </w:p>
        </w:tc>
        <w:tc>
          <w:tcPr>
            <w:tcW w:w="3751" w:type="dxa"/>
            <w:vAlign w:val="center"/>
          </w:tcPr>
          <w:p w14:paraId="6C0FB421">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olor w:val="000000" w:themeColor="text1"/>
                <w:kern w:val="0"/>
                <w:sz w:val="21"/>
                <w:szCs w:val="21"/>
                <w14:textFill>
                  <w14:solidFill>
                    <w14:schemeClr w14:val="tx1"/>
                  </w14:solidFill>
                </w14:textFill>
              </w:rPr>
              <w:t>技术团队人员</w:t>
            </w:r>
          </w:p>
        </w:tc>
        <w:tc>
          <w:tcPr>
            <w:tcW w:w="1559" w:type="dxa"/>
            <w:vAlign w:val="center"/>
          </w:tcPr>
          <w:p w14:paraId="60EEFA23">
            <w:pPr>
              <w:jc w:val="center"/>
              <w:rPr>
                <w:rFonts w:asciiTheme="minorEastAsia" w:hAnsiTheme="minorEastAsia"/>
                <w:color w:val="000000" w:themeColor="text1"/>
                <w:szCs w:val="21"/>
                <w14:textFill>
                  <w14:solidFill>
                    <w14:schemeClr w14:val="tx1"/>
                  </w14:solidFill>
                </w14:textFill>
              </w:rPr>
            </w:pPr>
          </w:p>
        </w:tc>
        <w:tc>
          <w:tcPr>
            <w:tcW w:w="1560" w:type="dxa"/>
            <w:tcBorders>
              <w:top w:val="single" w:color="auto" w:sz="4" w:space="0"/>
            </w:tcBorders>
            <w:vAlign w:val="center"/>
          </w:tcPr>
          <w:p w14:paraId="254E52EA">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tcBorders>
              <w:top w:val="single" w:color="auto" w:sz="4" w:space="0"/>
            </w:tcBorders>
            <w:vAlign w:val="center"/>
          </w:tcPr>
          <w:p w14:paraId="77194F42">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68B9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C32B8E">
            <w:pPr>
              <w:adjustRightInd w:val="0"/>
              <w:snapToGrid w:val="0"/>
              <w:spacing w:line="400" w:lineRule="exact"/>
              <w:jc w:val="center"/>
              <w:textAlignment w:val="baseline"/>
              <w:rPr>
                <w:rFonts w:hint="eastAsia" w:cs="微软雅黑" w:asciiTheme="minorEastAsia" w:hAnsiTheme="minorEastAsia"/>
                <w:color w:val="000000" w:themeColor="text1"/>
                <w:szCs w:val="21"/>
                <w:lang w:val="en-US" w:eastAsia="zh-CN"/>
                <w14:textFill>
                  <w14:solidFill>
                    <w14:schemeClr w14:val="tx1"/>
                  </w14:solidFill>
                </w14:textFill>
              </w:rPr>
            </w:pPr>
            <w:r>
              <w:rPr>
                <w:rFonts w:hint="eastAsia" w:cs="微软雅黑" w:asciiTheme="minorEastAsia" w:hAnsiTheme="minorEastAsia"/>
                <w:color w:val="000000" w:themeColor="text1"/>
                <w:szCs w:val="21"/>
                <w:lang w:val="en-US" w:eastAsia="zh-CN"/>
                <w14:textFill>
                  <w14:solidFill>
                    <w14:schemeClr w14:val="tx1"/>
                  </w14:solidFill>
                </w14:textFill>
              </w:rPr>
              <w:t>19</w:t>
            </w:r>
          </w:p>
        </w:tc>
        <w:tc>
          <w:tcPr>
            <w:tcW w:w="3751" w:type="dxa"/>
            <w:vAlign w:val="center"/>
          </w:tcPr>
          <w:p w14:paraId="33C331A3">
            <w:pPr>
              <w:pStyle w:val="9"/>
              <w:kinsoku w:val="0"/>
              <w:overflowPunct w:val="0"/>
              <w:autoSpaceDE w:val="0"/>
              <w:autoSpaceDN w:val="0"/>
              <w:spacing w:line="320" w:lineRule="exact"/>
              <w:rPr>
                <w:rFonts w:hint="eastAsia" w:cs="微软雅黑" w:asciiTheme="minorEastAsia" w:hAnsiTheme="minorEastAsia" w:eastAsiaTheme="minorEastAsia"/>
                <w:bCs/>
                <w:color w:val="000000" w:themeColor="text1"/>
                <w:kern w:val="0"/>
                <w:sz w:val="21"/>
                <w:szCs w:val="21"/>
                <w14:textFill>
                  <w14:solidFill>
                    <w14:schemeClr w14:val="tx1"/>
                  </w14:solidFill>
                </w14:textFill>
              </w:rPr>
            </w:pPr>
            <w:r>
              <w:rPr>
                <w:rFonts w:hint="eastAsia" w:cs="微软雅黑" w:asciiTheme="minorEastAsia" w:hAnsiTheme="minorEastAsia" w:eastAsiaTheme="minorEastAsia"/>
                <w:bCs/>
                <w:color w:val="000000" w:themeColor="text1"/>
                <w:kern w:val="0"/>
                <w:sz w:val="21"/>
                <w:szCs w:val="21"/>
                <w:lang w:eastAsia="zh-CN"/>
                <w14:textFill>
                  <w14:solidFill>
                    <w14:schemeClr w14:val="tx1"/>
                  </w14:solidFill>
                </w14:textFill>
              </w:rPr>
              <w:t>其他</w:t>
            </w:r>
            <w:r>
              <w:rPr>
                <w:rFonts w:hint="eastAsia" w:cs="微软雅黑" w:asciiTheme="minorEastAsia" w:hAnsiTheme="minorEastAsia" w:eastAsiaTheme="minorEastAsia"/>
                <w:bCs/>
                <w:color w:val="000000" w:themeColor="text1"/>
                <w:kern w:val="0"/>
                <w:sz w:val="21"/>
                <w:szCs w:val="21"/>
                <w14:textFill>
                  <w14:solidFill>
                    <w14:schemeClr w14:val="tx1"/>
                  </w14:solidFill>
                </w14:textFill>
              </w:rPr>
              <w:t>资料</w:t>
            </w:r>
          </w:p>
        </w:tc>
        <w:tc>
          <w:tcPr>
            <w:tcW w:w="1559" w:type="dxa"/>
            <w:vAlign w:val="center"/>
          </w:tcPr>
          <w:p w14:paraId="5B1520D9">
            <w:pPr>
              <w:jc w:val="center"/>
              <w:rPr>
                <w:rFonts w:asciiTheme="minorEastAsia" w:hAnsiTheme="minorEastAsia"/>
                <w:color w:val="000000" w:themeColor="text1"/>
                <w:szCs w:val="21"/>
                <w14:textFill>
                  <w14:solidFill>
                    <w14:schemeClr w14:val="tx1"/>
                  </w14:solidFill>
                </w14:textFill>
              </w:rPr>
            </w:pPr>
          </w:p>
        </w:tc>
        <w:tc>
          <w:tcPr>
            <w:tcW w:w="1560" w:type="dxa"/>
            <w:tcBorders>
              <w:top w:val="single" w:color="auto" w:sz="4" w:space="0"/>
            </w:tcBorders>
            <w:vAlign w:val="center"/>
          </w:tcPr>
          <w:p w14:paraId="7A242161">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tcBorders>
              <w:top w:val="single" w:color="auto" w:sz="4" w:space="0"/>
            </w:tcBorders>
            <w:vAlign w:val="center"/>
          </w:tcPr>
          <w:p w14:paraId="7418D7E9">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r w14:paraId="1978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2CD3B85">
            <w:pPr>
              <w:adjustRightInd w:val="0"/>
              <w:snapToGrid w:val="0"/>
              <w:spacing w:line="400" w:lineRule="exact"/>
              <w:jc w:val="center"/>
              <w:textAlignment w:val="baseline"/>
              <w:rPr>
                <w:rFonts w:cs="微软雅黑" w:asciiTheme="minorEastAsia" w:hAnsiTheme="minorEastAsia"/>
                <w:color w:val="000000" w:themeColor="text1"/>
                <w:szCs w:val="21"/>
                <w14:textFill>
                  <w14:solidFill>
                    <w14:schemeClr w14:val="tx1"/>
                  </w14:solidFill>
                </w14:textFill>
              </w:rPr>
            </w:pPr>
          </w:p>
        </w:tc>
        <w:tc>
          <w:tcPr>
            <w:tcW w:w="3751" w:type="dxa"/>
            <w:vAlign w:val="center"/>
          </w:tcPr>
          <w:p w14:paraId="6F745DD6">
            <w:pPr>
              <w:pStyle w:val="9"/>
              <w:kinsoku w:val="0"/>
              <w:overflowPunct w:val="0"/>
              <w:autoSpaceDE w:val="0"/>
              <w:autoSpaceDN w:val="0"/>
              <w:spacing w:line="320" w:lineRule="exact"/>
              <w:rPr>
                <w:rFonts w:asciiTheme="minorEastAsia" w:hAnsiTheme="minorEastAsia" w:eastAsiaTheme="minorEastAsia"/>
                <w:color w:val="000000" w:themeColor="text1"/>
                <w:kern w:val="0"/>
                <w:sz w:val="21"/>
                <w:szCs w:val="21"/>
                <w14:textFill>
                  <w14:solidFill>
                    <w14:schemeClr w14:val="tx1"/>
                  </w14:solidFill>
                </w14:textFill>
              </w:rPr>
            </w:pPr>
          </w:p>
        </w:tc>
        <w:tc>
          <w:tcPr>
            <w:tcW w:w="1559" w:type="dxa"/>
            <w:vAlign w:val="center"/>
          </w:tcPr>
          <w:p w14:paraId="49CF9F63">
            <w:pPr>
              <w:jc w:val="center"/>
              <w:rPr>
                <w:rFonts w:asciiTheme="minorEastAsia" w:hAnsiTheme="minorEastAsia"/>
                <w:color w:val="000000" w:themeColor="text1"/>
                <w:szCs w:val="21"/>
                <w14:textFill>
                  <w14:solidFill>
                    <w14:schemeClr w14:val="tx1"/>
                  </w14:solidFill>
                </w14:textFill>
              </w:rPr>
            </w:pPr>
          </w:p>
        </w:tc>
        <w:tc>
          <w:tcPr>
            <w:tcW w:w="1560" w:type="dxa"/>
            <w:vAlign w:val="center"/>
          </w:tcPr>
          <w:p w14:paraId="1FB789D7">
            <w:pPr>
              <w:snapToGrid w:val="0"/>
              <w:spacing w:line="400" w:lineRule="exact"/>
              <w:rPr>
                <w:rFonts w:cs="微软雅黑" w:asciiTheme="minorEastAsia" w:hAnsiTheme="minorEastAsia"/>
                <w:color w:val="000000" w:themeColor="text1"/>
                <w:szCs w:val="21"/>
                <w14:textFill>
                  <w14:solidFill>
                    <w14:schemeClr w14:val="tx1"/>
                  </w14:solidFill>
                </w14:textFill>
              </w:rPr>
            </w:pPr>
          </w:p>
        </w:tc>
        <w:tc>
          <w:tcPr>
            <w:tcW w:w="2018" w:type="dxa"/>
            <w:vAlign w:val="center"/>
          </w:tcPr>
          <w:p w14:paraId="091430BA">
            <w:pPr>
              <w:snapToGrid w:val="0"/>
              <w:spacing w:line="400" w:lineRule="exact"/>
              <w:rPr>
                <w:rFonts w:cs="微软雅黑" w:asciiTheme="minorEastAsia" w:hAnsiTheme="minorEastAsia"/>
                <w:color w:val="000000" w:themeColor="text1"/>
                <w:szCs w:val="21"/>
                <w14:textFill>
                  <w14:solidFill>
                    <w14:schemeClr w14:val="tx1"/>
                  </w14:solidFill>
                </w14:textFill>
              </w:rPr>
            </w:pPr>
          </w:p>
        </w:tc>
      </w:tr>
    </w:tbl>
    <w:p w14:paraId="6C0340EF">
      <w:pPr>
        <w:tabs>
          <w:tab w:val="left" w:pos="1260"/>
        </w:tabs>
        <w:autoSpaceDE w:val="0"/>
        <w:autoSpaceDN w:val="0"/>
        <w:adjustRightInd w:val="0"/>
        <w:spacing w:line="360" w:lineRule="auto"/>
        <w:ind w:left="424" w:leftChars="202"/>
        <w:contextualSpacing/>
        <w:rPr>
          <w:rFonts w:asciiTheme="minorEastAsia" w:hAnsiTheme="minorEastAsia"/>
          <w:color w:val="000000" w:themeColor="text1"/>
          <w:sz w:val="24"/>
          <w:szCs w:val="24"/>
          <w14:textFill>
            <w14:solidFill>
              <w14:schemeClr w14:val="tx1"/>
            </w14:solidFill>
          </w14:textFill>
        </w:rPr>
      </w:pPr>
    </w:p>
    <w:p w14:paraId="0763C30D">
      <w:pPr>
        <w:pStyle w:val="9"/>
        <w:spacing w:line="360" w:lineRule="auto"/>
        <w:jc w:val="center"/>
        <w:rPr>
          <w:rFonts w:asciiTheme="minorEastAsia" w:hAnsiTheme="minorEastAsia" w:eastAsiaTheme="minorEastAsia"/>
          <w:b/>
          <w:snapToGrid w:val="0"/>
          <w:color w:val="000000" w:themeColor="text1"/>
          <w:kern w:val="0"/>
          <w:sz w:val="28"/>
          <w:szCs w:val="28"/>
          <w14:textFill>
            <w14:solidFill>
              <w14:schemeClr w14:val="tx1"/>
            </w14:solidFill>
          </w14:textFill>
        </w:rPr>
      </w:pPr>
      <w:r>
        <w:rPr>
          <w:rFonts w:hint="eastAsia" w:asciiTheme="minorEastAsia" w:hAnsiTheme="minorEastAsia" w:eastAsiaTheme="minorEastAsia"/>
          <w:b/>
          <w:snapToGrid w:val="0"/>
          <w:color w:val="000000" w:themeColor="text1"/>
          <w:kern w:val="0"/>
          <w:sz w:val="28"/>
          <w:szCs w:val="28"/>
          <w14:textFill>
            <w14:solidFill>
              <w14:schemeClr w14:val="tx1"/>
            </w14:solidFill>
          </w14:textFill>
        </w:rPr>
        <w:t>二、报价一览表</w:t>
      </w:r>
    </w:p>
    <w:p w14:paraId="7320B601">
      <w:pPr>
        <w:pStyle w:val="9"/>
        <w:spacing w:line="360" w:lineRule="auto"/>
        <w:jc w:val="center"/>
        <w:rPr>
          <w:rFonts w:asciiTheme="minorEastAsia" w:hAnsiTheme="minorEastAsia" w:eastAsiaTheme="minorEastAsia"/>
          <w:b/>
          <w:snapToGrid w:val="0"/>
          <w:color w:val="000000" w:themeColor="text1"/>
          <w:kern w:val="0"/>
          <w:sz w:val="28"/>
          <w:szCs w:val="28"/>
          <w14:textFill>
            <w14:solidFill>
              <w14:schemeClr w14:val="tx1"/>
            </w14:solidFill>
          </w14:textFill>
        </w:rPr>
      </w:pPr>
    </w:p>
    <w:p w14:paraId="4E4AA109">
      <w:pPr>
        <w:spacing w:before="50" w:after="156" w:afterLines="50" w:line="360" w:lineRule="auto"/>
        <w:contextualSpacing/>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采购编号：</w:t>
      </w:r>
    </w:p>
    <w:p w14:paraId="0511587B">
      <w:pPr>
        <w:spacing w:line="360" w:lineRule="auto"/>
        <w:contextualSpacing/>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项目名称：                                                      </w:t>
      </w:r>
      <w:r>
        <w:rPr>
          <w:rFonts w:hint="eastAsia" w:cs="Arial" w:asciiTheme="minorEastAsia" w:hAnsiTheme="minorEastAsia"/>
          <w:color w:val="000000" w:themeColor="text1"/>
          <w:sz w:val="22"/>
          <w14:textFill>
            <w14:solidFill>
              <w14:schemeClr w14:val="tx1"/>
            </w14:solidFill>
          </w14:textFill>
        </w:rPr>
        <w:t>单位：元（人民币）</w:t>
      </w:r>
    </w:p>
    <w:tbl>
      <w:tblPr>
        <w:tblStyle w:val="1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4A4695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7B01AA">
            <w:pPr>
              <w:autoSpaceDE w:val="0"/>
              <w:autoSpaceDN w:val="0"/>
              <w:adjustRightInd w:val="0"/>
              <w:spacing w:line="480" w:lineRule="exact"/>
              <w:jc w:val="center"/>
              <w:rPr>
                <w:rFonts w:cs="宋体" w:asciiTheme="minorEastAsia" w:hAnsiTheme="minorEastAsia"/>
                <w:b/>
                <w:color w:val="000000" w:themeColor="text1"/>
                <w:sz w:val="22"/>
                <w:lang w:val="zh-CN"/>
                <w14:textFill>
                  <w14:solidFill>
                    <w14:schemeClr w14:val="tx1"/>
                  </w14:solidFill>
                </w14:textFill>
              </w:rPr>
            </w:pPr>
            <w:r>
              <w:rPr>
                <w:rFonts w:hint="eastAsia" w:cs="宋体" w:asciiTheme="minorEastAsia" w:hAnsiTheme="minorEastAsia"/>
                <w:b/>
                <w:color w:val="000000" w:themeColor="text1"/>
                <w:sz w:val="22"/>
                <w:lang w:val="zh-CN"/>
                <w14:textFill>
                  <w14:solidFill>
                    <w14:schemeClr w14:val="tx1"/>
                  </w14:solidFill>
                </w14:textFill>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087BE4">
            <w:pPr>
              <w:autoSpaceDE w:val="0"/>
              <w:autoSpaceDN w:val="0"/>
              <w:adjustRightInd w:val="0"/>
              <w:spacing w:line="480" w:lineRule="exact"/>
              <w:jc w:val="center"/>
              <w:rPr>
                <w:rFonts w:cs="宋体" w:asciiTheme="minorEastAsia" w:hAnsiTheme="minorEastAsia"/>
                <w:b/>
                <w:color w:val="000000" w:themeColor="text1"/>
                <w:sz w:val="22"/>
                <w:lang w:val="zh-CN"/>
                <w14:textFill>
                  <w14:solidFill>
                    <w14:schemeClr w14:val="tx1"/>
                  </w14:solidFill>
                </w14:textFill>
              </w:rPr>
            </w:pPr>
            <w:r>
              <w:rPr>
                <w:rFonts w:hint="eastAsia" w:cs="宋体" w:asciiTheme="minorEastAsia" w:hAnsiTheme="minorEastAsia"/>
                <w:b/>
                <w:color w:val="000000" w:themeColor="text1"/>
                <w:sz w:val="22"/>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878B15">
            <w:pPr>
              <w:autoSpaceDE w:val="0"/>
              <w:autoSpaceDN w:val="0"/>
              <w:adjustRightInd w:val="0"/>
              <w:spacing w:line="480" w:lineRule="exact"/>
              <w:jc w:val="center"/>
              <w:rPr>
                <w:rFonts w:cs="宋体" w:asciiTheme="minorEastAsia" w:hAnsiTheme="minorEastAsia"/>
                <w:b/>
                <w:color w:val="000000" w:themeColor="text1"/>
                <w:sz w:val="22"/>
                <w:lang w:val="zh-CN"/>
                <w14:textFill>
                  <w14:solidFill>
                    <w14:schemeClr w14:val="tx1"/>
                  </w14:solidFill>
                </w14:textFill>
              </w:rPr>
            </w:pPr>
            <w:r>
              <w:rPr>
                <w:rFonts w:hint="eastAsia" w:cs="宋体" w:asciiTheme="minorEastAsia" w:hAnsiTheme="minorEastAsia"/>
                <w:b/>
                <w:color w:val="000000" w:themeColor="text1"/>
                <w:sz w:val="22"/>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1AFA6EB">
            <w:pPr>
              <w:autoSpaceDE w:val="0"/>
              <w:autoSpaceDN w:val="0"/>
              <w:adjustRightInd w:val="0"/>
              <w:spacing w:line="480" w:lineRule="exact"/>
              <w:jc w:val="center"/>
              <w:rPr>
                <w:rFonts w:cs="宋体" w:asciiTheme="minorEastAsia" w:hAnsiTheme="minorEastAsia"/>
                <w:b/>
                <w:color w:val="000000" w:themeColor="text1"/>
                <w:sz w:val="22"/>
                <w:lang w:val="zh-CN"/>
                <w14:textFill>
                  <w14:solidFill>
                    <w14:schemeClr w14:val="tx1"/>
                  </w14:solidFill>
                </w14:textFill>
              </w:rPr>
            </w:pPr>
            <w:r>
              <w:rPr>
                <w:rFonts w:hint="eastAsia" w:cs="宋体" w:asciiTheme="minorEastAsia" w:hAnsiTheme="minorEastAsia"/>
                <w:b/>
                <w:color w:val="000000" w:themeColor="text1"/>
                <w:sz w:val="22"/>
                <w:lang w:val="zh-CN"/>
                <w14:textFill>
                  <w14:solidFill>
                    <w14:schemeClr w14:val="tx1"/>
                  </w14:solidFill>
                </w14:textFill>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018744">
            <w:pPr>
              <w:autoSpaceDE w:val="0"/>
              <w:autoSpaceDN w:val="0"/>
              <w:adjustRightInd w:val="0"/>
              <w:spacing w:line="480" w:lineRule="exact"/>
              <w:jc w:val="center"/>
              <w:rPr>
                <w:rFonts w:cs="宋体" w:asciiTheme="minorEastAsia" w:hAnsiTheme="minorEastAsia"/>
                <w:b/>
                <w:color w:val="000000" w:themeColor="text1"/>
                <w:sz w:val="22"/>
                <w:lang w:val="zh-CN"/>
                <w14:textFill>
                  <w14:solidFill>
                    <w14:schemeClr w14:val="tx1"/>
                  </w14:solidFill>
                </w14:textFill>
              </w:rPr>
            </w:pPr>
            <w:r>
              <w:rPr>
                <w:rFonts w:hint="eastAsia" w:cs="宋体" w:asciiTheme="minorEastAsia" w:hAnsiTheme="minorEastAsia"/>
                <w:b/>
                <w:color w:val="000000" w:themeColor="text1"/>
                <w:sz w:val="22"/>
                <w:lang w:val="zh-CN"/>
                <w14:textFill>
                  <w14:solidFill>
                    <w14:schemeClr w14:val="tx1"/>
                  </w14:solidFill>
                </w14:textFill>
              </w:rPr>
              <w:t>备注</w:t>
            </w:r>
          </w:p>
        </w:tc>
      </w:tr>
      <w:tr w14:paraId="17F36CD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3C8AE90">
            <w:pPr>
              <w:autoSpaceDE w:val="0"/>
              <w:autoSpaceDN w:val="0"/>
              <w:adjustRightInd w:val="0"/>
              <w:spacing w:line="480" w:lineRule="exact"/>
              <w:ind w:firstLine="240"/>
              <w:rPr>
                <w:rFonts w:asciiTheme="minorEastAsia" w:hAnsiTheme="minorEastAsia"/>
                <w:color w:val="000000" w:themeColor="text1"/>
                <w:sz w:val="22"/>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88B4ADA">
            <w:pPr>
              <w:autoSpaceDE w:val="0"/>
              <w:autoSpaceDN w:val="0"/>
              <w:adjustRightInd w:val="0"/>
              <w:spacing w:line="480" w:lineRule="exact"/>
              <w:ind w:firstLine="240"/>
              <w:rPr>
                <w:rFonts w:asciiTheme="minorEastAsia" w:hAnsiTheme="minorEastAsia"/>
                <w:color w:val="000000" w:themeColor="text1"/>
                <w:sz w:val="22"/>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2581C163">
            <w:pPr>
              <w:autoSpaceDE w:val="0"/>
              <w:autoSpaceDN w:val="0"/>
              <w:adjustRightInd w:val="0"/>
              <w:spacing w:line="480" w:lineRule="exact"/>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F5ECA55">
            <w:pPr>
              <w:autoSpaceDE w:val="0"/>
              <w:autoSpaceDN w:val="0"/>
              <w:adjustRightInd w:val="0"/>
              <w:spacing w:line="480" w:lineRule="exact"/>
              <w:ind w:firstLine="240"/>
              <w:rPr>
                <w:rFonts w:cs="宋体" w:asciiTheme="minorEastAsia" w:hAnsiTheme="minorEastAsia"/>
                <w:color w:val="000000" w:themeColor="text1"/>
                <w:sz w:val="22"/>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9CE5E4D">
            <w:pPr>
              <w:autoSpaceDE w:val="0"/>
              <w:autoSpaceDN w:val="0"/>
              <w:adjustRightInd w:val="0"/>
              <w:spacing w:line="480" w:lineRule="exact"/>
              <w:ind w:firstLine="240"/>
              <w:rPr>
                <w:rFonts w:cs="宋体" w:asciiTheme="minorEastAsia" w:hAnsiTheme="minorEastAsia"/>
                <w:color w:val="000000" w:themeColor="text1"/>
                <w:sz w:val="22"/>
                <w:lang w:val="zh-CN"/>
                <w14:textFill>
                  <w14:solidFill>
                    <w14:schemeClr w14:val="tx1"/>
                  </w14:solidFill>
                </w14:textFill>
              </w:rPr>
            </w:pPr>
          </w:p>
        </w:tc>
      </w:tr>
    </w:tbl>
    <w:p w14:paraId="0F3A48D4">
      <w:pPr>
        <w:autoSpaceDE w:val="0"/>
        <w:autoSpaceDN w:val="0"/>
        <w:adjustRightInd w:val="0"/>
        <w:spacing w:line="480" w:lineRule="auto"/>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供应商名称：</w:t>
      </w:r>
      <w:r>
        <w:rPr>
          <w:rFonts w:hint="eastAsia" w:cs="宋体" w:asciiTheme="minorEastAsia" w:hAnsiTheme="minorEastAsia"/>
          <w:color w:val="000000" w:themeColor="text1"/>
          <w:sz w:val="22"/>
          <w:u w:val="single"/>
          <w:lang w:val="zh-CN"/>
          <w14:textFill>
            <w14:solidFill>
              <w14:schemeClr w14:val="tx1"/>
            </w14:solidFill>
          </w14:textFill>
        </w:rPr>
        <w:t xml:space="preserve">     （全称）   </w:t>
      </w:r>
      <w:r>
        <w:rPr>
          <w:rFonts w:hint="eastAsia" w:cs="宋体" w:asciiTheme="minorEastAsia" w:hAnsiTheme="minorEastAsia"/>
          <w:color w:val="000000" w:themeColor="text1"/>
          <w:sz w:val="22"/>
          <w:lang w:val="zh-CN"/>
          <w14:textFill>
            <w14:solidFill>
              <w14:schemeClr w14:val="tx1"/>
            </w14:solidFill>
          </w14:textFill>
        </w:rPr>
        <w:t>（公章）：</w:t>
      </w:r>
    </w:p>
    <w:p w14:paraId="2300557A">
      <w:pPr>
        <w:autoSpaceDE w:val="0"/>
        <w:autoSpaceDN w:val="0"/>
        <w:adjustRightInd w:val="0"/>
        <w:spacing w:line="480" w:lineRule="auto"/>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联系电话（手机）：</w:t>
      </w:r>
    </w:p>
    <w:p w14:paraId="3CD5503F">
      <w:pPr>
        <w:autoSpaceDE w:val="0"/>
        <w:autoSpaceDN w:val="0"/>
        <w:adjustRightInd w:val="0"/>
        <w:spacing w:line="480" w:lineRule="auto"/>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日期：     年    月     日</w:t>
      </w:r>
    </w:p>
    <w:p w14:paraId="33B60B32">
      <w:pPr>
        <w:autoSpaceDE w:val="0"/>
        <w:autoSpaceDN w:val="0"/>
        <w:adjustRightInd w:val="0"/>
        <w:spacing w:line="480" w:lineRule="auto"/>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注：</w:t>
      </w:r>
    </w:p>
    <w:p w14:paraId="250158F0">
      <w:pPr>
        <w:autoSpaceDE w:val="0"/>
        <w:autoSpaceDN w:val="0"/>
        <w:adjustRightInd w:val="0"/>
        <w:spacing w:line="480" w:lineRule="auto"/>
        <w:ind w:firstLine="440" w:firstLineChars="200"/>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1.合同履行期限指完成该项目的最终时间（日历天）。</w:t>
      </w:r>
    </w:p>
    <w:p w14:paraId="5DCAE84C">
      <w:pPr>
        <w:autoSpaceDE w:val="0"/>
        <w:autoSpaceDN w:val="0"/>
        <w:adjustRightInd w:val="0"/>
        <w:spacing w:line="480" w:lineRule="auto"/>
        <w:ind w:firstLine="440" w:firstLineChars="200"/>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2.如磋商公告明确项目合同履行期限以年为单位，本表应填写完成该项目的年限。</w:t>
      </w:r>
    </w:p>
    <w:p w14:paraId="7B97FE91">
      <w:pPr>
        <w:autoSpaceDE w:val="0"/>
        <w:autoSpaceDN w:val="0"/>
        <w:adjustRightInd w:val="0"/>
        <w:spacing w:line="360" w:lineRule="auto"/>
        <w:rPr>
          <w:rFonts w:cs="宋体" w:asciiTheme="minorEastAsia" w:hAnsiTheme="minorEastAsia"/>
          <w:color w:val="000000" w:themeColor="text1"/>
          <w:sz w:val="22"/>
          <w:lang w:val="zh-CN"/>
          <w14:textFill>
            <w14:solidFill>
              <w14:schemeClr w14:val="tx1"/>
            </w14:solidFill>
          </w14:textFill>
        </w:rPr>
      </w:pPr>
    </w:p>
    <w:p w14:paraId="13C68394">
      <w:pPr>
        <w:autoSpaceDE w:val="0"/>
        <w:autoSpaceDN w:val="0"/>
        <w:adjustRightInd w:val="0"/>
        <w:spacing w:line="360" w:lineRule="auto"/>
        <w:rPr>
          <w:rFonts w:cs="宋体" w:asciiTheme="minorEastAsia" w:hAnsiTheme="minorEastAsia"/>
          <w:color w:val="000000" w:themeColor="text1"/>
          <w:sz w:val="22"/>
          <w:lang w:val="zh-CN"/>
          <w14:textFill>
            <w14:solidFill>
              <w14:schemeClr w14:val="tx1"/>
            </w14:solidFill>
          </w14:textFill>
        </w:rPr>
      </w:pPr>
    </w:p>
    <w:p w14:paraId="6A5F6FA0">
      <w:pPr>
        <w:autoSpaceDE w:val="0"/>
        <w:autoSpaceDN w:val="0"/>
        <w:adjustRightInd w:val="0"/>
        <w:spacing w:line="360" w:lineRule="auto"/>
        <w:rPr>
          <w:rFonts w:cs="宋体" w:asciiTheme="minorEastAsia" w:hAnsiTheme="minorEastAsia"/>
          <w:color w:val="000000" w:themeColor="text1"/>
          <w:sz w:val="22"/>
          <w:lang w:val="zh-CN"/>
          <w14:textFill>
            <w14:solidFill>
              <w14:schemeClr w14:val="tx1"/>
            </w14:solidFill>
          </w14:textFill>
        </w:rPr>
      </w:pPr>
    </w:p>
    <w:p w14:paraId="7B9D88AD">
      <w:pPr>
        <w:autoSpaceDE w:val="0"/>
        <w:autoSpaceDN w:val="0"/>
        <w:adjustRightInd w:val="0"/>
        <w:spacing w:line="360" w:lineRule="auto"/>
        <w:rPr>
          <w:rFonts w:cs="宋体" w:asciiTheme="minorEastAsia" w:hAnsiTheme="minorEastAsia"/>
          <w:color w:val="000000" w:themeColor="text1"/>
          <w:sz w:val="22"/>
          <w:lang w:val="zh-CN"/>
          <w14:textFill>
            <w14:solidFill>
              <w14:schemeClr w14:val="tx1"/>
            </w14:solidFill>
          </w14:textFill>
        </w:rPr>
      </w:pPr>
    </w:p>
    <w:p w14:paraId="222093C9">
      <w:pPr>
        <w:autoSpaceDE w:val="0"/>
        <w:autoSpaceDN w:val="0"/>
        <w:adjustRightInd w:val="0"/>
        <w:spacing w:line="360" w:lineRule="auto"/>
        <w:rPr>
          <w:rFonts w:cs="宋体" w:asciiTheme="minorEastAsia" w:hAnsiTheme="minorEastAsia"/>
          <w:color w:val="000000" w:themeColor="text1"/>
          <w:sz w:val="22"/>
          <w:lang w:val="zh-CN"/>
          <w14:textFill>
            <w14:solidFill>
              <w14:schemeClr w14:val="tx1"/>
            </w14:solidFill>
          </w14:textFill>
        </w:rPr>
      </w:pPr>
    </w:p>
    <w:p w14:paraId="5516FAC2">
      <w:pPr>
        <w:autoSpaceDE w:val="0"/>
        <w:autoSpaceDN w:val="0"/>
        <w:adjustRightInd w:val="0"/>
        <w:spacing w:line="360" w:lineRule="auto"/>
        <w:rPr>
          <w:rFonts w:cs="宋体" w:asciiTheme="minorEastAsia" w:hAnsiTheme="minorEastAsia"/>
          <w:color w:val="000000" w:themeColor="text1"/>
          <w:sz w:val="24"/>
          <w:lang w:val="zh-CN"/>
          <w14:textFill>
            <w14:solidFill>
              <w14:schemeClr w14:val="tx1"/>
            </w14:solidFill>
          </w14:textFill>
        </w:rPr>
      </w:pPr>
    </w:p>
    <w:p w14:paraId="6A27F3EB">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403EE280">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0BAC5285">
      <w:pPr>
        <w:pStyle w:val="37"/>
        <w:rPr>
          <w:rFonts w:asciiTheme="minorEastAsia" w:hAnsiTheme="minorEastAsia"/>
          <w:color w:val="000000" w:themeColor="text1"/>
          <w:lang w:val="zh-CN"/>
          <w14:textFill>
            <w14:solidFill>
              <w14:schemeClr w14:val="tx1"/>
            </w14:solidFill>
          </w14:textFill>
        </w:rPr>
      </w:pPr>
    </w:p>
    <w:p w14:paraId="395B094A">
      <w:pPr>
        <w:pStyle w:val="37"/>
        <w:rPr>
          <w:rFonts w:asciiTheme="minorEastAsia" w:hAnsiTheme="minorEastAsia"/>
          <w:color w:val="000000" w:themeColor="text1"/>
          <w:lang w:val="zh-CN"/>
          <w14:textFill>
            <w14:solidFill>
              <w14:schemeClr w14:val="tx1"/>
            </w14:solidFill>
          </w14:textFill>
        </w:rPr>
      </w:pPr>
    </w:p>
    <w:p w14:paraId="6FBB1D0B">
      <w:pPr>
        <w:pStyle w:val="37"/>
        <w:rPr>
          <w:rFonts w:asciiTheme="minorEastAsia" w:hAnsiTheme="minorEastAsia"/>
          <w:color w:val="000000" w:themeColor="text1"/>
          <w:lang w:val="zh-CN"/>
          <w14:textFill>
            <w14:solidFill>
              <w14:schemeClr w14:val="tx1"/>
            </w14:solidFill>
          </w14:textFill>
        </w:rPr>
      </w:pPr>
    </w:p>
    <w:p w14:paraId="76951AC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p>
    <w:p w14:paraId="45B7789B">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三、资格审查相关材料</w:t>
      </w:r>
    </w:p>
    <w:p w14:paraId="593E1ECD">
      <w:pPr>
        <w:pStyle w:val="9"/>
        <w:spacing w:line="360" w:lineRule="auto"/>
        <w:jc w:val="center"/>
        <w:rPr>
          <w:rFonts w:asciiTheme="minorEastAsia" w:hAnsiTheme="minorEastAsia" w:eastAsiaTheme="minorEastAsia"/>
          <w:b/>
          <w:snapToGrid w:val="0"/>
          <w:color w:val="000000" w:themeColor="text1"/>
          <w:kern w:val="0"/>
          <w:szCs w:val="24"/>
          <w14:textFill>
            <w14:solidFill>
              <w14:schemeClr w14:val="tx1"/>
            </w14:solidFill>
          </w14:textFill>
        </w:rPr>
      </w:pPr>
      <w:r>
        <w:rPr>
          <w:rFonts w:hint="eastAsia" w:asciiTheme="minorEastAsia" w:hAnsiTheme="minorEastAsia" w:eastAsiaTheme="minorEastAsia"/>
          <w:b/>
          <w:snapToGrid w:val="0"/>
          <w:color w:val="000000" w:themeColor="text1"/>
          <w:kern w:val="0"/>
          <w:szCs w:val="24"/>
          <w14:textFill>
            <w14:solidFill>
              <w14:schemeClr w14:val="tx1"/>
            </w14:solidFill>
          </w14:textFill>
        </w:rPr>
        <w:t>3.1 报 价 函</w:t>
      </w:r>
    </w:p>
    <w:p w14:paraId="5A3BA9E0">
      <w:pPr>
        <w:adjustRightInd w:val="0"/>
        <w:spacing w:line="360" w:lineRule="auto"/>
        <w:contextualSpacing/>
        <w:rPr>
          <w:rFonts w:asciiTheme="minorEastAsia" w:hAnsiTheme="minorEastAsia"/>
          <w:b/>
          <w:snapToGrid w:val="0"/>
          <w:color w:val="000000" w:themeColor="text1"/>
          <w:kern w:val="0"/>
          <w:sz w:val="22"/>
          <w14:textFill>
            <w14:solidFill>
              <w14:schemeClr w14:val="tx1"/>
            </w14:solidFill>
          </w14:textFill>
        </w:rPr>
      </w:pPr>
      <w:r>
        <w:rPr>
          <w:rFonts w:hint="eastAsia" w:asciiTheme="minorEastAsia" w:hAnsiTheme="minorEastAsia"/>
          <w:snapToGrid w:val="0"/>
          <w:color w:val="000000" w:themeColor="text1"/>
          <w:kern w:val="0"/>
          <w:sz w:val="22"/>
          <w14:textFill>
            <w14:solidFill>
              <w14:schemeClr w14:val="tx1"/>
            </w14:solidFill>
          </w14:textFill>
        </w:rPr>
        <w:t>致：采购人</w:t>
      </w:r>
    </w:p>
    <w:p w14:paraId="58A52D15">
      <w:pPr>
        <w:adjustRightInd w:val="0"/>
        <w:spacing w:line="360" w:lineRule="auto"/>
        <w:ind w:firstLine="440" w:firstLineChars="200"/>
        <w:contextualSpacing/>
        <w:outlineLvl w:val="0"/>
        <w:rPr>
          <w:rFonts w:asciiTheme="minorEastAsia" w:hAnsiTheme="minorEastAsia"/>
          <w:snapToGrid w:val="0"/>
          <w:color w:val="000000" w:themeColor="text1"/>
          <w:kern w:val="0"/>
          <w:sz w:val="22"/>
          <w14:textFill>
            <w14:solidFill>
              <w14:schemeClr w14:val="tx1"/>
            </w14:solidFill>
          </w14:textFill>
        </w:rPr>
      </w:pPr>
      <w:r>
        <w:rPr>
          <w:rFonts w:hint="eastAsia" w:asciiTheme="minorEastAsia" w:hAnsiTheme="minorEastAsia"/>
          <w:snapToGrid w:val="0"/>
          <w:color w:val="000000" w:themeColor="text1"/>
          <w:kern w:val="0"/>
          <w:sz w:val="22"/>
          <w14:textFill>
            <w14:solidFill>
              <w14:schemeClr w14:val="tx1"/>
            </w14:solidFill>
          </w14:textFill>
        </w:rPr>
        <w:t>根据贵方_</w:t>
      </w:r>
      <w:r>
        <w:rPr>
          <w:rFonts w:hint="eastAsia" w:asciiTheme="minorEastAsia" w:hAnsiTheme="minorEastAsia"/>
          <w:snapToGrid w:val="0"/>
          <w:color w:val="000000" w:themeColor="text1"/>
          <w:kern w:val="0"/>
          <w:sz w:val="22"/>
          <w:u w:val="single"/>
          <w14:textFill>
            <w14:solidFill>
              <w14:schemeClr w14:val="tx1"/>
            </w14:solidFill>
          </w14:textFill>
        </w:rPr>
        <w:t xml:space="preserve">_    </w:t>
      </w:r>
      <w:r>
        <w:rPr>
          <w:rFonts w:hint="eastAsia" w:asciiTheme="minorEastAsia" w:hAnsiTheme="minorEastAsia"/>
          <w:snapToGrid w:val="0"/>
          <w:color w:val="000000" w:themeColor="text1"/>
          <w:kern w:val="0"/>
          <w:sz w:val="22"/>
          <w14:textFill>
            <w14:solidFill>
              <w14:schemeClr w14:val="tx1"/>
            </w14:solidFill>
          </w14:textFill>
        </w:rPr>
        <w:t>_（项目名称、项目编号）采购的竞争性磋商公告及磋商邀请，_______（姓名和职务）被正式授权并代表供应商</w:t>
      </w:r>
      <w:r>
        <w:rPr>
          <w:rFonts w:hint="eastAsia" w:asciiTheme="minorEastAsia" w:hAnsiTheme="minorEastAsia"/>
          <w:snapToGrid w:val="0"/>
          <w:color w:val="000000" w:themeColor="text1"/>
          <w:kern w:val="0"/>
          <w:sz w:val="22"/>
          <w:u w:val="single"/>
          <w14:textFill>
            <w14:solidFill>
              <w14:schemeClr w14:val="tx1"/>
            </w14:solidFill>
          </w14:textFill>
        </w:rPr>
        <w:t xml:space="preserve">        </w:t>
      </w:r>
      <w:r>
        <w:rPr>
          <w:rFonts w:hint="eastAsia" w:asciiTheme="minorEastAsia" w:hAnsiTheme="minorEastAsia"/>
          <w:snapToGrid w:val="0"/>
          <w:color w:val="000000" w:themeColor="text1"/>
          <w:kern w:val="0"/>
          <w:sz w:val="22"/>
          <w14:textFill>
            <w14:solidFill>
              <w14:schemeClr w14:val="tx1"/>
            </w14:solidFill>
          </w14:textFill>
        </w:rPr>
        <w:t>（供应商名称、地址）提交。</w:t>
      </w:r>
    </w:p>
    <w:p w14:paraId="63FCDE0E">
      <w:pPr>
        <w:pStyle w:val="9"/>
        <w:adjustRightInd w:val="0"/>
        <w:spacing w:line="360" w:lineRule="auto"/>
        <w:ind w:firstLine="440" w:firstLineChars="200"/>
        <w:contextualSpacing/>
        <w:rPr>
          <w:rFonts w:asciiTheme="minorEastAsia" w:hAnsiTheme="minorEastAsia" w:eastAsiaTheme="minorEastAsia"/>
          <w:snapToGrid w:val="0"/>
          <w:color w:val="000000" w:themeColor="text1"/>
          <w:kern w:val="0"/>
          <w:sz w:val="22"/>
          <w14:textFill>
            <w14:solidFill>
              <w14:schemeClr w14:val="tx1"/>
            </w14:solidFill>
          </w14:textFill>
        </w:rPr>
      </w:pPr>
      <w:r>
        <w:rPr>
          <w:rFonts w:hint="eastAsia" w:asciiTheme="minorEastAsia" w:hAnsiTheme="minorEastAsia" w:eastAsiaTheme="minorEastAsia"/>
          <w:snapToGrid w:val="0"/>
          <w:color w:val="000000" w:themeColor="text1"/>
          <w:kern w:val="0"/>
          <w:sz w:val="22"/>
          <w14:textFill>
            <w14:solidFill>
              <w14:schemeClr w14:val="tx1"/>
            </w14:solidFill>
          </w14:textFill>
        </w:rPr>
        <w:t>我方确认收到贵方提供的</w:t>
      </w:r>
      <w:r>
        <w:rPr>
          <w:rFonts w:hint="eastAsia" w:asciiTheme="minorEastAsia" w:hAnsiTheme="minorEastAsia" w:eastAsiaTheme="minorEastAsia"/>
          <w:snapToGrid w:val="0"/>
          <w:color w:val="000000" w:themeColor="text1"/>
          <w:kern w:val="0"/>
          <w:sz w:val="22"/>
          <w:u w:val="single"/>
          <w14:textFill>
            <w14:solidFill>
              <w14:schemeClr w14:val="tx1"/>
            </w14:solidFill>
          </w14:textFill>
        </w:rPr>
        <w:t xml:space="preserve">         </w:t>
      </w:r>
      <w:r>
        <w:rPr>
          <w:rFonts w:hint="eastAsia" w:asciiTheme="minorEastAsia" w:hAnsiTheme="minorEastAsia" w:eastAsiaTheme="minorEastAsia"/>
          <w:snapToGrid w:val="0"/>
          <w:color w:val="000000" w:themeColor="text1"/>
          <w:kern w:val="0"/>
          <w:sz w:val="22"/>
          <w14:textFill>
            <w14:solidFill>
              <w14:schemeClr w14:val="tx1"/>
            </w14:solidFill>
          </w14:textFill>
        </w:rPr>
        <w:t>（项目名称、项目编号）磋商文件的全部内容。</w:t>
      </w:r>
    </w:p>
    <w:p w14:paraId="277FD6A4">
      <w:pPr>
        <w:pStyle w:val="9"/>
        <w:adjustRightInd w:val="0"/>
        <w:spacing w:line="360" w:lineRule="auto"/>
        <w:ind w:firstLine="440" w:firstLineChars="200"/>
        <w:contextualSpacing/>
        <w:rPr>
          <w:rFonts w:asciiTheme="minorEastAsia" w:hAnsiTheme="minorEastAsia" w:eastAsiaTheme="minorEastAsia"/>
          <w:snapToGrid w:val="0"/>
          <w:color w:val="000000" w:themeColor="text1"/>
          <w:kern w:val="0"/>
          <w:sz w:val="22"/>
          <w14:textFill>
            <w14:solidFill>
              <w14:schemeClr w14:val="tx1"/>
            </w14:solidFill>
          </w14:textFill>
        </w:rPr>
      </w:pPr>
      <w:r>
        <w:rPr>
          <w:rFonts w:hint="eastAsia" w:asciiTheme="minorEastAsia" w:hAnsiTheme="minorEastAsia" w:eastAsiaTheme="minorEastAsia"/>
          <w:snapToGrid w:val="0"/>
          <w:color w:val="000000" w:themeColor="text1"/>
          <w:kern w:val="0"/>
          <w:sz w:val="22"/>
          <w14:textFill>
            <w14:solidFill>
              <w14:schemeClr w14:val="tx1"/>
            </w14:solidFill>
          </w14:textFill>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000000" w:themeColor="text1"/>
          <w:sz w:val="22"/>
          <w14:textFill>
            <w14:solidFill>
              <w14:schemeClr w14:val="tx1"/>
            </w14:solidFill>
          </w14:textFill>
        </w:rPr>
        <w:t>已完全理解并接受磋商文件的各项规定和要求及资金支付规定，对磋商文件的合理性、合法性不再有异议。</w:t>
      </w:r>
    </w:p>
    <w:p w14:paraId="3CC7F7B9">
      <w:pPr>
        <w:adjustRightInd w:val="0"/>
        <w:spacing w:line="360" w:lineRule="auto"/>
        <w:ind w:firstLine="550" w:firstLineChars="250"/>
        <w:contextualSpacing/>
        <w:rPr>
          <w:rFonts w:cs="Courier New" w:asciiTheme="minorEastAsia" w:hAnsiTheme="minorEastAsia"/>
          <w:color w:val="000000" w:themeColor="text1"/>
          <w:sz w:val="22"/>
          <w14:textFill>
            <w14:solidFill>
              <w14:schemeClr w14:val="tx1"/>
            </w14:solidFill>
          </w14:textFill>
        </w:rPr>
      </w:pPr>
      <w:r>
        <w:rPr>
          <w:rFonts w:hint="eastAsia" w:cs="Courier New" w:asciiTheme="minorEastAsia" w:hAnsiTheme="minorEastAsia"/>
          <w:color w:val="000000" w:themeColor="text1"/>
          <w:sz w:val="22"/>
          <w14:textFill>
            <w14:solidFill>
              <w14:schemeClr w14:val="tx1"/>
            </w14:solidFill>
          </w14:textFill>
        </w:rPr>
        <w:t>我方已完全明白磋商文件的所有条款要求，并</w:t>
      </w:r>
      <w:r>
        <w:rPr>
          <w:rFonts w:hint="eastAsia" w:cs="Courier New" w:asciiTheme="minorEastAsia" w:hAnsiTheme="minorEastAsia"/>
          <w:color w:val="000000" w:themeColor="text1"/>
          <w:sz w:val="22"/>
          <w:lang w:eastAsia="zh-CN"/>
          <w14:textFill>
            <w14:solidFill>
              <w14:schemeClr w14:val="tx1"/>
            </w14:solidFill>
          </w14:textFill>
        </w:rPr>
        <w:t>声明</w:t>
      </w:r>
      <w:r>
        <w:rPr>
          <w:rFonts w:hint="eastAsia" w:cs="Courier New" w:asciiTheme="minorEastAsia" w:hAnsiTheme="minorEastAsia"/>
          <w:color w:val="000000" w:themeColor="text1"/>
          <w:sz w:val="22"/>
          <w14:textFill>
            <w14:solidFill>
              <w14:schemeClr w14:val="tx1"/>
            </w14:solidFill>
          </w14:textFill>
        </w:rPr>
        <w:t>如下：</w:t>
      </w:r>
    </w:p>
    <w:p w14:paraId="68EFE860">
      <w:pPr>
        <w:adjustRightInd w:val="0"/>
        <w:spacing w:line="360" w:lineRule="auto"/>
        <w:ind w:firstLine="440" w:firstLineChars="200"/>
        <w:contextualSpacing/>
        <w:rPr>
          <w:rFonts w:cs="Courier New" w:asciiTheme="minorEastAsia" w:hAnsiTheme="minorEastAsia"/>
          <w:color w:val="000000" w:themeColor="text1"/>
          <w:sz w:val="22"/>
          <w14:textFill>
            <w14:solidFill>
              <w14:schemeClr w14:val="tx1"/>
            </w14:solidFill>
          </w14:textFill>
        </w:rPr>
      </w:pPr>
      <w:r>
        <w:rPr>
          <w:rFonts w:hint="eastAsia" w:cs="Courier New" w:asciiTheme="minorEastAsia" w:hAnsiTheme="minorEastAsia"/>
          <w:color w:val="000000" w:themeColor="text1"/>
          <w:sz w:val="22"/>
          <w14:textFill>
            <w14:solidFill>
              <w14:schemeClr w14:val="tx1"/>
            </w14:solidFill>
          </w14:textFill>
        </w:rPr>
        <w:t>一、按磋商文件提供的全部货物与相关服务的响应总价详见《报价一览表》。</w:t>
      </w:r>
    </w:p>
    <w:p w14:paraId="1C90DF8E">
      <w:pPr>
        <w:adjustRightInd w:val="0"/>
        <w:spacing w:line="360" w:lineRule="auto"/>
        <w:ind w:firstLine="440" w:firstLineChars="200"/>
        <w:contextualSpacing/>
        <w:rPr>
          <w:rFonts w:cs="Courier New" w:asciiTheme="minorEastAsia" w:hAnsiTheme="minorEastAsia"/>
          <w:color w:val="000000" w:themeColor="text1"/>
          <w:sz w:val="22"/>
          <w14:textFill>
            <w14:solidFill>
              <w14:schemeClr w14:val="tx1"/>
            </w14:solidFill>
          </w14:textFill>
        </w:rPr>
      </w:pPr>
      <w:r>
        <w:rPr>
          <w:rFonts w:hint="eastAsia" w:cs="Courier New" w:asciiTheme="minorEastAsia" w:hAnsiTheme="minorEastAsia"/>
          <w:color w:val="000000" w:themeColor="text1"/>
          <w:sz w:val="22"/>
          <w14:textFill>
            <w14:solidFill>
              <w14:schemeClr w14:val="tx1"/>
            </w14:solidFill>
          </w14:textFill>
        </w:rPr>
        <w:t>二、</w:t>
      </w:r>
      <w:r>
        <w:rPr>
          <w:rFonts w:hint="eastAsia" w:asciiTheme="minorEastAsia" w:hAnsiTheme="minorEastAsia"/>
          <w:color w:val="000000" w:themeColor="text1"/>
          <w:sz w:val="22"/>
          <w14:textFill>
            <w14:solidFill>
              <w14:schemeClr w14:val="tx1"/>
            </w14:solidFill>
          </w14:textFill>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000000" w:themeColor="text1"/>
          <w:sz w:val="22"/>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30F2066">
      <w:pPr>
        <w:pStyle w:val="15"/>
        <w:adjustRightInd w:val="0"/>
        <w:spacing w:line="360" w:lineRule="auto"/>
        <w:ind w:firstLine="440" w:firstLineChars="200"/>
        <w:contextualSpacing/>
        <w:rPr>
          <w:rFonts w:cs="Courier New" w:asciiTheme="minorEastAsia" w:hAnsiTheme="minorEastAsia" w:eastAsiaTheme="minorEastAsia"/>
          <w:color w:val="000000" w:themeColor="text1"/>
          <w:sz w:val="22"/>
          <w:szCs w:val="22"/>
          <w14:textFill>
            <w14:solidFill>
              <w14:schemeClr w14:val="tx1"/>
            </w14:solidFill>
          </w14:textFill>
        </w:rPr>
      </w:pPr>
      <w:r>
        <w:rPr>
          <w:rFonts w:hint="eastAsia" w:cs="Courier New" w:asciiTheme="minorEastAsia" w:hAnsiTheme="minorEastAsia" w:eastAsiaTheme="minorEastAsia"/>
          <w:color w:val="000000" w:themeColor="text1"/>
          <w:sz w:val="22"/>
          <w:szCs w:val="22"/>
          <w14:textFill>
            <w14:solidFill>
              <w14:schemeClr w14:val="tx1"/>
            </w14:solidFill>
          </w14:textFill>
        </w:rPr>
        <w:t>三、我方明白并同意，在规定的磋商响应时间截止之后</w:t>
      </w:r>
      <w:r>
        <w:rPr>
          <w:rFonts w:hint="eastAsia" w:cs="Courier New" w:asciiTheme="minorEastAsia" w:hAnsiTheme="minorEastAsia" w:eastAsiaTheme="minorEastAsia"/>
          <w:color w:val="000000" w:themeColor="text1"/>
          <w:sz w:val="22"/>
          <w:szCs w:val="22"/>
          <w:lang w:eastAsia="zh-CN"/>
          <w14:textFill>
            <w14:solidFill>
              <w14:schemeClr w14:val="tx1"/>
            </w14:solidFill>
          </w14:textFill>
        </w:rPr>
        <w:t>，在</w:t>
      </w:r>
      <w:r>
        <w:rPr>
          <w:rFonts w:hint="eastAsia" w:cs="Courier New" w:asciiTheme="minorEastAsia" w:hAnsiTheme="minorEastAsia" w:eastAsiaTheme="minorEastAsia"/>
          <w:color w:val="000000" w:themeColor="text1"/>
          <w:sz w:val="22"/>
          <w:szCs w:val="22"/>
          <w14:textFill>
            <w14:solidFill>
              <w14:schemeClr w14:val="tx1"/>
            </w14:solidFill>
          </w14:textFill>
        </w:rPr>
        <w:t>响应有效期之内撤销磋商响应的，则我方承担违背响应承诺的责任追究。</w:t>
      </w:r>
    </w:p>
    <w:p w14:paraId="2D27102C">
      <w:pPr>
        <w:pStyle w:val="15"/>
        <w:adjustRightInd w:val="0"/>
        <w:spacing w:line="360" w:lineRule="auto"/>
        <w:ind w:firstLine="440" w:firstLineChars="200"/>
        <w:contextualSpacing/>
        <w:rPr>
          <w:rFonts w:cs="Courier New" w:asciiTheme="minorEastAsia" w:hAnsiTheme="minorEastAsia" w:eastAsiaTheme="minorEastAsia"/>
          <w:color w:val="000000" w:themeColor="text1"/>
          <w:sz w:val="22"/>
          <w:szCs w:val="22"/>
          <w14:textFill>
            <w14:solidFill>
              <w14:schemeClr w14:val="tx1"/>
            </w14:solidFill>
          </w14:textFill>
        </w:rPr>
      </w:pPr>
      <w:r>
        <w:rPr>
          <w:rFonts w:hint="eastAsia" w:cs="Courier New" w:asciiTheme="minorEastAsia" w:hAnsiTheme="minorEastAsia" w:eastAsiaTheme="minorEastAsia"/>
          <w:color w:val="000000" w:themeColor="text1"/>
          <w:sz w:val="22"/>
          <w:szCs w:val="22"/>
          <w14:textFill>
            <w14:solidFill>
              <w14:schemeClr w14:val="tx1"/>
            </w14:solidFill>
          </w14:textFill>
        </w:rPr>
        <w:t>四、我方同意按照贵方可能提出的要求而提供与磋商响应有关的任何</w:t>
      </w:r>
      <w:r>
        <w:rPr>
          <w:rFonts w:hint="eastAsia" w:cs="Courier New" w:asciiTheme="minorEastAsia" w:hAnsiTheme="minorEastAsia" w:eastAsiaTheme="minorEastAsia"/>
          <w:color w:val="000000" w:themeColor="text1"/>
          <w:sz w:val="22"/>
          <w:szCs w:val="22"/>
          <w:lang w:eastAsia="zh-CN"/>
          <w14:textFill>
            <w14:solidFill>
              <w14:schemeClr w14:val="tx1"/>
            </w14:solidFill>
          </w14:textFill>
        </w:rPr>
        <w:t>其他数据</w:t>
      </w:r>
      <w:r>
        <w:rPr>
          <w:rFonts w:hint="eastAsia" w:cs="Courier New" w:asciiTheme="minorEastAsia" w:hAnsiTheme="minorEastAsia" w:eastAsiaTheme="minorEastAsia"/>
          <w:color w:val="000000" w:themeColor="text1"/>
          <w:sz w:val="22"/>
          <w:szCs w:val="22"/>
          <w14:textFill>
            <w14:solidFill>
              <w14:schemeClr w14:val="tx1"/>
            </w14:solidFill>
          </w14:textFill>
        </w:rPr>
        <w:t>、信息或资料。</w:t>
      </w:r>
    </w:p>
    <w:p w14:paraId="7694B945">
      <w:pPr>
        <w:pStyle w:val="15"/>
        <w:adjustRightInd w:val="0"/>
        <w:spacing w:line="360" w:lineRule="auto"/>
        <w:ind w:firstLine="440" w:firstLineChars="200"/>
        <w:contextualSpacing/>
        <w:rPr>
          <w:rFonts w:cs="Courier New" w:asciiTheme="minorEastAsia" w:hAnsiTheme="minorEastAsia" w:eastAsiaTheme="minorEastAsia"/>
          <w:color w:val="000000" w:themeColor="text1"/>
          <w:sz w:val="22"/>
          <w:szCs w:val="22"/>
          <w14:textFill>
            <w14:solidFill>
              <w14:schemeClr w14:val="tx1"/>
            </w14:solidFill>
          </w14:textFill>
        </w:rPr>
      </w:pPr>
      <w:r>
        <w:rPr>
          <w:rFonts w:hint="eastAsia" w:cs="Courier New" w:asciiTheme="minorEastAsia" w:hAnsiTheme="minorEastAsia" w:eastAsiaTheme="minorEastAsia"/>
          <w:color w:val="000000" w:themeColor="text1"/>
          <w:sz w:val="22"/>
          <w:szCs w:val="22"/>
          <w14:textFill>
            <w14:solidFill>
              <w14:schemeClr w14:val="tx1"/>
            </w14:solidFill>
          </w14:textFill>
        </w:rPr>
        <w:t>五、我方理解贵方不一定接受最低响应报价。</w:t>
      </w:r>
    </w:p>
    <w:p w14:paraId="53C04F5B">
      <w:pPr>
        <w:pStyle w:val="15"/>
        <w:adjustRightInd w:val="0"/>
        <w:spacing w:line="360" w:lineRule="auto"/>
        <w:ind w:firstLine="440" w:firstLineChars="200"/>
        <w:contextualSpacing/>
        <w:rPr>
          <w:rFonts w:cs="Courier New" w:asciiTheme="minorEastAsia" w:hAnsiTheme="minorEastAsia" w:eastAsiaTheme="minorEastAsia"/>
          <w:color w:val="000000" w:themeColor="text1"/>
          <w:sz w:val="22"/>
          <w:szCs w:val="22"/>
          <w14:textFill>
            <w14:solidFill>
              <w14:schemeClr w14:val="tx1"/>
            </w14:solidFill>
          </w14:textFill>
        </w:rPr>
      </w:pPr>
      <w:r>
        <w:rPr>
          <w:rFonts w:hint="eastAsia" w:cs="Courier New" w:asciiTheme="minorEastAsia" w:hAnsiTheme="minorEastAsia" w:eastAsiaTheme="minorEastAsia"/>
          <w:color w:val="000000" w:themeColor="text1"/>
          <w:sz w:val="22"/>
          <w:szCs w:val="22"/>
          <w14:textFill>
            <w14:solidFill>
              <w14:schemeClr w14:val="tx1"/>
            </w14:solidFill>
          </w14:textFill>
        </w:rPr>
        <w:t>六、我方如果成交，将保证履行磋商文件及其澄清、修改文件（如果有）中的全部责任和义务，按质、按量、按期完成《采购需求》及《合同书》中的全部任务。</w:t>
      </w:r>
    </w:p>
    <w:p w14:paraId="64D2D4A8">
      <w:pPr>
        <w:pStyle w:val="15"/>
        <w:adjustRightInd w:val="0"/>
        <w:spacing w:line="360" w:lineRule="auto"/>
        <w:ind w:firstLine="440" w:firstLineChars="200"/>
        <w:contextualSpacing/>
        <w:rPr>
          <w:rFonts w:cs="宋体" w:asciiTheme="minorEastAsia" w:hAnsiTheme="minorEastAsia" w:eastAsiaTheme="minorEastAsia"/>
          <w:color w:val="000000" w:themeColor="text1"/>
          <w:sz w:val="22"/>
          <w:szCs w:val="22"/>
          <w14:textFill>
            <w14:solidFill>
              <w14:schemeClr w14:val="tx1"/>
            </w14:solidFill>
          </w14:textFill>
        </w:rPr>
      </w:pPr>
      <w:r>
        <w:rPr>
          <w:rFonts w:hint="eastAsia" w:cs="Courier New" w:asciiTheme="minorEastAsia" w:hAnsiTheme="minorEastAsia" w:eastAsiaTheme="minorEastAsia"/>
          <w:color w:val="000000" w:themeColor="text1"/>
          <w:sz w:val="22"/>
          <w:szCs w:val="22"/>
          <w14:textFill>
            <w14:solidFill>
              <w14:schemeClr w14:val="tx1"/>
            </w14:solidFill>
          </w14:textFill>
        </w:rPr>
        <w:t>七、我方在此保证所提交的所有文件和全部说明是真实的和正确的。</w:t>
      </w:r>
    </w:p>
    <w:p w14:paraId="33EE9B2E">
      <w:pPr>
        <w:pStyle w:val="9"/>
        <w:adjustRightInd w:val="0"/>
        <w:spacing w:line="360" w:lineRule="auto"/>
        <w:ind w:firstLine="440" w:firstLineChars="200"/>
        <w:contextualSpacing/>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 xml:space="preserve">八、我方响应报价已包含应向知识产权所有权人支付的所有相关税费，并保证采购人在中国使用我方提供的货物时，如有第三方提出侵犯其知识产权主张的，责任由我方承担。 </w:t>
      </w:r>
    </w:p>
    <w:p w14:paraId="2A79445D">
      <w:pPr>
        <w:pStyle w:val="9"/>
        <w:adjustRightInd w:val="0"/>
        <w:spacing w:line="360" w:lineRule="auto"/>
        <w:ind w:firstLine="440" w:firstLineChars="200"/>
        <w:contextualSpacing/>
        <w:rPr>
          <w:rFonts w:cs="Arial" w:asciiTheme="minorEastAsia" w:hAnsiTheme="minorEastAsia" w:eastAsiaTheme="minorEastAsia"/>
          <w:color w:val="000000" w:themeColor="text1"/>
          <w:sz w:val="22"/>
          <w14:textFill>
            <w14:solidFill>
              <w14:schemeClr w14:val="tx1"/>
            </w14:solidFill>
          </w14:textFill>
        </w:rPr>
      </w:pPr>
      <w:r>
        <w:rPr>
          <w:rFonts w:hint="eastAsia" w:cs="Arial" w:asciiTheme="minorEastAsia" w:hAnsiTheme="minorEastAsia" w:eastAsiaTheme="minorEastAsia"/>
          <w:color w:val="000000" w:themeColor="text1"/>
          <w:sz w:val="22"/>
          <w14:textFill>
            <w14:solidFill>
              <w14:schemeClr w14:val="tx1"/>
            </w14:solidFill>
          </w14:textFill>
        </w:rPr>
        <w:t>九、我方具备《中华人民共和国政府采购法》第二十二条规定的条件；承诺如下：</w:t>
      </w:r>
    </w:p>
    <w:p w14:paraId="788D6A9C">
      <w:pPr>
        <w:pStyle w:val="9"/>
        <w:adjustRightInd w:val="0"/>
        <w:spacing w:line="360" w:lineRule="auto"/>
        <w:ind w:firstLine="440" w:firstLineChars="200"/>
        <w:contextualSpacing/>
        <w:rPr>
          <w:rFonts w:cs="Arial" w:asciiTheme="minorEastAsia" w:hAnsiTheme="minorEastAsia" w:eastAsiaTheme="minorEastAsia"/>
          <w:color w:val="000000" w:themeColor="text1"/>
          <w:sz w:val="22"/>
          <w14:textFill>
            <w14:solidFill>
              <w14:schemeClr w14:val="tx1"/>
            </w14:solidFill>
          </w14:textFill>
        </w:rPr>
      </w:pPr>
      <w:r>
        <w:rPr>
          <w:rFonts w:hint="eastAsia" w:cs="Arial" w:asciiTheme="minorEastAsia" w:hAnsiTheme="minorEastAsia" w:eastAsiaTheme="minorEastAsia"/>
          <w:color w:val="000000" w:themeColor="text1"/>
          <w:sz w:val="22"/>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15E89DCE">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2. 我方已依法缴纳了各项税费及社会保险费用，如有需要，可随时向采购人提供近六个月内的相关缴费证明，以便核查。</w:t>
      </w:r>
    </w:p>
    <w:p w14:paraId="35710A66">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3. 我方已依法建立健全的财务会计制度，如有需要，可随时向采购人提供相关证明材料，以便核查。</w:t>
      </w:r>
    </w:p>
    <w:p w14:paraId="52406AC3">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4. 参加政府采购活动前三年内，在经营活动中没有重大违法记录。</w:t>
      </w:r>
    </w:p>
    <w:p w14:paraId="48698A08">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5. 符合法律、行政法规规定的其他条件。</w:t>
      </w:r>
    </w:p>
    <w:p w14:paraId="7007ACDB">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以上内容如有虚假或与事实不符的，磋商小组可将</w:t>
      </w:r>
      <w:r>
        <w:rPr>
          <w:rFonts w:hint="eastAsia" w:cs="Arial" w:asciiTheme="minorEastAsia" w:hAnsiTheme="minorEastAsia"/>
          <w:color w:val="000000" w:themeColor="text1"/>
          <w:sz w:val="22"/>
          <w14:textFill>
            <w14:solidFill>
              <w14:schemeClr w14:val="tx1"/>
            </w14:solidFill>
          </w14:textFill>
        </w:rPr>
        <w:t>我方作无效投标处理，我方愿意承担相应的法律责任。</w:t>
      </w:r>
    </w:p>
    <w:p w14:paraId="620E6483">
      <w:pPr>
        <w:pStyle w:val="9"/>
        <w:adjustRightInd w:val="0"/>
        <w:spacing w:line="360" w:lineRule="auto"/>
        <w:ind w:firstLine="440" w:firstLineChars="200"/>
        <w:contextualSpacing/>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十、我方具备履行合同所必需的设备和专业技术能力。</w:t>
      </w:r>
    </w:p>
    <w:p w14:paraId="581CBFDB">
      <w:pPr>
        <w:pStyle w:val="9"/>
        <w:adjustRightInd w:val="0"/>
        <w:spacing w:line="360" w:lineRule="auto"/>
        <w:ind w:firstLine="440" w:firstLineChars="200"/>
        <w:contextualSpacing/>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napToGrid w:val="0"/>
          <w:color w:val="000000" w:themeColor="text1"/>
          <w:kern w:val="0"/>
          <w:sz w:val="22"/>
          <w14:textFill>
            <w14:solidFill>
              <w14:schemeClr w14:val="tx1"/>
            </w14:solidFill>
          </w14:textFill>
        </w:rPr>
        <w:t>十一、</w:t>
      </w:r>
      <w:r>
        <w:rPr>
          <w:rFonts w:hint="eastAsia" w:asciiTheme="minorEastAsia" w:hAnsiTheme="minorEastAsia" w:eastAsiaTheme="minorEastAsia"/>
          <w:color w:val="000000" w:themeColor="text1"/>
          <w:sz w:val="22"/>
          <w14:textFill>
            <w14:solidFill>
              <w14:schemeClr w14:val="tx1"/>
            </w14:solidFill>
          </w14:textFill>
        </w:rPr>
        <w:t>我方对在本函及响应文件中所作的所有承诺承担法律责任。</w:t>
      </w:r>
    </w:p>
    <w:p w14:paraId="629A7D1B">
      <w:pPr>
        <w:pStyle w:val="9"/>
        <w:adjustRightInd w:val="0"/>
        <w:spacing w:line="360" w:lineRule="auto"/>
        <w:ind w:firstLine="440" w:firstLineChars="20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十二、若我方中标，愿意按磋商文件规定向代理机构支付招标代理服务费。</w:t>
      </w:r>
    </w:p>
    <w:p w14:paraId="094B7BB7">
      <w:pPr>
        <w:pStyle w:val="9"/>
        <w:adjustRightInd w:val="0"/>
        <w:snapToGrid w:val="0"/>
        <w:spacing w:line="360" w:lineRule="auto"/>
        <w:ind w:firstLine="440" w:firstLineChars="200"/>
        <w:rPr>
          <w:rFonts w:asciiTheme="minorEastAsia" w:hAnsiTheme="minorEastAsia" w:eastAsiaTheme="minorEastAsia"/>
          <w:color w:val="000000" w:themeColor="text1"/>
          <w:sz w:val="22"/>
          <w14:textFill>
            <w14:solidFill>
              <w14:schemeClr w14:val="tx1"/>
            </w14:solidFill>
          </w14:textFill>
        </w:rPr>
      </w:pPr>
    </w:p>
    <w:p w14:paraId="671B3E1D">
      <w:pPr>
        <w:pStyle w:val="9"/>
        <w:adjustRightInd w:val="0"/>
        <w:snapToGrid w:val="0"/>
        <w:spacing w:line="360" w:lineRule="auto"/>
        <w:rPr>
          <w:rFonts w:asciiTheme="minorEastAsia" w:hAnsiTheme="minorEastAsia" w:eastAsiaTheme="minorEastAsia"/>
          <w:color w:val="000000" w:themeColor="text1"/>
          <w:sz w:val="22"/>
          <w14:textFill>
            <w14:solidFill>
              <w14:schemeClr w14:val="tx1"/>
            </w14:solidFill>
          </w14:textFill>
        </w:rPr>
      </w:pPr>
    </w:p>
    <w:p w14:paraId="629F66B9">
      <w:pPr>
        <w:pStyle w:val="9"/>
        <w:adjustRightInd w:val="0"/>
        <w:snapToGrid w:val="0"/>
        <w:spacing w:line="360" w:lineRule="auto"/>
        <w:rPr>
          <w:rFonts w:asciiTheme="minorEastAsia" w:hAnsiTheme="minorEastAsia" w:eastAsiaTheme="minorEastAsia"/>
          <w:color w:val="000000" w:themeColor="text1"/>
          <w:sz w:val="22"/>
          <w14:textFill>
            <w14:solidFill>
              <w14:schemeClr w14:val="tx1"/>
            </w14:solidFill>
          </w14:textFill>
        </w:rPr>
      </w:pPr>
    </w:p>
    <w:p w14:paraId="2AB6EB3B">
      <w:pPr>
        <w:pStyle w:val="9"/>
        <w:adjustRightInd w:val="0"/>
        <w:snapToGrid w:val="0"/>
        <w:spacing w:line="360" w:lineRule="auto"/>
        <w:ind w:firstLine="440" w:firstLineChars="20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所有与本项目磋商有关的一切正式往来请寄：</w:t>
      </w:r>
    </w:p>
    <w:p w14:paraId="6CB857A9">
      <w:pPr>
        <w:adjustRightInd w:val="0"/>
        <w:snapToGrid w:val="0"/>
        <w:spacing w:line="360" w:lineRule="auto"/>
        <w:ind w:firstLine="440" w:firstLineChars="200"/>
        <w:rPr>
          <w:rFonts w:cs="宋体" w:asciiTheme="minorEastAsia" w:hAnsiTheme="minorEastAsia"/>
          <w:color w:val="000000" w:themeColor="text1"/>
          <w:sz w:val="22"/>
          <w:u w:val="single"/>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地    址：                  邮政编码：</w:t>
      </w:r>
    </w:p>
    <w:p w14:paraId="6A8CDBF5">
      <w:pPr>
        <w:adjustRightInd w:val="0"/>
        <w:snapToGrid w:val="0"/>
        <w:spacing w:line="360" w:lineRule="auto"/>
        <w:ind w:firstLine="440" w:firstLineChars="200"/>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电    话：                  传    真：</w:t>
      </w:r>
    </w:p>
    <w:p w14:paraId="260937C5">
      <w:pPr>
        <w:adjustRightInd w:val="0"/>
        <w:snapToGrid w:val="0"/>
        <w:spacing w:line="360" w:lineRule="auto"/>
        <w:ind w:firstLine="440" w:firstLineChars="200"/>
        <w:rPr>
          <w:rFonts w:cs="宋体" w:asciiTheme="minorEastAsia" w:hAnsiTheme="minorEastAsia"/>
          <w:color w:val="000000" w:themeColor="text1"/>
          <w:sz w:val="22"/>
          <w:u w:val="single"/>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供应商代表姓名：            职    务：</w:t>
      </w:r>
    </w:p>
    <w:p w14:paraId="283ED325">
      <w:pPr>
        <w:adjustRightInd w:val="0"/>
        <w:snapToGrid w:val="0"/>
        <w:spacing w:line="360" w:lineRule="auto"/>
        <w:rPr>
          <w:rFonts w:cs="宋体" w:asciiTheme="minorEastAsia" w:hAnsiTheme="minorEastAsia"/>
          <w:color w:val="000000" w:themeColor="text1"/>
          <w:sz w:val="22"/>
          <w:u w:val="single"/>
          <w14:textFill>
            <w14:solidFill>
              <w14:schemeClr w14:val="tx1"/>
            </w14:solidFill>
          </w14:textFill>
        </w:rPr>
      </w:pPr>
    </w:p>
    <w:p w14:paraId="49FDEB73">
      <w:pPr>
        <w:adjustRightInd w:val="0"/>
        <w:snapToGrid w:val="0"/>
        <w:spacing w:line="360" w:lineRule="auto"/>
        <w:rPr>
          <w:rFonts w:cs="宋体" w:asciiTheme="minorEastAsia" w:hAnsiTheme="minorEastAsia"/>
          <w:color w:val="000000" w:themeColor="text1"/>
          <w:sz w:val="22"/>
          <w:u w:val="single"/>
          <w14:textFill>
            <w14:solidFill>
              <w14:schemeClr w14:val="tx1"/>
            </w14:solidFill>
          </w14:textFill>
        </w:rPr>
      </w:pPr>
    </w:p>
    <w:p w14:paraId="7A4385C3">
      <w:pPr>
        <w:adjustRightInd w:val="0"/>
        <w:snapToGrid w:val="0"/>
        <w:spacing w:line="360" w:lineRule="auto"/>
        <w:rPr>
          <w:rFonts w:cs="宋体" w:asciiTheme="minorEastAsia" w:hAnsiTheme="minorEastAsia"/>
          <w:color w:val="000000" w:themeColor="text1"/>
          <w:sz w:val="22"/>
          <w:u w:val="single"/>
          <w14:textFill>
            <w14:solidFill>
              <w14:schemeClr w14:val="tx1"/>
            </w14:solidFill>
          </w14:textFill>
        </w:rPr>
      </w:pPr>
    </w:p>
    <w:p w14:paraId="72EDDDF9">
      <w:pPr>
        <w:adjustRightInd w:val="0"/>
        <w:snapToGrid w:val="0"/>
        <w:spacing w:line="360" w:lineRule="auto"/>
        <w:rPr>
          <w:rFonts w:cs="宋体" w:asciiTheme="minorEastAsia" w:hAnsiTheme="minorEastAsia"/>
          <w:color w:val="000000" w:themeColor="text1"/>
          <w:sz w:val="22"/>
          <w:u w:val="single"/>
          <w14:textFill>
            <w14:solidFill>
              <w14:schemeClr w14:val="tx1"/>
            </w14:solidFill>
          </w14:textFill>
        </w:rPr>
      </w:pPr>
    </w:p>
    <w:p w14:paraId="786F9F0E">
      <w:pPr>
        <w:adjustRightInd w:val="0"/>
        <w:snapToGrid w:val="0"/>
        <w:spacing w:line="360" w:lineRule="auto"/>
        <w:ind w:firstLine="4510" w:firstLineChars="2050"/>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供应商名称（</w:t>
      </w:r>
      <w:r>
        <w:rPr>
          <w:rFonts w:hint="eastAsia" w:cs="Arial" w:asciiTheme="minorEastAsia" w:hAnsiTheme="minorEastAsia"/>
          <w:color w:val="000000" w:themeColor="text1"/>
          <w:sz w:val="22"/>
          <w14:textFill>
            <w14:solidFill>
              <w14:schemeClr w14:val="tx1"/>
            </w14:solidFill>
          </w14:textFill>
        </w:rPr>
        <w:t>并加盖公章</w:t>
      </w:r>
      <w:r>
        <w:rPr>
          <w:rFonts w:hint="eastAsia" w:cs="宋体" w:asciiTheme="minorEastAsia" w:hAnsiTheme="minorEastAsia"/>
          <w:color w:val="000000" w:themeColor="text1"/>
          <w:sz w:val="22"/>
          <w14:textFill>
            <w14:solidFill>
              <w14:schemeClr w14:val="tx1"/>
            </w14:solidFill>
          </w14:textFill>
        </w:rPr>
        <w:t>）：</w:t>
      </w:r>
    </w:p>
    <w:p w14:paraId="6515360F">
      <w:pPr>
        <w:adjustRightInd w:val="0"/>
        <w:snapToGrid w:val="0"/>
        <w:spacing w:line="360" w:lineRule="auto"/>
        <w:ind w:firstLine="4510" w:firstLineChars="2050"/>
        <w:rPr>
          <w:rFonts w:cs="宋体" w:asciiTheme="minorEastAsia" w:hAnsiTheme="minorEastAsia"/>
          <w:color w:val="000000" w:themeColor="text1"/>
          <w:sz w:val="22"/>
          <w14:textFill>
            <w14:solidFill>
              <w14:schemeClr w14:val="tx1"/>
            </w14:solidFill>
          </w14:textFill>
        </w:rPr>
      </w:pPr>
    </w:p>
    <w:p w14:paraId="2EE10CA2">
      <w:pPr>
        <w:adjustRightInd w:val="0"/>
        <w:snapToGrid w:val="0"/>
        <w:spacing w:line="360" w:lineRule="auto"/>
        <w:ind w:firstLine="4510" w:firstLineChars="2050"/>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日期：    年   月   日</w:t>
      </w:r>
    </w:p>
    <w:p w14:paraId="525CD4F7">
      <w:pPr>
        <w:adjustRightInd w:val="0"/>
        <w:snapToGrid w:val="0"/>
        <w:spacing w:line="360" w:lineRule="auto"/>
        <w:ind w:firstLine="4510" w:firstLineChars="2050"/>
        <w:rPr>
          <w:rFonts w:cs="宋体" w:asciiTheme="minorEastAsia" w:hAnsiTheme="minorEastAsia"/>
          <w:color w:val="000000" w:themeColor="text1"/>
          <w:sz w:val="22"/>
          <w14:textFill>
            <w14:solidFill>
              <w14:schemeClr w14:val="tx1"/>
            </w14:solidFill>
          </w14:textFill>
        </w:rPr>
      </w:pPr>
    </w:p>
    <w:p w14:paraId="2BC80E95">
      <w:pPr>
        <w:rPr>
          <w:rFonts w:asciiTheme="minorEastAsia" w:hAnsiTheme="minorEastAsia"/>
          <w:b/>
          <w:bCs/>
          <w:color w:val="000000" w:themeColor="text1"/>
          <w:sz w:val="24"/>
          <w:szCs w:val="24"/>
          <w14:textFill>
            <w14:solidFill>
              <w14:schemeClr w14:val="tx1"/>
            </w14:solidFill>
          </w14:textFill>
        </w:rPr>
      </w:pPr>
    </w:p>
    <w:p w14:paraId="4DB1D7E0">
      <w:pPr>
        <w:spacing w:line="480" w:lineRule="exact"/>
        <w:jc w:val="center"/>
        <w:rPr>
          <w:rFonts w:asciiTheme="minorEastAsia" w:hAnsiTheme="minorEastAsia"/>
          <w:b/>
          <w:bCs/>
          <w:color w:val="000000" w:themeColor="text1"/>
          <w:sz w:val="24"/>
          <w:szCs w:val="24"/>
          <w14:textFill>
            <w14:solidFill>
              <w14:schemeClr w14:val="tx1"/>
            </w14:solidFill>
          </w14:textFill>
        </w:rPr>
      </w:pPr>
    </w:p>
    <w:p w14:paraId="1652EF8C">
      <w:pPr>
        <w:spacing w:line="480" w:lineRule="exact"/>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3.2 法定代表人（单位负责人）</w:t>
      </w:r>
      <w:r>
        <w:rPr>
          <w:rFonts w:asciiTheme="minorEastAsia" w:hAnsiTheme="minorEastAsia"/>
          <w:b/>
          <w:bCs/>
          <w:color w:val="000000" w:themeColor="text1"/>
          <w:sz w:val="24"/>
          <w:szCs w:val="24"/>
          <w14:textFill>
            <w14:solidFill>
              <w14:schemeClr w14:val="tx1"/>
            </w14:solidFill>
          </w14:textFill>
        </w:rPr>
        <w:t>资</w:t>
      </w:r>
      <w:r>
        <w:rPr>
          <w:rFonts w:hint="eastAsia" w:asciiTheme="minorEastAsia" w:hAnsiTheme="minorEastAsia"/>
          <w:b/>
          <w:bCs/>
          <w:color w:val="000000" w:themeColor="text1"/>
          <w:sz w:val="24"/>
          <w:szCs w:val="24"/>
          <w14:textFill>
            <w14:solidFill>
              <w14:schemeClr w14:val="tx1"/>
            </w14:solidFill>
          </w14:textFill>
        </w:rPr>
        <w:t>格</w:t>
      </w:r>
      <w:r>
        <w:rPr>
          <w:rFonts w:asciiTheme="minorEastAsia" w:hAnsiTheme="minorEastAsia"/>
          <w:b/>
          <w:bCs/>
          <w:color w:val="000000" w:themeColor="text1"/>
          <w:sz w:val="24"/>
          <w:szCs w:val="24"/>
          <w14:textFill>
            <w14:solidFill>
              <w14:schemeClr w14:val="tx1"/>
            </w14:solidFill>
          </w14:textFill>
        </w:rPr>
        <w:t>证</w:t>
      </w:r>
      <w:r>
        <w:rPr>
          <w:rFonts w:hint="eastAsia" w:asciiTheme="minorEastAsia" w:hAnsiTheme="minorEastAsia"/>
          <w:b/>
          <w:bCs/>
          <w:color w:val="000000" w:themeColor="text1"/>
          <w:sz w:val="24"/>
          <w:szCs w:val="24"/>
          <w14:textFill>
            <w14:solidFill>
              <w14:schemeClr w14:val="tx1"/>
            </w14:solidFill>
          </w14:textFill>
        </w:rPr>
        <w:t>明</w:t>
      </w:r>
      <w:r>
        <w:rPr>
          <w:rFonts w:asciiTheme="minorEastAsia" w:hAnsiTheme="minorEastAsia"/>
          <w:b/>
          <w:bCs/>
          <w:color w:val="000000" w:themeColor="text1"/>
          <w:sz w:val="24"/>
          <w:szCs w:val="24"/>
          <w14:textFill>
            <w14:solidFill>
              <w14:schemeClr w14:val="tx1"/>
            </w14:solidFill>
          </w14:textFill>
        </w:rPr>
        <w:t>书</w:t>
      </w:r>
    </w:p>
    <w:p w14:paraId="1DD5D6BD">
      <w:pPr>
        <w:pStyle w:val="36"/>
        <w:spacing w:line="480" w:lineRule="auto"/>
        <w:ind w:firstLine="0" w:firstLineChars="0"/>
        <w:jc w:val="left"/>
        <w:rPr>
          <w:rFonts w:asciiTheme="minorEastAsia" w:hAnsiTheme="minorEastAsia"/>
          <w:color w:val="000000" w:themeColor="text1"/>
          <w:sz w:val="21"/>
          <w:szCs w:val="21"/>
          <w14:textFill>
            <w14:solidFill>
              <w14:schemeClr w14:val="tx1"/>
            </w14:solidFill>
          </w14:textFill>
        </w:rPr>
      </w:pPr>
    </w:p>
    <w:p w14:paraId="68FB6993">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单</w:t>
      </w:r>
      <w:r>
        <w:rPr>
          <w:rFonts w:hint="eastAsia" w:asciiTheme="minorEastAsia" w:hAnsiTheme="minorEastAsia"/>
          <w:color w:val="000000" w:themeColor="text1"/>
          <w:sz w:val="22"/>
          <w14:textFill>
            <w14:solidFill>
              <w14:schemeClr w14:val="tx1"/>
            </w14:solidFill>
          </w14:textFill>
        </w:rPr>
        <w:t>位名</w:t>
      </w:r>
      <w:r>
        <w:rPr>
          <w:rFonts w:asciiTheme="minorEastAsia" w:hAnsiTheme="minorEastAsia"/>
          <w:color w:val="000000" w:themeColor="text1"/>
          <w:sz w:val="22"/>
          <w14:textFill>
            <w14:solidFill>
              <w14:schemeClr w14:val="tx1"/>
            </w14:solidFill>
          </w14:textFill>
        </w:rPr>
        <w:t>称</w:t>
      </w:r>
      <w:r>
        <w:rPr>
          <w:rFonts w:hint="eastAsia" w:asciiTheme="minorEastAsia" w:hAnsiTheme="minorEastAsia"/>
          <w:color w:val="000000" w:themeColor="text1"/>
          <w:sz w:val="22"/>
          <w14:textFill>
            <w14:solidFill>
              <w14:schemeClr w14:val="tx1"/>
            </w14:solidFill>
          </w14:textFill>
        </w:rPr>
        <w:t>：</w:t>
      </w:r>
    </w:p>
    <w:p w14:paraId="7C825F30">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地址：</w:t>
      </w:r>
    </w:p>
    <w:p w14:paraId="778E21A4">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姓名：       性</w:t>
      </w:r>
      <w:r>
        <w:rPr>
          <w:rFonts w:asciiTheme="minorEastAsia" w:hAnsiTheme="minorEastAsia"/>
          <w:color w:val="000000" w:themeColor="text1"/>
          <w:sz w:val="22"/>
          <w14:textFill>
            <w14:solidFill>
              <w14:schemeClr w14:val="tx1"/>
            </w14:solidFill>
          </w14:textFill>
        </w:rPr>
        <w:t>别</w:t>
      </w:r>
      <w:r>
        <w:rPr>
          <w:rFonts w:hint="eastAsia" w:asciiTheme="minorEastAsia" w:hAnsiTheme="minorEastAsia"/>
          <w:color w:val="000000" w:themeColor="text1"/>
          <w:sz w:val="22"/>
          <w14:textFill>
            <w14:solidFill>
              <w14:schemeClr w14:val="tx1"/>
            </w14:solidFill>
          </w14:textFill>
        </w:rPr>
        <w:t>：     年</w:t>
      </w:r>
      <w:r>
        <w:rPr>
          <w:rFonts w:asciiTheme="minorEastAsia" w:hAnsiTheme="minorEastAsia"/>
          <w:color w:val="000000" w:themeColor="text1"/>
          <w:sz w:val="22"/>
          <w14:textFill>
            <w14:solidFill>
              <w14:schemeClr w14:val="tx1"/>
            </w14:solidFill>
          </w14:textFill>
        </w:rPr>
        <w:t>龄</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 xml:space="preserve">     职务</w:t>
      </w:r>
      <w:r>
        <w:rPr>
          <w:rFonts w:hint="eastAsia" w:asciiTheme="minorEastAsia" w:hAnsiTheme="minorEastAsia"/>
          <w:color w:val="000000" w:themeColor="text1"/>
          <w:sz w:val="22"/>
          <w14:textFill>
            <w14:solidFill>
              <w14:schemeClr w14:val="tx1"/>
            </w14:solidFill>
          </w14:textFill>
        </w:rPr>
        <w:t xml:space="preserve">：        </w:t>
      </w:r>
    </w:p>
    <w:p w14:paraId="5703205B">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本人系</w:t>
      </w:r>
      <w:r>
        <w:rPr>
          <w:rFonts w:hint="eastAsia" w:asciiTheme="minorEastAsia" w:hAnsiTheme="minorEastAsia"/>
          <w:i/>
          <w:snapToGrid w:val="0"/>
          <w:color w:val="000000" w:themeColor="text1"/>
          <w:sz w:val="22"/>
          <w:u w:val="single"/>
          <w14:textFill>
            <w14:solidFill>
              <w14:schemeClr w14:val="tx1"/>
            </w14:solidFill>
          </w14:textFill>
        </w:rPr>
        <w:t>供应商名</w:t>
      </w:r>
      <w:r>
        <w:rPr>
          <w:rFonts w:asciiTheme="minorEastAsia" w:hAnsiTheme="minorEastAsia"/>
          <w:i/>
          <w:snapToGrid w:val="0"/>
          <w:color w:val="000000" w:themeColor="text1"/>
          <w:sz w:val="22"/>
          <w:u w:val="single"/>
          <w14:textFill>
            <w14:solidFill>
              <w14:schemeClr w14:val="tx1"/>
            </w14:solidFill>
          </w14:textFill>
        </w:rPr>
        <w:t>称</w:t>
      </w:r>
      <w:r>
        <w:rPr>
          <w:rFonts w:hint="eastAsia" w:asciiTheme="minorEastAsia" w:hAnsiTheme="minorEastAsia"/>
          <w:color w:val="000000" w:themeColor="text1"/>
          <w:sz w:val="22"/>
          <w14:textFill>
            <w14:solidFill>
              <w14:schemeClr w14:val="tx1"/>
            </w14:solidFill>
          </w14:textFill>
        </w:rPr>
        <w:t>的法定代表人（单位负责人）。就</w:t>
      </w:r>
      <w:r>
        <w:rPr>
          <w:rFonts w:asciiTheme="minorEastAsia" w:hAnsiTheme="minorEastAsia"/>
          <w:color w:val="000000" w:themeColor="text1"/>
          <w:sz w:val="22"/>
          <w14:textFill>
            <w14:solidFill>
              <w14:schemeClr w14:val="tx1"/>
            </w14:solidFill>
          </w14:textFill>
        </w:rPr>
        <w:t>参</w:t>
      </w:r>
      <w:r>
        <w:rPr>
          <w:rFonts w:hint="eastAsia" w:asciiTheme="minorEastAsia" w:hAnsiTheme="minorEastAsia"/>
          <w:color w:val="000000" w:themeColor="text1"/>
          <w:sz w:val="22"/>
          <w14:textFill>
            <w14:solidFill>
              <w14:schemeClr w14:val="tx1"/>
            </w14:solidFill>
          </w14:textFill>
        </w:rPr>
        <w:t>加贵方项目</w:t>
      </w:r>
      <w:r>
        <w:rPr>
          <w:rFonts w:asciiTheme="minorEastAsia" w:hAnsiTheme="minorEastAsia"/>
          <w:color w:val="000000" w:themeColor="text1"/>
          <w:sz w:val="22"/>
          <w14:textFill>
            <w14:solidFill>
              <w14:schemeClr w14:val="tx1"/>
            </w14:solidFill>
          </w14:textFill>
        </w:rPr>
        <w:t>编号为</w:t>
      </w:r>
      <w:r>
        <w:rPr>
          <w:rFonts w:asciiTheme="minorEastAsia" w:hAnsiTheme="minorEastAsia"/>
          <w:i/>
          <w:color w:val="000000" w:themeColor="text1"/>
          <w:sz w:val="22"/>
          <w:u w:val="single"/>
          <w14:textFill>
            <w14:solidFill>
              <w14:schemeClr w14:val="tx1"/>
            </w14:solidFill>
          </w14:textFill>
        </w:rPr>
        <w:t>项目编号</w:t>
      </w:r>
      <w:r>
        <w:rPr>
          <w:rFonts w:hint="eastAsia" w:asciiTheme="minorEastAsia" w:hAnsiTheme="minorEastAsia"/>
          <w:color w:val="000000" w:themeColor="text1"/>
          <w:sz w:val="22"/>
          <w14:textFill>
            <w14:solidFill>
              <w14:schemeClr w14:val="tx1"/>
            </w14:solidFill>
          </w14:textFill>
        </w:rPr>
        <w:t>的</w:t>
      </w:r>
      <w:r>
        <w:rPr>
          <w:rFonts w:asciiTheme="minorEastAsia" w:hAnsiTheme="minorEastAsia"/>
          <w:i/>
          <w:color w:val="000000" w:themeColor="text1"/>
          <w:sz w:val="22"/>
          <w:u w:val="single"/>
          <w14:textFill>
            <w14:solidFill>
              <w14:schemeClr w14:val="tx1"/>
            </w14:solidFill>
          </w14:textFill>
        </w:rPr>
        <w:t>项目</w:t>
      </w:r>
      <w:r>
        <w:rPr>
          <w:rFonts w:hint="eastAsia" w:asciiTheme="minorEastAsia" w:hAnsiTheme="minorEastAsia"/>
          <w:i/>
          <w:color w:val="000000" w:themeColor="text1"/>
          <w:sz w:val="22"/>
          <w:u w:val="single"/>
          <w14:textFill>
            <w14:solidFill>
              <w14:schemeClr w14:val="tx1"/>
            </w14:solidFill>
          </w14:textFill>
        </w:rPr>
        <w:t>名</w:t>
      </w:r>
      <w:r>
        <w:rPr>
          <w:rFonts w:asciiTheme="minorEastAsia" w:hAnsiTheme="minorEastAsia"/>
          <w:i/>
          <w:color w:val="000000" w:themeColor="text1"/>
          <w:sz w:val="22"/>
          <w:u w:val="single"/>
          <w14:textFill>
            <w14:solidFill>
              <w14:schemeClr w14:val="tx1"/>
            </w14:solidFill>
          </w14:textFill>
        </w:rPr>
        <w:t>称</w:t>
      </w:r>
      <w:r>
        <w:rPr>
          <w:rFonts w:hint="eastAsia" w:asciiTheme="minorEastAsia" w:hAnsiTheme="minorEastAsia"/>
          <w:color w:val="000000" w:themeColor="text1"/>
          <w:sz w:val="22"/>
          <w14:textFill>
            <w14:solidFill>
              <w14:schemeClr w14:val="tx1"/>
            </w14:solidFill>
          </w14:textFill>
        </w:rPr>
        <w:t>竞争性磋商</w:t>
      </w:r>
      <w:r>
        <w:rPr>
          <w:rFonts w:asciiTheme="minorEastAsia" w:hAnsiTheme="minorEastAsia"/>
          <w:color w:val="000000" w:themeColor="text1"/>
          <w:sz w:val="22"/>
          <w14:textFill>
            <w14:solidFill>
              <w14:schemeClr w14:val="tx1"/>
            </w14:solidFill>
          </w14:textFill>
        </w:rPr>
        <w:t>项目</w:t>
      </w:r>
      <w:r>
        <w:rPr>
          <w:rFonts w:hint="eastAsia" w:asciiTheme="minorEastAsia" w:hAnsiTheme="minorEastAsia"/>
          <w:color w:val="000000" w:themeColor="text1"/>
          <w:sz w:val="22"/>
          <w14:textFill>
            <w14:solidFill>
              <w14:schemeClr w14:val="tx1"/>
            </w14:solidFill>
          </w14:textFill>
        </w:rPr>
        <w:t>的响应</w:t>
      </w:r>
      <w:r>
        <w:rPr>
          <w:rFonts w:asciiTheme="minorEastAsia" w:hAnsiTheme="minorEastAsia"/>
          <w:color w:val="000000" w:themeColor="text1"/>
          <w:sz w:val="22"/>
          <w14:textFill>
            <w14:solidFill>
              <w14:schemeClr w14:val="tx1"/>
            </w14:solidFill>
          </w14:textFill>
        </w:rPr>
        <w:t>报价</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签</w:t>
      </w:r>
      <w:r>
        <w:rPr>
          <w:rFonts w:hint="eastAsia" w:asciiTheme="minorEastAsia" w:hAnsiTheme="minorEastAsia"/>
          <w:color w:val="000000" w:themeColor="text1"/>
          <w:sz w:val="22"/>
          <w14:textFill>
            <w14:solidFill>
              <w14:schemeClr w14:val="tx1"/>
            </w14:solidFill>
          </w14:textFill>
        </w:rPr>
        <w:t>署上</w:t>
      </w:r>
      <w:r>
        <w:rPr>
          <w:rFonts w:asciiTheme="minorEastAsia" w:hAnsiTheme="minorEastAsia"/>
          <w:color w:val="000000" w:themeColor="text1"/>
          <w:sz w:val="22"/>
          <w14:textFill>
            <w14:solidFill>
              <w14:schemeClr w14:val="tx1"/>
            </w14:solidFill>
          </w14:textFill>
        </w:rPr>
        <w:t>述项目</w:t>
      </w:r>
      <w:r>
        <w:rPr>
          <w:rFonts w:hint="eastAsia" w:asciiTheme="minorEastAsia" w:hAnsiTheme="minorEastAsia"/>
          <w:color w:val="000000" w:themeColor="text1"/>
          <w:sz w:val="22"/>
          <w14:textFill>
            <w14:solidFill>
              <w14:schemeClr w14:val="tx1"/>
            </w14:solidFill>
          </w14:textFill>
        </w:rPr>
        <w:t>的响应文件及合同的</w:t>
      </w:r>
      <w:r>
        <w:rPr>
          <w:rFonts w:asciiTheme="minorEastAsia" w:hAnsiTheme="minorEastAsia"/>
          <w:color w:val="000000" w:themeColor="text1"/>
          <w:sz w:val="22"/>
          <w14:textFill>
            <w14:solidFill>
              <w14:schemeClr w14:val="tx1"/>
            </w14:solidFill>
          </w14:textFill>
        </w:rPr>
        <w:t>执</w:t>
      </w:r>
      <w:r>
        <w:rPr>
          <w:rFonts w:hint="eastAsia" w:asciiTheme="minorEastAsia" w:hAnsiTheme="minorEastAsia"/>
          <w:color w:val="000000" w:themeColor="text1"/>
          <w:sz w:val="22"/>
          <w14:textFill>
            <w14:solidFill>
              <w14:schemeClr w14:val="tx1"/>
            </w14:solidFill>
          </w14:textFill>
        </w:rPr>
        <w:t>行、完成、服</w:t>
      </w:r>
      <w:r>
        <w:rPr>
          <w:rFonts w:asciiTheme="minorEastAsia" w:hAnsiTheme="minorEastAsia"/>
          <w:color w:val="000000" w:themeColor="text1"/>
          <w:sz w:val="22"/>
          <w14:textFill>
            <w14:solidFill>
              <w14:schemeClr w14:val="tx1"/>
            </w14:solidFill>
          </w14:textFill>
        </w:rPr>
        <w:t>务</w:t>
      </w:r>
      <w:r>
        <w:rPr>
          <w:rFonts w:hint="eastAsia" w:asciiTheme="minorEastAsia" w:hAnsiTheme="minorEastAsia"/>
          <w:color w:val="000000" w:themeColor="text1"/>
          <w:sz w:val="22"/>
          <w14:textFill>
            <w14:solidFill>
              <w14:schemeClr w14:val="tx1"/>
            </w14:solidFill>
          </w14:textFill>
        </w:rPr>
        <w:t>和保修，</w:t>
      </w:r>
      <w:r>
        <w:rPr>
          <w:rFonts w:asciiTheme="minorEastAsia" w:hAnsiTheme="minorEastAsia"/>
          <w:color w:val="000000" w:themeColor="text1"/>
          <w:sz w:val="22"/>
          <w14:textFill>
            <w14:solidFill>
              <w14:schemeClr w14:val="tx1"/>
            </w14:solidFill>
          </w14:textFill>
        </w:rPr>
        <w:t>签</w:t>
      </w:r>
      <w:r>
        <w:rPr>
          <w:rFonts w:hint="eastAsia" w:asciiTheme="minorEastAsia" w:hAnsiTheme="minorEastAsia"/>
          <w:color w:val="000000" w:themeColor="text1"/>
          <w:sz w:val="22"/>
          <w14:textFill>
            <w14:solidFill>
              <w14:schemeClr w14:val="tx1"/>
            </w14:solidFill>
          </w14:textFill>
        </w:rPr>
        <w:t>署合同和</w:t>
      </w:r>
      <w:r>
        <w:rPr>
          <w:rFonts w:asciiTheme="minorEastAsia" w:hAnsiTheme="minorEastAsia"/>
          <w:color w:val="000000" w:themeColor="text1"/>
          <w:sz w:val="22"/>
          <w14:textFill>
            <w14:solidFill>
              <w14:schemeClr w14:val="tx1"/>
            </w14:solidFill>
          </w14:textFill>
        </w:rPr>
        <w:t>处</w:t>
      </w:r>
      <w:r>
        <w:rPr>
          <w:rFonts w:hint="eastAsia" w:asciiTheme="minorEastAsia" w:hAnsiTheme="minorEastAsia"/>
          <w:color w:val="000000" w:themeColor="text1"/>
          <w:sz w:val="22"/>
          <w14:textFill>
            <w14:solidFill>
              <w14:schemeClr w14:val="tx1"/>
            </w14:solidFill>
          </w14:textFill>
        </w:rPr>
        <w:t>理与之有</w:t>
      </w:r>
      <w:r>
        <w:rPr>
          <w:rFonts w:asciiTheme="minorEastAsia" w:hAnsiTheme="minorEastAsia"/>
          <w:color w:val="000000" w:themeColor="text1"/>
          <w:sz w:val="22"/>
          <w14:textFill>
            <w14:solidFill>
              <w14:schemeClr w14:val="tx1"/>
            </w14:solidFill>
          </w14:textFill>
        </w:rPr>
        <w:t>关的</w:t>
      </w:r>
      <w:r>
        <w:rPr>
          <w:rFonts w:hint="eastAsia" w:asciiTheme="minorEastAsia" w:hAnsiTheme="minorEastAsia"/>
          <w:color w:val="000000" w:themeColor="text1"/>
          <w:sz w:val="22"/>
          <w14:textFill>
            <w14:solidFill>
              <w14:schemeClr w14:val="tx1"/>
            </w14:solidFill>
          </w14:textFill>
        </w:rPr>
        <w:t>一切事</w:t>
      </w:r>
      <w:r>
        <w:rPr>
          <w:rFonts w:asciiTheme="minorEastAsia" w:hAnsiTheme="minorEastAsia"/>
          <w:color w:val="000000" w:themeColor="text1"/>
          <w:sz w:val="22"/>
          <w14:textFill>
            <w14:solidFill>
              <w14:schemeClr w14:val="tx1"/>
            </w14:solidFill>
          </w14:textFill>
        </w:rPr>
        <w:t>务</w:t>
      </w:r>
      <w:r>
        <w:rPr>
          <w:rFonts w:hint="eastAsia" w:asciiTheme="minorEastAsia" w:hAnsiTheme="minorEastAsia"/>
          <w:color w:val="000000" w:themeColor="text1"/>
          <w:sz w:val="22"/>
          <w14:textFill>
            <w14:solidFill>
              <w14:schemeClr w14:val="tx1"/>
            </w14:solidFill>
          </w14:textFill>
        </w:rPr>
        <w:t>。</w:t>
      </w:r>
    </w:p>
    <w:p w14:paraId="466C83F8">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特此</w:t>
      </w:r>
      <w:r>
        <w:rPr>
          <w:rFonts w:asciiTheme="minorEastAsia" w:hAnsiTheme="minorEastAsia"/>
          <w:color w:val="000000" w:themeColor="text1"/>
          <w:sz w:val="22"/>
          <w14:textFill>
            <w14:solidFill>
              <w14:schemeClr w14:val="tx1"/>
            </w14:solidFill>
          </w14:textFill>
        </w:rPr>
        <w:t>证</w:t>
      </w:r>
      <w:r>
        <w:rPr>
          <w:rFonts w:hint="eastAsia" w:asciiTheme="minorEastAsia" w:hAnsiTheme="minorEastAsia"/>
          <w:color w:val="000000" w:themeColor="text1"/>
          <w:sz w:val="22"/>
          <w14:textFill>
            <w14:solidFill>
              <w14:schemeClr w14:val="tx1"/>
            </w14:solidFill>
          </w14:textFill>
        </w:rPr>
        <w:t>明。</w:t>
      </w:r>
    </w:p>
    <w:p w14:paraId="271AB794">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法定代表人（单位负责人）联系电话（手机）：</w:t>
      </w:r>
    </w:p>
    <w:p w14:paraId="7E40E4D0">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p>
    <w:p w14:paraId="13E40622">
      <w:pPr>
        <w:pStyle w:val="36"/>
        <w:spacing w:line="480" w:lineRule="auto"/>
        <w:ind w:firstLine="495" w:firstLineChars="225"/>
        <w:jc w:val="left"/>
        <w:rPr>
          <w:rFonts w:asciiTheme="minorEastAsia" w:hAnsiTheme="minorEastAsia"/>
          <w:color w:val="000000" w:themeColor="text1"/>
          <w:sz w:val="22"/>
          <w14:textFill>
            <w14:solidFill>
              <w14:schemeClr w14:val="tx1"/>
            </w14:solidFill>
          </w14:textFill>
        </w:rPr>
      </w:pPr>
    </w:p>
    <w:p w14:paraId="1DFDB013">
      <w:pPr>
        <w:pStyle w:val="36"/>
        <w:spacing w:line="480" w:lineRule="auto"/>
        <w:ind w:left="-538" w:leftChars="-256" w:firstLine="565" w:firstLineChars="257"/>
        <w:jc w:val="center"/>
        <w:rPr>
          <w:rFonts w:asciiTheme="minorEastAsia" w:hAnsiTheme="minorEastAsia"/>
          <w:bCs/>
          <w:color w:val="000000" w:themeColor="text1"/>
          <w:sz w:val="22"/>
          <w14:textFill>
            <w14:solidFill>
              <w14:schemeClr w14:val="tx1"/>
            </w14:solidFill>
          </w14:textFill>
        </w:rPr>
      </w:pPr>
      <w:r>
        <w:rPr>
          <w:rFonts w:hint="eastAsia" w:asciiTheme="minorEastAsia" w:hAnsiTheme="minorEastAsia"/>
          <w:bCs/>
          <w:color w:val="000000" w:themeColor="text1"/>
          <w:sz w:val="22"/>
          <w14:textFill>
            <w14:solidFill>
              <w14:schemeClr w14:val="tx1"/>
            </w14:solidFill>
          </w14:textFill>
        </w:rPr>
        <w:t>【此</w:t>
      </w:r>
      <w:r>
        <w:rPr>
          <w:rFonts w:asciiTheme="minorEastAsia" w:hAnsiTheme="minorEastAsia"/>
          <w:bCs/>
          <w:color w:val="000000" w:themeColor="text1"/>
          <w:sz w:val="22"/>
          <w14:textFill>
            <w14:solidFill>
              <w14:schemeClr w14:val="tx1"/>
            </w14:solidFill>
          </w14:textFill>
        </w:rPr>
        <w:t>处请</w:t>
      </w:r>
      <w:r>
        <w:rPr>
          <w:rFonts w:hint="eastAsia" w:asciiTheme="minorEastAsia" w:hAnsiTheme="minorEastAsia"/>
          <w:bCs/>
          <w:color w:val="000000" w:themeColor="text1"/>
          <w:sz w:val="22"/>
          <w14:textFill>
            <w14:solidFill>
              <w14:schemeClr w14:val="tx1"/>
            </w14:solidFill>
          </w14:textFill>
        </w:rPr>
        <w:t>粘</w:t>
      </w:r>
      <w:r>
        <w:rPr>
          <w:rFonts w:asciiTheme="minorEastAsia" w:hAnsiTheme="minorEastAsia"/>
          <w:bCs/>
          <w:color w:val="000000" w:themeColor="text1"/>
          <w:sz w:val="22"/>
          <w14:textFill>
            <w14:solidFill>
              <w14:schemeClr w14:val="tx1"/>
            </w14:solidFill>
          </w14:textFill>
        </w:rPr>
        <w:t>贴</w:t>
      </w:r>
      <w:r>
        <w:rPr>
          <w:rFonts w:hint="eastAsia" w:asciiTheme="minorEastAsia" w:hAnsiTheme="minorEastAsia"/>
          <w:bCs/>
          <w:color w:val="000000" w:themeColor="text1"/>
          <w:sz w:val="22"/>
          <w14:textFill>
            <w14:solidFill>
              <w14:schemeClr w14:val="tx1"/>
            </w14:solidFill>
          </w14:textFill>
        </w:rPr>
        <w:t>法定代表人（单位负责人）身份</w:t>
      </w:r>
      <w:r>
        <w:rPr>
          <w:rFonts w:asciiTheme="minorEastAsia" w:hAnsiTheme="minorEastAsia"/>
          <w:bCs/>
          <w:color w:val="000000" w:themeColor="text1"/>
          <w:sz w:val="22"/>
          <w14:textFill>
            <w14:solidFill>
              <w14:schemeClr w14:val="tx1"/>
            </w14:solidFill>
          </w14:textFill>
        </w:rPr>
        <w:t>证复</w:t>
      </w:r>
      <w:r>
        <w:rPr>
          <w:rFonts w:hint="eastAsia" w:asciiTheme="minorEastAsia" w:hAnsiTheme="minorEastAsia"/>
          <w:bCs/>
          <w:color w:val="000000" w:themeColor="text1"/>
          <w:sz w:val="22"/>
          <w14:textFill>
            <w14:solidFill>
              <w14:schemeClr w14:val="tx1"/>
            </w14:solidFill>
          </w14:textFill>
        </w:rPr>
        <w:t>印件，需清晰反映身份证有效期限】</w:t>
      </w:r>
    </w:p>
    <w:p w14:paraId="5324DEFF">
      <w:pPr>
        <w:pStyle w:val="36"/>
        <w:spacing w:line="480" w:lineRule="auto"/>
        <w:ind w:left="-538" w:leftChars="-256" w:firstLine="565" w:firstLineChars="257"/>
        <w:jc w:val="center"/>
        <w:rPr>
          <w:rFonts w:asciiTheme="minorEastAsia" w:hAnsiTheme="minorEastAsia"/>
          <w:bCs/>
          <w:color w:val="000000" w:themeColor="text1"/>
          <w:sz w:val="22"/>
          <w14:textFill>
            <w14:solidFill>
              <w14:schemeClr w14:val="tx1"/>
            </w14:solidFill>
          </w14:textFill>
        </w:rPr>
      </w:pPr>
    </w:p>
    <w:p w14:paraId="73BFE319">
      <w:pPr>
        <w:autoSpaceDE w:val="0"/>
        <w:autoSpaceDN w:val="0"/>
        <w:adjustRightInd w:val="0"/>
        <w:spacing w:line="360" w:lineRule="auto"/>
        <w:ind w:right="-11"/>
        <w:rPr>
          <w:rFonts w:cs="宋体" w:asciiTheme="minorEastAsia" w:hAnsiTheme="minorEastAsia"/>
          <w:color w:val="000000" w:themeColor="text1"/>
          <w:sz w:val="22"/>
          <w:lang w:val="zh-CN"/>
          <w14:textFill>
            <w14:solidFill>
              <w14:schemeClr w14:val="tx1"/>
            </w14:solidFill>
          </w14:textFill>
        </w:rPr>
      </w:pPr>
    </w:p>
    <w:p w14:paraId="514CA209">
      <w:pPr>
        <w:autoSpaceDE w:val="0"/>
        <w:autoSpaceDN w:val="0"/>
        <w:adjustRightInd w:val="0"/>
        <w:spacing w:line="360" w:lineRule="auto"/>
        <w:ind w:right="-11"/>
        <w:rPr>
          <w:rFonts w:cs="宋体" w:asciiTheme="minorEastAsia" w:hAnsiTheme="minorEastAsia"/>
          <w:color w:val="000000" w:themeColor="text1"/>
          <w:sz w:val="22"/>
          <w:lang w:val="zh-CN"/>
          <w14:textFill>
            <w14:solidFill>
              <w14:schemeClr w14:val="tx1"/>
            </w14:solidFill>
          </w14:textFill>
        </w:rPr>
      </w:pPr>
    </w:p>
    <w:p w14:paraId="6EE86732">
      <w:pPr>
        <w:autoSpaceDE w:val="0"/>
        <w:autoSpaceDN w:val="0"/>
        <w:adjustRightInd w:val="0"/>
        <w:spacing w:line="360" w:lineRule="auto"/>
        <w:ind w:right="-11"/>
        <w:rPr>
          <w:rFonts w:cs="宋体" w:asciiTheme="minorEastAsia" w:hAnsiTheme="minorEastAsia"/>
          <w:color w:val="000000" w:themeColor="text1"/>
          <w:sz w:val="22"/>
          <w:lang w:val="zh-CN"/>
          <w14:textFill>
            <w14:solidFill>
              <w14:schemeClr w14:val="tx1"/>
            </w14:solidFill>
          </w14:textFill>
        </w:rPr>
      </w:pPr>
    </w:p>
    <w:p w14:paraId="00992C16">
      <w:pPr>
        <w:adjustRightInd w:val="0"/>
        <w:snapToGrid w:val="0"/>
        <w:spacing w:line="360" w:lineRule="auto"/>
        <w:ind w:firstLine="4070" w:firstLineChars="1850"/>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供应商名称（</w:t>
      </w:r>
      <w:r>
        <w:rPr>
          <w:rFonts w:hint="eastAsia" w:cs="Arial" w:asciiTheme="minorEastAsia" w:hAnsiTheme="minorEastAsia"/>
          <w:color w:val="000000" w:themeColor="text1"/>
          <w:sz w:val="22"/>
          <w14:textFill>
            <w14:solidFill>
              <w14:schemeClr w14:val="tx1"/>
            </w14:solidFill>
          </w14:textFill>
        </w:rPr>
        <w:t>并加盖公章</w:t>
      </w:r>
      <w:r>
        <w:rPr>
          <w:rFonts w:hint="eastAsia" w:cs="宋体" w:asciiTheme="minorEastAsia" w:hAnsiTheme="minorEastAsia"/>
          <w:color w:val="000000" w:themeColor="text1"/>
          <w:sz w:val="22"/>
          <w14:textFill>
            <w14:solidFill>
              <w14:schemeClr w14:val="tx1"/>
            </w14:solidFill>
          </w14:textFill>
        </w:rPr>
        <w:t>）：</w:t>
      </w:r>
    </w:p>
    <w:p w14:paraId="65B7EA2A">
      <w:pPr>
        <w:pStyle w:val="41"/>
        <w:spacing w:before="60" w:line="480" w:lineRule="auto"/>
        <w:ind w:firstLine="4125" w:firstLineChars="1875"/>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签署日期：   年   月  日</w:t>
      </w:r>
    </w:p>
    <w:p w14:paraId="20348D71">
      <w:pPr>
        <w:pStyle w:val="42"/>
        <w:spacing w:line="480" w:lineRule="auto"/>
        <w:rPr>
          <w:rFonts w:cs="Arial" w:asciiTheme="minorEastAsia" w:hAnsiTheme="minorEastAsia"/>
          <w:color w:val="000000" w:themeColor="text1"/>
          <w:sz w:val="22"/>
          <w14:textFill>
            <w14:solidFill>
              <w14:schemeClr w14:val="tx1"/>
            </w14:solidFill>
          </w14:textFill>
        </w:rPr>
      </w:pPr>
    </w:p>
    <w:p w14:paraId="45206F4D">
      <w:pPr>
        <w:rPr>
          <w:rFonts w:asciiTheme="minorEastAsia" w:hAnsiTheme="minorEastAsia"/>
          <w:color w:val="000000" w:themeColor="text1"/>
          <w:szCs w:val="21"/>
          <w14:textFill>
            <w14:solidFill>
              <w14:schemeClr w14:val="tx1"/>
            </w14:solidFill>
          </w14:textFill>
        </w:rPr>
      </w:pPr>
    </w:p>
    <w:p w14:paraId="266477FD">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加本竞争性磋商</w:t>
      </w:r>
      <w:r>
        <w:rPr>
          <w:rFonts w:asciiTheme="minorEastAsia" w:hAnsiTheme="minorEastAsia"/>
          <w:bCs/>
          <w:color w:val="000000" w:themeColor="text1"/>
          <w:kern w:val="12"/>
          <w:szCs w:val="21"/>
          <w14:textFill>
            <w14:solidFill>
              <w14:schemeClr w14:val="tx1"/>
            </w14:solidFill>
          </w14:textFill>
        </w:rPr>
        <w:t>项目</w:t>
      </w:r>
      <w:r>
        <w:rPr>
          <w:rFonts w:hint="eastAsia" w:asciiTheme="minorEastAsia" w:hAnsiTheme="minorEastAsia"/>
          <w:bCs/>
          <w:color w:val="000000" w:themeColor="text1"/>
          <w:kern w:val="12"/>
          <w:szCs w:val="21"/>
          <w14:textFill>
            <w14:solidFill>
              <w14:schemeClr w14:val="tx1"/>
            </w14:solidFill>
          </w14:textFill>
        </w:rPr>
        <w:t>响应的，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lang w:eastAsia="zh-CN"/>
          <w14:textFill>
            <w14:solidFill>
              <w14:schemeClr w14:val="tx1"/>
            </w14:solidFill>
          </w14:textFill>
        </w:rPr>
        <w:t>需</w:t>
      </w:r>
      <w:r>
        <w:rPr>
          <w:rFonts w:hint="eastAsia" w:asciiTheme="minorEastAsia" w:hAnsiTheme="minorEastAsia"/>
          <w:bCs/>
          <w:color w:val="000000" w:themeColor="text1"/>
          <w:kern w:val="12"/>
          <w:szCs w:val="21"/>
          <w14:textFill>
            <w14:solidFill>
              <w14:schemeClr w14:val="tx1"/>
            </w14:solidFill>
          </w14:textFill>
        </w:rPr>
        <w:t>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1D6B5186">
      <w:pP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br w:type="page"/>
      </w:r>
    </w:p>
    <w:p w14:paraId="47990763">
      <w:pPr>
        <w:spacing w:line="480" w:lineRule="exact"/>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3.3 法定代表人（单位负责人）授权书</w:t>
      </w:r>
    </w:p>
    <w:p w14:paraId="6A352404">
      <w:pPr>
        <w:spacing w:line="480" w:lineRule="exact"/>
        <w:jc w:val="center"/>
        <w:rPr>
          <w:rFonts w:asciiTheme="minorEastAsia" w:hAnsiTheme="minorEastAsia"/>
          <w:b/>
          <w:bCs/>
          <w:color w:val="000000" w:themeColor="text1"/>
          <w:sz w:val="36"/>
          <w:szCs w:val="36"/>
          <w14:textFill>
            <w14:solidFill>
              <w14:schemeClr w14:val="tx1"/>
            </w14:solidFill>
          </w14:textFill>
        </w:rPr>
      </w:pPr>
    </w:p>
    <w:p w14:paraId="2240CF54">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本人</w:t>
      </w:r>
      <w:r>
        <w:rPr>
          <w:rFonts w:hint="eastAsia" w:cs="Arial" w:asciiTheme="minorEastAsia" w:hAnsiTheme="minorEastAsia"/>
          <w:color w:val="000000" w:themeColor="text1"/>
          <w:sz w:val="22"/>
          <w:u w:val="single"/>
          <w14:textFill>
            <w14:solidFill>
              <w14:schemeClr w14:val="tx1"/>
            </w14:solidFill>
          </w14:textFill>
        </w:rPr>
        <w:t xml:space="preserve">　 </w:t>
      </w:r>
      <w:r>
        <w:rPr>
          <w:rFonts w:hint="eastAsia" w:asciiTheme="minorEastAsia" w:hAnsiTheme="minorEastAsia"/>
          <w:i/>
          <w:snapToGrid w:val="0"/>
          <w:color w:val="000000" w:themeColor="text1"/>
          <w:sz w:val="22"/>
          <w:u w:val="single"/>
          <w14:textFill>
            <w14:solidFill>
              <w14:schemeClr w14:val="tx1"/>
            </w14:solidFill>
          </w14:textFill>
        </w:rPr>
        <w:t>法人姓名</w:t>
      </w:r>
      <w:r>
        <w:rPr>
          <w:rFonts w:hint="eastAsia" w:cs="Arial" w:asciiTheme="minorEastAsia" w:hAnsiTheme="minorEastAsia"/>
          <w:color w:val="000000" w:themeColor="text1"/>
          <w:sz w:val="22"/>
          <w14:textFill>
            <w14:solidFill>
              <w14:schemeClr w14:val="tx1"/>
            </w14:solidFill>
          </w14:textFill>
        </w:rPr>
        <w:t>系</w:t>
      </w:r>
      <w:r>
        <w:rPr>
          <w:rFonts w:hint="eastAsia" w:cs="Arial" w:asciiTheme="minorEastAsia" w:hAnsiTheme="minorEastAsia"/>
          <w:color w:val="000000" w:themeColor="text1"/>
          <w:sz w:val="22"/>
          <w:u w:val="single"/>
          <w14:textFill>
            <w14:solidFill>
              <w14:schemeClr w14:val="tx1"/>
            </w14:solidFill>
          </w14:textFill>
        </w:rPr>
        <w:t>　</w:t>
      </w:r>
      <w:r>
        <w:rPr>
          <w:rFonts w:hint="eastAsia" w:asciiTheme="minorEastAsia" w:hAnsiTheme="minorEastAsia"/>
          <w:i/>
          <w:snapToGrid w:val="0"/>
          <w:color w:val="000000" w:themeColor="text1"/>
          <w:sz w:val="22"/>
          <w:u w:val="single"/>
          <w14:textFill>
            <w14:solidFill>
              <w14:schemeClr w14:val="tx1"/>
            </w14:solidFill>
          </w14:textFill>
        </w:rPr>
        <w:t xml:space="preserve">供应商名称  </w:t>
      </w:r>
      <w:r>
        <w:rPr>
          <w:rFonts w:hint="eastAsia" w:cs="Arial" w:asciiTheme="minorEastAsia" w:hAnsiTheme="minorEastAsia"/>
          <w:color w:val="000000" w:themeColor="text1"/>
          <w:sz w:val="22"/>
          <w14:textFill>
            <w14:solidFill>
              <w14:schemeClr w14:val="tx1"/>
            </w14:solidFill>
          </w14:textFill>
        </w:rPr>
        <w:t>的法定代表人（单位负责人），现委托</w:t>
      </w:r>
      <w:r>
        <w:rPr>
          <w:rFonts w:hint="eastAsia" w:cs="Arial" w:asciiTheme="minorEastAsia" w:hAnsiTheme="minorEastAsia"/>
          <w:color w:val="000000" w:themeColor="text1"/>
          <w:sz w:val="22"/>
          <w:u w:val="single"/>
          <w14:textFill>
            <w14:solidFill>
              <w14:schemeClr w14:val="tx1"/>
            </w14:solidFill>
          </w14:textFill>
        </w:rPr>
        <w:t xml:space="preserve">　 </w:t>
      </w:r>
      <w:r>
        <w:rPr>
          <w:rFonts w:hint="eastAsia" w:asciiTheme="minorEastAsia" w:hAnsiTheme="minorEastAsia"/>
          <w:i/>
          <w:snapToGrid w:val="0"/>
          <w:color w:val="000000" w:themeColor="text1"/>
          <w:sz w:val="22"/>
          <w:u w:val="single"/>
          <w14:textFill>
            <w14:solidFill>
              <w14:schemeClr w14:val="tx1"/>
            </w14:solidFill>
          </w14:textFill>
        </w:rPr>
        <w:t>姓名，职务</w:t>
      </w:r>
      <w:r>
        <w:rPr>
          <w:rFonts w:hint="eastAsia" w:cs="Arial" w:asciiTheme="minorEastAsia" w:hAnsiTheme="minorEastAsia"/>
          <w:color w:val="000000" w:themeColor="text1"/>
          <w:sz w:val="22"/>
          <w14:textFill>
            <w14:solidFill>
              <w14:schemeClr w14:val="tx1"/>
            </w14:solidFill>
          </w14:textFill>
        </w:rPr>
        <w:t>以我方的名义参加贵方______________________项目的磋商响应活动，并代表我方全权办理针对上述项目的磋商、响应文件澄清、签约等一切具体事务和签署相关文件。</w:t>
      </w:r>
    </w:p>
    <w:p w14:paraId="3A28DD2F">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我方对被授权人的签名事项负全部责任。</w:t>
      </w:r>
    </w:p>
    <w:p w14:paraId="45F5D9E3">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5CFDD1E">
      <w:pPr>
        <w:adjustRightInd w:val="0"/>
        <w:spacing w:line="360" w:lineRule="auto"/>
        <w:ind w:firstLine="462" w:firstLineChars="210"/>
        <w:contextualSpacing/>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被授权人无转委托权，特此委托。</w:t>
      </w:r>
    </w:p>
    <w:p w14:paraId="4D43537E">
      <w:pPr>
        <w:spacing w:line="480"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供应商名称： </w:t>
      </w:r>
      <w:r>
        <w:rPr>
          <w:rFonts w:hint="eastAsia" w:asciiTheme="minorEastAsia" w:hAnsiTheme="minorEastAsia"/>
          <w:color w:val="000000" w:themeColor="text1"/>
          <w:sz w:val="22"/>
          <w:u w:val="single"/>
          <w14:textFill>
            <w14:solidFill>
              <w14:schemeClr w14:val="tx1"/>
            </w14:solidFill>
          </w14:textFill>
        </w:rPr>
        <w:t xml:space="preserve">       （全称）       </w:t>
      </w:r>
      <w:r>
        <w:rPr>
          <w:rFonts w:hint="eastAsia" w:asciiTheme="minorEastAsia" w:hAnsiTheme="minorEastAsia"/>
          <w:color w:val="000000" w:themeColor="text1"/>
          <w:sz w:val="22"/>
          <w14:textFill>
            <w14:solidFill>
              <w14:schemeClr w14:val="tx1"/>
            </w14:solidFill>
          </w14:textFill>
        </w:rPr>
        <w:t xml:space="preserve"> （并加盖单位公章）</w:t>
      </w:r>
    </w:p>
    <w:p w14:paraId="2D64A140">
      <w:pPr>
        <w:spacing w:line="480" w:lineRule="auto"/>
        <w:ind w:firstLine="440" w:firstLineChars="200"/>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法定代表人（单位负责人）：（签字或加盖名章）</w:t>
      </w:r>
    </w:p>
    <w:p w14:paraId="455C9899">
      <w:pPr>
        <w:spacing w:line="480" w:lineRule="auto"/>
        <w:ind w:firstLine="440" w:firstLineChars="200"/>
        <w:rPr>
          <w:rFonts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法定代表人（单位负责人）</w:t>
      </w:r>
      <w:r>
        <w:rPr>
          <w:rFonts w:hint="eastAsia" w:asciiTheme="minorEastAsia" w:hAnsiTheme="minorEastAsia"/>
          <w:color w:val="000000" w:themeColor="text1"/>
          <w:sz w:val="22"/>
          <w14:textFill>
            <w14:solidFill>
              <w14:schemeClr w14:val="tx1"/>
            </w14:solidFill>
          </w14:textFill>
        </w:rPr>
        <w:t>授权代表：（签字或加盖名章）</w:t>
      </w:r>
    </w:p>
    <w:p w14:paraId="4EDD92AB">
      <w:pPr>
        <w:spacing w:line="480" w:lineRule="auto"/>
        <w:ind w:firstLine="440" w:firstLineChars="200"/>
        <w:rPr>
          <w:rFonts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法定代表人（单位负责人）</w:t>
      </w:r>
      <w:r>
        <w:rPr>
          <w:rFonts w:hint="eastAsia" w:asciiTheme="minorEastAsia" w:hAnsiTheme="minorEastAsia"/>
          <w:color w:val="000000" w:themeColor="text1"/>
          <w:sz w:val="22"/>
          <w14:textFill>
            <w14:solidFill>
              <w14:schemeClr w14:val="tx1"/>
            </w14:solidFill>
          </w14:textFill>
        </w:rPr>
        <w:t>授权代表联系电话（手机）：</w:t>
      </w:r>
    </w:p>
    <w:tbl>
      <w:tblPr>
        <w:tblStyle w:val="1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169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5321624B">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法定代表人（单位负责人）身份证（正面）</w:t>
            </w:r>
          </w:p>
        </w:tc>
        <w:tc>
          <w:tcPr>
            <w:tcW w:w="4485" w:type="dxa"/>
            <w:gridSpan w:val="2"/>
            <w:vAlign w:val="center"/>
          </w:tcPr>
          <w:p w14:paraId="5718F712">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法定代表人（单位负责人）身份证（反面）</w:t>
            </w:r>
          </w:p>
        </w:tc>
      </w:tr>
      <w:tr w14:paraId="1AD5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6BB6F868">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法定代表人（单位负责人）授权代表身份证</w:t>
            </w:r>
          </w:p>
          <w:p w14:paraId="186D2E3F">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（正面）</w:t>
            </w:r>
          </w:p>
        </w:tc>
        <w:tc>
          <w:tcPr>
            <w:tcW w:w="4492" w:type="dxa"/>
            <w:gridSpan w:val="2"/>
            <w:vAlign w:val="center"/>
          </w:tcPr>
          <w:p w14:paraId="4B0E5895">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法定代表人（单位负责人）授权代表身份证</w:t>
            </w:r>
          </w:p>
          <w:p w14:paraId="1AC20BD3">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（反面）</w:t>
            </w:r>
          </w:p>
        </w:tc>
      </w:tr>
    </w:tbl>
    <w:p w14:paraId="1464D413">
      <w:pPr>
        <w:widowControl/>
        <w:spacing w:before="100" w:beforeAutospacing="1" w:after="100" w:afterAutospacing="1" w:line="360" w:lineRule="auto"/>
        <w:jc w:val="center"/>
        <w:rPr>
          <w:rFonts w:asciiTheme="minorEastAsia" w:hAnsiTheme="minorEastAsia"/>
          <w:b/>
          <w:bCs/>
          <w:color w:val="000000" w:themeColor="text1"/>
          <w:sz w:val="22"/>
          <w14:textFill>
            <w14:solidFill>
              <w14:schemeClr w14:val="tx1"/>
            </w14:solidFill>
          </w14:textFill>
        </w:rPr>
      </w:pPr>
    </w:p>
    <w:p w14:paraId="192FD3AA">
      <w:pPr>
        <w:widowControl/>
        <w:spacing w:before="100" w:beforeAutospacing="1" w:after="100" w:afterAutospacing="1"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3.4  磋商承诺函</w:t>
      </w:r>
    </w:p>
    <w:p w14:paraId="288628FD">
      <w:pPr>
        <w:spacing w:before="156" w:beforeLines="50" w:after="156" w:afterLines="50" w:line="360" w:lineRule="auto"/>
        <w:contextualSpacing/>
        <w:rPr>
          <w:rFonts w:cs="宋体" w:asciiTheme="minorEastAsia" w:hAnsiTheme="minorEastAsia"/>
          <w:color w:val="000000" w:themeColor="text1"/>
          <w:sz w:val="22"/>
          <w:lang w:val="zh-CN"/>
          <w14:textFill>
            <w14:solidFill>
              <w14:schemeClr w14:val="tx1"/>
            </w14:solidFill>
          </w14:textFill>
        </w:rPr>
      </w:pPr>
      <w:r>
        <w:rPr>
          <w:rFonts w:hint="eastAsia" w:asciiTheme="minorEastAsia" w:hAnsiTheme="minorEastAsia"/>
          <w:snapToGrid w:val="0"/>
          <w:color w:val="000000" w:themeColor="text1"/>
          <w:kern w:val="0"/>
          <w:sz w:val="22"/>
          <w:u w:val="single"/>
          <w14:textFill>
            <w14:solidFill>
              <w14:schemeClr w14:val="tx1"/>
            </w14:solidFill>
          </w14:textFill>
        </w:rPr>
        <w:t xml:space="preserve">（采购人）     </w:t>
      </w:r>
      <w:r>
        <w:rPr>
          <w:rFonts w:cs="宋体" w:asciiTheme="minorEastAsia" w:hAnsiTheme="minorEastAsia"/>
          <w:color w:val="000000" w:themeColor="text1"/>
          <w:sz w:val="22"/>
          <w:lang w:val="zh-CN"/>
          <w14:textFill>
            <w14:solidFill>
              <w14:schemeClr w14:val="tx1"/>
            </w14:solidFill>
          </w14:textFill>
        </w:rPr>
        <w:t>：</w:t>
      </w:r>
    </w:p>
    <w:p w14:paraId="02A66F75">
      <w:pPr>
        <w:spacing w:before="156" w:beforeLines="50" w:after="156" w:afterLines="50" w:line="360" w:lineRule="auto"/>
        <w:ind w:firstLine="440" w:firstLineChars="200"/>
        <w:contextualSpacing/>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经研究，我</w:t>
      </w:r>
      <w:r>
        <w:rPr>
          <w:rFonts w:hint="eastAsia" w:cs="宋体" w:asciiTheme="minorEastAsia" w:hAnsiTheme="minorEastAsia"/>
          <w:color w:val="000000" w:themeColor="text1"/>
          <w:sz w:val="22"/>
          <w:lang w:val="zh-CN"/>
          <w14:textFill>
            <w14:solidFill>
              <w14:schemeClr w14:val="tx1"/>
            </w14:solidFill>
          </w14:textFill>
        </w:rPr>
        <w:t>方自愿参与贵方</w:t>
      </w:r>
      <w:r>
        <w:rPr>
          <w:rFonts w:cs="宋体" w:asciiTheme="minorEastAsia" w:hAnsiTheme="minorEastAsia"/>
          <w:color w:val="000000" w:themeColor="text1"/>
          <w:sz w:val="22"/>
          <w:lang w:val="zh-CN"/>
          <w14:textFill>
            <w14:solidFill>
              <w14:schemeClr w14:val="tx1"/>
            </w14:solidFill>
          </w14:textFill>
        </w:rPr>
        <w:t>____年____月____日____</w:t>
      </w:r>
      <w:r>
        <w:rPr>
          <w:rFonts w:hint="eastAsia" w:cs="宋体" w:asciiTheme="minorEastAsia" w:hAnsiTheme="minorEastAsia"/>
          <w:color w:val="000000" w:themeColor="text1"/>
          <w:sz w:val="22"/>
          <w:lang w:val="zh-CN"/>
          <w14:textFill>
            <w14:solidFill>
              <w14:schemeClr w14:val="tx1"/>
            </w14:solidFill>
          </w14:textFill>
        </w:rPr>
        <w:t>（项目编号、项目名称）的</w:t>
      </w:r>
      <w:r>
        <w:rPr>
          <w:rFonts w:cs="宋体" w:asciiTheme="minorEastAsia" w:hAnsiTheme="minorEastAsia"/>
          <w:color w:val="000000" w:themeColor="text1"/>
          <w:sz w:val="22"/>
          <w:lang w:val="zh-CN"/>
          <w14:textFill>
            <w14:solidFill>
              <w14:schemeClr w14:val="tx1"/>
            </w14:solidFill>
          </w14:textFill>
        </w:rPr>
        <w:t>投标，</w:t>
      </w:r>
      <w:r>
        <w:rPr>
          <w:rFonts w:hint="eastAsia" w:cs="宋体" w:asciiTheme="minorEastAsia" w:hAnsiTheme="minorEastAsia"/>
          <w:color w:val="000000" w:themeColor="text1"/>
          <w:sz w:val="22"/>
          <w:lang w:val="zh-CN"/>
          <w14:textFill>
            <w14:solidFill>
              <w14:schemeClr w14:val="tx1"/>
            </w14:solidFill>
          </w14:textFill>
        </w:rPr>
        <w:t>将</w:t>
      </w:r>
      <w:r>
        <w:rPr>
          <w:rFonts w:cs="宋体" w:asciiTheme="minorEastAsia" w:hAnsiTheme="minorEastAsia"/>
          <w:color w:val="000000" w:themeColor="text1"/>
          <w:sz w:val="22"/>
          <w:lang w:val="zh-CN"/>
          <w14:textFill>
            <w14:solidFill>
              <w14:schemeClr w14:val="tx1"/>
            </w14:solidFill>
          </w14:textFill>
        </w:rPr>
        <w:t>严格</w:t>
      </w:r>
      <w:r>
        <w:rPr>
          <w:rFonts w:hint="eastAsia" w:cs="宋体" w:asciiTheme="minorEastAsia" w:hAnsiTheme="minorEastAsia"/>
          <w:color w:val="000000" w:themeColor="text1"/>
          <w:sz w:val="22"/>
          <w:lang w:val="zh-CN"/>
          <w14:textFill>
            <w14:solidFill>
              <w14:schemeClr w14:val="tx1"/>
            </w14:solidFill>
          </w14:textFill>
        </w:rPr>
        <w:t>遵守</w:t>
      </w:r>
      <w:r>
        <w:rPr>
          <w:rFonts w:cs="宋体" w:asciiTheme="minorEastAsia" w:hAnsiTheme="minorEastAsia"/>
          <w:color w:val="000000" w:themeColor="text1"/>
          <w:sz w:val="22"/>
          <w:lang w:val="zh-CN"/>
          <w14:textFill>
            <w14:solidFill>
              <w14:schemeClr w14:val="tx1"/>
            </w14:solidFill>
          </w14:textFill>
        </w:rPr>
        <w:t>《</w:t>
      </w:r>
      <w:r>
        <w:rPr>
          <w:rFonts w:hint="eastAsia" w:cs="宋体" w:asciiTheme="minorEastAsia" w:hAnsiTheme="minorEastAsia"/>
          <w:color w:val="000000" w:themeColor="text1"/>
          <w:sz w:val="22"/>
          <w:lang w:val="zh-CN"/>
          <w14:textFill>
            <w14:solidFill>
              <w14:schemeClr w14:val="tx1"/>
            </w14:solidFill>
          </w14:textFill>
        </w:rPr>
        <w:t>中华人民共和国政府采购</w:t>
      </w:r>
      <w:r>
        <w:rPr>
          <w:rFonts w:cs="宋体" w:asciiTheme="minorEastAsia" w:hAnsiTheme="minorEastAsia"/>
          <w:color w:val="000000" w:themeColor="text1"/>
          <w:sz w:val="22"/>
          <w:lang w:val="zh-CN"/>
          <w14:textFill>
            <w14:solidFill>
              <w14:schemeClr w14:val="tx1"/>
            </w14:solidFill>
          </w14:textFill>
        </w:rPr>
        <w:t>法》等</w:t>
      </w:r>
      <w:r>
        <w:rPr>
          <w:rFonts w:hint="eastAsia" w:cs="宋体" w:asciiTheme="minorEastAsia" w:hAnsiTheme="minorEastAsia"/>
          <w:color w:val="000000" w:themeColor="text1"/>
          <w:sz w:val="22"/>
          <w:lang w:val="zh-CN"/>
          <w14:textFill>
            <w14:solidFill>
              <w14:schemeClr w14:val="tx1"/>
            </w14:solidFill>
          </w14:textFill>
        </w:rPr>
        <w:t>相关</w:t>
      </w:r>
      <w:r>
        <w:rPr>
          <w:rFonts w:cs="宋体" w:asciiTheme="minorEastAsia" w:hAnsiTheme="minorEastAsia"/>
          <w:color w:val="000000" w:themeColor="text1"/>
          <w:sz w:val="22"/>
          <w:lang w:val="zh-CN"/>
          <w14:textFill>
            <w14:solidFill>
              <w14:schemeClr w14:val="tx1"/>
            </w14:solidFill>
          </w14:textFill>
        </w:rPr>
        <w:t>法律法规</w:t>
      </w:r>
      <w:r>
        <w:rPr>
          <w:rFonts w:hint="eastAsia" w:cs="宋体" w:asciiTheme="minorEastAsia" w:hAnsiTheme="minorEastAsia"/>
          <w:color w:val="000000" w:themeColor="text1"/>
          <w:sz w:val="22"/>
          <w:lang w:val="zh-CN"/>
          <w14:textFill>
            <w14:solidFill>
              <w14:schemeClr w14:val="tx1"/>
            </w14:solidFill>
          </w14:textFill>
        </w:rPr>
        <w:t>规定</w:t>
      </w:r>
      <w:r>
        <w:rPr>
          <w:rFonts w:cs="宋体" w:asciiTheme="minorEastAsia" w:hAnsiTheme="minorEastAsia"/>
          <w:color w:val="000000" w:themeColor="text1"/>
          <w:sz w:val="22"/>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 w:val="22"/>
          <w:lang w:val="zh-CN"/>
          <w14:textFill>
            <w14:solidFill>
              <w14:schemeClr w14:val="tx1"/>
            </w14:solidFill>
          </w14:textFill>
        </w:rPr>
        <w:t>我方</w:t>
      </w:r>
      <w:r>
        <w:rPr>
          <w:rFonts w:cs="宋体" w:asciiTheme="minorEastAsia" w:hAnsiTheme="minorEastAsia"/>
          <w:color w:val="000000" w:themeColor="text1"/>
          <w:sz w:val="22"/>
          <w:lang w:val="zh-CN"/>
          <w14:textFill>
            <w14:solidFill>
              <w14:schemeClr w14:val="tx1"/>
            </w14:solidFill>
          </w14:textFill>
        </w:rPr>
        <w:t>如果在本次</w:t>
      </w:r>
      <w:r>
        <w:rPr>
          <w:rFonts w:hint="eastAsia" w:cs="宋体" w:asciiTheme="minorEastAsia" w:hAnsiTheme="minorEastAsia"/>
          <w:color w:val="000000" w:themeColor="text1"/>
          <w:sz w:val="22"/>
          <w:lang w:val="zh-CN"/>
          <w14:textFill>
            <w14:solidFill>
              <w14:schemeClr w14:val="tx1"/>
            </w14:solidFill>
          </w14:textFill>
        </w:rPr>
        <w:t>响应</w:t>
      </w:r>
      <w:r>
        <w:rPr>
          <w:rFonts w:cs="宋体" w:asciiTheme="minorEastAsia" w:hAnsiTheme="minorEastAsia"/>
          <w:color w:val="000000" w:themeColor="text1"/>
          <w:sz w:val="22"/>
          <w:lang w:val="zh-CN"/>
          <w14:textFill>
            <w14:solidFill>
              <w14:schemeClr w14:val="tx1"/>
            </w14:solidFill>
          </w14:textFill>
        </w:rPr>
        <w:t>活动中有</w:t>
      </w:r>
      <w:r>
        <w:rPr>
          <w:rFonts w:hint="eastAsia" w:cs="宋体" w:asciiTheme="minorEastAsia" w:hAnsiTheme="minorEastAsia"/>
          <w:color w:val="000000" w:themeColor="text1"/>
          <w:sz w:val="22"/>
          <w:lang w:val="zh-CN"/>
          <w14:textFill>
            <w14:solidFill>
              <w14:schemeClr w14:val="tx1"/>
            </w14:solidFill>
          </w14:textFill>
        </w:rPr>
        <w:t>下列</w:t>
      </w:r>
      <w:r>
        <w:rPr>
          <w:rFonts w:cs="宋体" w:asciiTheme="minorEastAsia" w:hAnsiTheme="minorEastAsia"/>
          <w:color w:val="000000" w:themeColor="text1"/>
          <w:sz w:val="22"/>
          <w:lang w:val="zh-CN"/>
          <w14:textFill>
            <w14:solidFill>
              <w14:schemeClr w14:val="tx1"/>
            </w14:solidFill>
          </w14:textFill>
        </w:rPr>
        <w:t>情形</w:t>
      </w:r>
      <w:r>
        <w:rPr>
          <w:rFonts w:hint="eastAsia" w:cs="宋体" w:asciiTheme="minorEastAsia" w:hAnsiTheme="minorEastAsia"/>
          <w:color w:val="000000" w:themeColor="text1"/>
          <w:sz w:val="22"/>
          <w:lang w:val="zh-CN"/>
          <w14:textFill>
            <w14:solidFill>
              <w14:schemeClr w14:val="tx1"/>
            </w14:solidFill>
          </w14:textFill>
        </w:rPr>
        <w:t>之一</w:t>
      </w:r>
      <w:r>
        <w:rPr>
          <w:rFonts w:cs="宋体" w:asciiTheme="minorEastAsia" w:hAnsiTheme="minorEastAsia"/>
          <w:color w:val="000000" w:themeColor="text1"/>
          <w:sz w:val="22"/>
          <w:lang w:val="zh-CN"/>
          <w14:textFill>
            <w14:solidFill>
              <w14:schemeClr w14:val="tx1"/>
            </w14:solidFill>
          </w14:textFill>
        </w:rPr>
        <w:t>的，愿接受政府采购</w:t>
      </w:r>
      <w:r>
        <w:rPr>
          <w:rFonts w:hint="eastAsia" w:cs="宋体" w:asciiTheme="minorEastAsia" w:hAnsiTheme="minorEastAsia"/>
          <w:color w:val="000000" w:themeColor="text1"/>
          <w:sz w:val="22"/>
          <w:lang w:val="zh-CN"/>
          <w14:textFill>
            <w14:solidFill>
              <w14:schemeClr w14:val="tx1"/>
            </w14:solidFill>
          </w14:textFill>
        </w:rPr>
        <w:t>监督管理</w:t>
      </w:r>
      <w:r>
        <w:rPr>
          <w:rFonts w:cs="宋体" w:asciiTheme="minorEastAsia" w:hAnsiTheme="minorEastAsia"/>
          <w:color w:val="000000" w:themeColor="text1"/>
          <w:sz w:val="22"/>
          <w:lang w:val="zh-CN"/>
          <w14:textFill>
            <w14:solidFill>
              <w14:schemeClr w14:val="tx1"/>
            </w14:solidFill>
          </w14:textFill>
        </w:rPr>
        <w:t>部门给予相关处罚并</w:t>
      </w:r>
      <w:r>
        <w:rPr>
          <w:rFonts w:hint="eastAsia" w:cs="宋体" w:asciiTheme="minorEastAsia" w:hAnsiTheme="minorEastAsia"/>
          <w:color w:val="000000" w:themeColor="text1"/>
          <w:sz w:val="22"/>
          <w:lang w:val="zh-CN"/>
          <w14:textFill>
            <w14:solidFill>
              <w14:schemeClr w14:val="tx1"/>
            </w14:solidFill>
          </w14:textFill>
        </w:rPr>
        <w:t>承诺依法</w:t>
      </w:r>
      <w:r>
        <w:rPr>
          <w:rFonts w:cs="宋体" w:asciiTheme="minorEastAsia" w:hAnsiTheme="minorEastAsia"/>
          <w:color w:val="000000" w:themeColor="text1"/>
          <w:sz w:val="22"/>
          <w:lang w:val="zh-CN"/>
          <w14:textFill>
            <w14:solidFill>
              <w14:schemeClr w14:val="tx1"/>
            </w14:solidFill>
          </w14:textFill>
        </w:rPr>
        <w:t>承担</w:t>
      </w:r>
      <w:r>
        <w:rPr>
          <w:rFonts w:hint="eastAsia" w:cs="宋体" w:asciiTheme="minorEastAsia" w:hAnsiTheme="minorEastAsia"/>
          <w:color w:val="000000" w:themeColor="text1"/>
          <w:sz w:val="22"/>
          <w:lang w:val="zh-CN"/>
          <w14:textFill>
            <w14:solidFill>
              <w14:schemeClr w14:val="tx1"/>
            </w14:solidFill>
          </w14:textFill>
        </w:rPr>
        <w:t>相关的经济赔偿责任和</w:t>
      </w:r>
      <w:r>
        <w:rPr>
          <w:rFonts w:cs="宋体" w:asciiTheme="minorEastAsia" w:hAnsiTheme="minorEastAsia"/>
          <w:color w:val="000000" w:themeColor="text1"/>
          <w:sz w:val="22"/>
          <w:lang w:val="zh-CN"/>
          <w14:textFill>
            <w14:solidFill>
              <w14:schemeClr w14:val="tx1"/>
            </w14:solidFill>
          </w14:textFill>
        </w:rPr>
        <w:t>法律责任。</w:t>
      </w:r>
    </w:p>
    <w:p w14:paraId="2BFBFE39">
      <w:pPr>
        <w:spacing w:before="156" w:beforeLines="50" w:after="156" w:afterLines="50" w:line="360" w:lineRule="auto"/>
        <w:ind w:firstLine="440" w:firstLineChars="200"/>
        <w:contextualSpacing/>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一、在响应有效期内撤销响应文件；</w:t>
      </w:r>
    </w:p>
    <w:p w14:paraId="13B262C2">
      <w:pPr>
        <w:spacing w:before="156" w:beforeLines="50" w:after="156" w:afterLines="50" w:line="360" w:lineRule="auto"/>
        <w:ind w:firstLine="440" w:firstLineChars="200"/>
        <w:contextualSpacing/>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二、在响应文件中提供虚假材料；</w:t>
      </w:r>
    </w:p>
    <w:p w14:paraId="36476354">
      <w:pPr>
        <w:spacing w:before="156" w:beforeLines="50" w:after="156" w:afterLines="50" w:line="360" w:lineRule="auto"/>
        <w:ind w:firstLine="440" w:firstLineChars="200"/>
        <w:contextualSpacing/>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三、除因不可抗力或磋商文件认可的情形以外，成交后不与采购人签订合同；</w:t>
      </w:r>
    </w:p>
    <w:p w14:paraId="5A2E5CE3">
      <w:pPr>
        <w:spacing w:before="156" w:beforeLines="50" w:after="156" w:afterLines="50" w:line="360" w:lineRule="auto"/>
        <w:ind w:firstLine="440" w:firstLineChars="200"/>
        <w:contextualSpacing/>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四、与采购人、其他供应商或者采购代理机构恶意串通；</w:t>
      </w:r>
    </w:p>
    <w:p w14:paraId="305FC34E">
      <w:pPr>
        <w:spacing w:before="156" w:beforeLines="50" w:after="156" w:afterLines="50" w:line="360" w:lineRule="auto"/>
        <w:ind w:firstLine="440" w:firstLineChars="200"/>
        <w:contextualSpacing/>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五、法律法规及本磋商文件规定的其他严重违法行为。</w:t>
      </w:r>
    </w:p>
    <w:p w14:paraId="6CF35B84">
      <w:pPr>
        <w:rPr>
          <w:rFonts w:asciiTheme="minorEastAsia" w:hAnsiTheme="minorEastAsia"/>
          <w:color w:val="000000" w:themeColor="text1"/>
          <w:sz w:val="22"/>
          <w:u w:val="single"/>
          <w14:textFill>
            <w14:solidFill>
              <w14:schemeClr w14:val="tx1"/>
            </w14:solidFill>
          </w14:textFill>
        </w:rPr>
      </w:pPr>
    </w:p>
    <w:p w14:paraId="4E10C7BA">
      <w:pPr>
        <w:rPr>
          <w:rFonts w:asciiTheme="minorEastAsia" w:hAnsiTheme="minorEastAsia"/>
          <w:color w:val="000000" w:themeColor="text1"/>
          <w:sz w:val="22"/>
          <w:u w:val="single"/>
          <w14:textFill>
            <w14:solidFill>
              <w14:schemeClr w14:val="tx1"/>
            </w14:solidFill>
          </w14:textFill>
        </w:rPr>
      </w:pPr>
    </w:p>
    <w:p w14:paraId="530D8D5D">
      <w:pPr>
        <w:spacing w:line="480" w:lineRule="auto"/>
        <w:ind w:firstLine="4565" w:firstLineChars="2075"/>
        <w:rPr>
          <w:rFonts w:cs="Arial"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供应商名称（</w:t>
      </w:r>
      <w:r>
        <w:rPr>
          <w:rFonts w:hint="eastAsia" w:cs="Arial" w:asciiTheme="minorEastAsia" w:hAnsiTheme="minorEastAsia"/>
          <w:color w:val="000000" w:themeColor="text1"/>
          <w:sz w:val="22"/>
          <w14:textFill>
            <w14:solidFill>
              <w14:schemeClr w14:val="tx1"/>
            </w14:solidFill>
          </w14:textFill>
        </w:rPr>
        <w:t>并加盖公章</w:t>
      </w:r>
      <w:r>
        <w:rPr>
          <w:rFonts w:hint="eastAsia" w:cs="宋体" w:asciiTheme="minorEastAsia" w:hAnsiTheme="minorEastAsia"/>
          <w:color w:val="000000" w:themeColor="text1"/>
          <w:sz w:val="22"/>
          <w:lang w:val="zh-CN"/>
          <w14:textFill>
            <w14:solidFill>
              <w14:schemeClr w14:val="tx1"/>
            </w14:solidFill>
          </w14:textFill>
        </w:rPr>
        <w:t>）：</w:t>
      </w:r>
      <w:r>
        <w:rPr>
          <w:rFonts w:hint="eastAsia" w:cs="Arial" w:asciiTheme="minorEastAsia" w:hAnsiTheme="minorEastAsia"/>
          <w:color w:val="000000" w:themeColor="text1"/>
          <w:sz w:val="22"/>
          <w14:textFill>
            <w14:solidFill>
              <w14:schemeClr w14:val="tx1"/>
            </w14:solidFill>
          </w14:textFill>
        </w:rPr>
        <w:t>　　　　　　　　　</w:t>
      </w:r>
    </w:p>
    <w:p w14:paraId="00DFBDF6">
      <w:pPr>
        <w:spacing w:line="480" w:lineRule="auto"/>
        <w:ind w:firstLine="4565" w:firstLineChars="2075"/>
        <w:rPr>
          <w:rFonts w:cs="Arial"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sz w:val="22"/>
          <w14:textFill>
            <w14:solidFill>
              <w14:schemeClr w14:val="tx1"/>
            </w14:solidFill>
          </w14:textFill>
        </w:rPr>
        <w:t>日　  期：      年    月    日</w:t>
      </w:r>
    </w:p>
    <w:p w14:paraId="328EB71E">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p>
    <w:p w14:paraId="417BBFBD">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1FD93482">
      <w:pPr>
        <w:autoSpaceDE w:val="0"/>
        <w:autoSpaceDN w:val="0"/>
        <w:adjustRightInd w:val="0"/>
        <w:spacing w:line="360" w:lineRule="auto"/>
        <w:jc w:val="center"/>
        <w:rPr>
          <w:rFonts w:cs="宋体" w:asciiTheme="minorEastAsia" w:hAnsiTheme="minorEastAsia"/>
          <w:color w:val="000000" w:themeColor="text1"/>
          <w:sz w:val="24"/>
          <w:szCs w:val="24"/>
          <w:lang w:val="zh-CN"/>
          <w14:textFill>
            <w14:solidFill>
              <w14:schemeClr w14:val="tx1"/>
            </w14:solidFill>
          </w14:textFill>
        </w:rPr>
      </w:pPr>
    </w:p>
    <w:p w14:paraId="305CAED9">
      <w:pPr>
        <w:autoSpaceDE w:val="0"/>
        <w:autoSpaceDN w:val="0"/>
        <w:adjustRightInd w:val="0"/>
        <w:spacing w:line="360" w:lineRule="auto"/>
        <w:jc w:val="center"/>
        <w:rPr>
          <w:rFonts w:cs="宋体" w:asciiTheme="minorEastAsia" w:hAnsiTheme="minorEastAsia"/>
          <w:color w:val="000000" w:themeColor="text1"/>
          <w:sz w:val="24"/>
          <w:szCs w:val="24"/>
          <w:lang w:val="zh-CN"/>
          <w14:textFill>
            <w14:solidFill>
              <w14:schemeClr w14:val="tx1"/>
            </w14:solidFill>
          </w14:textFill>
        </w:rPr>
      </w:pPr>
    </w:p>
    <w:p w14:paraId="58D2CAA5">
      <w:pPr>
        <w:autoSpaceDE w:val="0"/>
        <w:autoSpaceDN w:val="0"/>
        <w:adjustRightInd w:val="0"/>
        <w:spacing w:line="360" w:lineRule="auto"/>
        <w:jc w:val="center"/>
        <w:rPr>
          <w:rFonts w:cs="宋体" w:asciiTheme="minorEastAsia" w:hAnsiTheme="minorEastAsia"/>
          <w:color w:val="000000" w:themeColor="text1"/>
          <w:sz w:val="24"/>
          <w:szCs w:val="24"/>
          <w:lang w:val="zh-CN"/>
          <w14:textFill>
            <w14:solidFill>
              <w14:schemeClr w14:val="tx1"/>
            </w14:solidFill>
          </w14:textFill>
        </w:rPr>
      </w:pPr>
    </w:p>
    <w:p w14:paraId="158775AB">
      <w:pPr>
        <w:autoSpaceDE w:val="0"/>
        <w:autoSpaceDN w:val="0"/>
        <w:adjustRightInd w:val="0"/>
        <w:spacing w:line="360" w:lineRule="auto"/>
        <w:jc w:val="center"/>
        <w:rPr>
          <w:rFonts w:cs="宋体" w:asciiTheme="minorEastAsia" w:hAnsiTheme="minorEastAsia"/>
          <w:color w:val="000000" w:themeColor="text1"/>
          <w:sz w:val="24"/>
          <w:szCs w:val="24"/>
          <w:lang w:val="zh-CN"/>
          <w14:textFill>
            <w14:solidFill>
              <w14:schemeClr w14:val="tx1"/>
            </w14:solidFill>
          </w14:textFill>
        </w:rPr>
      </w:pPr>
    </w:p>
    <w:p w14:paraId="2775B7EE">
      <w:pPr>
        <w:autoSpaceDE w:val="0"/>
        <w:autoSpaceDN w:val="0"/>
        <w:adjustRightInd w:val="0"/>
        <w:spacing w:line="360" w:lineRule="auto"/>
        <w:jc w:val="center"/>
        <w:rPr>
          <w:rFonts w:cs="宋体" w:asciiTheme="minorEastAsia" w:hAnsiTheme="minorEastAsia"/>
          <w:color w:val="000000" w:themeColor="text1"/>
          <w:sz w:val="24"/>
          <w:szCs w:val="24"/>
          <w:lang w:val="zh-CN"/>
          <w14:textFill>
            <w14:solidFill>
              <w14:schemeClr w14:val="tx1"/>
            </w14:solidFill>
          </w14:textFill>
        </w:rPr>
      </w:pPr>
    </w:p>
    <w:p w14:paraId="5867AF5E">
      <w:pPr>
        <w:autoSpaceDE w:val="0"/>
        <w:autoSpaceDN w:val="0"/>
        <w:adjustRightInd w:val="0"/>
        <w:spacing w:line="360" w:lineRule="auto"/>
        <w:jc w:val="center"/>
        <w:rPr>
          <w:rFonts w:cs="宋体" w:asciiTheme="minorEastAsia" w:hAnsiTheme="minorEastAsia"/>
          <w:color w:val="000000" w:themeColor="text1"/>
          <w:sz w:val="24"/>
          <w:szCs w:val="24"/>
          <w:lang w:val="zh-CN"/>
          <w14:textFill>
            <w14:solidFill>
              <w14:schemeClr w14:val="tx1"/>
            </w14:solidFill>
          </w14:textFill>
        </w:rPr>
      </w:pPr>
    </w:p>
    <w:p w14:paraId="6A5ABA40">
      <w:pPr>
        <w:pStyle w:val="5"/>
        <w:rPr>
          <w:rFonts w:cs="宋体" w:asciiTheme="minorEastAsia" w:hAnsiTheme="minorEastAsia"/>
          <w:color w:val="000000" w:themeColor="text1"/>
          <w:sz w:val="24"/>
          <w:szCs w:val="24"/>
          <w:lang w:val="zh-CN"/>
          <w14:textFill>
            <w14:solidFill>
              <w14:schemeClr w14:val="tx1"/>
            </w14:solidFill>
          </w14:textFill>
        </w:rPr>
      </w:pPr>
    </w:p>
    <w:p w14:paraId="3C5E99B4">
      <w:pPr>
        <w:pStyle w:val="14"/>
        <w:rPr>
          <w:color w:val="000000" w:themeColor="text1"/>
          <w:lang w:val="zh-CN"/>
          <w14:textFill>
            <w14:solidFill>
              <w14:schemeClr w14:val="tx1"/>
            </w14:solidFill>
          </w14:textFill>
        </w:rPr>
      </w:pPr>
    </w:p>
    <w:p w14:paraId="0B062E61">
      <w:pPr>
        <w:pStyle w:val="14"/>
        <w:rPr>
          <w:color w:val="000000" w:themeColor="text1"/>
          <w:lang w:val="zh-CN"/>
          <w14:textFill>
            <w14:solidFill>
              <w14:schemeClr w14:val="tx1"/>
            </w14:solidFill>
          </w14:textFill>
        </w:rPr>
      </w:pPr>
    </w:p>
    <w:p w14:paraId="49860DE3">
      <w:pPr>
        <w:spacing w:line="360" w:lineRule="auto"/>
        <w:rPr>
          <w:rFonts w:asciiTheme="minorEastAsia" w:hAnsiTheme="minorEastAsia"/>
          <w:b/>
          <w:bCs/>
          <w:color w:val="000000" w:themeColor="text1"/>
          <w:sz w:val="24"/>
          <w:szCs w:val="24"/>
          <w14:textFill>
            <w14:solidFill>
              <w14:schemeClr w14:val="tx1"/>
            </w14:solidFill>
          </w14:textFill>
        </w:rPr>
      </w:pPr>
    </w:p>
    <w:p w14:paraId="7C873269">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3.5 禹州市政府采购供应商信用承诺函</w:t>
      </w:r>
    </w:p>
    <w:p w14:paraId="799FD6E3">
      <w:pPr>
        <w:rPr>
          <w:rFonts w:cs="宋体" w:asciiTheme="minorEastAsia" w:hAnsiTheme="minorEastAsia"/>
          <w:color w:val="000000" w:themeColor="text1"/>
          <w:szCs w:val="21"/>
          <w:lang w:val="zh-CN"/>
          <w14:textFill>
            <w14:solidFill>
              <w14:schemeClr w14:val="tx1"/>
            </w14:solidFill>
          </w14:textFill>
        </w:rPr>
      </w:pPr>
    </w:p>
    <w:p w14:paraId="757708CD">
      <w:pPr>
        <w:spacing w:line="600" w:lineRule="exact"/>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致（采购人或采购代理机构）：</w:t>
      </w:r>
    </w:p>
    <w:p w14:paraId="25B65034">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单位名称（自然人姓名）</w:t>
      </w:r>
      <w:r>
        <w:rPr>
          <w:rFonts w:hint="eastAsia" w:cs="宋体" w:asciiTheme="minorEastAsia" w:hAnsiTheme="minorEastAsia"/>
          <w:color w:val="000000" w:themeColor="text1"/>
          <w:sz w:val="22"/>
          <w:lang w:val="zh-CN"/>
          <w14:textFill>
            <w14:solidFill>
              <w14:schemeClr w14:val="tx1"/>
            </w14:solidFill>
          </w14:textFill>
        </w:rPr>
        <w:t>：</w:t>
      </w:r>
    </w:p>
    <w:p w14:paraId="3230654E">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统一社会信用代码（身份证号码）</w:t>
      </w:r>
      <w:r>
        <w:rPr>
          <w:rFonts w:hint="eastAsia" w:cs="宋体" w:asciiTheme="minorEastAsia" w:hAnsiTheme="minorEastAsia"/>
          <w:color w:val="000000" w:themeColor="text1"/>
          <w:sz w:val="22"/>
          <w:lang w:val="zh-CN"/>
          <w14:textFill>
            <w14:solidFill>
              <w14:schemeClr w14:val="tx1"/>
            </w14:solidFill>
          </w14:textFill>
        </w:rPr>
        <w:t>：</w:t>
      </w:r>
    </w:p>
    <w:p w14:paraId="72DD1C19">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法定代表人（负责人）</w:t>
      </w:r>
      <w:r>
        <w:rPr>
          <w:rFonts w:hint="eastAsia" w:cs="宋体" w:asciiTheme="minorEastAsia" w:hAnsiTheme="minorEastAsia"/>
          <w:color w:val="000000" w:themeColor="text1"/>
          <w:sz w:val="22"/>
          <w:lang w:val="zh-CN"/>
          <w14:textFill>
            <w14:solidFill>
              <w14:schemeClr w14:val="tx1"/>
            </w14:solidFill>
          </w14:textFill>
        </w:rPr>
        <w:t>：</w:t>
      </w:r>
    </w:p>
    <w:p w14:paraId="300BC722">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联系地址和电话：</w:t>
      </w:r>
    </w:p>
    <w:p w14:paraId="67344F76">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为维护公平、公正、公开的政府采购市场秩序，树立诚实守信的政府采购供应商形象，我单位（本人）自愿作出以下承诺：</w:t>
      </w:r>
    </w:p>
    <w:p w14:paraId="555EC92B">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A88AB20">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（一）具有独立承担民事责任的能力；</w:t>
      </w:r>
    </w:p>
    <w:p w14:paraId="0C53442B">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（二）具有良好的商业信誉和健全的财务会计制度；</w:t>
      </w:r>
    </w:p>
    <w:p w14:paraId="1397295F">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（三）具有履行合同所必需的设备和专业技术能力；</w:t>
      </w:r>
    </w:p>
    <w:p w14:paraId="00CFCCEE">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（四）有依法缴纳税收和社会保障资金的良好记录；</w:t>
      </w:r>
    </w:p>
    <w:p w14:paraId="7AB10C1E">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（五）参加政府采购活动前三年内，在经营活动中没有重大违法记录；</w:t>
      </w:r>
    </w:p>
    <w:p w14:paraId="7E836EB7">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（六）未被列入经营异常名录或者严重违法失信名单、失信被执行人，重大税收违法案件当事人名单、政府采购严重违法失信行为记录名单；</w:t>
      </w:r>
    </w:p>
    <w:p w14:paraId="507E5F65">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（七）未被相关监管部门作出行政处罚且尚在处罚有效期的；</w:t>
      </w:r>
    </w:p>
    <w:p w14:paraId="0F6B8816">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（八）未曾作出虚假采购承诺；</w:t>
      </w:r>
    </w:p>
    <w:p w14:paraId="68E78494">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（九）符合法律、行政法规规定的其他条件。</w:t>
      </w:r>
    </w:p>
    <w:p w14:paraId="7E02549F">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000000" w:themeColor="text1"/>
          <w:sz w:val="22"/>
          <w:lang w:val="zh-CN"/>
          <w14:textFill>
            <w14:solidFill>
              <w14:schemeClr w14:val="tx1"/>
            </w14:solidFill>
          </w14:textFill>
        </w:rPr>
        <w:t>中华人民共和国政府采购法</w:t>
      </w:r>
      <w:r>
        <w:rPr>
          <w:rFonts w:cs="宋体" w:asciiTheme="minorEastAsia" w:hAnsiTheme="minorEastAsia"/>
          <w:color w:val="000000" w:themeColor="text1"/>
          <w:sz w:val="22"/>
          <w:lang w:val="zh-CN"/>
          <w14:textFill>
            <w14:solidFill>
              <w14:schemeClr w14:val="tx1"/>
            </w14:solidFill>
          </w14:textFill>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53719F4">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供应商（电子章）</w:t>
      </w:r>
      <w:r>
        <w:rPr>
          <w:rFonts w:hint="eastAsia" w:cs="宋体" w:asciiTheme="minorEastAsia" w:hAnsiTheme="minorEastAsia"/>
          <w:color w:val="000000" w:themeColor="text1"/>
          <w:sz w:val="22"/>
          <w:lang w:val="zh-CN"/>
          <w14:textFill>
            <w14:solidFill>
              <w14:schemeClr w14:val="tx1"/>
            </w14:solidFill>
          </w14:textFill>
        </w:rPr>
        <w:t>：</w:t>
      </w:r>
    </w:p>
    <w:p w14:paraId="4B0EB33E">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法定代表人、负责人、本人或授权代表（签字或电子印章）</w:t>
      </w:r>
      <w:r>
        <w:rPr>
          <w:rFonts w:hint="eastAsia" w:cs="宋体" w:asciiTheme="minorEastAsia" w:hAnsiTheme="minorEastAsia"/>
          <w:color w:val="000000" w:themeColor="text1"/>
          <w:sz w:val="22"/>
          <w:lang w:val="zh-CN"/>
          <w14:textFill>
            <w14:solidFill>
              <w14:schemeClr w14:val="tx1"/>
            </w14:solidFill>
          </w14:textFill>
        </w:rPr>
        <w:t>：</w:t>
      </w:r>
    </w:p>
    <w:p w14:paraId="782540EE">
      <w:pPr>
        <w:spacing w:line="600" w:lineRule="exact"/>
        <w:ind w:firstLine="440" w:firstLineChars="200"/>
        <w:rPr>
          <w:rFonts w:cs="宋体" w:asciiTheme="minorEastAsia" w:hAnsiTheme="minorEastAsia"/>
          <w:color w:val="000000" w:themeColor="text1"/>
          <w:sz w:val="22"/>
          <w:lang w:val="zh-CN"/>
          <w14:textFill>
            <w14:solidFill>
              <w14:schemeClr w14:val="tx1"/>
            </w14:solidFill>
          </w14:textFill>
        </w:rPr>
      </w:pPr>
      <w:r>
        <w:rPr>
          <w:rFonts w:cs="宋体" w:asciiTheme="minorEastAsia" w:hAnsiTheme="minorEastAsia"/>
          <w:color w:val="000000" w:themeColor="text1"/>
          <w:sz w:val="22"/>
          <w:lang w:val="zh-CN"/>
          <w14:textFill>
            <w14:solidFill>
              <w14:schemeClr w14:val="tx1"/>
            </w14:solidFill>
          </w14:textFill>
        </w:rPr>
        <w:t>日期：年月日</w:t>
      </w:r>
    </w:p>
    <w:p w14:paraId="1B51635A">
      <w:pPr>
        <w:rPr>
          <w:rFonts w:cs="宋体" w:asciiTheme="minorEastAsia" w:hAnsiTheme="minorEastAsia"/>
          <w:color w:val="000000" w:themeColor="text1"/>
          <w:sz w:val="22"/>
          <w:lang w:val="zh-CN"/>
          <w14:textFill>
            <w14:solidFill>
              <w14:schemeClr w14:val="tx1"/>
            </w14:solidFill>
          </w14:textFill>
        </w:rPr>
      </w:pPr>
    </w:p>
    <w:p w14:paraId="3D5A8629">
      <w:pPr>
        <w:rPr>
          <w:rFonts w:cs="华文仿宋" w:asciiTheme="minorEastAsia" w:hAnsiTheme="minorEastAsia"/>
          <w:color w:val="000000" w:themeColor="text1"/>
          <w:sz w:val="22"/>
          <w14:textFill>
            <w14:solidFill>
              <w14:schemeClr w14:val="tx1"/>
            </w14:solidFill>
          </w14:textFill>
        </w:rPr>
      </w:pPr>
    </w:p>
    <w:p w14:paraId="5D40B0C9">
      <w:pPr>
        <w:spacing w:line="360" w:lineRule="auto"/>
        <w:rPr>
          <w:rFonts w:asciiTheme="minorEastAsia" w:hAnsiTheme="minorEastAsia"/>
          <w:color w:val="000000" w:themeColor="text1"/>
          <w:sz w:val="22"/>
          <w14:textFill>
            <w14:solidFill>
              <w14:schemeClr w14:val="tx1"/>
            </w14:solidFill>
          </w14:textFill>
        </w:rPr>
      </w:pPr>
      <w:r>
        <w:rPr>
          <w:rFonts w:cs="华文仿宋" w:asciiTheme="minorEastAsia" w:hAnsiTheme="minorEastAsia"/>
          <w:color w:val="000000" w:themeColor="text1"/>
          <w:sz w:val="22"/>
          <w14:textFill>
            <w14:solidFill>
              <w14:schemeClr w14:val="tx1"/>
            </w14:solidFill>
          </w14:textFill>
        </w:rPr>
        <w:t>注：1.供应商须在</w:t>
      </w:r>
      <w:r>
        <w:rPr>
          <w:rFonts w:hint="eastAsia" w:cs="华文仿宋" w:asciiTheme="minorEastAsia" w:hAnsiTheme="minorEastAsia"/>
          <w:color w:val="000000" w:themeColor="text1"/>
          <w:sz w:val="22"/>
          <w14:textFill>
            <w14:solidFill>
              <w14:schemeClr w14:val="tx1"/>
            </w14:solidFill>
          </w14:textFill>
        </w:rPr>
        <w:t>磋商</w:t>
      </w:r>
      <w:r>
        <w:rPr>
          <w:rFonts w:cs="华文仿宋" w:asciiTheme="minorEastAsia" w:hAnsiTheme="minorEastAsia"/>
          <w:color w:val="000000" w:themeColor="text1"/>
          <w:sz w:val="22"/>
          <w14:textFill>
            <w14:solidFill>
              <w14:schemeClr w14:val="tx1"/>
            </w14:solidFill>
          </w14:textFill>
        </w:rPr>
        <w:t>文件中按此模板提供承诺函，未提供视为未实质性响应</w:t>
      </w:r>
      <w:r>
        <w:rPr>
          <w:rFonts w:hint="eastAsia" w:cs="华文仿宋" w:asciiTheme="minorEastAsia" w:hAnsiTheme="minorEastAsia"/>
          <w:color w:val="000000" w:themeColor="text1"/>
          <w:sz w:val="22"/>
          <w14:textFill>
            <w14:solidFill>
              <w14:schemeClr w14:val="tx1"/>
            </w14:solidFill>
          </w14:textFill>
        </w:rPr>
        <w:t>磋商</w:t>
      </w:r>
      <w:r>
        <w:rPr>
          <w:rFonts w:cs="华文仿宋" w:asciiTheme="minorEastAsia" w:hAnsiTheme="minorEastAsia"/>
          <w:color w:val="000000" w:themeColor="text1"/>
          <w:sz w:val="22"/>
          <w14:textFill>
            <w14:solidFill>
              <w14:schemeClr w14:val="tx1"/>
            </w14:solidFill>
          </w14:textFill>
        </w:rPr>
        <w:t>文件要求，按无效投标处理。</w:t>
      </w:r>
    </w:p>
    <w:p w14:paraId="2A6B3BA7">
      <w:pPr>
        <w:spacing w:line="360" w:lineRule="auto"/>
        <w:rPr>
          <w:rFonts w:asciiTheme="minorEastAsia" w:hAnsiTheme="minorEastAsia"/>
          <w:color w:val="000000" w:themeColor="text1"/>
          <w:sz w:val="22"/>
          <w14:textFill>
            <w14:solidFill>
              <w14:schemeClr w14:val="tx1"/>
            </w14:solidFill>
          </w14:textFill>
        </w:rPr>
      </w:pPr>
      <w:r>
        <w:rPr>
          <w:rFonts w:cs="华文仿宋" w:asciiTheme="minorEastAsia" w:hAnsiTheme="minorEastAsia"/>
          <w:color w:val="000000" w:themeColor="text1"/>
          <w:sz w:val="22"/>
          <w14:textFill>
            <w14:solidFill>
              <w14:schemeClr w14:val="tx1"/>
            </w14:solidFill>
          </w14:textFill>
        </w:rPr>
        <w:t>2.供应商的法定代表人或者授权代表的签字或盖章应真实、有效，如由授权代表签字或盖章的，应提供“法定代表人授权书”。</w:t>
      </w:r>
    </w:p>
    <w:p w14:paraId="56D8B999">
      <w:pPr>
        <w:spacing w:line="360" w:lineRule="auto"/>
        <w:rPr>
          <w:rFonts w:asciiTheme="minorEastAsia" w:hAnsiTheme="minorEastAsia"/>
          <w:color w:val="000000" w:themeColor="text1"/>
          <w:sz w:val="22"/>
          <w14:textFill>
            <w14:solidFill>
              <w14:schemeClr w14:val="tx1"/>
            </w14:solidFill>
          </w14:textFill>
        </w:rPr>
      </w:pPr>
    </w:p>
    <w:p w14:paraId="18E7469B">
      <w:pPr>
        <w:rPr>
          <w:rFonts w:asciiTheme="minorEastAsia" w:hAnsiTheme="minorEastAsia"/>
          <w:color w:val="000000" w:themeColor="text1"/>
          <w:sz w:val="32"/>
          <w:szCs w:val="32"/>
          <w14:textFill>
            <w14:solidFill>
              <w14:schemeClr w14:val="tx1"/>
            </w14:solidFill>
          </w14:textFill>
        </w:rPr>
      </w:pPr>
    </w:p>
    <w:p w14:paraId="2AFCF1EE">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6FF75ADD">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5FEBB437">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28ACCFC7">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682DA366">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44AA343C">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770E9063">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70855A69">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1645B786">
      <w:pPr>
        <w:autoSpaceDE w:val="0"/>
        <w:autoSpaceDN w:val="0"/>
        <w:adjustRightInd w:val="0"/>
        <w:spacing w:line="360" w:lineRule="auto"/>
        <w:jc w:val="center"/>
        <w:outlineLvl w:val="0"/>
        <w:rPr>
          <w:rFonts w:hint="eastAsia" w:asciiTheme="minorEastAsia" w:hAnsiTheme="minorEastAsia"/>
          <w:b/>
          <w:bCs/>
          <w:color w:val="000000" w:themeColor="text1"/>
          <w:sz w:val="24"/>
          <w:szCs w:val="24"/>
          <w14:textFill>
            <w14:solidFill>
              <w14:schemeClr w14:val="tx1"/>
            </w14:solidFill>
          </w14:textFill>
        </w:rPr>
      </w:pPr>
    </w:p>
    <w:p w14:paraId="471B9EFD">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val="en-US" w:eastAsia="zh-CN"/>
          <w14:textFill>
            <w14:solidFill>
              <w14:schemeClr w14:val="tx1"/>
            </w14:solidFill>
          </w14:textFill>
        </w:rPr>
        <w:t>3.6</w:t>
      </w:r>
      <w:r>
        <w:rPr>
          <w:rFonts w:hint="eastAsia" w:asciiTheme="minorEastAsia" w:hAnsiTheme="minorEastAsia"/>
          <w:b/>
          <w:bCs/>
          <w:color w:val="000000" w:themeColor="text1"/>
          <w:sz w:val="24"/>
          <w:szCs w:val="24"/>
          <w14:textFill>
            <w14:solidFill>
              <w14:schemeClr w14:val="tx1"/>
            </w14:solidFill>
          </w14:textFill>
        </w:rPr>
        <w:t xml:space="preserve">  中小企业声明函（服务）</w:t>
      </w:r>
    </w:p>
    <w:p w14:paraId="13508AB5">
      <w:pPr>
        <w:spacing w:line="360" w:lineRule="auto"/>
        <w:jc w:val="center"/>
        <w:rPr>
          <w:rFonts w:asciiTheme="minorEastAsia" w:hAnsiTheme="minorEastAsia"/>
          <w:b/>
          <w:bCs/>
          <w:color w:val="000000" w:themeColor="text1"/>
          <w:szCs w:val="21"/>
          <w14:textFill>
            <w14:solidFill>
              <w14:schemeClr w14:val="tx1"/>
            </w14:solidFill>
          </w14:textFill>
        </w:rPr>
      </w:pPr>
    </w:p>
    <w:p w14:paraId="4A6DE06B">
      <w:pPr>
        <w:spacing w:line="360" w:lineRule="auto"/>
        <w:ind w:firstLine="741" w:firstLineChars="337"/>
        <w:jc w:val="left"/>
        <w:rPr>
          <w:rFonts w:cs="Times New Roman"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本公司（联合体）郑重声明，根据《政府采购促进中小企业发展管理办法》（财库﹝2020﹞46 号）的规定，本公司参加</w:t>
      </w:r>
      <w:r>
        <w:rPr>
          <w:rFonts w:cs="Times New Roman" w:asciiTheme="minorEastAsia" w:hAnsiTheme="minorEastAsia"/>
          <w:i/>
          <w:color w:val="000000" w:themeColor="text1"/>
          <w:sz w:val="22"/>
          <w:u w:val="single"/>
          <w14:textFill>
            <w14:solidFill>
              <w14:schemeClr w14:val="tx1"/>
            </w14:solidFill>
          </w14:textFill>
        </w:rPr>
        <w:t>（单位名称）</w:t>
      </w:r>
      <w:r>
        <w:rPr>
          <w:rFonts w:cs="Times New Roman" w:asciiTheme="minorEastAsia" w:hAnsiTheme="minorEastAsia"/>
          <w:color w:val="000000" w:themeColor="text1"/>
          <w:sz w:val="22"/>
          <w14:textFill>
            <w14:solidFill>
              <w14:schemeClr w14:val="tx1"/>
            </w14:solidFill>
          </w14:textFill>
        </w:rPr>
        <w:t>的</w:t>
      </w:r>
      <w:r>
        <w:rPr>
          <w:rFonts w:cs="Times New Roman" w:asciiTheme="minorEastAsia" w:hAnsiTheme="minorEastAsia"/>
          <w:i/>
          <w:color w:val="000000" w:themeColor="text1"/>
          <w:sz w:val="22"/>
          <w:u w:val="single"/>
          <w14:textFill>
            <w14:solidFill>
              <w14:schemeClr w14:val="tx1"/>
            </w14:solidFill>
          </w14:textFill>
        </w:rPr>
        <w:t>（项目名称）</w:t>
      </w:r>
      <w:r>
        <w:rPr>
          <w:rFonts w:cs="Times New Roman" w:asciiTheme="minorEastAsia" w:hAnsiTheme="minorEastAsia"/>
          <w:color w:val="000000" w:themeColor="text1"/>
          <w:sz w:val="22"/>
          <w14:textFill>
            <w14:solidFill>
              <w14:schemeClr w14:val="tx1"/>
            </w14:solidFill>
          </w14:textFill>
        </w:rPr>
        <w:t>采购活动，提供</w:t>
      </w:r>
      <w:r>
        <w:rPr>
          <w:rFonts w:hint="eastAsia" w:cs="Times New Roman" w:asciiTheme="minorEastAsia" w:hAnsiTheme="minorEastAsia"/>
          <w:color w:val="000000" w:themeColor="text1"/>
          <w:sz w:val="22"/>
          <w14:textFill>
            <w14:solidFill>
              <w14:schemeClr w14:val="tx1"/>
            </w14:solidFill>
          </w14:textFill>
        </w:rPr>
        <w:t>本招标文件中所采购的服务</w:t>
      </w:r>
      <w:r>
        <w:rPr>
          <w:rFonts w:cs="Times New Roman" w:asciiTheme="minorEastAsia" w:hAnsiTheme="minorEastAsia"/>
          <w:color w:val="000000" w:themeColor="text1"/>
          <w:sz w:val="22"/>
          <w14:textFill>
            <w14:solidFill>
              <w14:schemeClr w14:val="tx1"/>
            </w14:solidFill>
          </w14:textFill>
        </w:rPr>
        <w:t>全部由</w:t>
      </w:r>
      <w:r>
        <w:rPr>
          <w:rFonts w:hint="eastAsia" w:cs="Times New Roman" w:asciiTheme="minorEastAsia" w:hAnsiTheme="minorEastAsia"/>
          <w:color w:val="000000" w:themeColor="text1"/>
          <w:sz w:val="22"/>
          <w14:textFill>
            <w14:solidFill>
              <w14:schemeClr w14:val="tx1"/>
            </w14:solidFill>
          </w14:textFill>
        </w:rPr>
        <w:t>符合</w:t>
      </w:r>
      <w:r>
        <w:rPr>
          <w:rFonts w:cs="Times New Roman" w:asciiTheme="minorEastAsia" w:hAnsiTheme="minorEastAsia"/>
          <w:color w:val="000000" w:themeColor="text1"/>
          <w:sz w:val="22"/>
          <w14:textFill>
            <w14:solidFill>
              <w14:schemeClr w14:val="tx1"/>
            </w14:solidFill>
          </w14:textFill>
        </w:rPr>
        <w:t>政策要求的中小企业</w:t>
      </w:r>
      <w:r>
        <w:rPr>
          <w:rFonts w:hint="eastAsia" w:cs="Times New Roman" w:asciiTheme="minorEastAsia" w:hAnsiTheme="minorEastAsia"/>
          <w:color w:val="000000" w:themeColor="text1"/>
          <w:sz w:val="22"/>
          <w14:textFill>
            <w14:solidFill>
              <w14:schemeClr w14:val="tx1"/>
            </w14:solidFill>
          </w14:textFill>
        </w:rPr>
        <w:t>承接</w:t>
      </w:r>
      <w:r>
        <w:rPr>
          <w:rFonts w:cs="Times New Roman" w:asciiTheme="minorEastAsia" w:hAnsiTheme="minorEastAsia"/>
          <w:color w:val="000000" w:themeColor="text1"/>
          <w:sz w:val="22"/>
          <w14:textFill>
            <w14:solidFill>
              <w14:schemeClr w14:val="tx1"/>
            </w14:solidFill>
          </w14:textFill>
        </w:rPr>
        <w:t>。相关企业的具体情况如下：</w:t>
      </w:r>
    </w:p>
    <w:p w14:paraId="4ADDCC64">
      <w:pPr>
        <w:spacing w:line="360" w:lineRule="auto"/>
        <w:ind w:firstLine="741" w:firstLineChars="337"/>
        <w:jc w:val="left"/>
        <w:rPr>
          <w:rFonts w:cs="Times New Roman"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 xml:space="preserve">1. </w:t>
      </w:r>
      <w:r>
        <w:rPr>
          <w:rFonts w:cs="Times New Roman" w:asciiTheme="minorEastAsia" w:hAnsiTheme="minorEastAsia"/>
          <w:i/>
          <w:color w:val="000000" w:themeColor="text1"/>
          <w:sz w:val="22"/>
          <w:u w:val="single"/>
          <w14:textFill>
            <w14:solidFill>
              <w14:schemeClr w14:val="tx1"/>
            </w14:solidFill>
          </w14:textFill>
        </w:rPr>
        <w:t>（标的名称）</w:t>
      </w:r>
      <w:r>
        <w:rPr>
          <w:rFonts w:cs="Times New Roman" w:asciiTheme="minorEastAsia" w:hAnsiTheme="minorEastAsia"/>
          <w:color w:val="000000" w:themeColor="text1"/>
          <w:sz w:val="22"/>
          <w14:textFill>
            <w14:solidFill>
              <w14:schemeClr w14:val="tx1"/>
            </w14:solidFill>
          </w14:textFill>
        </w:rPr>
        <w:t>，属于</w:t>
      </w:r>
      <w:r>
        <w:rPr>
          <w:rFonts w:cs="Times New Roman" w:asciiTheme="minorEastAsia" w:hAnsiTheme="minorEastAsia"/>
          <w:i/>
          <w:color w:val="000000" w:themeColor="text1"/>
          <w:sz w:val="22"/>
          <w:u w:val="single"/>
          <w14:textFill>
            <w14:solidFill>
              <w14:schemeClr w14:val="tx1"/>
            </w14:solidFill>
          </w14:textFill>
        </w:rPr>
        <w:t>（采购文件中明确的所属行业）</w:t>
      </w:r>
      <w:r>
        <w:rPr>
          <w:rFonts w:cs="Times New Roman" w:asciiTheme="minorEastAsia" w:hAnsiTheme="minorEastAsia"/>
          <w:color w:val="000000" w:themeColor="text1"/>
          <w:sz w:val="22"/>
          <w14:textFill>
            <w14:solidFill>
              <w14:schemeClr w14:val="tx1"/>
            </w14:solidFill>
          </w14:textFill>
        </w:rPr>
        <w:t>行业；</w:t>
      </w:r>
      <w:r>
        <w:rPr>
          <w:rFonts w:hint="eastAsia" w:cs="Times New Roman" w:asciiTheme="minorEastAsia" w:hAnsiTheme="minorEastAsia"/>
          <w:color w:val="000000" w:themeColor="text1"/>
          <w:sz w:val="22"/>
          <w14:textFill>
            <w14:solidFill>
              <w14:schemeClr w14:val="tx1"/>
            </w14:solidFill>
          </w14:textFill>
        </w:rPr>
        <w:t>承接企业</w:t>
      </w:r>
      <w:r>
        <w:rPr>
          <w:rFonts w:cs="Times New Roman" w:asciiTheme="minorEastAsia" w:hAnsiTheme="minorEastAsia"/>
          <w:color w:val="000000" w:themeColor="text1"/>
          <w:sz w:val="22"/>
          <w14:textFill>
            <w14:solidFill>
              <w14:schemeClr w14:val="tx1"/>
            </w14:solidFill>
          </w14:textFill>
        </w:rPr>
        <w:t>为</w:t>
      </w:r>
      <w:r>
        <w:rPr>
          <w:rFonts w:cs="Times New Roman" w:asciiTheme="minorEastAsia" w:hAnsiTheme="minorEastAsia"/>
          <w:i/>
          <w:color w:val="000000" w:themeColor="text1"/>
          <w:sz w:val="22"/>
          <w:u w:val="single"/>
          <w14:textFill>
            <w14:solidFill>
              <w14:schemeClr w14:val="tx1"/>
            </w14:solidFill>
          </w14:textFill>
        </w:rPr>
        <w:t>（企业名称）</w:t>
      </w:r>
      <w:r>
        <w:rPr>
          <w:rFonts w:cs="Times New Roman" w:asciiTheme="minorEastAsia" w:hAnsiTheme="minorEastAsia"/>
          <w:color w:val="000000" w:themeColor="text1"/>
          <w:sz w:val="22"/>
          <w14:textFill>
            <w14:solidFill>
              <w14:schemeClr w14:val="tx1"/>
            </w14:solidFill>
          </w14:textFill>
        </w:rPr>
        <w:t>，从业人员人，营业收入为</w:t>
      </w:r>
      <w:r>
        <w:rPr>
          <w:rFonts w:hint="eastAsia" w:cs="Times New Roman" w:asciiTheme="minorEastAsia" w:hAnsiTheme="minorEastAsia"/>
          <w:color w:val="000000" w:themeColor="text1"/>
          <w:sz w:val="22"/>
          <w:u w:val="single"/>
          <w14:textFill>
            <w14:solidFill>
              <w14:schemeClr w14:val="tx1"/>
            </w14:solidFill>
          </w14:textFill>
        </w:rPr>
        <w:t xml:space="preserve">        </w:t>
      </w:r>
      <w:r>
        <w:rPr>
          <w:rFonts w:cs="Times New Roman" w:asciiTheme="minorEastAsia" w:hAnsiTheme="minorEastAsia"/>
          <w:color w:val="000000" w:themeColor="text1"/>
          <w:sz w:val="22"/>
          <w14:textFill>
            <w14:solidFill>
              <w14:schemeClr w14:val="tx1"/>
            </w14:solidFill>
          </w14:textFill>
        </w:rPr>
        <w:t>万元，资产总额为</w:t>
      </w:r>
      <w:r>
        <w:rPr>
          <w:rFonts w:hint="eastAsia" w:cs="Times New Roman" w:asciiTheme="minorEastAsia" w:hAnsiTheme="minorEastAsia"/>
          <w:color w:val="000000" w:themeColor="text1"/>
          <w:sz w:val="22"/>
          <w:u w:val="single"/>
          <w14:textFill>
            <w14:solidFill>
              <w14:schemeClr w14:val="tx1"/>
            </w14:solidFill>
          </w14:textFill>
        </w:rPr>
        <w:t xml:space="preserve">         </w:t>
      </w:r>
      <w:r>
        <w:rPr>
          <w:rFonts w:cs="Times New Roman" w:asciiTheme="minorEastAsia" w:hAnsiTheme="minorEastAsia"/>
          <w:color w:val="000000" w:themeColor="text1"/>
          <w:sz w:val="22"/>
          <w14:textFill>
            <w14:solidFill>
              <w14:schemeClr w14:val="tx1"/>
            </w14:solidFill>
          </w14:textFill>
        </w:rPr>
        <w:t>万元，属于</w:t>
      </w:r>
      <w:r>
        <w:rPr>
          <w:rFonts w:cs="Times New Roman" w:asciiTheme="minorEastAsia" w:hAnsiTheme="minorEastAsia"/>
          <w:i/>
          <w:color w:val="000000" w:themeColor="text1"/>
          <w:sz w:val="22"/>
          <w:u w:val="single"/>
          <w14:textFill>
            <w14:solidFill>
              <w14:schemeClr w14:val="tx1"/>
            </w14:solidFill>
          </w14:textFill>
        </w:rPr>
        <w:t>（中型企业、小型企业、微型企业）</w:t>
      </w:r>
      <w:r>
        <w:rPr>
          <w:rFonts w:cs="Times New Roman" w:asciiTheme="minorEastAsia" w:hAnsiTheme="minorEastAsia"/>
          <w:color w:val="000000" w:themeColor="text1"/>
          <w:sz w:val="22"/>
          <w14:textFill>
            <w14:solidFill>
              <w14:schemeClr w14:val="tx1"/>
            </w14:solidFill>
          </w14:textFill>
        </w:rPr>
        <w:t>；</w:t>
      </w:r>
    </w:p>
    <w:p w14:paraId="37E0AA45">
      <w:pPr>
        <w:spacing w:line="360" w:lineRule="auto"/>
        <w:ind w:firstLine="741" w:firstLineChars="337"/>
        <w:jc w:val="left"/>
        <w:rPr>
          <w:rFonts w:cs="Times New Roman"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 xml:space="preserve">…… </w:t>
      </w:r>
    </w:p>
    <w:p w14:paraId="13052C14">
      <w:pPr>
        <w:spacing w:line="360" w:lineRule="auto"/>
        <w:ind w:firstLine="741" w:firstLineChars="337"/>
        <w:jc w:val="left"/>
        <w:rPr>
          <w:rFonts w:cs="Times New Roman"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以上企业，不属于大企业的分支机构，不存在控股股东为大企业的情形，也不存在与大企业的负责人为同一人的情形。</w:t>
      </w:r>
    </w:p>
    <w:p w14:paraId="5D17BC91">
      <w:pPr>
        <w:spacing w:line="360" w:lineRule="auto"/>
        <w:ind w:firstLine="741" w:firstLineChars="337"/>
        <w:jc w:val="left"/>
        <w:rPr>
          <w:rFonts w:cs="Times New Roman"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本企业对上述声明内容的真实性负责。如有虚假，将依法承担相应责任。</w:t>
      </w:r>
    </w:p>
    <w:p w14:paraId="744270D6">
      <w:pPr>
        <w:spacing w:line="360" w:lineRule="auto"/>
        <w:ind w:firstLine="741" w:firstLineChars="337"/>
        <w:jc w:val="left"/>
        <w:rPr>
          <w:rFonts w:cs="Times New Roman" w:asciiTheme="minorEastAsia" w:hAnsiTheme="minorEastAsia"/>
          <w:color w:val="000000" w:themeColor="text1"/>
          <w:sz w:val="22"/>
          <w14:textFill>
            <w14:solidFill>
              <w14:schemeClr w14:val="tx1"/>
            </w14:solidFill>
          </w14:textFill>
        </w:rPr>
      </w:pPr>
    </w:p>
    <w:p w14:paraId="0922C2FD">
      <w:pPr>
        <w:spacing w:line="480" w:lineRule="auto"/>
        <w:ind w:firstLine="6241" w:firstLineChars="2837"/>
        <w:jc w:val="left"/>
        <w:rPr>
          <w:rFonts w:cs="Times New Roman"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企业名称（盖章）：</w:t>
      </w:r>
    </w:p>
    <w:p w14:paraId="6A604814">
      <w:pPr>
        <w:spacing w:line="480" w:lineRule="auto"/>
        <w:ind w:firstLine="6241" w:firstLineChars="2837"/>
        <w:jc w:val="left"/>
        <w:rPr>
          <w:rFonts w:cs="Arial" w:asciiTheme="minorEastAsia" w:hAnsiTheme="minorEastAsia"/>
          <w:color w:val="000000" w:themeColor="text1"/>
          <w:sz w:val="22"/>
          <w14:textFill>
            <w14:solidFill>
              <w14:schemeClr w14:val="tx1"/>
            </w14:solidFill>
          </w14:textFill>
        </w:rPr>
      </w:pPr>
      <w:r>
        <w:rPr>
          <w:rFonts w:cs="Times New Roman" w:asciiTheme="minorEastAsia" w:hAnsiTheme="minorEastAsia"/>
          <w:color w:val="000000" w:themeColor="text1"/>
          <w:sz w:val="22"/>
          <w14:textFill>
            <w14:solidFill>
              <w14:schemeClr w14:val="tx1"/>
            </w14:solidFill>
          </w14:textFill>
        </w:rPr>
        <w:t>日期：</w:t>
      </w:r>
    </w:p>
    <w:p w14:paraId="3FAFA135">
      <w:pPr>
        <w:autoSpaceDE w:val="0"/>
        <w:autoSpaceDN w:val="0"/>
        <w:adjustRightInd w:val="0"/>
        <w:spacing w:line="360" w:lineRule="auto"/>
        <w:outlineLvl w:val="0"/>
        <w:rPr>
          <w:rFonts w:cs="Times New Roman"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说明：</w:t>
      </w:r>
    </w:p>
    <w:p w14:paraId="31F07D68">
      <w:pPr>
        <w:widowControl/>
        <w:spacing w:before="100" w:beforeAutospacing="1" w:after="100" w:afterAutospacing="1" w:line="360" w:lineRule="auto"/>
        <w:jc w:val="left"/>
        <w:rPr>
          <w:rFonts w:cs="Times New Roman"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lang w:eastAsia="zh-CN"/>
          <w14:textFill>
            <w14:solidFill>
              <w14:schemeClr w14:val="tx1"/>
            </w14:solidFill>
          </w14:textFill>
        </w:rPr>
        <w:t>1.</w:t>
      </w:r>
      <w:r>
        <w:rPr>
          <w:rFonts w:hint="eastAsia" w:cs="宋体" w:asciiTheme="minorEastAsia" w:hAnsiTheme="minorEastAsia"/>
          <w:color w:val="000000" w:themeColor="text1"/>
          <w:sz w:val="22"/>
          <w14:textFill>
            <w14:solidFill>
              <w14:schemeClr w14:val="tx1"/>
            </w14:solidFill>
          </w14:textFill>
        </w:rPr>
        <w:t>从业人员、营业收入、资产总额填报上一年度数据，无上一年度数据的新成立企业可不填报。</w:t>
      </w:r>
    </w:p>
    <w:p w14:paraId="23A1EF63">
      <w:pPr>
        <w:spacing w:line="360" w:lineRule="auto"/>
        <w:jc w:val="left"/>
        <w:rPr>
          <w:rFonts w:cs="Times New Roman" w:asciiTheme="minorEastAsia" w:hAnsiTheme="minorEastAsia"/>
          <w:b/>
          <w:bCs/>
          <w:color w:val="000000" w:themeColor="text1"/>
          <w:sz w:val="22"/>
          <w14:textFill>
            <w14:solidFill>
              <w14:schemeClr w14:val="tx1"/>
            </w14:solidFill>
          </w14:textFill>
        </w:rPr>
      </w:pPr>
      <w:r>
        <w:rPr>
          <w:rFonts w:hint="eastAsia" w:cs="宋体" w:asciiTheme="minorEastAsia" w:hAnsiTheme="minorEastAsia"/>
          <w:color w:val="000000" w:themeColor="text1"/>
          <w:kern w:val="0"/>
          <w:sz w:val="22"/>
          <w:lang w:eastAsia="zh-CN"/>
          <w14:textFill>
            <w14:solidFill>
              <w14:schemeClr w14:val="tx1"/>
            </w14:solidFill>
          </w14:textFill>
        </w:rPr>
        <w:t>2.</w:t>
      </w:r>
      <w:r>
        <w:rPr>
          <w:rFonts w:hint="eastAsia" w:cs="宋体" w:asciiTheme="minorEastAsia" w:hAnsiTheme="minorEastAsia"/>
          <w:color w:val="000000" w:themeColor="text1"/>
          <w:kern w:val="0"/>
          <w:sz w:val="22"/>
          <w14:textFill>
            <w14:solidFill>
              <w14:schemeClr w14:val="tx1"/>
            </w14:solidFill>
          </w14:textFill>
        </w:rPr>
        <w:t>中小企业参加政府采购活动，应当出具</w:t>
      </w:r>
      <w:r>
        <w:rPr>
          <w:rFonts w:hint="eastAsia" w:cs="宋体" w:asciiTheme="minorEastAsia" w:hAnsiTheme="minorEastAsia"/>
          <w:color w:val="000000" w:themeColor="text1"/>
          <w:sz w:val="22"/>
          <w14:textFill>
            <w14:solidFill>
              <w14:schemeClr w14:val="tx1"/>
            </w14:solidFill>
          </w14:textFill>
        </w:rPr>
        <w:t>《中小企业声明函》，否则不得享受相关中小企业扶持政</w:t>
      </w:r>
      <w:r>
        <w:rPr>
          <w:rFonts w:hint="eastAsia" w:cs="宋体" w:asciiTheme="minorEastAsia" w:hAnsiTheme="minorEastAsia"/>
          <w:color w:val="000000" w:themeColor="text1"/>
          <w:kern w:val="0"/>
          <w:sz w:val="22"/>
          <w14:textFill>
            <w14:solidFill>
              <w14:schemeClr w14:val="tx1"/>
            </w14:solidFill>
          </w14:textFill>
        </w:rPr>
        <w:t>策。</w:t>
      </w:r>
    </w:p>
    <w:p w14:paraId="1AFC2683">
      <w:pPr>
        <w:rPr>
          <w:rFonts w:asciiTheme="minorEastAsia" w:hAnsiTheme="minorEastAsia"/>
          <w:color w:val="000000" w:themeColor="text1"/>
          <w:sz w:val="32"/>
          <w:szCs w:val="32"/>
          <w14:textFill>
            <w14:solidFill>
              <w14:schemeClr w14:val="tx1"/>
            </w14:solidFill>
          </w14:textFill>
        </w:rPr>
      </w:pPr>
    </w:p>
    <w:p w14:paraId="059CA6D6">
      <w:pPr>
        <w:rPr>
          <w:rFonts w:asciiTheme="minorEastAsia" w:hAnsiTheme="minorEastAsia"/>
          <w:color w:val="000000" w:themeColor="text1"/>
          <w:sz w:val="32"/>
          <w:szCs w:val="32"/>
          <w14:textFill>
            <w14:solidFill>
              <w14:schemeClr w14:val="tx1"/>
            </w14:solidFill>
          </w14:textFill>
        </w:rPr>
      </w:pPr>
    </w:p>
    <w:p w14:paraId="230F0403">
      <w:pPr>
        <w:rPr>
          <w:rFonts w:asciiTheme="minorEastAsia" w:hAnsiTheme="minorEastAsia"/>
          <w:color w:val="000000" w:themeColor="text1"/>
          <w:sz w:val="32"/>
          <w:szCs w:val="32"/>
          <w14:textFill>
            <w14:solidFill>
              <w14:schemeClr w14:val="tx1"/>
            </w14:solidFill>
          </w14:textFill>
        </w:rPr>
      </w:pPr>
    </w:p>
    <w:p w14:paraId="7E8BA327">
      <w:pPr>
        <w:pStyle w:val="5"/>
        <w:rPr>
          <w:rFonts w:cs="宋体" w:asciiTheme="minorEastAsia" w:hAnsiTheme="minorEastAsia"/>
          <w:color w:val="000000" w:themeColor="text1"/>
          <w:sz w:val="24"/>
          <w:lang w:val="zh-CN"/>
          <w14:textFill>
            <w14:solidFill>
              <w14:schemeClr w14:val="tx1"/>
            </w14:solidFill>
          </w14:textFill>
        </w:rPr>
      </w:pPr>
    </w:p>
    <w:p w14:paraId="2E7E329E">
      <w:pPr>
        <w:pStyle w:val="5"/>
        <w:rPr>
          <w:rFonts w:cs="宋体" w:asciiTheme="minorEastAsia" w:hAnsiTheme="minorEastAsia"/>
          <w:color w:val="000000" w:themeColor="text1"/>
          <w:sz w:val="24"/>
          <w:lang w:val="zh-CN"/>
          <w14:textFill>
            <w14:solidFill>
              <w14:schemeClr w14:val="tx1"/>
            </w14:solidFill>
          </w14:textFill>
        </w:rPr>
      </w:pPr>
    </w:p>
    <w:p w14:paraId="77808C87">
      <w:pPr>
        <w:pStyle w:val="5"/>
        <w:rPr>
          <w:rFonts w:cs="宋体" w:asciiTheme="minorEastAsia" w:hAnsiTheme="minorEastAsia"/>
          <w:color w:val="000000" w:themeColor="text1"/>
          <w:sz w:val="24"/>
          <w:lang w:val="zh-CN"/>
          <w14:textFill>
            <w14:solidFill>
              <w14:schemeClr w14:val="tx1"/>
            </w14:solidFill>
          </w14:textFill>
        </w:rPr>
      </w:pPr>
    </w:p>
    <w:p w14:paraId="01A8E5C5">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val="en-US" w:eastAsia="zh-CN"/>
          <w14:textFill>
            <w14:solidFill>
              <w14:schemeClr w14:val="tx1"/>
            </w14:solidFill>
          </w14:textFill>
        </w:rPr>
        <w:t>3.7</w:t>
      </w:r>
      <w:r>
        <w:rPr>
          <w:rFonts w:hint="eastAsia" w:asciiTheme="minorEastAsia" w:hAnsiTheme="minorEastAsia"/>
          <w:b/>
          <w:bCs/>
          <w:color w:val="000000" w:themeColor="text1"/>
          <w:sz w:val="24"/>
          <w:szCs w:val="24"/>
          <w14:textFill>
            <w14:solidFill>
              <w14:schemeClr w14:val="tx1"/>
            </w14:solidFill>
          </w14:textFill>
        </w:rPr>
        <w:t xml:space="preserve"> 残疾人福利性单位声明函</w:t>
      </w:r>
    </w:p>
    <w:p w14:paraId="5EA81A36">
      <w:pPr>
        <w:spacing w:line="360" w:lineRule="auto"/>
        <w:rPr>
          <w:rFonts w:asciiTheme="minorEastAsia" w:hAnsiTheme="minorEastAsia"/>
          <w:color w:val="000000" w:themeColor="text1"/>
          <w:szCs w:val="21"/>
          <w14:textFill>
            <w14:solidFill>
              <w14:schemeClr w14:val="tx1"/>
            </w14:solidFill>
          </w14:textFill>
        </w:rPr>
      </w:pPr>
    </w:p>
    <w:p w14:paraId="51611C56">
      <w:pPr>
        <w:spacing w:line="360"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FB98EC9">
      <w:pPr>
        <w:spacing w:line="360"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本单位对上述声明的真实性负责。如有虚假，将依法承担相应责任。</w:t>
      </w:r>
    </w:p>
    <w:p w14:paraId="1AA4D44B">
      <w:pPr>
        <w:spacing w:line="360" w:lineRule="auto"/>
        <w:rPr>
          <w:rFonts w:asciiTheme="minorEastAsia" w:hAnsiTheme="minorEastAsia"/>
          <w:color w:val="000000" w:themeColor="text1"/>
          <w:sz w:val="22"/>
          <w14:textFill>
            <w14:solidFill>
              <w14:schemeClr w14:val="tx1"/>
            </w14:solidFill>
          </w14:textFill>
        </w:rPr>
      </w:pPr>
    </w:p>
    <w:p w14:paraId="6297ED07">
      <w:pPr>
        <w:spacing w:line="360" w:lineRule="auto"/>
        <w:rPr>
          <w:rFonts w:asciiTheme="minorEastAsia" w:hAnsiTheme="minorEastAsia"/>
          <w:color w:val="000000" w:themeColor="text1"/>
          <w:sz w:val="22"/>
          <w14:textFill>
            <w14:solidFill>
              <w14:schemeClr w14:val="tx1"/>
            </w14:solidFill>
          </w14:textFill>
        </w:rPr>
      </w:pPr>
    </w:p>
    <w:p w14:paraId="0983429E">
      <w:pPr>
        <w:spacing w:line="360" w:lineRule="auto"/>
        <w:ind w:firstLine="3960" w:firstLineChars="1800"/>
        <w:rPr>
          <w:rFonts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单位名称（盖章）：</w:t>
      </w:r>
    </w:p>
    <w:p w14:paraId="24A8444B">
      <w:pPr>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日    期：      </w:t>
      </w:r>
      <w:r>
        <w:rPr>
          <w:rFonts w:hint="eastAsia" w:cs="宋体" w:asciiTheme="minorEastAsia" w:hAnsiTheme="minorEastAsia"/>
          <w:color w:val="000000" w:themeColor="text1"/>
          <w:sz w:val="22"/>
          <w14:textFill>
            <w14:solidFill>
              <w14:schemeClr w14:val="tx1"/>
            </w14:solidFill>
          </w14:textFill>
        </w:rPr>
        <w:t>年    月    日</w:t>
      </w:r>
    </w:p>
    <w:p w14:paraId="6BC00725">
      <w:pPr>
        <w:autoSpaceDE w:val="0"/>
        <w:autoSpaceDN w:val="0"/>
        <w:adjustRightInd w:val="0"/>
        <w:spacing w:line="360" w:lineRule="auto"/>
        <w:outlineLvl w:val="0"/>
        <w:rPr>
          <w:rFonts w:asciiTheme="minorEastAsia" w:hAnsiTheme="minorEastAsia"/>
          <w:b/>
          <w:bCs/>
          <w:color w:val="000000" w:themeColor="text1"/>
          <w:sz w:val="24"/>
          <w:szCs w:val="24"/>
          <w14:textFill>
            <w14:solidFill>
              <w14:schemeClr w14:val="tx1"/>
            </w14:solidFill>
          </w14:textFill>
        </w:rPr>
      </w:pPr>
    </w:p>
    <w:p w14:paraId="7324BF6E">
      <w:pPr>
        <w:pStyle w:val="5"/>
        <w:rPr>
          <w:color w:val="000000" w:themeColor="text1"/>
          <w14:textFill>
            <w14:solidFill>
              <w14:schemeClr w14:val="tx1"/>
            </w14:solidFill>
          </w14:textFill>
        </w:rPr>
      </w:pPr>
    </w:p>
    <w:p w14:paraId="638DA97D">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w:t>
      </w:r>
      <w:r>
        <w:rPr>
          <w:rFonts w:hint="eastAsia" w:asciiTheme="minorEastAsia" w:hAnsiTheme="minorEastAsia"/>
          <w:b/>
          <w:bCs/>
          <w:color w:val="000000" w:themeColor="text1"/>
          <w:sz w:val="24"/>
          <w:szCs w:val="24"/>
          <w:lang w:val="en-US" w:eastAsia="zh-CN"/>
          <w14:textFill>
            <w14:solidFill>
              <w14:schemeClr w14:val="tx1"/>
            </w14:solidFill>
          </w14:textFill>
        </w:rPr>
        <w:t>8</w:t>
      </w:r>
      <w:r>
        <w:rPr>
          <w:rFonts w:hint="eastAsia" w:asciiTheme="minorEastAsia" w:hAnsiTheme="minorEastAsia"/>
          <w:b/>
          <w:bCs/>
          <w:color w:val="000000" w:themeColor="text1"/>
          <w:sz w:val="24"/>
          <w:szCs w:val="24"/>
          <w14:textFill>
            <w14:solidFill>
              <w14:schemeClr w14:val="tx1"/>
            </w14:solidFill>
          </w14:textFill>
        </w:rPr>
        <w:t>供应商提供与参加本项目投标的其他供应商之间，单位负责人不为同一人并且不存在直接控股、管理关系承诺函</w:t>
      </w:r>
    </w:p>
    <w:p w14:paraId="06E2AF31">
      <w:pPr>
        <w:spacing w:line="360" w:lineRule="auto"/>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（承诺函格式自拟）</w:t>
      </w:r>
    </w:p>
    <w:p w14:paraId="492D5CB7">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00431956">
      <w:pPr>
        <w:pStyle w:val="5"/>
        <w:rPr>
          <w:color w:val="000000" w:themeColor="text1"/>
          <w14:textFill>
            <w14:solidFill>
              <w14:schemeClr w14:val="tx1"/>
            </w14:solidFill>
          </w14:textFill>
        </w:rPr>
      </w:pPr>
    </w:p>
    <w:p w14:paraId="05E7E08A">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55703D03">
      <w:pPr>
        <w:widowControl/>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w:t>
      </w:r>
      <w:r>
        <w:rPr>
          <w:rFonts w:hint="eastAsia" w:asciiTheme="minorEastAsia" w:hAnsiTheme="minorEastAsia"/>
          <w:b/>
          <w:bCs/>
          <w:color w:val="000000" w:themeColor="text1"/>
          <w:sz w:val="24"/>
          <w:szCs w:val="24"/>
          <w:lang w:val="en-US" w:eastAsia="zh-CN"/>
          <w14:textFill>
            <w14:solidFill>
              <w14:schemeClr w14:val="tx1"/>
            </w14:solidFill>
          </w14:textFill>
        </w:rPr>
        <w:t>9</w:t>
      </w:r>
      <w:r>
        <w:rPr>
          <w:rFonts w:hint="eastAsia" w:asciiTheme="minorEastAsia" w:hAnsiTheme="minorEastAsia"/>
          <w:b/>
          <w:bCs/>
          <w:color w:val="000000" w:themeColor="text1"/>
          <w:sz w:val="24"/>
          <w:szCs w:val="24"/>
          <w14:textFill>
            <w14:solidFill>
              <w14:schemeClr w14:val="tx1"/>
            </w14:solidFill>
          </w14:textFill>
        </w:rPr>
        <w:t>供应商提供未为本项目提供整体设计、规范编制或者项目管理、监理、检测等服务的承诺函</w:t>
      </w:r>
    </w:p>
    <w:p w14:paraId="2BF5E951">
      <w:pPr>
        <w:spacing w:line="360" w:lineRule="auto"/>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（承诺函格式自拟）</w:t>
      </w:r>
    </w:p>
    <w:p w14:paraId="7D52B78F">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04120651">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560FDE35">
      <w:pPr>
        <w:widowControl/>
        <w:jc w:val="left"/>
        <w:rPr>
          <w:rFonts w:asciiTheme="minorEastAsia" w:hAnsiTheme="minorEastAsia"/>
          <w:b/>
          <w:bCs/>
          <w:color w:val="000000" w:themeColor="text1"/>
          <w:sz w:val="24"/>
          <w:szCs w:val="24"/>
          <w14:textFill>
            <w14:solidFill>
              <w14:schemeClr w14:val="tx1"/>
            </w14:solidFill>
          </w14:textFill>
        </w:rPr>
      </w:pPr>
    </w:p>
    <w:p w14:paraId="5F4654BC">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3.</w:t>
      </w:r>
      <w:r>
        <w:rPr>
          <w:rFonts w:hint="eastAsia" w:asciiTheme="minorEastAsia" w:hAnsiTheme="minorEastAsia"/>
          <w:b/>
          <w:bCs/>
          <w:color w:val="000000" w:themeColor="text1"/>
          <w:sz w:val="24"/>
          <w:szCs w:val="24"/>
          <w:lang w:val="en-US" w:eastAsia="zh-CN"/>
          <w14:textFill>
            <w14:solidFill>
              <w14:schemeClr w14:val="tx1"/>
            </w14:solidFill>
          </w14:textFill>
        </w:rPr>
        <w:t>10</w:t>
      </w:r>
      <w:r>
        <w:rPr>
          <w:rFonts w:hint="eastAsia" w:asciiTheme="minorEastAsia" w:hAnsiTheme="minorEastAsia"/>
          <w:b/>
          <w:bCs/>
          <w:color w:val="000000" w:themeColor="text1"/>
          <w:sz w:val="24"/>
          <w:szCs w:val="24"/>
          <w14:textFill>
            <w14:solidFill>
              <w14:schemeClr w14:val="tx1"/>
            </w14:solidFill>
          </w14:textFill>
        </w:rPr>
        <w:t xml:space="preserve">  其他资格证书或材料 </w:t>
      </w:r>
    </w:p>
    <w:p w14:paraId="65605B41">
      <w:pPr>
        <w:autoSpaceDE w:val="0"/>
        <w:autoSpaceDN w:val="0"/>
        <w:adjustRightInd w:val="0"/>
        <w:spacing w:line="360" w:lineRule="auto"/>
        <w:outlineLvl w:val="0"/>
        <w:rPr>
          <w:rFonts w:asciiTheme="minorEastAsia" w:hAnsiTheme="minorEastAsia"/>
          <w:b/>
          <w:snapToGrid w:val="0"/>
          <w:color w:val="000000" w:themeColor="text1"/>
          <w:kern w:val="0"/>
          <w:sz w:val="36"/>
          <w:szCs w:val="36"/>
          <w14:textFill>
            <w14:solidFill>
              <w14:schemeClr w14:val="tx1"/>
            </w14:solidFill>
          </w14:textFill>
        </w:rPr>
      </w:pPr>
    </w:p>
    <w:p w14:paraId="086F9EF6">
      <w:pPr>
        <w:widowControl/>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四、响应文件审查相关材料</w:t>
      </w:r>
    </w:p>
    <w:p w14:paraId="15E443D1">
      <w:pPr>
        <w:autoSpaceDE w:val="0"/>
        <w:autoSpaceDN w:val="0"/>
        <w:adjustRightInd w:val="0"/>
        <w:spacing w:line="360" w:lineRule="auto"/>
        <w:jc w:val="center"/>
        <w:outlineLvl w:val="0"/>
        <w:rPr>
          <w:rFonts w:asciiTheme="minorEastAsia" w:hAnsiTheme="minorEastAsia"/>
          <w:b/>
          <w:snapToGrid w:val="0"/>
          <w:color w:val="000000" w:themeColor="text1"/>
          <w:kern w:val="0"/>
          <w:sz w:val="36"/>
          <w:szCs w:val="36"/>
          <w14:textFill>
            <w14:solidFill>
              <w14:schemeClr w14:val="tx1"/>
            </w14:solidFill>
          </w14:textFill>
        </w:rPr>
      </w:pPr>
    </w:p>
    <w:p w14:paraId="44889B6B">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4.1分项报价表</w:t>
      </w:r>
    </w:p>
    <w:p w14:paraId="2B5DDFCC">
      <w:pPr>
        <w:autoSpaceDE w:val="0"/>
        <w:autoSpaceDN w:val="0"/>
        <w:adjustRightInd w:val="0"/>
        <w:spacing w:line="480" w:lineRule="auto"/>
        <w:jc w:val="center"/>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（供应商根据磋商文件要求格式自拟）</w:t>
      </w:r>
    </w:p>
    <w:p w14:paraId="5E307F9D">
      <w:pPr>
        <w:snapToGrid w:val="0"/>
        <w:spacing w:line="360" w:lineRule="auto"/>
        <w:jc w:val="lef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项目编号：</w:t>
      </w:r>
    </w:p>
    <w:p w14:paraId="7AB31B4C">
      <w:pPr>
        <w:snapToGrid w:val="0"/>
        <w:spacing w:line="360" w:lineRule="auto"/>
        <w:jc w:val="left"/>
        <w:rPr>
          <w:rFonts w:asciiTheme="minorEastAsia" w:hAnsiTheme="minorEastAsia"/>
          <w:b/>
          <w:snapToGrid w:val="0"/>
          <w:color w:val="000000" w:themeColor="text1"/>
          <w:kern w:val="0"/>
          <w:sz w:val="36"/>
          <w:szCs w:val="36"/>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 xml:space="preserve"> 项目名称：</w:t>
      </w:r>
    </w:p>
    <w:p w14:paraId="7885EF16">
      <w:pPr>
        <w:rPr>
          <w:rFonts w:asciiTheme="minorEastAsia" w:hAnsiTheme="minorEastAsia"/>
          <w:color w:val="000000" w:themeColor="text1"/>
          <w14:textFill>
            <w14:solidFill>
              <w14:schemeClr w14:val="tx1"/>
            </w14:solidFill>
          </w14:textFill>
        </w:rPr>
      </w:pPr>
    </w:p>
    <w:p w14:paraId="2E6D0E16">
      <w:pPr>
        <w:pStyle w:val="18"/>
        <w:ind w:left="420" w:firstLine="480"/>
        <w:rPr>
          <w:rFonts w:hint="default" w:asciiTheme="minorEastAsia" w:hAnsiTheme="minorEastAsia"/>
          <w:color w:val="000000" w:themeColor="text1"/>
          <w14:textFill>
            <w14:solidFill>
              <w14:schemeClr w14:val="tx1"/>
            </w14:solidFill>
          </w14:textFill>
        </w:rPr>
      </w:pPr>
      <w:r>
        <w:rPr>
          <w:rFonts w:hint="default" w:asciiTheme="minorEastAsia" w:hAnsiTheme="minorEastAsia"/>
          <w:color w:val="000000" w:themeColor="text1"/>
          <w14:textFill>
            <w14:solidFill>
              <w14:schemeClr w14:val="tx1"/>
            </w14:solidFill>
          </w14:textFill>
        </w:rPr>
        <w:t>供应商（并加盖公章）：</w:t>
      </w:r>
    </w:p>
    <w:p w14:paraId="116FFC31">
      <w:pPr>
        <w:pStyle w:val="10"/>
        <w:ind w:left="5250"/>
        <w:rPr>
          <w:color w:val="000000" w:themeColor="text1"/>
          <w14:textFill>
            <w14:solidFill>
              <w14:schemeClr w14:val="tx1"/>
            </w14:solidFill>
          </w14:textFill>
        </w:rPr>
      </w:pPr>
    </w:p>
    <w:p w14:paraId="0F6E5124">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12E2D079">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168FB049">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2A12B9C8">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01C2FD03">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4.2 技术规格偏离表</w:t>
      </w:r>
    </w:p>
    <w:p w14:paraId="729266AB">
      <w:pPr>
        <w:snapToGrid w:val="0"/>
        <w:spacing w:line="360" w:lineRule="auto"/>
        <w:jc w:val="lef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项目编号：</w:t>
      </w:r>
    </w:p>
    <w:p w14:paraId="244CE0F8">
      <w:pPr>
        <w:snapToGrid w:val="0"/>
        <w:spacing w:line="360" w:lineRule="auto"/>
        <w:jc w:val="left"/>
        <w:rPr>
          <w:rFonts w:asciiTheme="minorEastAsia" w:hAnsiTheme="minorEastAsia"/>
          <w:b/>
          <w:snapToGrid w:val="0"/>
          <w:color w:val="000000" w:themeColor="text1"/>
          <w:kern w:val="0"/>
          <w:sz w:val="36"/>
          <w:szCs w:val="36"/>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 xml:space="preserve"> 项目名称：</w:t>
      </w:r>
    </w:p>
    <w:p w14:paraId="57C87D81">
      <w:pPr>
        <w:autoSpaceDE w:val="0"/>
        <w:autoSpaceDN w:val="0"/>
        <w:adjustRightInd w:val="0"/>
        <w:spacing w:line="480" w:lineRule="auto"/>
        <w:jc w:val="center"/>
        <w:rPr>
          <w:rFonts w:cs="宋体" w:asciiTheme="minorEastAsia" w:hAnsiTheme="minorEastAsia"/>
          <w:color w:val="000000" w:themeColor="text1"/>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（供应商根据磋商文件要求格式自拟）</w:t>
      </w:r>
    </w:p>
    <w:p w14:paraId="5C44D705">
      <w:pPr>
        <w:ind w:firstLine="3132" w:firstLineChars="1300"/>
        <w:rPr>
          <w:rFonts w:asciiTheme="minorEastAsia" w:hAnsiTheme="minorEastAsia"/>
          <w:b/>
          <w:bCs/>
          <w:color w:val="000000" w:themeColor="text1"/>
          <w:sz w:val="24"/>
          <w:szCs w:val="24"/>
          <w14:textFill>
            <w14:solidFill>
              <w14:schemeClr w14:val="tx1"/>
            </w14:solidFill>
          </w14:textFill>
        </w:rPr>
      </w:pPr>
    </w:p>
    <w:p w14:paraId="35DF0137">
      <w:pPr>
        <w:autoSpaceDE w:val="0"/>
        <w:autoSpaceDN w:val="0"/>
        <w:adjustRightInd w:val="0"/>
        <w:spacing w:line="480" w:lineRule="auto"/>
        <w:jc w:val="left"/>
        <w:rPr>
          <w:rFonts w:cs="宋体" w:asciiTheme="minorEastAsia" w:hAnsiTheme="minorEastAsia"/>
          <w:color w:val="000000" w:themeColor="text1"/>
          <w:sz w:val="22"/>
          <w14:textFill>
            <w14:solidFill>
              <w14:schemeClr w14:val="tx1"/>
            </w14:solidFill>
          </w14:textFill>
        </w:rPr>
      </w:pPr>
      <w:r>
        <w:rPr>
          <w:rFonts w:cs="宋体" w:asciiTheme="minorEastAsia" w:hAnsiTheme="minorEastAsia"/>
          <w:color w:val="000000" w:themeColor="text1"/>
          <w:sz w:val="22"/>
          <w14:textFill>
            <w14:solidFill>
              <w14:schemeClr w14:val="tx1"/>
            </w14:solidFill>
          </w14:textFill>
        </w:rPr>
        <w:t>供应商（并加盖公章）：</w:t>
      </w:r>
    </w:p>
    <w:p w14:paraId="1B270F7F">
      <w:pPr>
        <w:ind w:firstLine="3132" w:firstLineChars="1300"/>
        <w:rPr>
          <w:rFonts w:asciiTheme="minorEastAsia" w:hAnsiTheme="minorEastAsia"/>
          <w:b/>
          <w:bCs/>
          <w:color w:val="000000" w:themeColor="text1"/>
          <w:sz w:val="24"/>
          <w:szCs w:val="24"/>
          <w14:textFill>
            <w14:solidFill>
              <w14:schemeClr w14:val="tx1"/>
            </w14:solidFill>
          </w14:textFill>
        </w:rPr>
      </w:pPr>
    </w:p>
    <w:p w14:paraId="468277EF">
      <w:pPr>
        <w:ind w:firstLine="3132" w:firstLineChars="1300"/>
        <w:rPr>
          <w:rFonts w:asciiTheme="minorEastAsia" w:hAnsiTheme="minorEastAsia"/>
          <w:b/>
          <w:bCs/>
          <w:color w:val="000000" w:themeColor="text1"/>
          <w:sz w:val="24"/>
          <w:szCs w:val="24"/>
          <w14:textFill>
            <w14:solidFill>
              <w14:schemeClr w14:val="tx1"/>
            </w14:solidFill>
          </w14:textFill>
        </w:rPr>
      </w:pPr>
    </w:p>
    <w:p w14:paraId="2432360C">
      <w:pPr>
        <w:ind w:firstLine="3132" w:firstLineChars="1300"/>
        <w:rPr>
          <w:rFonts w:asciiTheme="minorEastAsia" w:hAnsiTheme="minorEastAsia"/>
          <w:b/>
          <w:bCs/>
          <w:color w:val="000000" w:themeColor="text1"/>
          <w:sz w:val="24"/>
          <w:szCs w:val="24"/>
          <w14:textFill>
            <w14:solidFill>
              <w14:schemeClr w14:val="tx1"/>
            </w14:solidFill>
          </w14:textFill>
        </w:rPr>
      </w:pPr>
    </w:p>
    <w:p w14:paraId="3CE22171">
      <w:pPr>
        <w:ind w:firstLine="3132" w:firstLineChars="1300"/>
        <w:rPr>
          <w:rFonts w:asciiTheme="minorEastAsia" w:hAnsiTheme="minorEastAsia"/>
          <w:b/>
          <w:bCs/>
          <w:color w:val="000000" w:themeColor="text1"/>
          <w:sz w:val="24"/>
          <w:szCs w:val="24"/>
          <w14:textFill>
            <w14:solidFill>
              <w14:schemeClr w14:val="tx1"/>
            </w14:solidFill>
          </w14:textFill>
        </w:rPr>
      </w:pPr>
    </w:p>
    <w:p w14:paraId="1FBC89E2">
      <w:pPr>
        <w:ind w:firstLine="3132" w:firstLineChars="1300"/>
        <w:rPr>
          <w:rFonts w:asciiTheme="minorEastAsia" w:hAnsiTheme="minorEastAsia"/>
          <w:b/>
          <w:bCs/>
          <w:color w:val="000000" w:themeColor="text1"/>
          <w:sz w:val="24"/>
          <w:szCs w:val="24"/>
          <w14:textFill>
            <w14:solidFill>
              <w14:schemeClr w14:val="tx1"/>
            </w14:solidFill>
          </w14:textFill>
        </w:rPr>
      </w:pPr>
    </w:p>
    <w:p w14:paraId="560CF658">
      <w:pPr>
        <w:ind w:firstLine="3132" w:firstLineChars="1300"/>
        <w:rPr>
          <w:rFonts w:asciiTheme="minorEastAsia" w:hAnsiTheme="minorEastAsia"/>
          <w:b/>
          <w:bCs/>
          <w:color w:val="000000" w:themeColor="text1"/>
          <w:sz w:val="24"/>
          <w:szCs w:val="24"/>
          <w14:textFill>
            <w14:solidFill>
              <w14:schemeClr w14:val="tx1"/>
            </w14:solidFill>
          </w14:textFill>
        </w:rPr>
      </w:pPr>
    </w:p>
    <w:p w14:paraId="72F62C6A">
      <w:pPr>
        <w:ind w:firstLine="3132" w:firstLineChars="1300"/>
        <w:rPr>
          <w:rFonts w:asciiTheme="minorEastAsia" w:hAnsiTheme="minorEastAsia"/>
          <w:b/>
          <w:bCs/>
          <w:color w:val="000000" w:themeColor="text1"/>
          <w:sz w:val="24"/>
          <w:szCs w:val="24"/>
          <w14:textFill>
            <w14:solidFill>
              <w14:schemeClr w14:val="tx1"/>
            </w14:solidFill>
          </w14:textFill>
        </w:rPr>
      </w:pPr>
    </w:p>
    <w:p w14:paraId="194B884F">
      <w:pPr>
        <w:ind w:firstLine="3132" w:firstLineChars="1300"/>
        <w:rPr>
          <w:rFonts w:asciiTheme="minorEastAsia" w:hAnsiTheme="minorEastAsia"/>
          <w:b/>
          <w:bCs/>
          <w:color w:val="000000" w:themeColor="text1"/>
          <w:sz w:val="24"/>
          <w:szCs w:val="24"/>
          <w14:textFill>
            <w14:solidFill>
              <w14:schemeClr w14:val="tx1"/>
            </w14:solidFill>
          </w14:textFill>
        </w:rPr>
      </w:pPr>
    </w:p>
    <w:p w14:paraId="61CC896C">
      <w:pPr>
        <w:ind w:firstLine="3132" w:firstLineChars="1300"/>
        <w:rPr>
          <w:rFonts w:asciiTheme="minorEastAsia" w:hAnsiTheme="minorEastAsia"/>
          <w:b/>
          <w:bCs/>
          <w:color w:val="000000" w:themeColor="text1"/>
          <w:sz w:val="24"/>
          <w:szCs w:val="24"/>
          <w14:textFill>
            <w14:solidFill>
              <w14:schemeClr w14:val="tx1"/>
            </w14:solidFill>
          </w14:textFill>
        </w:rPr>
      </w:pPr>
    </w:p>
    <w:p w14:paraId="4510CECD">
      <w:pPr>
        <w:ind w:firstLine="3132" w:firstLineChars="13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4.3 技术方案（实施方案）</w:t>
      </w:r>
    </w:p>
    <w:p w14:paraId="40A7C538">
      <w:pPr>
        <w:snapToGrid w:val="0"/>
        <w:spacing w:line="360" w:lineRule="auto"/>
        <w:jc w:val="center"/>
        <w:rPr>
          <w:rFonts w:asciiTheme="minorEastAsia" w:hAnsiTheme="minorEastAsia"/>
          <w:b/>
          <w:snapToGrid w:val="0"/>
          <w:color w:val="000000" w:themeColor="text1"/>
          <w:kern w:val="0"/>
          <w:sz w:val="22"/>
          <w14:textFill>
            <w14:solidFill>
              <w14:schemeClr w14:val="tx1"/>
            </w14:solidFill>
          </w14:textFill>
        </w:rPr>
      </w:pPr>
    </w:p>
    <w:p w14:paraId="435B2C83">
      <w:pPr>
        <w:autoSpaceDE w:val="0"/>
        <w:autoSpaceDN w:val="0"/>
        <w:adjustRightInd w:val="0"/>
        <w:spacing w:line="360" w:lineRule="auto"/>
        <w:jc w:val="center"/>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（供应商根据磋商文件要求自行编制）</w:t>
      </w:r>
    </w:p>
    <w:p w14:paraId="03DD9C66">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4.4 业绩情况表</w:t>
      </w:r>
    </w:p>
    <w:p w14:paraId="5148EEB8">
      <w:pPr>
        <w:autoSpaceDE w:val="0"/>
        <w:autoSpaceDN w:val="0"/>
        <w:adjustRightInd w:val="0"/>
        <w:spacing w:line="360" w:lineRule="auto"/>
        <w:jc w:val="center"/>
        <w:outlineLvl w:val="0"/>
        <w:rPr>
          <w:rFonts w:asciiTheme="minorEastAsia" w:hAnsiTheme="minorEastAsia"/>
          <w:b/>
          <w:bCs/>
          <w:color w:val="000000" w:themeColor="text1"/>
          <w:sz w:val="28"/>
          <w:szCs w:val="28"/>
          <w14:textFill>
            <w14:solidFill>
              <w14:schemeClr w14:val="tx1"/>
            </w14:solidFill>
          </w14:textFill>
        </w:rPr>
      </w:pPr>
    </w:p>
    <w:p w14:paraId="4E0E974D">
      <w:pPr>
        <w:autoSpaceDE w:val="0"/>
        <w:autoSpaceDN w:val="0"/>
        <w:adjustRightInd w:val="0"/>
        <w:spacing w:line="480" w:lineRule="auto"/>
        <w:jc w:val="center"/>
        <w:rPr>
          <w:rFonts w:hint="eastAsia" w:cs="宋体" w:asciiTheme="minorEastAsia" w:hAnsiTheme="minorEastAsia"/>
          <w:sz w:val="22"/>
        </w:rPr>
      </w:pPr>
      <w:r>
        <w:rPr>
          <w:rFonts w:hint="eastAsia" w:cs="宋体" w:asciiTheme="minorEastAsia" w:hAnsiTheme="minorEastAsia"/>
          <w:sz w:val="22"/>
        </w:rPr>
        <w:t>（供应商根据磋商文件要求格式自拟）</w:t>
      </w:r>
    </w:p>
    <w:p w14:paraId="070F78BB">
      <w:pPr>
        <w:autoSpaceDE w:val="0"/>
        <w:autoSpaceDN w:val="0"/>
        <w:adjustRightInd w:val="0"/>
        <w:spacing w:line="360" w:lineRule="auto"/>
        <w:jc w:val="center"/>
        <w:outlineLvl w:val="0"/>
        <w:rPr>
          <w:rFonts w:asciiTheme="minorEastAsia" w:hAnsiTheme="minorEastAsia"/>
          <w:b/>
          <w:bCs/>
          <w:sz w:val="28"/>
          <w:szCs w:val="28"/>
        </w:rPr>
      </w:pPr>
    </w:p>
    <w:p w14:paraId="2390DBB0">
      <w:pPr>
        <w:spacing w:before="50" w:after="156" w:afterLines="50" w:line="360" w:lineRule="auto"/>
        <w:contextualSpacing/>
        <w:jc w:val="left"/>
        <w:rPr>
          <w:rFonts w:asciiTheme="minorEastAsia" w:hAnsiTheme="minorEastAsia"/>
          <w:sz w:val="22"/>
        </w:rPr>
      </w:pPr>
      <w:r>
        <w:rPr>
          <w:rFonts w:hint="eastAsia" w:asciiTheme="minorEastAsia" w:hAnsiTheme="minorEastAsia"/>
          <w:sz w:val="22"/>
        </w:rPr>
        <w:t>采购编号：</w:t>
      </w:r>
    </w:p>
    <w:p w14:paraId="2E1685AD">
      <w:pPr>
        <w:autoSpaceDE w:val="0"/>
        <w:autoSpaceDN w:val="0"/>
        <w:adjustRightInd w:val="0"/>
        <w:spacing w:line="480" w:lineRule="auto"/>
        <w:rPr>
          <w:rFonts w:hint="eastAsia" w:asciiTheme="minorEastAsia" w:hAnsiTheme="minorEastAsia"/>
          <w:sz w:val="22"/>
        </w:rPr>
      </w:pPr>
      <w:r>
        <w:rPr>
          <w:rFonts w:hint="eastAsia" w:asciiTheme="minorEastAsia" w:hAnsiTheme="minorEastAsia"/>
          <w:sz w:val="22"/>
        </w:rPr>
        <w:t xml:space="preserve">项目名称：   </w:t>
      </w:r>
    </w:p>
    <w:p w14:paraId="4A02B481">
      <w:pPr>
        <w:autoSpaceDE w:val="0"/>
        <w:autoSpaceDN w:val="0"/>
        <w:adjustRightInd w:val="0"/>
        <w:spacing w:line="480" w:lineRule="auto"/>
        <w:rPr>
          <w:rFonts w:hint="eastAsia" w:asciiTheme="minorEastAsia" w:hAnsiTheme="minorEastAsia"/>
          <w:sz w:val="22"/>
        </w:rPr>
      </w:pPr>
    </w:p>
    <w:p w14:paraId="133643E7">
      <w:pPr>
        <w:autoSpaceDE w:val="0"/>
        <w:autoSpaceDN w:val="0"/>
        <w:adjustRightInd w:val="0"/>
        <w:spacing w:line="480" w:lineRule="auto"/>
        <w:ind w:firstLine="4840" w:firstLineChars="2200"/>
        <w:rPr>
          <w:rFonts w:cs="宋体" w:asciiTheme="minorEastAsia" w:hAnsiTheme="minorEastAsia"/>
          <w:sz w:val="22"/>
          <w:lang w:val="zh-CN"/>
        </w:rPr>
      </w:pPr>
      <w:r>
        <w:rPr>
          <w:rFonts w:hint="eastAsia" w:cs="宋体" w:asciiTheme="minorEastAsia" w:hAnsiTheme="minorEastAsia"/>
          <w:sz w:val="22"/>
          <w:lang w:val="zh-CN"/>
        </w:rPr>
        <w:t>供应商名称（</w:t>
      </w:r>
      <w:r>
        <w:rPr>
          <w:rFonts w:hint="eastAsia" w:cs="Arial" w:asciiTheme="minorEastAsia" w:hAnsiTheme="minorEastAsia"/>
          <w:sz w:val="22"/>
        </w:rPr>
        <w:t>并加盖公章</w:t>
      </w:r>
      <w:r>
        <w:rPr>
          <w:rFonts w:hint="eastAsia" w:cs="宋体" w:asciiTheme="minorEastAsia" w:hAnsiTheme="minorEastAsia"/>
          <w:sz w:val="22"/>
          <w:lang w:val="zh-CN"/>
        </w:rPr>
        <w:t>）：</w:t>
      </w:r>
    </w:p>
    <w:p w14:paraId="255D3F11">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7B409319">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5C1B2D43">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17073515">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16AC27E9">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794459E7">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31B179F4">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7996020F">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3EEF5C05">
      <w:pPr>
        <w:autoSpaceDE w:val="0"/>
        <w:autoSpaceDN w:val="0"/>
        <w:adjustRightInd w:val="0"/>
        <w:spacing w:line="360" w:lineRule="auto"/>
        <w:jc w:val="center"/>
        <w:outlineLvl w:val="0"/>
        <w:rPr>
          <w:rFonts w:asciiTheme="minorEastAsia" w:hAnsiTheme="minorEastAsia"/>
          <w:b/>
          <w:bCs/>
          <w:color w:val="000000" w:themeColor="text1"/>
          <w:sz w:val="36"/>
          <w:szCs w:val="36"/>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4.5 售后服务方案</w:t>
      </w:r>
    </w:p>
    <w:p w14:paraId="52A7FB2F">
      <w:pPr>
        <w:autoSpaceDE w:val="0"/>
        <w:autoSpaceDN w:val="0"/>
        <w:adjustRightInd w:val="0"/>
        <w:spacing w:line="360" w:lineRule="auto"/>
        <w:jc w:val="center"/>
        <w:outlineLvl w:val="0"/>
        <w:rPr>
          <w:rFonts w:asciiTheme="minorEastAsia" w:hAnsiTheme="minorEastAsia"/>
          <w:b/>
          <w:bCs/>
          <w:color w:val="000000" w:themeColor="text1"/>
          <w:sz w:val="36"/>
          <w:szCs w:val="36"/>
          <w14:textFill>
            <w14:solidFill>
              <w14:schemeClr w14:val="tx1"/>
            </w14:solidFill>
          </w14:textFill>
        </w:rPr>
      </w:pPr>
    </w:p>
    <w:p w14:paraId="6EA0F9B7">
      <w:pPr>
        <w:autoSpaceDE w:val="0"/>
        <w:autoSpaceDN w:val="0"/>
        <w:adjustRightInd w:val="0"/>
        <w:spacing w:line="360" w:lineRule="auto"/>
        <w:jc w:val="center"/>
        <w:rPr>
          <w:rFonts w:cs="宋体" w:asciiTheme="minorEastAsia" w:hAnsiTheme="minorEastAsia"/>
          <w:color w:val="000000" w:themeColor="text1"/>
          <w:sz w:val="22"/>
          <w:lang w:val="zh-CN"/>
          <w14:textFill>
            <w14:solidFill>
              <w14:schemeClr w14:val="tx1"/>
            </w14:solidFill>
          </w14:textFill>
        </w:rPr>
      </w:pPr>
      <w:r>
        <w:rPr>
          <w:rFonts w:hint="eastAsia" w:cs="宋体" w:asciiTheme="minorEastAsia" w:hAnsiTheme="minorEastAsia"/>
          <w:color w:val="000000" w:themeColor="text1"/>
          <w:sz w:val="22"/>
          <w:lang w:val="zh-CN"/>
          <w14:textFill>
            <w14:solidFill>
              <w14:schemeClr w14:val="tx1"/>
            </w14:solidFill>
          </w14:textFill>
        </w:rPr>
        <w:t>（供应商根据磋商文件要求自行编制）</w:t>
      </w:r>
    </w:p>
    <w:p w14:paraId="0ECBDC55">
      <w:pPr>
        <w:rPr>
          <w:rFonts w:asciiTheme="minorEastAsia" w:hAnsiTheme="minorEastAsia"/>
          <w:b/>
          <w:bCs/>
          <w:color w:val="000000" w:themeColor="text1"/>
          <w:sz w:val="24"/>
          <w:szCs w:val="24"/>
          <w14:textFill>
            <w14:solidFill>
              <w14:schemeClr w14:val="tx1"/>
            </w14:solidFill>
          </w14:textFill>
        </w:rPr>
      </w:pPr>
    </w:p>
    <w:p w14:paraId="3514F833">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032F9546">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0C385E43">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6F3ECB53">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683D72FC">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206949C8">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4A6C8F69">
      <w:pPr>
        <w:spacing w:line="440" w:lineRule="exact"/>
        <w:ind w:firstLine="502" w:firstLineChars="200"/>
        <w:jc w:val="center"/>
        <w:outlineLvl w:val="1"/>
        <w:rPr>
          <w:rFonts w:ascii="宋体" w:hAnsi="宋体" w:cs="宋体"/>
          <w:b/>
          <w:bCs/>
          <w:color w:val="000000" w:themeColor="text1"/>
          <w:spacing w:val="20"/>
          <w:szCs w:val="21"/>
          <w14:textFill>
            <w14:solidFill>
              <w14:schemeClr w14:val="tx1"/>
            </w14:solidFill>
          </w14:textFill>
        </w:rPr>
      </w:pPr>
    </w:p>
    <w:p w14:paraId="0B458A17">
      <w:pPr>
        <w:autoSpaceDE w:val="0"/>
        <w:autoSpaceDN w:val="0"/>
        <w:adjustRightInd w:val="0"/>
        <w:spacing w:line="360" w:lineRule="auto"/>
        <w:jc w:val="center"/>
        <w:outlineLvl w:val="0"/>
        <w:rPr>
          <w:rFonts w:hint="eastAsia" w:asciiTheme="minorEastAsia" w:hAnsiTheme="minorEastAsia"/>
          <w:b/>
          <w:bCs/>
          <w:sz w:val="24"/>
          <w:szCs w:val="24"/>
          <w:lang w:val="en-US" w:eastAsia="zh-CN"/>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6</w:t>
      </w:r>
      <w:r>
        <w:rPr>
          <w:rFonts w:hint="eastAsia" w:asciiTheme="minorEastAsia" w:hAnsiTheme="minorEastAsia"/>
          <w:b/>
          <w:bCs/>
          <w:sz w:val="24"/>
          <w:szCs w:val="24"/>
        </w:rPr>
        <w:t xml:space="preserve"> </w:t>
      </w:r>
      <w:r>
        <w:rPr>
          <w:rFonts w:hint="eastAsia" w:asciiTheme="minorEastAsia" w:hAnsiTheme="minorEastAsia"/>
          <w:b/>
          <w:bCs/>
          <w:sz w:val="24"/>
          <w:szCs w:val="24"/>
          <w:lang w:eastAsia="zh-CN"/>
        </w:rPr>
        <w:t>技术团队人员</w:t>
      </w:r>
    </w:p>
    <w:p w14:paraId="41A6C257">
      <w:pPr>
        <w:autoSpaceDE w:val="0"/>
        <w:autoSpaceDN w:val="0"/>
        <w:adjustRightInd w:val="0"/>
        <w:spacing w:beforeLines="0" w:afterLines="0" w:line="480" w:lineRule="auto"/>
        <w:jc w:val="center"/>
        <w:rPr>
          <w:rFonts w:hint="eastAsia" w:ascii="宋体" w:hAnsi="宋体" w:cs="宋体"/>
          <w:sz w:val="22"/>
          <w:szCs w:val="22"/>
        </w:rPr>
      </w:pPr>
      <w:r>
        <w:rPr>
          <w:rFonts w:hint="eastAsia" w:ascii="宋体" w:hAnsi="宋体" w:cs="宋体"/>
          <w:sz w:val="22"/>
          <w:szCs w:val="22"/>
        </w:rPr>
        <w:t>（供应商根据磋商文件要求格式自拟）</w:t>
      </w:r>
    </w:p>
    <w:p w14:paraId="40BEE6FB">
      <w:pPr>
        <w:autoSpaceDE w:val="0"/>
        <w:autoSpaceDN w:val="0"/>
        <w:adjustRightInd w:val="0"/>
        <w:spacing w:beforeLines="0" w:afterLines="0" w:line="360" w:lineRule="auto"/>
        <w:jc w:val="center"/>
        <w:outlineLvl w:val="0"/>
        <w:rPr>
          <w:rFonts w:hint="eastAsia" w:ascii="宋体" w:hAnsi="宋体"/>
          <w:b/>
          <w:sz w:val="28"/>
          <w:szCs w:val="28"/>
        </w:rPr>
      </w:pPr>
    </w:p>
    <w:p w14:paraId="40C15A53">
      <w:pPr>
        <w:spacing w:before="50" w:beforeLines="0" w:after="156" w:afterLines="50" w:line="360" w:lineRule="auto"/>
        <w:jc w:val="left"/>
        <w:rPr>
          <w:rFonts w:hint="eastAsia" w:ascii="宋体" w:hAnsi="宋体"/>
          <w:sz w:val="22"/>
          <w:szCs w:val="22"/>
        </w:rPr>
      </w:pPr>
      <w:r>
        <w:rPr>
          <w:rFonts w:hint="eastAsia" w:ascii="宋体" w:hAnsi="宋体"/>
          <w:sz w:val="22"/>
          <w:szCs w:val="22"/>
        </w:rPr>
        <w:t>采购编号：</w:t>
      </w:r>
    </w:p>
    <w:p w14:paraId="73809853">
      <w:pPr>
        <w:autoSpaceDE w:val="0"/>
        <w:autoSpaceDN w:val="0"/>
        <w:adjustRightInd w:val="0"/>
        <w:spacing w:beforeLines="0" w:afterLines="0" w:line="480" w:lineRule="auto"/>
        <w:rPr>
          <w:rFonts w:hint="eastAsia" w:ascii="宋体" w:hAnsi="宋体"/>
          <w:sz w:val="22"/>
          <w:szCs w:val="22"/>
        </w:rPr>
      </w:pPr>
      <w:r>
        <w:rPr>
          <w:rFonts w:hint="eastAsia" w:ascii="宋体" w:hAnsi="宋体"/>
          <w:sz w:val="22"/>
          <w:szCs w:val="22"/>
        </w:rPr>
        <w:t xml:space="preserve">项目名称：   </w:t>
      </w:r>
    </w:p>
    <w:p w14:paraId="5227DAA4">
      <w:pPr>
        <w:autoSpaceDE w:val="0"/>
        <w:autoSpaceDN w:val="0"/>
        <w:adjustRightInd w:val="0"/>
        <w:spacing w:beforeLines="0" w:afterLines="0" w:line="480" w:lineRule="auto"/>
        <w:rPr>
          <w:rFonts w:hint="eastAsia" w:ascii="宋体" w:hAnsi="宋体"/>
          <w:sz w:val="22"/>
          <w:szCs w:val="22"/>
        </w:rPr>
      </w:pPr>
    </w:p>
    <w:p w14:paraId="7FF7353B">
      <w:pPr>
        <w:autoSpaceDE w:val="0"/>
        <w:autoSpaceDN w:val="0"/>
        <w:adjustRightInd w:val="0"/>
        <w:spacing w:beforeLines="0" w:afterLines="0" w:line="480" w:lineRule="auto"/>
        <w:ind w:firstLine="4840" w:firstLineChars="2200"/>
        <w:rPr>
          <w:rFonts w:hint="eastAsia" w:ascii="宋体" w:hAnsi="宋体" w:cs="宋体"/>
          <w:sz w:val="22"/>
          <w:szCs w:val="22"/>
          <w:lang w:val="zh-CN"/>
        </w:rPr>
      </w:pPr>
      <w:r>
        <w:rPr>
          <w:rFonts w:hint="eastAsia" w:ascii="宋体" w:hAnsi="宋体" w:cs="宋体"/>
          <w:sz w:val="22"/>
          <w:szCs w:val="22"/>
          <w:lang w:val="zh-CN"/>
        </w:rPr>
        <w:t>供应商名称（</w:t>
      </w:r>
      <w:r>
        <w:rPr>
          <w:rFonts w:hint="eastAsia" w:ascii="宋体" w:hAnsi="宋体" w:cs="Arial"/>
          <w:sz w:val="22"/>
          <w:szCs w:val="22"/>
        </w:rPr>
        <w:t>并加盖公章</w:t>
      </w:r>
      <w:r>
        <w:rPr>
          <w:rFonts w:hint="eastAsia" w:ascii="宋体" w:hAnsi="宋体" w:cs="宋体"/>
          <w:sz w:val="22"/>
          <w:szCs w:val="22"/>
          <w:lang w:val="zh-CN"/>
        </w:rPr>
        <w:t>）：</w:t>
      </w:r>
    </w:p>
    <w:p w14:paraId="18C34DF6">
      <w:pPr>
        <w:spacing w:line="440" w:lineRule="exact"/>
        <w:ind w:firstLine="522" w:firstLineChars="200"/>
        <w:jc w:val="left"/>
        <w:outlineLvl w:val="1"/>
        <w:rPr>
          <w:rFonts w:ascii="宋体" w:hAnsi="宋体" w:cs="宋体"/>
          <w:b/>
          <w:bCs/>
          <w:color w:val="000000" w:themeColor="text1"/>
          <w:spacing w:val="20"/>
          <w:sz w:val="22"/>
          <w14:textFill>
            <w14:solidFill>
              <w14:schemeClr w14:val="tx1"/>
            </w14:solidFill>
          </w14:textFill>
        </w:rPr>
      </w:pPr>
    </w:p>
    <w:p w14:paraId="4BB56E25">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58D3FB7A">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595623DA">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3B0893C6">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700B6CD1">
      <w:pPr>
        <w:autoSpaceDE w:val="0"/>
        <w:autoSpaceDN w:val="0"/>
        <w:adjustRightInd w:val="0"/>
        <w:spacing w:line="360" w:lineRule="auto"/>
        <w:jc w:val="center"/>
        <w:outlineLvl w:val="0"/>
        <w:rPr>
          <w:rFonts w:asciiTheme="minorEastAsia" w:hAnsiTheme="minorEastAsia"/>
          <w:b/>
          <w:bCs/>
          <w:color w:val="000000" w:themeColor="text1"/>
          <w:sz w:val="24"/>
          <w:szCs w:val="24"/>
          <w14:textFill>
            <w14:solidFill>
              <w14:schemeClr w14:val="tx1"/>
            </w14:solidFill>
          </w14:textFill>
        </w:rPr>
      </w:pPr>
    </w:p>
    <w:p w14:paraId="1F5E0AF3">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3C2811DF">
      <w:pPr>
        <w:rPr>
          <w:rFonts w:asciiTheme="minorEastAsia" w:hAnsiTheme="minorEastAsia"/>
          <w:color w:val="000000" w:themeColor="text1"/>
          <w14:textFill>
            <w14:solidFill>
              <w14:schemeClr w14:val="tx1"/>
            </w14:solidFill>
          </w14:textFill>
        </w:rPr>
      </w:pPr>
    </w:p>
    <w:p w14:paraId="3EEE0BB2">
      <w:pPr>
        <w:spacing w:line="480" w:lineRule="auto"/>
        <w:rPr>
          <w:rFonts w:asciiTheme="minorEastAsia" w:hAnsiTheme="minorEastAsia"/>
          <w:color w:val="000000" w:themeColor="text1"/>
          <w:sz w:val="22"/>
          <w14:textFill>
            <w14:solidFill>
              <w14:schemeClr w14:val="tx1"/>
            </w14:solidFill>
          </w14:textFill>
        </w:rPr>
      </w:pPr>
    </w:p>
    <w:p w14:paraId="4D9DB183">
      <w:pPr>
        <w:spacing w:line="480" w:lineRule="auto"/>
        <w:jc w:val="center"/>
        <w:rPr>
          <w:rFonts w:asciiTheme="minorEastAsia" w:hAnsiTheme="minorEastAsia"/>
          <w:b/>
          <w:bCs/>
          <w:color w:val="000000" w:themeColor="text1"/>
          <w:sz w:val="22"/>
          <w14:textFill>
            <w14:solidFill>
              <w14:schemeClr w14:val="tx1"/>
            </w14:solidFill>
          </w14:textFill>
        </w:rPr>
      </w:pPr>
      <w:r>
        <w:rPr>
          <w:rFonts w:asciiTheme="minorEastAsia" w:hAnsiTheme="minorEastAsia"/>
          <w:b/>
          <w:bCs/>
          <w:color w:val="000000" w:themeColor="text1"/>
          <w:sz w:val="22"/>
          <w14:textFill>
            <w14:solidFill>
              <w14:schemeClr w14:val="tx1"/>
            </w14:solidFill>
          </w14:textFill>
        </w:rPr>
        <w:t>除</w:t>
      </w:r>
      <w:r>
        <w:rPr>
          <w:rFonts w:hint="eastAsia" w:asciiTheme="minorEastAsia" w:hAnsiTheme="minorEastAsia"/>
          <w:b/>
          <w:bCs/>
          <w:color w:val="000000" w:themeColor="text1"/>
          <w:sz w:val="22"/>
          <w14:textFill>
            <w14:solidFill>
              <w14:schemeClr w14:val="tx1"/>
            </w14:solidFill>
          </w14:textFill>
        </w:rPr>
        <w:t>磋商</w:t>
      </w:r>
      <w:r>
        <w:rPr>
          <w:rFonts w:asciiTheme="minorEastAsia" w:hAnsiTheme="minorEastAsia"/>
          <w:b/>
          <w:bCs/>
          <w:color w:val="000000" w:themeColor="text1"/>
          <w:sz w:val="22"/>
          <w14:textFill>
            <w14:solidFill>
              <w14:schemeClr w14:val="tx1"/>
            </w14:solidFill>
          </w14:textFill>
        </w:rPr>
        <w:t>文件另有规定外，</w:t>
      </w:r>
      <w:r>
        <w:rPr>
          <w:rFonts w:hint="eastAsia" w:asciiTheme="minorEastAsia" w:hAnsiTheme="minorEastAsia"/>
          <w:b/>
          <w:bCs/>
          <w:color w:val="000000" w:themeColor="text1"/>
          <w:sz w:val="22"/>
          <w14:textFill>
            <w14:solidFill>
              <w14:schemeClr w14:val="tx1"/>
            </w14:solidFill>
          </w14:textFill>
        </w:rPr>
        <w:t>供应商</w:t>
      </w:r>
      <w:r>
        <w:rPr>
          <w:rFonts w:asciiTheme="minorEastAsia" w:hAnsiTheme="minorEastAsia"/>
          <w:b/>
          <w:bCs/>
          <w:color w:val="000000" w:themeColor="text1"/>
          <w:sz w:val="22"/>
          <w14:textFill>
            <w14:solidFill>
              <w14:schemeClr w14:val="tx1"/>
            </w14:solidFill>
          </w14:textFill>
        </w:rPr>
        <w:t>认为需要提交的其他证明材料或资料加盖</w:t>
      </w:r>
      <w:r>
        <w:rPr>
          <w:rFonts w:hint="eastAsia" w:asciiTheme="minorEastAsia" w:hAnsiTheme="minorEastAsia"/>
          <w:b/>
          <w:bCs/>
          <w:color w:val="000000" w:themeColor="text1"/>
          <w:sz w:val="22"/>
          <w14:textFill>
            <w14:solidFill>
              <w14:schemeClr w14:val="tx1"/>
            </w14:solidFill>
          </w14:textFill>
        </w:rPr>
        <w:t>供应商</w:t>
      </w:r>
      <w:r>
        <w:rPr>
          <w:rFonts w:asciiTheme="minorEastAsia" w:hAnsiTheme="minorEastAsia"/>
          <w:b/>
          <w:bCs/>
          <w:color w:val="000000" w:themeColor="text1"/>
          <w:sz w:val="22"/>
          <w14:textFill>
            <w14:solidFill>
              <w14:schemeClr w14:val="tx1"/>
            </w14:solidFill>
          </w14:textFill>
        </w:rPr>
        <w:t>单位公章后应在此项下提交。</w:t>
      </w:r>
    </w:p>
    <w:p w14:paraId="640A61C1">
      <w:pPr>
        <w:spacing w:line="480" w:lineRule="auto"/>
        <w:jc w:val="center"/>
        <w:rPr>
          <w:rFonts w:asciiTheme="minorEastAsia" w:hAnsiTheme="minorEastAsia"/>
          <w:b/>
          <w:bCs/>
          <w:color w:val="000000" w:themeColor="text1"/>
          <w:sz w:val="28"/>
          <w:szCs w:val="28"/>
          <w14:textFill>
            <w14:solidFill>
              <w14:schemeClr w14:val="tx1"/>
            </w14:solidFill>
          </w14:textFill>
        </w:rPr>
      </w:pPr>
      <w:r>
        <w:rPr>
          <w:rFonts w:asciiTheme="minorEastAsia" w:hAnsiTheme="minorEastAsia"/>
          <w:b/>
          <w:bCs/>
          <w:color w:val="000000" w:themeColor="text1"/>
          <w:sz w:val="28"/>
          <w:szCs w:val="28"/>
          <w14:textFill>
            <w14:solidFill>
              <w14:schemeClr w14:val="tx1"/>
            </w14:solidFill>
          </w14:textFill>
        </w:rPr>
        <w:t> </w:t>
      </w:r>
    </w:p>
    <w:p w14:paraId="0A4A1982">
      <w:pPr>
        <w:rPr>
          <w:rFonts w:asciiTheme="minorEastAsia" w:hAnsiTheme="minorEastAsia"/>
          <w:color w:val="000000" w:themeColor="text1"/>
          <w14:textFill>
            <w14:solidFill>
              <w14:schemeClr w14:val="tx1"/>
            </w14:solidFill>
          </w14:textFill>
        </w:rPr>
      </w:pPr>
    </w:p>
    <w:sectPr>
      <w:footerReference r:id="rId5" w:type="default"/>
      <w:pgSz w:w="11906" w:h="16838"/>
      <w:pgMar w:top="1701" w:right="1474" w:bottom="1701"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653B">
    <w:pPr>
      <w:spacing w:line="169" w:lineRule="auto"/>
      <w:ind w:left="40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99C7">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CF4F7">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5CF4F7">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FF6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DAA5">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E8DAA5">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6C7649E"/>
    <w:multiLevelType w:val="singleLevel"/>
    <w:tmpl w:val="06C7649E"/>
    <w:lvl w:ilvl="0" w:tentative="0">
      <w:start w:val="8"/>
      <w:numFmt w:val="chineseCounting"/>
      <w:suff w:val="space"/>
      <w:lvlText w:val="第%1章"/>
      <w:lvlJc w:val="left"/>
      <w:rPr>
        <w:rFonts w:hint="eastAsia"/>
      </w:rPr>
    </w:lvl>
  </w:abstractNum>
  <w:abstractNum w:abstractNumId="3">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F817C2"/>
    <w:multiLevelType w:val="singleLevel"/>
    <w:tmpl w:val="59F817C2"/>
    <w:lvl w:ilvl="0" w:tentative="0">
      <w:start w:val="2"/>
      <w:numFmt w:val="chineseCounting"/>
      <w:suff w:val="space"/>
      <w:lvlText w:val="第%1章"/>
      <w:lvlJc w:val="left"/>
    </w:lvl>
  </w:abstractNum>
  <w:abstractNum w:abstractNumId="5">
    <w:nsid w:val="59F817E8"/>
    <w:multiLevelType w:val="singleLevel"/>
    <w:tmpl w:val="59F817E8"/>
    <w:lvl w:ilvl="0" w:tentative="0">
      <w:start w:val="1"/>
      <w:numFmt w:val="chineseCounting"/>
      <w:pStyle w:val="40"/>
      <w:suff w:val="nothing"/>
      <w:lvlText w:val="%1、"/>
      <w:lvlJc w:val="left"/>
    </w:lvl>
  </w:abstractNum>
  <w:abstractNum w:abstractNumId="6">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794C8743"/>
    <w:multiLevelType w:val="singleLevel"/>
    <w:tmpl w:val="794C8743"/>
    <w:lvl w:ilvl="0" w:tentative="0">
      <w:start w:val="1"/>
      <w:numFmt w:val="decimal"/>
      <w:suff w:val="nothing"/>
      <w:lvlText w:val="%1、"/>
      <w:lvlJc w:val="left"/>
    </w:lvl>
  </w:abstractNum>
  <w:num w:numId="1">
    <w:abstractNumId w:val="5"/>
  </w:num>
  <w:num w:numId="2">
    <w:abstractNumId w:val="0"/>
  </w:num>
  <w:num w:numId="3">
    <w:abstractNumId w:val="4"/>
  </w:num>
  <w:num w:numId="4">
    <w:abstractNumId w:val="8"/>
  </w:num>
  <w:num w:numId="5">
    <w:abstractNumId w:val="7"/>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WU3MzhhZTBlMzliYWI2YjA0MGI0ODg1OTJjNzMifQ=="/>
  </w:docVars>
  <w:rsids>
    <w:rsidRoot w:val="00E17F9C"/>
    <w:rsid w:val="00012A6E"/>
    <w:rsid w:val="00015C87"/>
    <w:rsid w:val="00022F5B"/>
    <w:rsid w:val="00024C6D"/>
    <w:rsid w:val="00025960"/>
    <w:rsid w:val="00044A55"/>
    <w:rsid w:val="000475B9"/>
    <w:rsid w:val="000558B4"/>
    <w:rsid w:val="00075B4C"/>
    <w:rsid w:val="00076585"/>
    <w:rsid w:val="000A3E64"/>
    <w:rsid w:val="000A5492"/>
    <w:rsid w:val="000B0626"/>
    <w:rsid w:val="000B0EA9"/>
    <w:rsid w:val="000B4943"/>
    <w:rsid w:val="000B5D7E"/>
    <w:rsid w:val="000B7CC8"/>
    <w:rsid w:val="000C4721"/>
    <w:rsid w:val="000D0D46"/>
    <w:rsid w:val="000D58C8"/>
    <w:rsid w:val="000F09DA"/>
    <w:rsid w:val="000F644E"/>
    <w:rsid w:val="001005A6"/>
    <w:rsid w:val="0011370B"/>
    <w:rsid w:val="00114C4C"/>
    <w:rsid w:val="001175E5"/>
    <w:rsid w:val="00117698"/>
    <w:rsid w:val="0015642A"/>
    <w:rsid w:val="00182420"/>
    <w:rsid w:val="001B317F"/>
    <w:rsid w:val="001B382D"/>
    <w:rsid w:val="001B5D94"/>
    <w:rsid w:val="001D1589"/>
    <w:rsid w:val="001F25A4"/>
    <w:rsid w:val="0020139E"/>
    <w:rsid w:val="00231B2F"/>
    <w:rsid w:val="00241AAA"/>
    <w:rsid w:val="0024686B"/>
    <w:rsid w:val="00261D7E"/>
    <w:rsid w:val="00291CC3"/>
    <w:rsid w:val="00297CF4"/>
    <w:rsid w:val="002A3708"/>
    <w:rsid w:val="002C5F18"/>
    <w:rsid w:val="002D49AE"/>
    <w:rsid w:val="002D74FE"/>
    <w:rsid w:val="003134E3"/>
    <w:rsid w:val="003224AE"/>
    <w:rsid w:val="003229F2"/>
    <w:rsid w:val="00337290"/>
    <w:rsid w:val="0035655B"/>
    <w:rsid w:val="00374AE1"/>
    <w:rsid w:val="00374BE4"/>
    <w:rsid w:val="00393079"/>
    <w:rsid w:val="00396726"/>
    <w:rsid w:val="003A0E8E"/>
    <w:rsid w:val="003A1F99"/>
    <w:rsid w:val="003B12A8"/>
    <w:rsid w:val="003B1EEA"/>
    <w:rsid w:val="003B3CD9"/>
    <w:rsid w:val="003D09EC"/>
    <w:rsid w:val="003F07D3"/>
    <w:rsid w:val="003F317F"/>
    <w:rsid w:val="003F4A1D"/>
    <w:rsid w:val="003F738D"/>
    <w:rsid w:val="00403FB9"/>
    <w:rsid w:val="00414627"/>
    <w:rsid w:val="00442245"/>
    <w:rsid w:val="00442B09"/>
    <w:rsid w:val="00445712"/>
    <w:rsid w:val="004540AB"/>
    <w:rsid w:val="0047797D"/>
    <w:rsid w:val="0048161C"/>
    <w:rsid w:val="00482CD3"/>
    <w:rsid w:val="00483512"/>
    <w:rsid w:val="004B46C7"/>
    <w:rsid w:val="004B6703"/>
    <w:rsid w:val="004B777F"/>
    <w:rsid w:val="004C2CE3"/>
    <w:rsid w:val="004F242B"/>
    <w:rsid w:val="00514E41"/>
    <w:rsid w:val="00516466"/>
    <w:rsid w:val="00517F5A"/>
    <w:rsid w:val="005227C0"/>
    <w:rsid w:val="00543B10"/>
    <w:rsid w:val="00546E4A"/>
    <w:rsid w:val="00554990"/>
    <w:rsid w:val="00554F11"/>
    <w:rsid w:val="00557348"/>
    <w:rsid w:val="00557AC2"/>
    <w:rsid w:val="005663A9"/>
    <w:rsid w:val="00573866"/>
    <w:rsid w:val="00575025"/>
    <w:rsid w:val="005966DB"/>
    <w:rsid w:val="005A5FFD"/>
    <w:rsid w:val="005B3E08"/>
    <w:rsid w:val="0060553C"/>
    <w:rsid w:val="006175A6"/>
    <w:rsid w:val="00687071"/>
    <w:rsid w:val="006921E8"/>
    <w:rsid w:val="006A25EE"/>
    <w:rsid w:val="006A2C71"/>
    <w:rsid w:val="006B7C8B"/>
    <w:rsid w:val="006E3E63"/>
    <w:rsid w:val="006E6355"/>
    <w:rsid w:val="00700F6A"/>
    <w:rsid w:val="00701C3E"/>
    <w:rsid w:val="00707CC3"/>
    <w:rsid w:val="00711CB2"/>
    <w:rsid w:val="00733A2E"/>
    <w:rsid w:val="00735FB7"/>
    <w:rsid w:val="00761F6A"/>
    <w:rsid w:val="00777DBF"/>
    <w:rsid w:val="00782329"/>
    <w:rsid w:val="007839E2"/>
    <w:rsid w:val="00784D21"/>
    <w:rsid w:val="00785D3C"/>
    <w:rsid w:val="00790FC3"/>
    <w:rsid w:val="00791222"/>
    <w:rsid w:val="00796AD7"/>
    <w:rsid w:val="007A2063"/>
    <w:rsid w:val="007B1105"/>
    <w:rsid w:val="007B46D3"/>
    <w:rsid w:val="007B66F8"/>
    <w:rsid w:val="007C521A"/>
    <w:rsid w:val="007D0717"/>
    <w:rsid w:val="007D28F8"/>
    <w:rsid w:val="007E2A5F"/>
    <w:rsid w:val="0081295A"/>
    <w:rsid w:val="008235CC"/>
    <w:rsid w:val="008419D6"/>
    <w:rsid w:val="00860F8E"/>
    <w:rsid w:val="008629DB"/>
    <w:rsid w:val="0087520D"/>
    <w:rsid w:val="00875E11"/>
    <w:rsid w:val="00880E66"/>
    <w:rsid w:val="00886B49"/>
    <w:rsid w:val="00897AF2"/>
    <w:rsid w:val="008A5BBB"/>
    <w:rsid w:val="008B155D"/>
    <w:rsid w:val="008C6FAE"/>
    <w:rsid w:val="008F7F07"/>
    <w:rsid w:val="00917A64"/>
    <w:rsid w:val="00942B75"/>
    <w:rsid w:val="00943EEA"/>
    <w:rsid w:val="00943FD1"/>
    <w:rsid w:val="00967795"/>
    <w:rsid w:val="0097111E"/>
    <w:rsid w:val="00991EA7"/>
    <w:rsid w:val="009932BB"/>
    <w:rsid w:val="00997F3D"/>
    <w:rsid w:val="009A4FDB"/>
    <w:rsid w:val="009C337D"/>
    <w:rsid w:val="009E13E8"/>
    <w:rsid w:val="009E5313"/>
    <w:rsid w:val="009F2AF5"/>
    <w:rsid w:val="009F3D4D"/>
    <w:rsid w:val="00A15349"/>
    <w:rsid w:val="00A15E9C"/>
    <w:rsid w:val="00A5003E"/>
    <w:rsid w:val="00A54BD0"/>
    <w:rsid w:val="00A56141"/>
    <w:rsid w:val="00A574E8"/>
    <w:rsid w:val="00A902B3"/>
    <w:rsid w:val="00A94B4F"/>
    <w:rsid w:val="00A97411"/>
    <w:rsid w:val="00AA76B0"/>
    <w:rsid w:val="00AD31CE"/>
    <w:rsid w:val="00AE1572"/>
    <w:rsid w:val="00B11F68"/>
    <w:rsid w:val="00B3541F"/>
    <w:rsid w:val="00B6689F"/>
    <w:rsid w:val="00B759B5"/>
    <w:rsid w:val="00B87F25"/>
    <w:rsid w:val="00B955B6"/>
    <w:rsid w:val="00BC18A3"/>
    <w:rsid w:val="00BD3D19"/>
    <w:rsid w:val="00BE16B9"/>
    <w:rsid w:val="00BF3739"/>
    <w:rsid w:val="00C03C20"/>
    <w:rsid w:val="00C1058F"/>
    <w:rsid w:val="00C22BB6"/>
    <w:rsid w:val="00C34F5A"/>
    <w:rsid w:val="00C42A86"/>
    <w:rsid w:val="00C508AC"/>
    <w:rsid w:val="00C62D93"/>
    <w:rsid w:val="00C647EC"/>
    <w:rsid w:val="00C8466C"/>
    <w:rsid w:val="00C8781B"/>
    <w:rsid w:val="00C91C63"/>
    <w:rsid w:val="00CA26A0"/>
    <w:rsid w:val="00CB2A89"/>
    <w:rsid w:val="00CB79F3"/>
    <w:rsid w:val="00CC5672"/>
    <w:rsid w:val="00CD2ED3"/>
    <w:rsid w:val="00CE75C7"/>
    <w:rsid w:val="00CF4D46"/>
    <w:rsid w:val="00D17CE6"/>
    <w:rsid w:val="00D24648"/>
    <w:rsid w:val="00D36542"/>
    <w:rsid w:val="00D42AAC"/>
    <w:rsid w:val="00D61973"/>
    <w:rsid w:val="00D73ED2"/>
    <w:rsid w:val="00D966CF"/>
    <w:rsid w:val="00DA2F20"/>
    <w:rsid w:val="00DB1BF1"/>
    <w:rsid w:val="00DC5565"/>
    <w:rsid w:val="00DD11A9"/>
    <w:rsid w:val="00DD5D0E"/>
    <w:rsid w:val="00DF1C67"/>
    <w:rsid w:val="00DF235A"/>
    <w:rsid w:val="00E17F9C"/>
    <w:rsid w:val="00E248B0"/>
    <w:rsid w:val="00E279A2"/>
    <w:rsid w:val="00E427E1"/>
    <w:rsid w:val="00E4600B"/>
    <w:rsid w:val="00E70300"/>
    <w:rsid w:val="00E812F6"/>
    <w:rsid w:val="00E83D8D"/>
    <w:rsid w:val="00E851DA"/>
    <w:rsid w:val="00EA49B9"/>
    <w:rsid w:val="00EB3422"/>
    <w:rsid w:val="00EB757D"/>
    <w:rsid w:val="00EC2FED"/>
    <w:rsid w:val="00ED0B58"/>
    <w:rsid w:val="00ED1B43"/>
    <w:rsid w:val="00F15848"/>
    <w:rsid w:val="00F24B65"/>
    <w:rsid w:val="00F43BDA"/>
    <w:rsid w:val="00F73D28"/>
    <w:rsid w:val="00F80285"/>
    <w:rsid w:val="00F85397"/>
    <w:rsid w:val="00F86530"/>
    <w:rsid w:val="00FC7952"/>
    <w:rsid w:val="00FD7CA0"/>
    <w:rsid w:val="00FE264A"/>
    <w:rsid w:val="01765CAF"/>
    <w:rsid w:val="01C41B77"/>
    <w:rsid w:val="01D23C64"/>
    <w:rsid w:val="031A6D6D"/>
    <w:rsid w:val="03444FBA"/>
    <w:rsid w:val="03953EF2"/>
    <w:rsid w:val="03C73E24"/>
    <w:rsid w:val="03F86B1C"/>
    <w:rsid w:val="04A65428"/>
    <w:rsid w:val="04BA64C7"/>
    <w:rsid w:val="04F03C97"/>
    <w:rsid w:val="05094EA6"/>
    <w:rsid w:val="051D6022"/>
    <w:rsid w:val="056B1570"/>
    <w:rsid w:val="05A01219"/>
    <w:rsid w:val="05C704E5"/>
    <w:rsid w:val="05CA4074"/>
    <w:rsid w:val="06127C3D"/>
    <w:rsid w:val="067B02C1"/>
    <w:rsid w:val="06C7528D"/>
    <w:rsid w:val="073E6F3C"/>
    <w:rsid w:val="07A94CBE"/>
    <w:rsid w:val="07C379A1"/>
    <w:rsid w:val="07F4584C"/>
    <w:rsid w:val="08032526"/>
    <w:rsid w:val="082D0D5E"/>
    <w:rsid w:val="0842038E"/>
    <w:rsid w:val="087846CF"/>
    <w:rsid w:val="08B27387"/>
    <w:rsid w:val="08CB0CA3"/>
    <w:rsid w:val="08DB6A0C"/>
    <w:rsid w:val="08FD6362"/>
    <w:rsid w:val="09866BF7"/>
    <w:rsid w:val="09F47D86"/>
    <w:rsid w:val="0A043290"/>
    <w:rsid w:val="0A2F7010"/>
    <w:rsid w:val="0A595E3B"/>
    <w:rsid w:val="0A7E5203"/>
    <w:rsid w:val="0A977CEC"/>
    <w:rsid w:val="0AD41965"/>
    <w:rsid w:val="0B60063A"/>
    <w:rsid w:val="0B7B32D3"/>
    <w:rsid w:val="0B903676"/>
    <w:rsid w:val="0C2846DD"/>
    <w:rsid w:val="0C632FA1"/>
    <w:rsid w:val="0C776A4C"/>
    <w:rsid w:val="0D0522AA"/>
    <w:rsid w:val="0D132C19"/>
    <w:rsid w:val="0D584ACF"/>
    <w:rsid w:val="0D6966B0"/>
    <w:rsid w:val="0DA36623"/>
    <w:rsid w:val="0DCC2DBC"/>
    <w:rsid w:val="0DCE1A31"/>
    <w:rsid w:val="0DF26CD2"/>
    <w:rsid w:val="0E202C51"/>
    <w:rsid w:val="0E974993"/>
    <w:rsid w:val="0ED60DAA"/>
    <w:rsid w:val="0EF652A0"/>
    <w:rsid w:val="0F114D3C"/>
    <w:rsid w:val="0F502387"/>
    <w:rsid w:val="107B4D5D"/>
    <w:rsid w:val="10EF74F9"/>
    <w:rsid w:val="1134315E"/>
    <w:rsid w:val="11457119"/>
    <w:rsid w:val="11CC3396"/>
    <w:rsid w:val="121635F5"/>
    <w:rsid w:val="12582E7C"/>
    <w:rsid w:val="12707CC2"/>
    <w:rsid w:val="13263FC3"/>
    <w:rsid w:val="1359297F"/>
    <w:rsid w:val="135C2A80"/>
    <w:rsid w:val="13876CCD"/>
    <w:rsid w:val="139E0E77"/>
    <w:rsid w:val="13C5646C"/>
    <w:rsid w:val="147E45B1"/>
    <w:rsid w:val="14932F43"/>
    <w:rsid w:val="1496453C"/>
    <w:rsid w:val="14DC5FE6"/>
    <w:rsid w:val="14FE7D0A"/>
    <w:rsid w:val="158E72E0"/>
    <w:rsid w:val="15B17473"/>
    <w:rsid w:val="16235A06"/>
    <w:rsid w:val="16521C65"/>
    <w:rsid w:val="16AD19E8"/>
    <w:rsid w:val="172872C1"/>
    <w:rsid w:val="17400AAE"/>
    <w:rsid w:val="17485BB5"/>
    <w:rsid w:val="17516470"/>
    <w:rsid w:val="1781393D"/>
    <w:rsid w:val="17836BED"/>
    <w:rsid w:val="17AD05D4"/>
    <w:rsid w:val="17C27F5A"/>
    <w:rsid w:val="17E05DED"/>
    <w:rsid w:val="1807337A"/>
    <w:rsid w:val="181D0166"/>
    <w:rsid w:val="184D6525"/>
    <w:rsid w:val="186076B9"/>
    <w:rsid w:val="188C387F"/>
    <w:rsid w:val="188E75F7"/>
    <w:rsid w:val="18B54B84"/>
    <w:rsid w:val="198527A8"/>
    <w:rsid w:val="198608D3"/>
    <w:rsid w:val="19A277FE"/>
    <w:rsid w:val="1A0323C0"/>
    <w:rsid w:val="1A3F3E57"/>
    <w:rsid w:val="1A9F4A18"/>
    <w:rsid w:val="1ABC044C"/>
    <w:rsid w:val="1BD6553D"/>
    <w:rsid w:val="1C1A5E6F"/>
    <w:rsid w:val="1C642CF5"/>
    <w:rsid w:val="1C74216B"/>
    <w:rsid w:val="1D5801D4"/>
    <w:rsid w:val="1D5B635B"/>
    <w:rsid w:val="1D71559F"/>
    <w:rsid w:val="1DA32719"/>
    <w:rsid w:val="1DFC54D6"/>
    <w:rsid w:val="1E306278"/>
    <w:rsid w:val="1E702CF9"/>
    <w:rsid w:val="1EAB2607"/>
    <w:rsid w:val="1EB6296B"/>
    <w:rsid w:val="1ED460A1"/>
    <w:rsid w:val="1F11257D"/>
    <w:rsid w:val="1F595F1E"/>
    <w:rsid w:val="1F8B2AE2"/>
    <w:rsid w:val="2001516D"/>
    <w:rsid w:val="20381B49"/>
    <w:rsid w:val="20541126"/>
    <w:rsid w:val="20573EAF"/>
    <w:rsid w:val="20E15355"/>
    <w:rsid w:val="20FD17BE"/>
    <w:rsid w:val="210C5108"/>
    <w:rsid w:val="21302DCE"/>
    <w:rsid w:val="21AB12A8"/>
    <w:rsid w:val="21FF1206"/>
    <w:rsid w:val="223B434C"/>
    <w:rsid w:val="227A0B69"/>
    <w:rsid w:val="22BD0DA7"/>
    <w:rsid w:val="22C41BDF"/>
    <w:rsid w:val="22D80146"/>
    <w:rsid w:val="22EB3FC4"/>
    <w:rsid w:val="2349429B"/>
    <w:rsid w:val="23604346"/>
    <w:rsid w:val="23645B24"/>
    <w:rsid w:val="242A2302"/>
    <w:rsid w:val="243B5DAD"/>
    <w:rsid w:val="243F6497"/>
    <w:rsid w:val="245C3057"/>
    <w:rsid w:val="24C3687B"/>
    <w:rsid w:val="25902C01"/>
    <w:rsid w:val="25945131"/>
    <w:rsid w:val="26413497"/>
    <w:rsid w:val="26577ED7"/>
    <w:rsid w:val="269E1DC8"/>
    <w:rsid w:val="26C708A4"/>
    <w:rsid w:val="26DC3C24"/>
    <w:rsid w:val="26E7757E"/>
    <w:rsid w:val="273D46C2"/>
    <w:rsid w:val="27606603"/>
    <w:rsid w:val="27802801"/>
    <w:rsid w:val="27856069"/>
    <w:rsid w:val="28461AA8"/>
    <w:rsid w:val="296879F1"/>
    <w:rsid w:val="29705925"/>
    <w:rsid w:val="29B62CA8"/>
    <w:rsid w:val="29BD2909"/>
    <w:rsid w:val="29C412DF"/>
    <w:rsid w:val="29FA4AED"/>
    <w:rsid w:val="2A007C29"/>
    <w:rsid w:val="2A1B418E"/>
    <w:rsid w:val="2A1D151D"/>
    <w:rsid w:val="2A7D1396"/>
    <w:rsid w:val="2B620B9B"/>
    <w:rsid w:val="2B813987"/>
    <w:rsid w:val="2BA56CDA"/>
    <w:rsid w:val="2BAB7478"/>
    <w:rsid w:val="2BB1742D"/>
    <w:rsid w:val="2BBE7D9C"/>
    <w:rsid w:val="2BE11D90"/>
    <w:rsid w:val="2BE710A1"/>
    <w:rsid w:val="2BFF63EA"/>
    <w:rsid w:val="2C0707FC"/>
    <w:rsid w:val="2C792C07"/>
    <w:rsid w:val="2C8D7B3B"/>
    <w:rsid w:val="2CC27843"/>
    <w:rsid w:val="2CD800EF"/>
    <w:rsid w:val="2CDF4B0F"/>
    <w:rsid w:val="2CEF46B1"/>
    <w:rsid w:val="2DB52971"/>
    <w:rsid w:val="2DBB0A37"/>
    <w:rsid w:val="2DD64B53"/>
    <w:rsid w:val="2E1148E3"/>
    <w:rsid w:val="2E1A267B"/>
    <w:rsid w:val="2E314273"/>
    <w:rsid w:val="2E3F51C4"/>
    <w:rsid w:val="2E906AAD"/>
    <w:rsid w:val="2E954DE4"/>
    <w:rsid w:val="2EE70BD1"/>
    <w:rsid w:val="2F2909A6"/>
    <w:rsid w:val="2FA15A0A"/>
    <w:rsid w:val="2FC70717"/>
    <w:rsid w:val="2FF82436"/>
    <w:rsid w:val="301E0444"/>
    <w:rsid w:val="305606ED"/>
    <w:rsid w:val="306F224B"/>
    <w:rsid w:val="30B8300C"/>
    <w:rsid w:val="312B7C81"/>
    <w:rsid w:val="313C3C3D"/>
    <w:rsid w:val="31413001"/>
    <w:rsid w:val="31517B5E"/>
    <w:rsid w:val="319F5F79"/>
    <w:rsid w:val="321626E0"/>
    <w:rsid w:val="32222E32"/>
    <w:rsid w:val="325925CC"/>
    <w:rsid w:val="32E620B2"/>
    <w:rsid w:val="32F36EA7"/>
    <w:rsid w:val="33446DD8"/>
    <w:rsid w:val="334C2DB1"/>
    <w:rsid w:val="33945FB2"/>
    <w:rsid w:val="33D91F25"/>
    <w:rsid w:val="33DC692C"/>
    <w:rsid w:val="342B27CB"/>
    <w:rsid w:val="344D7F0F"/>
    <w:rsid w:val="34E15902"/>
    <w:rsid w:val="353A4937"/>
    <w:rsid w:val="355157DD"/>
    <w:rsid w:val="357F2005"/>
    <w:rsid w:val="359A0EE0"/>
    <w:rsid w:val="35DE1766"/>
    <w:rsid w:val="35EF74CF"/>
    <w:rsid w:val="367D7484"/>
    <w:rsid w:val="36F55B53"/>
    <w:rsid w:val="371B60A2"/>
    <w:rsid w:val="37353608"/>
    <w:rsid w:val="37E56DDC"/>
    <w:rsid w:val="3818525C"/>
    <w:rsid w:val="38537CB9"/>
    <w:rsid w:val="392426EC"/>
    <w:rsid w:val="39276F80"/>
    <w:rsid w:val="392D0C36"/>
    <w:rsid w:val="39536EE9"/>
    <w:rsid w:val="397429C1"/>
    <w:rsid w:val="39DB7C2D"/>
    <w:rsid w:val="3A8A5A19"/>
    <w:rsid w:val="3A9C399E"/>
    <w:rsid w:val="3ADA1B18"/>
    <w:rsid w:val="3AE53EB3"/>
    <w:rsid w:val="3B762441"/>
    <w:rsid w:val="3B954675"/>
    <w:rsid w:val="3BBE44AB"/>
    <w:rsid w:val="3BDC0FD0"/>
    <w:rsid w:val="3BE178BA"/>
    <w:rsid w:val="3C645466"/>
    <w:rsid w:val="3C985A1D"/>
    <w:rsid w:val="3CF950D8"/>
    <w:rsid w:val="3D6B6B23"/>
    <w:rsid w:val="3D9D1F07"/>
    <w:rsid w:val="3DB97868"/>
    <w:rsid w:val="3DD2471A"/>
    <w:rsid w:val="3DE6740A"/>
    <w:rsid w:val="3E421CF8"/>
    <w:rsid w:val="3E444130"/>
    <w:rsid w:val="3E5A7DF8"/>
    <w:rsid w:val="3E7964D0"/>
    <w:rsid w:val="3E854E75"/>
    <w:rsid w:val="3F0C6176"/>
    <w:rsid w:val="3F114322"/>
    <w:rsid w:val="3F4A1C1A"/>
    <w:rsid w:val="3F6F1681"/>
    <w:rsid w:val="3F8720A5"/>
    <w:rsid w:val="3FEF631E"/>
    <w:rsid w:val="401F1D35"/>
    <w:rsid w:val="40271248"/>
    <w:rsid w:val="403D6C1C"/>
    <w:rsid w:val="40A9471F"/>
    <w:rsid w:val="410858E9"/>
    <w:rsid w:val="412D70FE"/>
    <w:rsid w:val="414D77A0"/>
    <w:rsid w:val="417C065E"/>
    <w:rsid w:val="421F2EEA"/>
    <w:rsid w:val="426C6950"/>
    <w:rsid w:val="428611BC"/>
    <w:rsid w:val="4297700D"/>
    <w:rsid w:val="43081BD1"/>
    <w:rsid w:val="43286F9D"/>
    <w:rsid w:val="434F15AD"/>
    <w:rsid w:val="43FC62FA"/>
    <w:rsid w:val="444D7F12"/>
    <w:rsid w:val="44BA514C"/>
    <w:rsid w:val="4537679D"/>
    <w:rsid w:val="455F7AA2"/>
    <w:rsid w:val="459800D3"/>
    <w:rsid w:val="4642189D"/>
    <w:rsid w:val="46451DF0"/>
    <w:rsid w:val="467006FD"/>
    <w:rsid w:val="469C3BAB"/>
    <w:rsid w:val="46B741FE"/>
    <w:rsid w:val="4712724D"/>
    <w:rsid w:val="47321912"/>
    <w:rsid w:val="475F022D"/>
    <w:rsid w:val="47EF5587"/>
    <w:rsid w:val="47FB78D6"/>
    <w:rsid w:val="484A1695"/>
    <w:rsid w:val="485338EE"/>
    <w:rsid w:val="48E14227"/>
    <w:rsid w:val="49203328"/>
    <w:rsid w:val="49583186"/>
    <w:rsid w:val="497615F2"/>
    <w:rsid w:val="49AC13D4"/>
    <w:rsid w:val="49F20EE5"/>
    <w:rsid w:val="4A673A9B"/>
    <w:rsid w:val="4AFA62A3"/>
    <w:rsid w:val="4AFE4331"/>
    <w:rsid w:val="4B1E3227"/>
    <w:rsid w:val="4B386DCB"/>
    <w:rsid w:val="4B5850F2"/>
    <w:rsid w:val="4B662CC7"/>
    <w:rsid w:val="4BAB57EF"/>
    <w:rsid w:val="4BF058F8"/>
    <w:rsid w:val="4C06511B"/>
    <w:rsid w:val="4CEF795D"/>
    <w:rsid w:val="4D0F1DAD"/>
    <w:rsid w:val="4E065CB6"/>
    <w:rsid w:val="4E76633A"/>
    <w:rsid w:val="4ED4754E"/>
    <w:rsid w:val="4EEC05F8"/>
    <w:rsid w:val="4EEC684A"/>
    <w:rsid w:val="4EF37BD9"/>
    <w:rsid w:val="4F293FC3"/>
    <w:rsid w:val="4FD221F9"/>
    <w:rsid w:val="502411D1"/>
    <w:rsid w:val="5086682B"/>
    <w:rsid w:val="50933D55"/>
    <w:rsid w:val="51890380"/>
    <w:rsid w:val="518B3894"/>
    <w:rsid w:val="52263742"/>
    <w:rsid w:val="523227C6"/>
    <w:rsid w:val="523F3135"/>
    <w:rsid w:val="5248023B"/>
    <w:rsid w:val="52F537F4"/>
    <w:rsid w:val="5325057D"/>
    <w:rsid w:val="5382152B"/>
    <w:rsid w:val="53AB2312"/>
    <w:rsid w:val="53BD77FA"/>
    <w:rsid w:val="53C2401E"/>
    <w:rsid w:val="53CC27A6"/>
    <w:rsid w:val="54DF7AB3"/>
    <w:rsid w:val="55005AE0"/>
    <w:rsid w:val="55222FC6"/>
    <w:rsid w:val="55574EC9"/>
    <w:rsid w:val="556B60AE"/>
    <w:rsid w:val="568D0913"/>
    <w:rsid w:val="56B934B6"/>
    <w:rsid w:val="56D57BC4"/>
    <w:rsid w:val="57106E4E"/>
    <w:rsid w:val="581B5AAA"/>
    <w:rsid w:val="5821763B"/>
    <w:rsid w:val="586821C0"/>
    <w:rsid w:val="58B25681"/>
    <w:rsid w:val="58EC33F9"/>
    <w:rsid w:val="58FC706B"/>
    <w:rsid w:val="58FF04C6"/>
    <w:rsid w:val="59154BEF"/>
    <w:rsid w:val="598B6C60"/>
    <w:rsid w:val="59A0270B"/>
    <w:rsid w:val="59AA358A"/>
    <w:rsid w:val="59C97EB4"/>
    <w:rsid w:val="5A0C5FF2"/>
    <w:rsid w:val="5A236E98"/>
    <w:rsid w:val="5ADD34EB"/>
    <w:rsid w:val="5B286E5C"/>
    <w:rsid w:val="5C231706"/>
    <w:rsid w:val="5C3E2B24"/>
    <w:rsid w:val="5C9051E0"/>
    <w:rsid w:val="5CBE327B"/>
    <w:rsid w:val="5CE17A86"/>
    <w:rsid w:val="5CF6124B"/>
    <w:rsid w:val="5D292A17"/>
    <w:rsid w:val="5D40592E"/>
    <w:rsid w:val="5DB26EB1"/>
    <w:rsid w:val="5E502559"/>
    <w:rsid w:val="5E652175"/>
    <w:rsid w:val="5EE70DDC"/>
    <w:rsid w:val="5F645F89"/>
    <w:rsid w:val="600339F4"/>
    <w:rsid w:val="600A6B30"/>
    <w:rsid w:val="603040BD"/>
    <w:rsid w:val="60704393"/>
    <w:rsid w:val="60D20857"/>
    <w:rsid w:val="60DE218F"/>
    <w:rsid w:val="61C84EF5"/>
    <w:rsid w:val="61ED04B8"/>
    <w:rsid w:val="620D46B6"/>
    <w:rsid w:val="624D71A8"/>
    <w:rsid w:val="62C0797A"/>
    <w:rsid w:val="62C236F2"/>
    <w:rsid w:val="62D82B5B"/>
    <w:rsid w:val="63100901"/>
    <w:rsid w:val="63304B00"/>
    <w:rsid w:val="6361513E"/>
    <w:rsid w:val="63620A31"/>
    <w:rsid w:val="63A71BF5"/>
    <w:rsid w:val="63E5466F"/>
    <w:rsid w:val="642F125B"/>
    <w:rsid w:val="645E4889"/>
    <w:rsid w:val="649642AC"/>
    <w:rsid w:val="64E83F00"/>
    <w:rsid w:val="65442AE4"/>
    <w:rsid w:val="654900FB"/>
    <w:rsid w:val="65F64D36"/>
    <w:rsid w:val="661E34BB"/>
    <w:rsid w:val="66CA79D3"/>
    <w:rsid w:val="66F648FE"/>
    <w:rsid w:val="674548F2"/>
    <w:rsid w:val="67656D42"/>
    <w:rsid w:val="67B22635"/>
    <w:rsid w:val="683230C8"/>
    <w:rsid w:val="683C5CF5"/>
    <w:rsid w:val="687227E0"/>
    <w:rsid w:val="688B21B5"/>
    <w:rsid w:val="68DE6DAC"/>
    <w:rsid w:val="6A442E78"/>
    <w:rsid w:val="6A462E5B"/>
    <w:rsid w:val="6B003546"/>
    <w:rsid w:val="6B4D325B"/>
    <w:rsid w:val="6B814203"/>
    <w:rsid w:val="6B9B2D32"/>
    <w:rsid w:val="6BCE53EF"/>
    <w:rsid w:val="6BE8354D"/>
    <w:rsid w:val="6C4F5053"/>
    <w:rsid w:val="6C515AE7"/>
    <w:rsid w:val="6CAD7B3B"/>
    <w:rsid w:val="6CCD1611"/>
    <w:rsid w:val="6D433C39"/>
    <w:rsid w:val="6D486335"/>
    <w:rsid w:val="6D8D6FE2"/>
    <w:rsid w:val="6DAA75C3"/>
    <w:rsid w:val="6DBE71AC"/>
    <w:rsid w:val="6DF57072"/>
    <w:rsid w:val="6E696063"/>
    <w:rsid w:val="6E7156FD"/>
    <w:rsid w:val="6E7F06E9"/>
    <w:rsid w:val="6EC151A6"/>
    <w:rsid w:val="6EED1AF7"/>
    <w:rsid w:val="6F0D2C58"/>
    <w:rsid w:val="6F394D3C"/>
    <w:rsid w:val="6FA56E69"/>
    <w:rsid w:val="705555C9"/>
    <w:rsid w:val="7075449A"/>
    <w:rsid w:val="707D334E"/>
    <w:rsid w:val="709F5073"/>
    <w:rsid w:val="70B843DC"/>
    <w:rsid w:val="711A2FE2"/>
    <w:rsid w:val="711D324B"/>
    <w:rsid w:val="7127063A"/>
    <w:rsid w:val="71391873"/>
    <w:rsid w:val="71627859"/>
    <w:rsid w:val="71956E6C"/>
    <w:rsid w:val="7196718A"/>
    <w:rsid w:val="71AC495F"/>
    <w:rsid w:val="71E74F23"/>
    <w:rsid w:val="71EB6614"/>
    <w:rsid w:val="72067563"/>
    <w:rsid w:val="726C367A"/>
    <w:rsid w:val="7288304C"/>
    <w:rsid w:val="72B966F3"/>
    <w:rsid w:val="72DE6B74"/>
    <w:rsid w:val="72FF5AE7"/>
    <w:rsid w:val="73C35C58"/>
    <w:rsid w:val="73E707F5"/>
    <w:rsid w:val="746E5488"/>
    <w:rsid w:val="74A15D9D"/>
    <w:rsid w:val="74BD0F22"/>
    <w:rsid w:val="75063039"/>
    <w:rsid w:val="75EA6D90"/>
    <w:rsid w:val="76063B69"/>
    <w:rsid w:val="765D3A06"/>
    <w:rsid w:val="76AD7DBE"/>
    <w:rsid w:val="76DD54BE"/>
    <w:rsid w:val="770B26C0"/>
    <w:rsid w:val="7718522C"/>
    <w:rsid w:val="772A6134"/>
    <w:rsid w:val="77A2369A"/>
    <w:rsid w:val="77D0645A"/>
    <w:rsid w:val="77F2017E"/>
    <w:rsid w:val="77F75794"/>
    <w:rsid w:val="78370287"/>
    <w:rsid w:val="7860158C"/>
    <w:rsid w:val="786A41B8"/>
    <w:rsid w:val="792C2CE9"/>
    <w:rsid w:val="792E51E6"/>
    <w:rsid w:val="79B778D1"/>
    <w:rsid w:val="7A320A8C"/>
    <w:rsid w:val="7A3525A4"/>
    <w:rsid w:val="7A5944E4"/>
    <w:rsid w:val="7A765B64"/>
    <w:rsid w:val="7A85352B"/>
    <w:rsid w:val="7AD87AFF"/>
    <w:rsid w:val="7AF661D7"/>
    <w:rsid w:val="7B705F89"/>
    <w:rsid w:val="7BBC15DA"/>
    <w:rsid w:val="7BD6089C"/>
    <w:rsid w:val="7BF32717"/>
    <w:rsid w:val="7BF86A4E"/>
    <w:rsid w:val="7C0B0567"/>
    <w:rsid w:val="7C2A78EE"/>
    <w:rsid w:val="7C2E332B"/>
    <w:rsid w:val="7C5C3B84"/>
    <w:rsid w:val="7D012C11"/>
    <w:rsid w:val="7D4274B2"/>
    <w:rsid w:val="7D9341B1"/>
    <w:rsid w:val="7DAF266D"/>
    <w:rsid w:val="7E4A17B4"/>
    <w:rsid w:val="7E4D055C"/>
    <w:rsid w:val="7E7A2C7B"/>
    <w:rsid w:val="7EA51C4F"/>
    <w:rsid w:val="7EBB0200"/>
    <w:rsid w:val="7EE822DB"/>
    <w:rsid w:val="7F6C0DC3"/>
    <w:rsid w:val="7F714BE9"/>
    <w:rsid w:val="7F9A719E"/>
    <w:rsid w:val="7FEC1957"/>
    <w:rsid w:val="7FFE2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annotation text"/>
    <w:basedOn w:val="1"/>
    <w:link w:val="51"/>
    <w:qFormat/>
    <w:uiPriority w:val="0"/>
    <w:pPr>
      <w:jc w:val="left"/>
    </w:pPr>
  </w:style>
  <w:style w:type="paragraph" w:styleId="5">
    <w:name w:val="Body Text"/>
    <w:basedOn w:val="1"/>
    <w:next w:val="6"/>
    <w:unhideWhenUsed/>
    <w:qFormat/>
    <w:uiPriority w:val="99"/>
    <w:pPr>
      <w:spacing w:after="120"/>
    </w:pPr>
  </w:style>
  <w:style w:type="paragraph" w:customStyle="1" w:styleId="6">
    <w:name w:val="Body Text 21"/>
    <w:basedOn w:val="1"/>
    <w:autoRedefine/>
    <w:qFormat/>
    <w:uiPriority w:val="0"/>
    <w:pPr>
      <w:spacing w:beforeAutospacing="1" w:afterAutospacing="1"/>
      <w:jc w:val="center"/>
    </w:pPr>
    <w:rPr>
      <w:rFonts w:ascii="楷体_GB2312" w:eastAsia="楷体_GB2312"/>
      <w:b/>
      <w:sz w:val="36"/>
      <w:szCs w:val="20"/>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link w:val="46"/>
    <w:qFormat/>
    <w:uiPriority w:val="99"/>
    <w:rPr>
      <w:rFonts w:eastAsia="宋体"/>
      <w:sz w:val="24"/>
    </w:rPr>
  </w:style>
  <w:style w:type="paragraph" w:styleId="10">
    <w:name w:val="Date"/>
    <w:basedOn w:val="1"/>
    <w:next w:val="1"/>
    <w:link w:val="47"/>
    <w:unhideWhenUsed/>
    <w:qFormat/>
    <w:uiPriority w:val="99"/>
    <w:pPr>
      <w:ind w:left="100" w:leftChars="2500"/>
    </w:pPr>
  </w:style>
  <w:style w:type="paragraph" w:styleId="11">
    <w:name w:val="Balloon Text"/>
    <w:basedOn w:val="1"/>
    <w:link w:val="44"/>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rPr>
      <w:rFonts w:ascii="Calibri" w:hAnsi="Calibri" w:eastAsia="宋体" w:cs="Times New Roman"/>
      <w:sz w:val="24"/>
      <w:szCs w:val="24"/>
    </w:rPr>
  </w:style>
  <w:style w:type="paragraph" w:styleId="16">
    <w:name w:val="annotation subject"/>
    <w:basedOn w:val="4"/>
    <w:next w:val="4"/>
    <w:link w:val="52"/>
    <w:qFormat/>
    <w:uiPriority w:val="0"/>
    <w:rPr>
      <w:b/>
      <w:bCs/>
    </w:rPr>
  </w:style>
  <w:style w:type="paragraph" w:styleId="17">
    <w:name w:val="Body Text First Indent"/>
    <w:basedOn w:val="5"/>
    <w:next w:val="18"/>
    <w:qFormat/>
    <w:uiPriority w:val="0"/>
    <w:pPr>
      <w:ind w:firstLine="420" w:firstLineChars="100"/>
    </w:pPr>
    <w:rPr>
      <w:rFonts w:ascii="Times New Roman" w:eastAsia="宋体"/>
      <w:szCs w:val="24"/>
    </w:rPr>
  </w:style>
  <w:style w:type="paragraph" w:styleId="18">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unhideWhenUsed/>
    <w:qFormat/>
    <w:uiPriority w:val="0"/>
    <w:rPr>
      <w:color w:val="0000FF"/>
      <w:u w:val="single"/>
    </w:rPr>
  </w:style>
  <w:style w:type="character" w:styleId="29">
    <w:name w:val="HTML Code"/>
    <w:basedOn w:val="21"/>
    <w:qFormat/>
    <w:uiPriority w:val="0"/>
    <w:rPr>
      <w:rFonts w:hint="default" w:ascii="monospace" w:hAnsi="monospace" w:eastAsia="monospace" w:cs="monospace"/>
      <w:sz w:val="20"/>
    </w:rPr>
  </w:style>
  <w:style w:type="character" w:styleId="30">
    <w:name w:val="annotation reference"/>
    <w:basedOn w:val="21"/>
    <w:qFormat/>
    <w:uiPriority w:val="0"/>
    <w:rPr>
      <w:sz w:val="21"/>
      <w:szCs w:val="21"/>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正文首行缩进1"/>
    <w:basedOn w:val="5"/>
    <w:next w:val="35"/>
    <w:autoRedefine/>
    <w:qFormat/>
    <w:uiPriority w:val="0"/>
    <w:pPr>
      <w:ind w:firstLine="420" w:firstLineChars="100"/>
    </w:pPr>
  </w:style>
  <w:style w:type="paragraph" w:customStyle="1" w:styleId="35">
    <w:name w:val="正文首行缩进 21"/>
    <w:basedOn w:val="36"/>
    <w:autoRedefine/>
    <w:qFormat/>
    <w:uiPriority w:val="0"/>
    <w:pPr>
      <w:tabs>
        <w:tab w:val="left" w:pos="0"/>
      </w:tabs>
      <w:ind w:firstLine="420"/>
    </w:pPr>
  </w:style>
  <w:style w:type="paragraph" w:customStyle="1" w:styleId="36">
    <w:name w:val="正文文本缩进1"/>
    <w:basedOn w:val="1"/>
    <w:qFormat/>
    <w:uiPriority w:val="0"/>
    <w:pPr>
      <w:spacing w:line="360" w:lineRule="auto"/>
      <w:ind w:firstLine="480" w:firstLineChars="200"/>
    </w:pPr>
    <w:rPr>
      <w:rFonts w:ascii="宋体"/>
      <w:sz w:val="24"/>
    </w:rPr>
  </w:style>
  <w:style w:type="paragraph" w:customStyle="1" w:styleId="37">
    <w:name w:val="列出段落1"/>
    <w:basedOn w:val="1"/>
    <w:qFormat/>
    <w:uiPriority w:val="99"/>
    <w:pPr>
      <w:ind w:firstLine="420" w:firstLineChars="200"/>
    </w:pPr>
  </w:style>
  <w:style w:type="paragraph" w:customStyle="1" w:styleId="38">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39">
    <w:name w:val="List Paragraph"/>
    <w:basedOn w:val="1"/>
    <w:unhideWhenUsed/>
    <w:qFormat/>
    <w:uiPriority w:val="34"/>
    <w:pPr>
      <w:ind w:firstLine="420" w:firstLineChars="200"/>
    </w:pPr>
  </w:style>
  <w:style w:type="paragraph" w:customStyle="1" w:styleId="4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4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2">
    <w:name w:val="日期1"/>
    <w:basedOn w:val="1"/>
    <w:next w:val="1"/>
    <w:qFormat/>
    <w:uiPriority w:val="0"/>
    <w:rPr>
      <w:sz w:val="24"/>
    </w:rPr>
  </w:style>
  <w:style w:type="character" w:customStyle="1" w:styleId="43">
    <w:name w:val="页眉 Char"/>
    <w:basedOn w:val="21"/>
    <w:link w:val="13"/>
    <w:qFormat/>
    <w:uiPriority w:val="0"/>
    <w:rPr>
      <w:rFonts w:asciiTheme="minorHAnsi" w:hAnsiTheme="minorHAnsi" w:eastAsiaTheme="minorEastAsia" w:cstheme="minorBidi"/>
      <w:kern w:val="2"/>
      <w:sz w:val="18"/>
      <w:szCs w:val="18"/>
    </w:rPr>
  </w:style>
  <w:style w:type="character" w:customStyle="1" w:styleId="44">
    <w:name w:val="批注框文本 Char"/>
    <w:basedOn w:val="21"/>
    <w:link w:val="11"/>
    <w:qFormat/>
    <w:uiPriority w:val="0"/>
    <w:rPr>
      <w:rFonts w:asciiTheme="minorHAnsi" w:hAnsiTheme="minorHAnsi" w:eastAsiaTheme="minorEastAsia" w:cstheme="minorBidi"/>
      <w:kern w:val="2"/>
      <w:sz w:val="18"/>
      <w:szCs w:val="18"/>
    </w:rPr>
  </w:style>
  <w:style w:type="character" w:customStyle="1" w:styleId="45">
    <w:name w:val="NormalCharacter"/>
    <w:qFormat/>
    <w:uiPriority w:val="0"/>
  </w:style>
  <w:style w:type="character" w:customStyle="1" w:styleId="46">
    <w:name w:val="纯文本 Char"/>
    <w:basedOn w:val="21"/>
    <w:link w:val="9"/>
    <w:qFormat/>
    <w:uiPriority w:val="99"/>
    <w:rPr>
      <w:rFonts w:asciiTheme="minorHAnsi" w:hAnsiTheme="minorHAnsi" w:cstheme="minorBidi"/>
      <w:kern w:val="2"/>
      <w:sz w:val="24"/>
      <w:szCs w:val="22"/>
    </w:rPr>
  </w:style>
  <w:style w:type="character" w:customStyle="1" w:styleId="47">
    <w:name w:val="日期 Char"/>
    <w:basedOn w:val="21"/>
    <w:link w:val="10"/>
    <w:qFormat/>
    <w:uiPriority w:val="99"/>
    <w:rPr>
      <w:rFonts w:asciiTheme="minorHAnsi" w:hAnsiTheme="minorHAnsi" w:eastAsiaTheme="minorEastAsia" w:cstheme="minorBidi"/>
      <w:kern w:val="2"/>
      <w:sz w:val="21"/>
      <w:szCs w:val="22"/>
    </w:rPr>
  </w:style>
  <w:style w:type="paragraph" w:customStyle="1" w:styleId="48">
    <w:name w:val="Table Text"/>
    <w:basedOn w:val="1"/>
    <w:semiHidden/>
    <w:qFormat/>
    <w:uiPriority w:val="0"/>
    <w:rPr>
      <w:rFonts w:ascii="宋体" w:hAnsi="宋体" w:eastAsia="宋体" w:cs="宋体"/>
      <w:szCs w:val="21"/>
      <w:lang w:eastAsia="en-US"/>
    </w:rPr>
  </w:style>
  <w:style w:type="paragraph" w:customStyle="1" w:styleId="49">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50">
    <w:name w:val="Table Paragraph"/>
    <w:basedOn w:val="1"/>
    <w:qFormat/>
    <w:uiPriority w:val="1"/>
  </w:style>
  <w:style w:type="character" w:customStyle="1" w:styleId="51">
    <w:name w:val="批注文字 Char"/>
    <w:basedOn w:val="21"/>
    <w:link w:val="4"/>
    <w:qFormat/>
    <w:uiPriority w:val="0"/>
    <w:rPr>
      <w:rFonts w:asciiTheme="minorHAnsi" w:hAnsiTheme="minorHAnsi" w:eastAsiaTheme="minorEastAsia" w:cstheme="minorBidi"/>
      <w:kern w:val="2"/>
      <w:sz w:val="21"/>
      <w:szCs w:val="22"/>
    </w:rPr>
  </w:style>
  <w:style w:type="character" w:customStyle="1" w:styleId="52">
    <w:name w:val="批注主题 Char"/>
    <w:basedOn w:val="51"/>
    <w:link w:val="16"/>
    <w:qFormat/>
    <w:uiPriority w:val="0"/>
    <w:rPr>
      <w:rFonts w:asciiTheme="minorHAnsi" w:hAnsiTheme="minorHAnsi" w:eastAsiaTheme="minorEastAsia" w:cstheme="minorBidi"/>
      <w:b/>
      <w:bCs/>
      <w:kern w:val="2"/>
      <w:sz w:val="21"/>
      <w:szCs w:val="22"/>
    </w:rPr>
  </w:style>
  <w:style w:type="character" w:customStyle="1" w:styleId="53">
    <w:name w:val="layui-this"/>
    <w:basedOn w:val="21"/>
    <w:qFormat/>
    <w:uiPriority w:val="0"/>
    <w:rPr>
      <w:bdr w:val="single" w:color="EEEEEE" w:sz="4" w:space="0"/>
      <w:shd w:val="clear" w:color="auto" w:fill="FFFFFF"/>
    </w:rPr>
  </w:style>
  <w:style w:type="character" w:customStyle="1" w:styleId="54">
    <w:name w:val="hover5"/>
    <w:basedOn w:val="21"/>
    <w:qFormat/>
    <w:uiPriority w:val="0"/>
    <w:rPr>
      <w:color w:val="0282FF"/>
    </w:rPr>
  </w:style>
  <w:style w:type="character" w:customStyle="1" w:styleId="55">
    <w:name w:val="first-child"/>
    <w:basedOn w:val="21"/>
    <w:qFormat/>
    <w:uiPriority w:val="0"/>
  </w:style>
  <w:style w:type="character" w:customStyle="1" w:styleId="56">
    <w:name w:val="hover4"/>
    <w:basedOn w:val="21"/>
    <w:qFormat/>
    <w:uiPriority w:val="0"/>
    <w:rPr>
      <w:color w:val="0282FF"/>
    </w:rPr>
  </w:style>
  <w:style w:type="paragraph" w:customStyle="1" w:styleId="57">
    <w:name w:val="*正文"/>
    <w:basedOn w:val="1"/>
    <w:next w:val="1"/>
    <w:qFormat/>
    <w:uiPriority w:val="0"/>
    <w:pPr>
      <w:widowControl/>
      <w:ind w:firstLine="482"/>
    </w:pPr>
    <w:rPr>
      <w:rFonts w:ascii="微软雅黑" w:hAnsi="微软雅黑" w:eastAsia="微软雅黑"/>
    </w:rPr>
  </w:style>
  <w:style w:type="paragraph" w:customStyle="1" w:styleId="58">
    <w:name w:val="Default"/>
    <w:basedOn w:val="1"/>
    <w:next w:val="1"/>
    <w:qFormat/>
    <w:uiPriority w:val="0"/>
    <w:pPr>
      <w:autoSpaceDE w:val="0"/>
      <w:autoSpaceDN w:val="0"/>
      <w:adjustRightInd w:val="0"/>
      <w:jc w:val="left"/>
    </w:pPr>
    <w:rPr>
      <w:rFonts w:ascii="宋体" w:eastAsia="宋体" w:cs="宋体"/>
      <w:color w:val="000000"/>
    </w:r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f4258af8-d360-4d6f-b710-76c9b29233f3</errorID>
      <errorWord>（</errorWord>
      <group>L1_Punc</group>
      <groupName>标点问题</groupName>
      <ability>L2_Punc</ability>
      <abilityName>标点符号检查</abilityName>
      <candidateList/>
      <explain>同一形式括号套用。</explain>
      <paraID>230A0BD0</paraID>
      <start>87</start>
      <end>88</end>
      <status>ignored</status>
      <modifiedWord/>
      <trackRevisions>false</trackRevisions>
    </reviewItem>
    <reviewItem>
      <errorID>eb663814-e037-4fc6-ae4b-877b366d6e33</errorID>
      <errorWord>）</errorWord>
      <group>L1_Punc</group>
      <groupName>标点问题</groupName>
      <ability>L2_Punc</ability>
      <abilityName>标点符号检查</abilityName>
      <candidateList/>
      <explain>同一形式括号套用。</explain>
      <paraID>230A0BD0</paraID>
      <start>95</start>
      <end>96</end>
      <status>ignored</status>
      <modifiedWord/>
      <trackRevisions>false</trackRevisions>
    </reviewItem>
    <reviewItem>
      <errorID>3c1c5cd1-e2cc-4d9b-96ce-af2728f241a2</errorID>
      <errorWord>上午00:00</errorWord>
      <group>L1_Knowledge</group>
      <groupName>知识性问题</groupName>
      <ability>L2_Time</ability>
      <abilityName>日期时间</abilityName>
      <candidateList/>
      <explain>时间与前缀不匹配，可能的时间前缀有“下午、晚上、凌晨、午夜”。</explain>
      <paraID>19D1C788</paraID>
      <start>32</start>
      <end>39</end>
      <status>ignored</status>
      <modifiedWord/>
      <trackRevisions>false</trackRevisions>
    </reviewItem>
    <reviewItem>
      <errorID>1a929dc3-46e7-4733-8979-d03ff67485b1</errorID>
      <errorWord>（</errorWord>
      <group>L1_Punc</group>
      <groupName>标点问题</groupName>
      <ability>L2_Punc</ability>
      <abilityName>标点符号检查</abilityName>
      <candidateList/>
      <explain>同一形式括号套用。</explain>
      <paraID>164C9DAE</paraID>
      <start>55</start>
      <end>56</end>
      <status>ignored</status>
      <modifiedWord/>
      <trackRevisions>false</trackRevisions>
    </reviewItem>
    <reviewItem>
      <errorID>c604850b-fa02-45dd-80df-9f480124da11</errorID>
      <errorWord>）</errorWord>
      <group>L1_Punc</group>
      <groupName>标点问题</groupName>
      <ability>L2_Punc</ability>
      <abilityName>标点符号检查</abilityName>
      <candidateList/>
      <explain>同一形式括号套用。</explain>
      <paraID>164C9DAE</paraID>
      <start>63</start>
      <end>64</end>
      <status>ignored</status>
      <modifiedWord/>
      <trackRevisions>false</trackRevisions>
    </reviewItem>
    <reviewItem>
      <errorID>e68325db-083d-49d2-abf2-657aee1dc3d3</errorID>
      <errorWord>.</errorWord>
      <group>L1_Format</group>
      <groupName>格式问题</groupName>
      <ability>L2_HalfPunc</ability>
      <abilityName>全半角检查</abilityName>
      <candidateList>
        <item>。</item>
      </candidateList>
      <explain>文本全半角错误。</explain>
      <paraID>2C87563F</paraID>
      <start>76</start>
      <end>77</end>
      <status>ignored</status>
      <modifiedWord/>
      <trackRevisions>false</trackRevisions>
    </reviewItem>
    <reviewItem>
      <errorID>e517824b-a52a-4d4a-8095-16e73cc79473</errorID>
      <errorWord>.</errorWord>
      <group>L1_Format</group>
      <groupName>格式问题</groupName>
      <ability>L2_HalfPunc</ability>
      <abilityName>全半角检查</abilityName>
      <candidateList>
        <item>。</item>
      </candidateList>
      <explain>文本全半角错误。</explain>
      <paraID>21BE23E0</paraID>
      <start>68</start>
      <end>69</end>
      <status>ignored</status>
      <modifiedWord/>
      <trackRevisions>false</trackRevisions>
    </reviewItem>
    <reviewItem>
      <errorID>0967fa30-0622-4892-a1f8-dddfbfb0b56a</errorID>
      <errorWord>.</errorWord>
      <group>L1_Format</group>
      <groupName>格式问题</groupName>
      <ability>L2_HalfPunc</ability>
      <abilityName>全半角检查</abilityName>
      <candidateList>
        <item>。</item>
      </candidateList>
      <explain>文本全半角错误。</explain>
      <paraID>21BE23E0</paraID>
      <start>75</start>
      <end>76</end>
      <status>ignored</status>
      <modifiedWord/>
      <trackRevisions>false</trackRevisions>
    </reviewItem>
    <reviewItem>
      <errorID>c609ff66-8fea-4e45-9f73-23eeacb99aea</errorID>
      <errorWord>“.</errorWord>
      <group>L1_Punc</group>
      <groupName>标点问题</groupName>
      <ability>L2_Punc</ability>
      <abilityName>标点符号检查</abilityName>
      <candidateList>
        <item>“</item>
      </candidateList>
      <explain/>
      <paraID>21BE23E0</paraID>
      <start>91</start>
      <end>93</end>
      <status>ignored</status>
      <modifiedWord/>
      <trackRevisions>false</trackRevisions>
    </reviewItem>
    <reviewItem>
      <errorID>38cdcbf2-e3ca-470a-85e8-86a4e6092fca</errorID>
      <errorWord>详实</errorWord>
      <group>L1_Word</group>
      <groupName>字词问题</groupName>
      <ability>L2_Typo</ability>
      <abilityName>字词错误</abilityName>
      <candidateList>
        <item>翔实</item>
      </candidateList>
      <explain/>
      <paraID>1C9DA02A</paraID>
      <start>17</start>
      <end>19</end>
      <status>ignored</status>
      <modifiedWord/>
      <trackRevisions>false</trackRevisions>
    </reviewItem>
    <reviewItem>
      <errorID>e6a5b8a2-1fa4-4cfb-9cc4-0dec04d216ab</errorID>
      <errorWord>性</errorWord>
      <group>L1_Word</group>
      <groupName>字词问题</groupName>
      <ability>L2_Typo</ability>
      <abilityName>字词错误</abilityName>
      <candidateList>
        <item>性和</item>
      </candidateList>
      <explain/>
      <paraID>1C9DA02A</paraID>
      <start>35</start>
      <end>36</end>
      <status>ignored</status>
      <modifiedWord/>
      <trackRevisions>false</trackRevisions>
    </reviewItem>
    <reviewItem>
      <errorID>2fdfa7aa-f49e-48b3-91b7-9940b0a182c4</errorID>
      <errorWord>详实</errorWord>
      <group>L1_Word</group>
      <groupName>字词问题</groupName>
      <ability>L2_Typo</ability>
      <abilityName>字词错误</abilityName>
      <candidateList>
        <item>翔实</item>
      </candidateList>
      <explain/>
      <paraID>46117CDA</paraID>
      <start>17</start>
      <end>19</end>
      <status>ignored</status>
      <modifiedWord/>
      <trackRevisions>false</trackRevisions>
    </reviewItem>
    <reviewItem>
      <errorID>caea1ed8-eb2b-45ae-b9bc-9d2de6f8bc2f</errorID>
      <errorWord>性</errorWord>
      <group>L1_Word</group>
      <groupName>字词问题</groupName>
      <ability>L2_Typo</ability>
      <abilityName>字词错误</abilityName>
      <candidateList>
        <item>性和</item>
      </candidateList>
      <explain/>
      <paraID>46117CDA</paraID>
      <start>35</start>
      <end>36</end>
      <status>ignored</status>
      <modifiedWord/>
      <trackRevisions>false</trackRevisions>
    </reviewItem>
    <reviewItem>
      <errorID>44672006-a095-49d6-9435-ffe8cb67b540</errorID>
      <errorWord>详实</errorWord>
      <group>L1_Word</group>
      <groupName>字词问题</groupName>
      <ability>L2_Typo</ability>
      <abilityName>字词错误</abilityName>
      <candidateList>
        <item>翔实</item>
      </candidateList>
      <explain/>
      <paraID>648E59F4</paraID>
      <start>17</start>
      <end>19</end>
      <status>ignored</status>
      <modifiedWord/>
      <trackRevisions>false</trackRevisions>
    </reviewItem>
    <reviewItem>
      <errorID>ab032085-10ec-4f9b-b4f7-802199a2100a</errorID>
      <errorWord>性</errorWord>
      <group>L1_Word</group>
      <groupName>字词问题</groupName>
      <ability>L2_Typo</ability>
      <abilityName>字词错误</abilityName>
      <candidateList>
        <item>性和</item>
      </candidateList>
      <explain/>
      <paraID>648E59F4</paraID>
      <start>35</start>
      <end>36</end>
      <status>ignored</status>
      <modifiedWord/>
      <trackRevisions>false</trackRevisions>
    </reviewItem>
    <reviewItem>
      <errorID>ce9c6a7b-a7c4-46ee-845d-33367a7e8fde</errorID>
      <errorWord>主要以专业摄影作品图像为主</errorWord>
      <group>L1_Word</group>
      <groupName>字词问题</groupName>
      <ability>L2_Typo</ability>
      <abilityName>字词错误</abilityName>
      <candidateList>
        <item>以专业摄影作品图像为主</item>
      </candidateList>
      <explain/>
      <paraID>114EDA13</paraID>
      <start>5</start>
      <end>18</end>
      <status>ignored</status>
      <modifiedWord/>
      <trackRevisions>false</trackRevisions>
    </reviewItem>
    <reviewItem>
      <errorID>72665384-9337-4c39-8e07-582cae4507d2</errorID>
      <errorWord>中消</errorWord>
      <group>L1_Word</group>
      <groupName>字词问题</groupName>
      <ability>L2_Typo</ability>
      <abilityName>字词错误</abilityName>
      <candidateList>
        <item>中去</item>
      </candidateList>
      <explain/>
      <paraID>32C48BD6</paraID>
      <start>66</start>
      <end>68</end>
      <status>ignored</status>
      <modifiedWord/>
      <trackRevisions>false</trackRevisions>
    </reviewItem>
    <reviewItem>
      <errorID>51846d37-350c-4ee8-9468-9eef6637dbd8</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27F8A0BF</paraID>
      <start>5</start>
      <end>8</end>
      <status>ignored</status>
      <modifiedWord/>
      <trackRevisions>false</trackRevisions>
    </reviewItem>
    <reviewItem>
      <errorID>8220ca74-9681-46ab-8ef6-96363e988797</errorID>
      <errorWord>.</errorWord>
      <group>L1_Format</group>
      <groupName>格式问题</groupName>
      <ability>L2_HalfPunc</ability>
      <abilityName>全半角检查</abilityName>
      <candidateList>
        <item>。</item>
      </candidateList>
      <explain>文本全半角错误。</explain>
      <paraID>1351A28C</paraID>
      <start>72</start>
      <end>73</end>
      <status>ignored</status>
      <modifiedWord/>
      <trackRevisions>false</trackRevisions>
    </reviewItem>
    <reviewItem>
      <errorID>841d9b98-39a2-42a0-a419-96a8ef722f46</errorID>
      <errorWord>.</errorWord>
      <group>L1_Format</group>
      <groupName>格式问题</groupName>
      <ability>L2_HalfPunc</ability>
      <abilityName>全半角检查</abilityName>
      <candidateList>
        <item>。</item>
      </candidateList>
      <explain>文本全半角错误。</explain>
      <paraID>6EFEBA9C</paraID>
      <start>65</start>
      <end>66</end>
      <status>ignored</status>
      <modifiedWord/>
      <trackRevisions>false</trackRevisions>
    </reviewItem>
    <reviewItem>
      <errorID>690cbeda-6f0c-4e3b-adfa-642b38c80e3c</errorID>
      <errorWord>.</errorWord>
      <group>L1_Format</group>
      <groupName>格式问题</groupName>
      <ability>L2_HalfPunc</ability>
      <abilityName>全半角检查</abilityName>
      <candidateList>
        <item>。</item>
      </candidateList>
      <explain>文本全半角错误。</explain>
      <paraID>6EFEBA9C</paraID>
      <start>72</start>
      <end>73</end>
      <status>ignored</status>
      <modifiedWord/>
      <trackRevisions>false</trackRevisions>
    </reviewItem>
    <reviewItem>
      <errorID>266a7074-89cc-4694-87dc-88c74f65fe0a</errorID>
      <errorWord>“.</errorWord>
      <group>L1_Punc</group>
      <groupName>标点问题</groupName>
      <ability>L2_Punc</ability>
      <abilityName>标点符号检查</abilityName>
      <candidateList>
        <item>“</item>
      </candidateList>
      <explain/>
      <paraID>6EFEBA9C</paraID>
      <start>88</start>
      <end>90</end>
      <status>ignored</status>
      <modifiedWord/>
      <trackRevisions>false</trackRevisions>
    </reviewItem>
    <reviewItem>
      <errorID>ab3d3e5a-c72e-4add-bc40-d2557068bf6a</errorID>
      <errorWord>.</errorWord>
      <group>L1_Format</group>
      <groupName>格式问题</groupName>
      <ability>L2_HalfPunc</ability>
      <abilityName>全半角检查</abilityName>
      <candidateList>
        <item>。</item>
      </candidateList>
      <explain>文本全半角错误。</explain>
      <paraID>78F9EC34</paraID>
      <start>33</start>
      <end>34</end>
      <status>ignored</status>
      <modifiedWord/>
      <trackRevisions>false</trackRevisions>
    </reviewItem>
    <reviewItem>
      <errorID>2daa8874-11a4-4d28-9ced-ae3b37eb91c0</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60A42A3D</paraID>
      <start>215</start>
      <end>217</end>
      <status>ignored</status>
      <modifiedWord/>
      <trackRevisions>false</trackRevisions>
    </reviewItem>
    <reviewItem>
      <errorID>ce0af67d-a18f-4ae7-ac8a-b6e721b111b2</errorID>
      <errorWord>[2023]002号</errorWord>
      <group>L1_Knowledge</group>
      <groupName>知识性问题</groupName>
      <ability>L2_Knowledge</ability>
      <abilityName>其他知识</abilityName>
      <candidateList>
        <item>〔2023〕2号</item>
      </candidateList>
      <explain>发文字号格式错误。</explain>
      <paraID>4FC5AC0E</paraID>
      <start>40</start>
      <end>50</end>
      <status>ignored</status>
      <modifiedWord/>
      <trackRevisions>false</trackRevisions>
    </reviewItem>
    <reviewItem>
      <errorID>c0f52b6d-4e2f-4669-ac53-17f0ac948056</errorID>
      <errorWord>.</errorWord>
      <group>L1_Format</group>
      <groupName>格式问题</groupName>
      <ability>L2_HalfPunc</ability>
      <abilityName>全半角检查</abilityName>
      <candidateList>
        <item>。</item>
      </candidateList>
      <explain>文本全半角错误。</explain>
      <paraID>6E5F4144</paraID>
      <start>100</start>
      <end>101</end>
      <status>ignored</status>
      <modifiedWord/>
      <trackRevisions>false</trackRevisions>
    </reviewItem>
    <reviewItem>
      <errorID>c1a914b4-36b3-4192-8d82-5cd9bbcb1ba7</errorID>
      <errorWord>.</errorWord>
      <group>L1_Format</group>
      <groupName>格式问题</groupName>
      <ability>L2_HalfPunc</ability>
      <abilityName>全半角检查</abilityName>
      <candidateList>
        <item>。</item>
      </candidateList>
      <explain>文本全半角错误。</explain>
      <paraID>6E5F4144</paraID>
      <start>107</start>
      <end>108</end>
      <status>ignored</status>
      <modifiedWord/>
      <trackRevisions>false</trackRevisions>
    </reviewItem>
    <reviewItem>
      <errorID>da110ab1-35df-447d-850e-e55fae48df38</errorID>
      <errorWord>“.</errorWord>
      <group>L1_Punc</group>
      <groupName>标点问题</groupName>
      <ability>L2_Punc</ability>
      <abilityName>标点符号检查</abilityName>
      <candidateList>
        <item>“</item>
      </candidateList>
      <explain/>
      <paraID>6E5F4144</paraID>
      <start>123</start>
      <end>125</end>
      <status>ignored</status>
      <modifiedWord/>
      <trackRevisions>false</trackRevisions>
    </reviewItem>
    <reviewItem>
      <errorID>b29e9105-4696-44c7-9026-5735bfa56f50</errorID>
      <errorWord>.</errorWord>
      <group>L1_Format</group>
      <groupName>格式问题</groupName>
      <ability>L2_HalfPunc</ability>
      <abilityName>全半角检查</abilityName>
      <candidateList>
        <item>。</item>
      </candidateList>
      <explain>文本全半角错误。</explain>
      <paraID> ABF54EB</paraID>
      <start>54</start>
      <end>55</end>
      <status>ignored</status>
      <modifiedWord/>
      <trackRevisions>false</trackRevisions>
    </reviewItem>
    <reviewItem>
      <errorID>67be1e58-9cb7-4510-bb87-b3328c44a4de</errorID>
      <errorWord>,</errorWord>
      <group>L1_Format</group>
      <groupName>格式问题</groupName>
      <ability>L2_HalfPunc</ability>
      <abilityName>全半角检查</abilityName>
      <candidateList>
        <item>，</item>
      </candidateList>
      <explain>文本全半角错误。</explain>
      <paraID>6CE73503</paraID>
      <start>25</start>
      <end>26</end>
      <status>ignored</status>
      <modifiedWord/>
      <trackRevisions>false</trackRevisions>
    </reviewItem>
    <reviewItem>
      <errorID>fce00cdc-8414-43fa-ad15-8258f5fa7cd3</errorID>
      <errorWord>价格分</errorWord>
      <group>L1_Word</group>
      <groupName>字词问题</groupName>
      <ability>L2_Typo</ability>
      <abilityName>字词错误</abilityName>
      <candidateList>
        <item>价格</item>
      </candidateList>
      <explain/>
      <paraID> B4475B0</paraID>
      <start>63</start>
      <end>66</end>
      <status>ignored</status>
      <modifiedWord/>
      <trackRevisions>false</trackRevisions>
    </reviewItem>
    <reviewItem>
      <errorID>fe5d6a57-ff0b-4fca-b299-d38b4349ea79</errorID>
      <errorWord>路</errorWord>
      <group>L1_Word</group>
      <groupName>字词问题</groupName>
      <ability>L2_Typo</ability>
      <abilityName>字词错误</abilityName>
      <candidateList>
        <item>路与</item>
      </candidateList>
      <explain/>
      <paraID>596217AC</paraID>
      <start>11</start>
      <end>12</end>
      <status>ignored</status>
      <modifiedWord/>
      <trackRevisions>false</trackRevisions>
    </reviewItem>
    <reviewItem>
      <errorID>271a9cce-3a69-4583-9ab8-780a512b4f0f</errorID>
      <errorWord>节能</errorWord>
      <group>L1_Word</group>
      <groupName>字词问题</groupName>
      <ability>L2_Typo</ability>
      <abilityName>字词错误</abilityName>
      <candidateList>
        <item>节约</item>
      </candidateList>
      <explain/>
      <paraID>2086ED5B</paraID>
      <start>2</start>
      <end>4</end>
      <status>ignored</status>
      <modifiedWord/>
      <trackRevisions>false</trackRevisions>
    </reviewItem>
    <reviewItem>
      <errorID>8e3675d7-00d9-497d-a1c5-86928334a608</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20CBE5E0</paraID>
      <start>205</start>
      <end>206</end>
      <status>modified</status>
      <modifiedWord>已</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cfab6-93df-4619-9e33-f4ea33e3c0a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3071</Words>
  <Characters>3401</Characters>
  <Lines>329</Lines>
  <Paragraphs>92</Paragraphs>
  <TotalTime>19</TotalTime>
  <ScaleCrop>false</ScaleCrop>
  <LinksUpToDate>false</LinksUpToDate>
  <CharactersWithSpaces>3460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2024-09-13T03:08:00Z</dcterms:created>
  <dc:creator>Administrator</dc:creator>
  <cp:lastModifiedBy>民曜工程咨询有限公司:仝帅杰</cp:lastModifiedBy>
  <cp:lastPrinted>2025-12-05T08:51:00Z</cp:lastPrinted>
  <dcterms:modified xsi:type="dcterms:W3CDTF">2025-12-19T00:19:02Z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459352F23F654A2C996BA8B87A23FDFC_13</vt:lpwstr>
  </property>
  <property fmtid="{D5CDD505-2E9C-101B-9397-08002B2CF9AE}" pid="4" name="KSOTemplateDocerSaveRecord">
    <vt:lpwstr>eyJoZGlkIjoiNzg3NDYyYzgxYTI3ZWIwZjQzZTA0MWQ1MmQ0OTEyNzAiLCJ1c2VySWQiOiIxNzI4NTE2NzQ1In0=</vt:lpwstr>
  </property>
</Properties>
</file>