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45F7C">
      <w:pPr>
        <w:pStyle w:val="11"/>
        <w:widowControl/>
        <w:jc w:val="center"/>
        <w:rPr>
          <w:rFonts w:hint="eastAsia" w:cs="Arial" w:asciiTheme="minorEastAsia" w:hAnsiTheme="minorEastAsia"/>
          <w:b/>
          <w:bCs/>
          <w:kern w:val="0"/>
          <w:sz w:val="30"/>
          <w:szCs w:val="30"/>
        </w:rPr>
      </w:pPr>
      <w:bookmarkStart w:id="0" w:name="OLE_LINK1"/>
      <w:bookmarkStart w:id="1" w:name="OLE_LINK2"/>
      <w:r>
        <w:rPr>
          <w:rFonts w:hint="eastAsia" w:ascii="宋体" w:hAnsi="宋体" w:cs="宋体"/>
          <w:b/>
          <w:bCs/>
          <w:sz w:val="30"/>
          <w:szCs w:val="30"/>
        </w:rPr>
        <w:t>YZCG-DLT2025085禹州市卫生健康委员会2025年村卫生室雾化器、红外线理疗仪等医疗器械采购项目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-</w:t>
      </w:r>
      <w:r>
        <w:rPr>
          <w:rFonts w:hint="eastAsia" w:cs="Arial" w:asciiTheme="minorEastAsia" w:hAnsiTheme="minorEastAsia"/>
          <w:b/>
          <w:bCs/>
          <w:kern w:val="0"/>
          <w:sz w:val="30"/>
          <w:szCs w:val="30"/>
        </w:rPr>
        <w:t>成交公告</w:t>
      </w:r>
    </w:p>
    <w:p w14:paraId="18BA65DE">
      <w:pPr>
        <w:widowControl/>
        <w:spacing w:line="520" w:lineRule="exact"/>
        <w:rPr>
          <w:rFonts w:hint="eastAsia" w:cs="Arial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kern w:val="0"/>
          <w:sz w:val="28"/>
          <w:szCs w:val="28"/>
        </w:rPr>
        <w:t>一、项目基本情况</w:t>
      </w:r>
    </w:p>
    <w:p w14:paraId="2423175C">
      <w:pPr>
        <w:tabs>
          <w:tab w:val="left" w:pos="7095"/>
        </w:tabs>
        <w:spacing w:line="520" w:lineRule="exact"/>
        <w:ind w:firstLine="480" w:firstLineChars="200"/>
        <w:contextualSpacing/>
        <w:rPr>
          <w:rFonts w:hint="eastAsia" w:cs="Arial" w:asciiTheme="minorEastAsia" w:hAnsi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</w:rPr>
        <w:t>1.采购项目编号：</w:t>
      </w:r>
      <w:r>
        <w:rPr>
          <w:rFonts w:hint="eastAsia" w:ascii="宋体" w:hAnsi="宋体" w:cs="宋体"/>
          <w:sz w:val="24"/>
          <w:szCs w:val="24"/>
        </w:rPr>
        <w:t>YZCG-DLT2025085</w:t>
      </w:r>
    </w:p>
    <w:p w14:paraId="350B9A1E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</w:rPr>
        <w:t>2.采购项目名称：</w:t>
      </w:r>
      <w:r>
        <w:rPr>
          <w:rFonts w:hint="eastAsia" w:ascii="宋体" w:hAnsi="宋体" w:cs="宋体"/>
          <w:sz w:val="24"/>
          <w:szCs w:val="24"/>
        </w:rPr>
        <w:t>禹州市卫生健康委员会2025年村卫生室雾化器、红外线理疗仪等医疗器械采购项目</w:t>
      </w:r>
    </w:p>
    <w:p w14:paraId="0D77FFDC">
      <w:pPr>
        <w:widowControl/>
        <w:spacing w:line="520" w:lineRule="exact"/>
        <w:ind w:firstLine="480" w:firstLineChars="200"/>
        <w:rPr>
          <w:rFonts w:hint="eastAsia" w:cs="Arial" w:asciiTheme="minorEastAsia" w:hAnsi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</w:rPr>
        <w:t>3.采购方式：竞争性谈判</w:t>
      </w:r>
    </w:p>
    <w:p w14:paraId="5AD84470">
      <w:pPr>
        <w:widowControl/>
        <w:tabs>
          <w:tab w:val="center" w:pos="4153"/>
        </w:tabs>
        <w:spacing w:line="520" w:lineRule="exact"/>
        <w:ind w:firstLine="480" w:firstLineChars="200"/>
        <w:rPr>
          <w:rFonts w:hint="eastAsia" w:cs="Arial" w:asciiTheme="minorEastAsia" w:hAnsi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</w:rPr>
        <w:t>4.采购公告发布日期：2025年12月17日</w:t>
      </w:r>
    </w:p>
    <w:p w14:paraId="0EAA80DC">
      <w:pPr>
        <w:widowControl/>
        <w:tabs>
          <w:tab w:val="center" w:pos="4153"/>
        </w:tabs>
        <w:spacing w:line="520" w:lineRule="exact"/>
        <w:ind w:firstLine="480" w:firstLineChars="200"/>
        <w:rPr>
          <w:rFonts w:hint="eastAsia" w:cs="Arial" w:asciiTheme="minorEastAsia" w:hAnsi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5</w:t>
      </w:r>
      <w:r>
        <w:rPr>
          <w:rFonts w:hint="eastAsia" w:cs="Arial" w:asciiTheme="minorEastAsia" w:hAnsiTheme="minorEastAsia"/>
          <w:kern w:val="0"/>
          <w:sz w:val="24"/>
          <w:szCs w:val="24"/>
        </w:rPr>
        <w:t>.变更公告发布日期：2025年12月22日</w:t>
      </w:r>
    </w:p>
    <w:p w14:paraId="4C156F09">
      <w:pPr>
        <w:widowControl/>
        <w:spacing w:line="520" w:lineRule="exact"/>
        <w:ind w:firstLine="480" w:firstLineChars="200"/>
        <w:rPr>
          <w:rFonts w:hint="eastAsia" w:cs="Arial" w:asciiTheme="minorEastAsia" w:hAnsi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6</w:t>
      </w:r>
      <w:r>
        <w:rPr>
          <w:rFonts w:hint="eastAsia" w:cs="Arial" w:asciiTheme="minorEastAsia" w:hAnsiTheme="minorEastAsia"/>
          <w:kern w:val="0"/>
          <w:sz w:val="24"/>
          <w:szCs w:val="24"/>
        </w:rPr>
        <w:t>.评审日期：2025年12月26日</w:t>
      </w:r>
    </w:p>
    <w:p w14:paraId="19D4408C">
      <w:pPr>
        <w:widowControl/>
        <w:spacing w:line="520" w:lineRule="exact"/>
        <w:rPr>
          <w:rFonts w:hint="eastAsia" w:cs="Arial" w:asciiTheme="minorEastAsia" w:hAnsiTheme="minorEastAsia"/>
          <w:bCs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sz w:val="28"/>
          <w:szCs w:val="28"/>
        </w:rPr>
        <w:t>二、成交</w:t>
      </w:r>
      <w:r>
        <w:rPr>
          <w:rFonts w:cs="Arial" w:asciiTheme="minorEastAsia" w:hAnsiTheme="minorEastAsia"/>
          <w:b/>
          <w:bCs/>
          <w:sz w:val="28"/>
          <w:szCs w:val="28"/>
        </w:rPr>
        <w:t>情况</w:t>
      </w:r>
    </w:p>
    <w:tbl>
      <w:tblPr>
        <w:tblStyle w:val="15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05"/>
        <w:gridCol w:w="1779"/>
        <w:gridCol w:w="1389"/>
        <w:gridCol w:w="1428"/>
        <w:gridCol w:w="1618"/>
        <w:gridCol w:w="1275"/>
      </w:tblGrid>
      <w:tr w14:paraId="7BBF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14" w:type="dxa"/>
            <w:vAlign w:val="center"/>
          </w:tcPr>
          <w:p w14:paraId="1D616C05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包号</w:t>
            </w:r>
          </w:p>
        </w:tc>
        <w:tc>
          <w:tcPr>
            <w:tcW w:w="2484" w:type="dxa"/>
            <w:gridSpan w:val="2"/>
            <w:vAlign w:val="center"/>
          </w:tcPr>
          <w:p w14:paraId="315EF700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389" w:type="dxa"/>
            <w:vAlign w:val="center"/>
          </w:tcPr>
          <w:p w14:paraId="194858A4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428" w:type="dxa"/>
            <w:vAlign w:val="center"/>
          </w:tcPr>
          <w:p w14:paraId="61B49D55">
            <w:pPr>
              <w:widowControl/>
              <w:spacing w:line="520" w:lineRule="exact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1618" w:type="dxa"/>
            <w:vAlign w:val="center"/>
          </w:tcPr>
          <w:p w14:paraId="3C7C7B13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中标金额</w:t>
            </w:r>
          </w:p>
        </w:tc>
        <w:tc>
          <w:tcPr>
            <w:tcW w:w="1275" w:type="dxa"/>
            <w:vAlign w:val="center"/>
          </w:tcPr>
          <w:p w14:paraId="000F968E">
            <w:pPr>
              <w:widowControl/>
              <w:spacing w:line="520" w:lineRule="exact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</w:tr>
      <w:tr w14:paraId="0FFB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814" w:type="dxa"/>
            <w:vMerge w:val="restart"/>
            <w:vAlign w:val="center"/>
          </w:tcPr>
          <w:p w14:paraId="661B7E83">
            <w:pPr>
              <w:pStyle w:val="2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YZCG-DLT2025085</w:t>
            </w:r>
          </w:p>
        </w:tc>
        <w:tc>
          <w:tcPr>
            <w:tcW w:w="2484" w:type="dxa"/>
            <w:gridSpan w:val="2"/>
            <w:vAlign w:val="center"/>
          </w:tcPr>
          <w:p w14:paraId="5CEA6C7A">
            <w:pPr>
              <w:tabs>
                <w:tab w:val="left" w:pos="7095"/>
              </w:tabs>
              <w:spacing w:line="520" w:lineRule="exact"/>
              <w:contextualSpacing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禹州市卫生健康委员会2025年村卫生室雾化器、红外线理疗仪等医疗器械采购项目</w:t>
            </w:r>
          </w:p>
        </w:tc>
        <w:tc>
          <w:tcPr>
            <w:tcW w:w="1389" w:type="dxa"/>
            <w:vAlign w:val="center"/>
          </w:tcPr>
          <w:p w14:paraId="788244C0">
            <w:pPr>
              <w:tabs>
                <w:tab w:val="left" w:pos="7095"/>
              </w:tabs>
              <w:spacing w:line="520" w:lineRule="exact"/>
              <w:contextualSpacing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河南康田医疗器械有限公司</w:t>
            </w:r>
          </w:p>
        </w:tc>
        <w:tc>
          <w:tcPr>
            <w:tcW w:w="1428" w:type="dxa"/>
            <w:vAlign w:val="center"/>
          </w:tcPr>
          <w:p w14:paraId="51423B84">
            <w:pPr>
              <w:tabs>
                <w:tab w:val="left" w:pos="7095"/>
              </w:tabs>
              <w:spacing w:line="520" w:lineRule="exact"/>
              <w:contextualSpacing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禹州市颍川办事处建设路东段</w:t>
            </w:r>
          </w:p>
        </w:tc>
        <w:tc>
          <w:tcPr>
            <w:tcW w:w="1618" w:type="dxa"/>
            <w:vAlign w:val="center"/>
          </w:tcPr>
          <w:p w14:paraId="087E38A1">
            <w:pPr>
              <w:tabs>
                <w:tab w:val="left" w:pos="7095"/>
              </w:tabs>
              <w:spacing w:line="520" w:lineRule="exact"/>
              <w:contextualSpacing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377520</w:t>
            </w:r>
          </w:p>
        </w:tc>
        <w:tc>
          <w:tcPr>
            <w:tcW w:w="1275" w:type="dxa"/>
            <w:vAlign w:val="center"/>
          </w:tcPr>
          <w:p w14:paraId="7571BF9C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元</w:t>
            </w:r>
          </w:p>
        </w:tc>
      </w:tr>
      <w:tr w14:paraId="5E14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4" w:type="dxa"/>
            <w:vMerge w:val="continue"/>
            <w:vAlign w:val="center"/>
          </w:tcPr>
          <w:p w14:paraId="1487A5D6">
            <w:pPr>
              <w:widowControl/>
              <w:spacing w:line="520" w:lineRule="exact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43977CCA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79" w:type="dxa"/>
            <w:vAlign w:val="center"/>
          </w:tcPr>
          <w:p w14:paraId="7F7EC476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389" w:type="dxa"/>
            <w:vAlign w:val="center"/>
          </w:tcPr>
          <w:p w14:paraId="55592334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品牌</w:t>
            </w:r>
          </w:p>
        </w:tc>
        <w:tc>
          <w:tcPr>
            <w:tcW w:w="1428" w:type="dxa"/>
            <w:vAlign w:val="center"/>
          </w:tcPr>
          <w:p w14:paraId="6DEAF13B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618" w:type="dxa"/>
            <w:vAlign w:val="center"/>
          </w:tcPr>
          <w:p w14:paraId="0B43FA31">
            <w:pPr>
              <w:widowControl/>
              <w:spacing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5" w:type="dxa"/>
            <w:vAlign w:val="center"/>
          </w:tcPr>
          <w:p w14:paraId="1BE0F13A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单价</w:t>
            </w:r>
          </w:p>
        </w:tc>
      </w:tr>
      <w:tr w14:paraId="5E29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814" w:type="dxa"/>
            <w:vMerge w:val="continue"/>
            <w:vAlign w:val="center"/>
          </w:tcPr>
          <w:p w14:paraId="47DDF78B">
            <w:pPr>
              <w:widowControl/>
              <w:spacing w:line="520" w:lineRule="exact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0739F2B7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79" w:type="dxa"/>
            <w:vAlign w:val="center"/>
          </w:tcPr>
          <w:p w14:paraId="27081093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禹州市卫生健康委员会2025年村卫生室雾化器、红外线理疗仪等医疗器械采购项目</w:t>
            </w:r>
          </w:p>
        </w:tc>
        <w:tc>
          <w:tcPr>
            <w:tcW w:w="1389" w:type="dxa"/>
            <w:vAlign w:val="center"/>
          </w:tcPr>
          <w:p w14:paraId="42789F55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详见附件</w:t>
            </w:r>
          </w:p>
        </w:tc>
        <w:tc>
          <w:tcPr>
            <w:tcW w:w="1428" w:type="dxa"/>
            <w:vAlign w:val="center"/>
          </w:tcPr>
          <w:p w14:paraId="1A1042D6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详见附件</w:t>
            </w:r>
          </w:p>
        </w:tc>
        <w:tc>
          <w:tcPr>
            <w:tcW w:w="1618" w:type="dxa"/>
            <w:vAlign w:val="center"/>
          </w:tcPr>
          <w:p w14:paraId="4A6B0675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详见附件</w:t>
            </w:r>
          </w:p>
        </w:tc>
        <w:tc>
          <w:tcPr>
            <w:tcW w:w="1275" w:type="dxa"/>
            <w:vAlign w:val="center"/>
          </w:tcPr>
          <w:p w14:paraId="135437C5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详见附件</w:t>
            </w:r>
          </w:p>
        </w:tc>
      </w:tr>
    </w:tbl>
    <w:p w14:paraId="01B598C5">
      <w:pPr>
        <w:widowControl/>
        <w:numPr>
          <w:ilvl w:val="0"/>
          <w:numId w:val="2"/>
        </w:numPr>
        <w:spacing w:line="520" w:lineRule="exact"/>
        <w:rPr>
          <w:rFonts w:hint="eastAsia" w:cs="Arial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kern w:val="0"/>
          <w:sz w:val="28"/>
          <w:szCs w:val="28"/>
        </w:rPr>
        <w:t>评审专家名单</w:t>
      </w:r>
    </w:p>
    <w:p w14:paraId="2C01C731">
      <w:pPr>
        <w:widowControl/>
        <w:spacing w:line="520" w:lineRule="exact"/>
        <w:rPr>
          <w:rFonts w:hint="default" w:cs="Arial" w:asciiTheme="minorEastAsia" w:hAnsiTheme="minorEastAsia" w:eastAsiaTheme="minorEastAsia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cs="Arial" w:asciiTheme="minorEastAsia" w:hAnsiTheme="minorEastAsia"/>
          <w:b w:val="0"/>
          <w:bCs w:val="0"/>
          <w:kern w:val="0"/>
          <w:sz w:val="24"/>
          <w:szCs w:val="24"/>
          <w:lang w:val="en-US" w:eastAsia="zh-CN"/>
        </w:rPr>
        <w:t>刘玉芹、何雯、杨天笑</w:t>
      </w:r>
    </w:p>
    <w:p w14:paraId="4C82BC1A">
      <w:pPr>
        <w:widowControl/>
        <w:spacing w:line="520" w:lineRule="exact"/>
        <w:rPr>
          <w:rFonts w:hint="eastAsia" w:cs="Arial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kern w:val="0"/>
          <w:sz w:val="28"/>
          <w:szCs w:val="28"/>
        </w:rPr>
        <w:t>四、代理服务收费标准及金额</w:t>
      </w:r>
    </w:p>
    <w:p w14:paraId="3EC46682">
      <w:pPr>
        <w:widowControl/>
        <w:spacing w:line="520" w:lineRule="exact"/>
        <w:ind w:left="0" w:leftChars="0" w:firstLine="480" w:firstLineChars="200"/>
        <w:rPr>
          <w:rFonts w:hint="eastAsia" w:cs="Arial" w:asciiTheme="minorEastAsia" w:hAnsi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</w:rPr>
        <w:t>收费标准：</w:t>
      </w:r>
      <w:r>
        <w:rPr>
          <w:rFonts w:hint="eastAsia"/>
          <w:sz w:val="24"/>
          <w:szCs w:val="24"/>
        </w:rPr>
        <w:t>按照豫招协〔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23〕002《河南省招标代理服务收费指导意见》收取</w:t>
      </w:r>
      <w:r>
        <w:rPr>
          <w:rFonts w:hint="eastAsia" w:cs="Arial" w:asciiTheme="minorEastAsia" w:hAnsiTheme="minorEastAsia"/>
          <w:kern w:val="0"/>
          <w:sz w:val="24"/>
          <w:szCs w:val="24"/>
          <w:lang w:val="zh-CN"/>
        </w:rPr>
        <w:t>。</w:t>
      </w:r>
    </w:p>
    <w:p w14:paraId="5A61BCC7">
      <w:pPr>
        <w:widowControl/>
        <w:spacing w:line="520" w:lineRule="exact"/>
        <w:ind w:firstLine="480" w:firstLineChars="200"/>
        <w:rPr>
          <w:rFonts w:hint="eastAsia" w:cs="Arial" w:asciiTheme="minorEastAsia" w:hAnsi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</w:rPr>
        <w:t>收费金额：</w:t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5662.8</w:t>
      </w:r>
      <w:r>
        <w:rPr>
          <w:rFonts w:hint="eastAsia" w:cs="Arial" w:asciiTheme="minorEastAsia" w:hAnsiTheme="minorEastAsia"/>
          <w:kern w:val="0"/>
          <w:sz w:val="24"/>
          <w:szCs w:val="24"/>
        </w:rPr>
        <w:t>元</w:t>
      </w:r>
    </w:p>
    <w:p w14:paraId="1D89D7F7">
      <w:pPr>
        <w:widowControl/>
        <w:spacing w:line="520" w:lineRule="exact"/>
        <w:rPr>
          <w:rFonts w:hint="eastAsia" w:cs="Arial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kern w:val="0"/>
          <w:sz w:val="28"/>
          <w:szCs w:val="28"/>
        </w:rPr>
        <w:t>五、成交公告发布的媒介及成交公告期限</w:t>
      </w:r>
    </w:p>
    <w:p w14:paraId="60D9D437">
      <w:pPr>
        <w:widowControl/>
        <w:spacing w:line="520" w:lineRule="exact"/>
        <w:ind w:firstLine="480" w:firstLineChars="200"/>
        <w:rPr>
          <w:rFonts w:hint="eastAsia" w:cs="Arial" w:asciiTheme="minorEastAsia" w:hAnsi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</w:rPr>
        <w:t>本次中标公告在</w:t>
      </w:r>
      <w:r>
        <w:rPr>
          <w:rFonts w:hint="eastAsia" w:cs="Arial" w:asciiTheme="minorEastAsia" w:hAnsiTheme="minorEastAsia"/>
          <w:kern w:val="0"/>
          <w:sz w:val="24"/>
          <w:szCs w:val="24"/>
          <w:lang w:val="en-GB"/>
        </w:rPr>
        <w:t>《河南省政府采购网》《许昌市政府采购网》《全国公共资源交易平台（河南省•许昌市）》</w:t>
      </w:r>
      <w:r>
        <w:rPr>
          <w:rFonts w:hint="eastAsia" w:cs="Arial" w:asciiTheme="minorEastAsia" w:hAnsiTheme="minorEastAsia"/>
          <w:kern w:val="0"/>
          <w:sz w:val="24"/>
          <w:szCs w:val="24"/>
        </w:rPr>
        <w:t>上发布。成交公告期限为1个工作日。</w:t>
      </w:r>
    </w:p>
    <w:p w14:paraId="2B4CF735">
      <w:pPr>
        <w:widowControl/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六、其他补充事宜</w:t>
      </w:r>
    </w:p>
    <w:p w14:paraId="73E7A35E">
      <w:pPr>
        <w:widowControl/>
        <w:spacing w:line="520" w:lineRule="exact"/>
        <w:ind w:firstLine="480" w:firstLineChars="200"/>
        <w:rPr>
          <w:rFonts w:hint="eastAsia" w:cs="Arial" w:asciiTheme="minorEastAsia" w:hAnsiTheme="minorEastAsia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GB"/>
        </w:rPr>
        <w:t>供应商在结果公告期间，按照《政府采购质疑和投诉办法》的有关规定，已质疑的供应商可以依法向财政部门提起书面投诉。</w:t>
      </w:r>
    </w:p>
    <w:p w14:paraId="15522F93">
      <w:pPr>
        <w:widowControl/>
        <w:spacing w:line="520" w:lineRule="exact"/>
        <w:ind w:firstLine="480" w:firstLineChars="200"/>
        <w:rPr>
          <w:rFonts w:hint="eastAsia" w:cs="Arial" w:asciiTheme="minorEastAsia" w:hAnsiTheme="minorEastAsia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GB"/>
        </w:rPr>
        <w:t>受理部门：禹州市财政局政府采购监督管理办公室</w:t>
      </w:r>
    </w:p>
    <w:p w14:paraId="7603B296">
      <w:pPr>
        <w:widowControl/>
        <w:spacing w:line="520" w:lineRule="exact"/>
        <w:ind w:firstLine="480" w:firstLineChars="200"/>
        <w:rPr>
          <w:rFonts w:hint="eastAsia" w:cs="Arial" w:asciiTheme="minorEastAsia" w:hAnsiTheme="minorEastAsia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GB"/>
        </w:rPr>
        <w:t>受理电话：0374-8112523</w:t>
      </w:r>
    </w:p>
    <w:p w14:paraId="7BBC78AD">
      <w:pPr>
        <w:widowControl/>
        <w:spacing w:line="520" w:lineRule="exact"/>
        <w:ind w:firstLine="480" w:firstLineChars="200"/>
        <w:rPr>
          <w:rFonts w:hint="eastAsia" w:cs="Arial" w:asciiTheme="minorEastAsia" w:hAnsiTheme="minorEastAsia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GB"/>
        </w:rPr>
        <w:t>电子邮箱：yzscgb8112523@163.com</w:t>
      </w:r>
    </w:p>
    <w:p w14:paraId="1CE8A231">
      <w:pPr>
        <w:widowControl/>
        <w:spacing w:line="520" w:lineRule="exact"/>
        <w:ind w:firstLine="480" w:firstLineChars="200"/>
        <w:rPr>
          <w:rFonts w:hint="eastAsia" w:cs="Arial" w:asciiTheme="minorEastAsia" w:hAnsiTheme="minorEastAsia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GB"/>
        </w:rPr>
        <w:t>地址：禹州市行政北路2号禹州市财政局1305房间</w:t>
      </w:r>
    </w:p>
    <w:p w14:paraId="335C281C">
      <w:pPr>
        <w:widowControl/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七、凡对本次公告内容提出询问，请按以下方式联系</w:t>
      </w:r>
    </w:p>
    <w:p w14:paraId="55580476">
      <w:pPr>
        <w:spacing w:line="52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1.采购人信息</w:t>
      </w:r>
    </w:p>
    <w:p w14:paraId="3A940B9D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bookmarkStart w:id="2" w:name="_Hlk217309829"/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cs="宋体"/>
          <w:sz w:val="24"/>
          <w:szCs w:val="24"/>
        </w:rPr>
        <w:t>禹州市卫生健康委员会</w:t>
      </w:r>
      <w:bookmarkStart w:id="3" w:name="_GoBack"/>
      <w:bookmarkEnd w:id="3"/>
    </w:p>
    <w:p w14:paraId="5C8E5A67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cs="宋体"/>
          <w:sz w:val="24"/>
          <w:szCs w:val="24"/>
        </w:rPr>
        <w:t>禹州市禹王大道东段166号</w:t>
      </w:r>
    </w:p>
    <w:p w14:paraId="5C2F0F7C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</w:rPr>
        <w:t>杨先生</w:t>
      </w:r>
    </w:p>
    <w:p w14:paraId="147201BC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cs="宋体"/>
          <w:sz w:val="24"/>
          <w:szCs w:val="24"/>
        </w:rPr>
        <w:t>0374-8880373</w:t>
      </w:r>
    </w:p>
    <w:bookmarkEnd w:id="2"/>
    <w:p w14:paraId="3A7A9BF8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2.采购代理机构信息</w:t>
      </w:r>
    </w:p>
    <w:p w14:paraId="49CFEC2F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代理机构：</w:t>
      </w:r>
      <w:r>
        <w:rPr>
          <w:rFonts w:hint="eastAsia" w:ascii="宋体" w:hAnsi="宋体" w:cs="宋体"/>
          <w:sz w:val="24"/>
          <w:szCs w:val="24"/>
        </w:rPr>
        <w:t>河南省豫咨工程管理有限公司</w:t>
      </w:r>
    </w:p>
    <w:p w14:paraId="48A49646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cs="宋体"/>
          <w:sz w:val="24"/>
          <w:szCs w:val="24"/>
        </w:rPr>
        <w:t>郑州市金水区政一街5号</w:t>
      </w:r>
    </w:p>
    <w:p w14:paraId="123B33AC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联系人：郝女士</w:t>
      </w:r>
    </w:p>
    <w:p w14:paraId="043A1173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联系电话：13592436017</w:t>
      </w:r>
    </w:p>
    <w:p w14:paraId="7D806A2E">
      <w:pPr>
        <w:spacing w:line="520" w:lineRule="exact"/>
        <w:ind w:firstLine="480" w:firstLineChars="200"/>
        <w:jc w:val="left"/>
        <w:rPr>
          <w:rFonts w:asciiTheme="majorEastAsia" w:hAnsiTheme="majorEastAsia" w:eastAsiaTheme="majorEastAsia" w:cstheme="majorEastAsia"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3.项目联系方式</w:t>
      </w:r>
    </w:p>
    <w:p w14:paraId="595C5FC4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联系人：郝女士</w:t>
      </w:r>
    </w:p>
    <w:p w14:paraId="47D2C1F6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联系电话：13592436017</w:t>
      </w:r>
    </w:p>
    <w:p w14:paraId="37B3A2AD">
      <w:pPr>
        <w:spacing w:line="520" w:lineRule="exact"/>
        <w:ind w:firstLine="480" w:firstLineChars="200"/>
        <w:jc w:val="left"/>
        <w:rPr>
          <w:sz w:val="24"/>
          <w:szCs w:val="24"/>
        </w:rPr>
      </w:pPr>
    </w:p>
    <w:p w14:paraId="1C54EFD9">
      <w:pPr>
        <w:widowControl/>
        <w:spacing w:line="520" w:lineRule="exact"/>
        <w:ind w:firstLine="7200" w:firstLineChars="3000"/>
        <w:rPr>
          <w:rFonts w:hint="eastAsia" w:ascii="宋体" w:hAnsi="宋体"/>
          <w:sz w:val="24"/>
          <w:szCs w:val="24"/>
        </w:rPr>
      </w:pPr>
    </w:p>
    <w:bookmarkEnd w:id="0"/>
    <w:bookmarkEnd w:id="1"/>
    <w:p w14:paraId="01232A31">
      <w:pPr>
        <w:widowControl/>
        <w:spacing w:line="520" w:lineRule="exact"/>
        <w:jc w:val="right"/>
        <w:rPr>
          <w:rFonts w:hint="eastAsia" w:ascii="宋体" w:hAnsi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83DC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291640933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1FA3E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1u5d9AAAAACAQAADwAAAAAAAAABACAAAAAiAAAAZHJzL2Rvd25yZXYu&#10;eG1sUEsBAhQAFAAAAAgAh07iQFTBjGIDAgAADAQAAA4AAAAAAAAAAQAgAAAAH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1FA3E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99907"/>
    <w:multiLevelType w:val="singleLevel"/>
    <w:tmpl w:val="CEA999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chineseCountingThousand"/>
      <w:pStyle w:val="4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5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hZmZmNzIzN2U0NDdjNGYyMDVjOWE5NTljYjJhNDkifQ=="/>
    <w:docVar w:name="KSO_WPS_MARK_KEY" w:val="664cb333-cf44-40c9-b831-4de48600b4ef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A0179"/>
    <w:rsid w:val="000B3975"/>
    <w:rsid w:val="000C111E"/>
    <w:rsid w:val="000C7A92"/>
    <w:rsid w:val="000C7DC5"/>
    <w:rsid w:val="000D3FD0"/>
    <w:rsid w:val="000E2BC1"/>
    <w:rsid w:val="000E4DE8"/>
    <w:rsid w:val="00116DEC"/>
    <w:rsid w:val="00132BE5"/>
    <w:rsid w:val="00136D73"/>
    <w:rsid w:val="00156866"/>
    <w:rsid w:val="00167A2D"/>
    <w:rsid w:val="0018327D"/>
    <w:rsid w:val="001B3100"/>
    <w:rsid w:val="001B6F78"/>
    <w:rsid w:val="001C231E"/>
    <w:rsid w:val="001D0119"/>
    <w:rsid w:val="001F7D77"/>
    <w:rsid w:val="00221D36"/>
    <w:rsid w:val="002277DE"/>
    <w:rsid w:val="00227D9F"/>
    <w:rsid w:val="00233711"/>
    <w:rsid w:val="00240107"/>
    <w:rsid w:val="00244C78"/>
    <w:rsid w:val="002567B6"/>
    <w:rsid w:val="00267DAC"/>
    <w:rsid w:val="002A2026"/>
    <w:rsid w:val="002C0CDA"/>
    <w:rsid w:val="002C6BC8"/>
    <w:rsid w:val="002D2C13"/>
    <w:rsid w:val="002D6640"/>
    <w:rsid w:val="002E6D71"/>
    <w:rsid w:val="00331F29"/>
    <w:rsid w:val="00346559"/>
    <w:rsid w:val="0035796F"/>
    <w:rsid w:val="00361369"/>
    <w:rsid w:val="003614B4"/>
    <w:rsid w:val="00394CB7"/>
    <w:rsid w:val="003A3A34"/>
    <w:rsid w:val="003C6182"/>
    <w:rsid w:val="003C63B5"/>
    <w:rsid w:val="003C6FC8"/>
    <w:rsid w:val="003C7377"/>
    <w:rsid w:val="003E5D5E"/>
    <w:rsid w:val="003F50E3"/>
    <w:rsid w:val="004065DD"/>
    <w:rsid w:val="00443B34"/>
    <w:rsid w:val="0046360A"/>
    <w:rsid w:val="004879E5"/>
    <w:rsid w:val="00493A9C"/>
    <w:rsid w:val="004953DC"/>
    <w:rsid w:val="004B4219"/>
    <w:rsid w:val="004E5680"/>
    <w:rsid w:val="0050195D"/>
    <w:rsid w:val="00532154"/>
    <w:rsid w:val="00566B78"/>
    <w:rsid w:val="005740C3"/>
    <w:rsid w:val="00583F61"/>
    <w:rsid w:val="00587896"/>
    <w:rsid w:val="005A52EF"/>
    <w:rsid w:val="005B2311"/>
    <w:rsid w:val="005D3F38"/>
    <w:rsid w:val="005D5E49"/>
    <w:rsid w:val="0060442C"/>
    <w:rsid w:val="00620194"/>
    <w:rsid w:val="00620BD7"/>
    <w:rsid w:val="006336D6"/>
    <w:rsid w:val="00635EAD"/>
    <w:rsid w:val="00641CF9"/>
    <w:rsid w:val="00655270"/>
    <w:rsid w:val="006B1DB2"/>
    <w:rsid w:val="006D4887"/>
    <w:rsid w:val="006D6899"/>
    <w:rsid w:val="00702376"/>
    <w:rsid w:val="00704A0B"/>
    <w:rsid w:val="00711A6B"/>
    <w:rsid w:val="007216B6"/>
    <w:rsid w:val="007341CE"/>
    <w:rsid w:val="00742A01"/>
    <w:rsid w:val="007440DE"/>
    <w:rsid w:val="00755061"/>
    <w:rsid w:val="00756E6E"/>
    <w:rsid w:val="007628A4"/>
    <w:rsid w:val="00781744"/>
    <w:rsid w:val="007861D0"/>
    <w:rsid w:val="007939A1"/>
    <w:rsid w:val="007A2320"/>
    <w:rsid w:val="007C3001"/>
    <w:rsid w:val="007D1E7D"/>
    <w:rsid w:val="008050C7"/>
    <w:rsid w:val="008145A2"/>
    <w:rsid w:val="00817FA0"/>
    <w:rsid w:val="00817FD4"/>
    <w:rsid w:val="008475A2"/>
    <w:rsid w:val="0087095A"/>
    <w:rsid w:val="00877ECA"/>
    <w:rsid w:val="0088620D"/>
    <w:rsid w:val="008B3912"/>
    <w:rsid w:val="008D3C25"/>
    <w:rsid w:val="008D5A27"/>
    <w:rsid w:val="008E1B22"/>
    <w:rsid w:val="00921643"/>
    <w:rsid w:val="00942C6F"/>
    <w:rsid w:val="00955AB1"/>
    <w:rsid w:val="00956837"/>
    <w:rsid w:val="009678D1"/>
    <w:rsid w:val="00995D91"/>
    <w:rsid w:val="009A177D"/>
    <w:rsid w:val="009A2FC9"/>
    <w:rsid w:val="009E3A33"/>
    <w:rsid w:val="00A054F2"/>
    <w:rsid w:val="00A11D16"/>
    <w:rsid w:val="00A266D9"/>
    <w:rsid w:val="00A2747D"/>
    <w:rsid w:val="00A3325C"/>
    <w:rsid w:val="00A424E5"/>
    <w:rsid w:val="00A65495"/>
    <w:rsid w:val="00A71D80"/>
    <w:rsid w:val="00A7230C"/>
    <w:rsid w:val="00A846E7"/>
    <w:rsid w:val="00A93635"/>
    <w:rsid w:val="00AA2D4B"/>
    <w:rsid w:val="00AB3649"/>
    <w:rsid w:val="00AB3706"/>
    <w:rsid w:val="00AC7AC7"/>
    <w:rsid w:val="00AE396F"/>
    <w:rsid w:val="00AE6DE3"/>
    <w:rsid w:val="00AF4D21"/>
    <w:rsid w:val="00B01138"/>
    <w:rsid w:val="00B177A5"/>
    <w:rsid w:val="00B231BA"/>
    <w:rsid w:val="00B2571E"/>
    <w:rsid w:val="00B34468"/>
    <w:rsid w:val="00B37267"/>
    <w:rsid w:val="00B74820"/>
    <w:rsid w:val="00B763A8"/>
    <w:rsid w:val="00BA4F7C"/>
    <w:rsid w:val="00BB2643"/>
    <w:rsid w:val="00BB5029"/>
    <w:rsid w:val="00BE4FD0"/>
    <w:rsid w:val="00BF76CD"/>
    <w:rsid w:val="00C053BD"/>
    <w:rsid w:val="00C11F77"/>
    <w:rsid w:val="00C120F0"/>
    <w:rsid w:val="00C214FD"/>
    <w:rsid w:val="00C34165"/>
    <w:rsid w:val="00C4112C"/>
    <w:rsid w:val="00C504B8"/>
    <w:rsid w:val="00C84316"/>
    <w:rsid w:val="00C84FCF"/>
    <w:rsid w:val="00C92F74"/>
    <w:rsid w:val="00CA0C24"/>
    <w:rsid w:val="00CB7BED"/>
    <w:rsid w:val="00CC066E"/>
    <w:rsid w:val="00CE3816"/>
    <w:rsid w:val="00CF283E"/>
    <w:rsid w:val="00CF3F03"/>
    <w:rsid w:val="00D02682"/>
    <w:rsid w:val="00D02F98"/>
    <w:rsid w:val="00D04D23"/>
    <w:rsid w:val="00D16A68"/>
    <w:rsid w:val="00D2514D"/>
    <w:rsid w:val="00D456F7"/>
    <w:rsid w:val="00D574EE"/>
    <w:rsid w:val="00D67A37"/>
    <w:rsid w:val="00D853B8"/>
    <w:rsid w:val="00D97A99"/>
    <w:rsid w:val="00DB46E6"/>
    <w:rsid w:val="00DC2713"/>
    <w:rsid w:val="00DD0E39"/>
    <w:rsid w:val="00DE4067"/>
    <w:rsid w:val="00DE59B8"/>
    <w:rsid w:val="00DF0FCE"/>
    <w:rsid w:val="00DF14E9"/>
    <w:rsid w:val="00DF25BB"/>
    <w:rsid w:val="00E31DA5"/>
    <w:rsid w:val="00E43528"/>
    <w:rsid w:val="00E47F2F"/>
    <w:rsid w:val="00E7001C"/>
    <w:rsid w:val="00E85BBD"/>
    <w:rsid w:val="00E95984"/>
    <w:rsid w:val="00EA21D6"/>
    <w:rsid w:val="00EA7A58"/>
    <w:rsid w:val="00EB6DE6"/>
    <w:rsid w:val="00EC62DB"/>
    <w:rsid w:val="00EE1A99"/>
    <w:rsid w:val="00EF432A"/>
    <w:rsid w:val="00EF7CA5"/>
    <w:rsid w:val="00F0052C"/>
    <w:rsid w:val="00F07B3C"/>
    <w:rsid w:val="00F21E7A"/>
    <w:rsid w:val="00F5468E"/>
    <w:rsid w:val="00F70528"/>
    <w:rsid w:val="00F72E08"/>
    <w:rsid w:val="00F7352D"/>
    <w:rsid w:val="00F77256"/>
    <w:rsid w:val="00F77A7A"/>
    <w:rsid w:val="00F829E2"/>
    <w:rsid w:val="00F961B9"/>
    <w:rsid w:val="00FA4034"/>
    <w:rsid w:val="00FA44EB"/>
    <w:rsid w:val="00FA54E5"/>
    <w:rsid w:val="00FA5C13"/>
    <w:rsid w:val="00FB2204"/>
    <w:rsid w:val="00FB3FA8"/>
    <w:rsid w:val="00FC67A4"/>
    <w:rsid w:val="00FF46E2"/>
    <w:rsid w:val="01086D94"/>
    <w:rsid w:val="02016E53"/>
    <w:rsid w:val="02DE7445"/>
    <w:rsid w:val="02F0175E"/>
    <w:rsid w:val="042362AD"/>
    <w:rsid w:val="04237C86"/>
    <w:rsid w:val="044A30F0"/>
    <w:rsid w:val="044C1511"/>
    <w:rsid w:val="051F5FEE"/>
    <w:rsid w:val="053858BB"/>
    <w:rsid w:val="056D1BB5"/>
    <w:rsid w:val="073A192E"/>
    <w:rsid w:val="07637402"/>
    <w:rsid w:val="077026D0"/>
    <w:rsid w:val="078A0004"/>
    <w:rsid w:val="08664F84"/>
    <w:rsid w:val="08D4233A"/>
    <w:rsid w:val="09336848"/>
    <w:rsid w:val="0A7A5E9D"/>
    <w:rsid w:val="0AAC0E61"/>
    <w:rsid w:val="0B064214"/>
    <w:rsid w:val="0B520436"/>
    <w:rsid w:val="0C275780"/>
    <w:rsid w:val="0C4831A7"/>
    <w:rsid w:val="0CE7760E"/>
    <w:rsid w:val="0D1A5D55"/>
    <w:rsid w:val="0DF05BED"/>
    <w:rsid w:val="0DF32559"/>
    <w:rsid w:val="0EA744D0"/>
    <w:rsid w:val="105B3D48"/>
    <w:rsid w:val="10920B2B"/>
    <w:rsid w:val="118155B2"/>
    <w:rsid w:val="12595CB5"/>
    <w:rsid w:val="12B055CD"/>
    <w:rsid w:val="12E65B21"/>
    <w:rsid w:val="133D09EF"/>
    <w:rsid w:val="142D05E3"/>
    <w:rsid w:val="17513C1A"/>
    <w:rsid w:val="18335F1D"/>
    <w:rsid w:val="199926F8"/>
    <w:rsid w:val="1A39660B"/>
    <w:rsid w:val="1B354FBC"/>
    <w:rsid w:val="1CBA1502"/>
    <w:rsid w:val="1D6B0436"/>
    <w:rsid w:val="1E06131C"/>
    <w:rsid w:val="1E6B0376"/>
    <w:rsid w:val="1F6C7454"/>
    <w:rsid w:val="1FA7179E"/>
    <w:rsid w:val="211C233A"/>
    <w:rsid w:val="2189721C"/>
    <w:rsid w:val="21B52099"/>
    <w:rsid w:val="220041CA"/>
    <w:rsid w:val="22394A78"/>
    <w:rsid w:val="22D94F62"/>
    <w:rsid w:val="22E62E69"/>
    <w:rsid w:val="23C4489A"/>
    <w:rsid w:val="2449146F"/>
    <w:rsid w:val="24BC54EC"/>
    <w:rsid w:val="250F1CF5"/>
    <w:rsid w:val="25517A09"/>
    <w:rsid w:val="262A13C3"/>
    <w:rsid w:val="26345098"/>
    <w:rsid w:val="26556956"/>
    <w:rsid w:val="275D7207"/>
    <w:rsid w:val="27E568A2"/>
    <w:rsid w:val="28963E76"/>
    <w:rsid w:val="28B135BA"/>
    <w:rsid w:val="28D472A8"/>
    <w:rsid w:val="292A336C"/>
    <w:rsid w:val="2A832011"/>
    <w:rsid w:val="2B484BDC"/>
    <w:rsid w:val="2BB533C1"/>
    <w:rsid w:val="2BB91F39"/>
    <w:rsid w:val="2C0B133E"/>
    <w:rsid w:val="2C287064"/>
    <w:rsid w:val="2CDF7FCA"/>
    <w:rsid w:val="2DA744BB"/>
    <w:rsid w:val="2E3F6DD4"/>
    <w:rsid w:val="2F482C58"/>
    <w:rsid w:val="2FC21CDF"/>
    <w:rsid w:val="2FF32F96"/>
    <w:rsid w:val="2FFF0C4F"/>
    <w:rsid w:val="3007230D"/>
    <w:rsid w:val="303074BA"/>
    <w:rsid w:val="303F7A41"/>
    <w:rsid w:val="30BF10DF"/>
    <w:rsid w:val="30D20571"/>
    <w:rsid w:val="31E218FC"/>
    <w:rsid w:val="32522D6B"/>
    <w:rsid w:val="32C03333"/>
    <w:rsid w:val="34436321"/>
    <w:rsid w:val="35C1099B"/>
    <w:rsid w:val="36877062"/>
    <w:rsid w:val="36E9368B"/>
    <w:rsid w:val="37BE65AE"/>
    <w:rsid w:val="37E1553E"/>
    <w:rsid w:val="37EF2AB8"/>
    <w:rsid w:val="37FF2989"/>
    <w:rsid w:val="38250EBC"/>
    <w:rsid w:val="398A4081"/>
    <w:rsid w:val="39A47A62"/>
    <w:rsid w:val="3A96260F"/>
    <w:rsid w:val="3A972E22"/>
    <w:rsid w:val="3BB149FB"/>
    <w:rsid w:val="3C170652"/>
    <w:rsid w:val="3C2F1965"/>
    <w:rsid w:val="3C526A0A"/>
    <w:rsid w:val="3C9506A5"/>
    <w:rsid w:val="3CA8487C"/>
    <w:rsid w:val="3D0B609A"/>
    <w:rsid w:val="3DEF6D00"/>
    <w:rsid w:val="3E1D42D4"/>
    <w:rsid w:val="3E611186"/>
    <w:rsid w:val="3EC741D8"/>
    <w:rsid w:val="3F2C52F0"/>
    <w:rsid w:val="3FA35937"/>
    <w:rsid w:val="413B181B"/>
    <w:rsid w:val="429A2FB4"/>
    <w:rsid w:val="42C27D1A"/>
    <w:rsid w:val="42F87E26"/>
    <w:rsid w:val="43081BD1"/>
    <w:rsid w:val="434C41B3"/>
    <w:rsid w:val="435412BA"/>
    <w:rsid w:val="465313B5"/>
    <w:rsid w:val="46977434"/>
    <w:rsid w:val="46FE14E4"/>
    <w:rsid w:val="473C009B"/>
    <w:rsid w:val="47A16BE1"/>
    <w:rsid w:val="47C87526"/>
    <w:rsid w:val="483F4B44"/>
    <w:rsid w:val="48C46F80"/>
    <w:rsid w:val="48E96000"/>
    <w:rsid w:val="4951787D"/>
    <w:rsid w:val="498D72D3"/>
    <w:rsid w:val="49E83C32"/>
    <w:rsid w:val="4A7D73E4"/>
    <w:rsid w:val="4AAF483F"/>
    <w:rsid w:val="4D387149"/>
    <w:rsid w:val="4D8900D4"/>
    <w:rsid w:val="4E4B756E"/>
    <w:rsid w:val="4EAC21A5"/>
    <w:rsid w:val="4EF94AC3"/>
    <w:rsid w:val="4EFD3DEB"/>
    <w:rsid w:val="4FBF3F5F"/>
    <w:rsid w:val="509C4FA8"/>
    <w:rsid w:val="50B87B88"/>
    <w:rsid w:val="51FF0643"/>
    <w:rsid w:val="52CD35EC"/>
    <w:rsid w:val="52FB4919"/>
    <w:rsid w:val="533B381E"/>
    <w:rsid w:val="533E7511"/>
    <w:rsid w:val="53803589"/>
    <w:rsid w:val="54CF69F2"/>
    <w:rsid w:val="55F17F48"/>
    <w:rsid w:val="56A807A0"/>
    <w:rsid w:val="56D34B2A"/>
    <w:rsid w:val="571D2E11"/>
    <w:rsid w:val="581806B0"/>
    <w:rsid w:val="581A1553"/>
    <w:rsid w:val="58A722CB"/>
    <w:rsid w:val="58B06B3A"/>
    <w:rsid w:val="58E3481A"/>
    <w:rsid w:val="5A225816"/>
    <w:rsid w:val="5A2411E2"/>
    <w:rsid w:val="5AD1175C"/>
    <w:rsid w:val="5B8D6CBF"/>
    <w:rsid w:val="5B8F3367"/>
    <w:rsid w:val="5C443FAB"/>
    <w:rsid w:val="5CB6074E"/>
    <w:rsid w:val="5CCE758F"/>
    <w:rsid w:val="5D0A6E00"/>
    <w:rsid w:val="5E714676"/>
    <w:rsid w:val="616B1762"/>
    <w:rsid w:val="62A3501A"/>
    <w:rsid w:val="637E0CC9"/>
    <w:rsid w:val="640C5A8B"/>
    <w:rsid w:val="640D79CA"/>
    <w:rsid w:val="64A55079"/>
    <w:rsid w:val="64B81251"/>
    <w:rsid w:val="65891DC8"/>
    <w:rsid w:val="662B515E"/>
    <w:rsid w:val="66501735"/>
    <w:rsid w:val="66873338"/>
    <w:rsid w:val="66C64D00"/>
    <w:rsid w:val="673D60BC"/>
    <w:rsid w:val="67FF2CF3"/>
    <w:rsid w:val="68916D37"/>
    <w:rsid w:val="6A5F7ABE"/>
    <w:rsid w:val="6B3057ED"/>
    <w:rsid w:val="6B5A2A78"/>
    <w:rsid w:val="6C24541E"/>
    <w:rsid w:val="6CDA5A16"/>
    <w:rsid w:val="6D282CEC"/>
    <w:rsid w:val="6DE60A06"/>
    <w:rsid w:val="6E6E2980"/>
    <w:rsid w:val="6E736056"/>
    <w:rsid w:val="6E8D5E4E"/>
    <w:rsid w:val="6F7C2E7B"/>
    <w:rsid w:val="6F995ACD"/>
    <w:rsid w:val="70B76860"/>
    <w:rsid w:val="70F1146B"/>
    <w:rsid w:val="71381023"/>
    <w:rsid w:val="722F722D"/>
    <w:rsid w:val="728E327E"/>
    <w:rsid w:val="73405099"/>
    <w:rsid w:val="738A5369"/>
    <w:rsid w:val="740B037A"/>
    <w:rsid w:val="745B0081"/>
    <w:rsid w:val="74AC240C"/>
    <w:rsid w:val="74B66E2F"/>
    <w:rsid w:val="75B10E02"/>
    <w:rsid w:val="764B1D75"/>
    <w:rsid w:val="76780840"/>
    <w:rsid w:val="772E53A2"/>
    <w:rsid w:val="77406BC0"/>
    <w:rsid w:val="77F34DE4"/>
    <w:rsid w:val="784C1F84"/>
    <w:rsid w:val="78AA632A"/>
    <w:rsid w:val="78EE303B"/>
    <w:rsid w:val="79F743AD"/>
    <w:rsid w:val="7A8C2B0C"/>
    <w:rsid w:val="7B200D0A"/>
    <w:rsid w:val="7B5036B1"/>
    <w:rsid w:val="7BA67BFD"/>
    <w:rsid w:val="7BB37628"/>
    <w:rsid w:val="7C06353E"/>
    <w:rsid w:val="7C80044E"/>
    <w:rsid w:val="7D4F6B14"/>
    <w:rsid w:val="7DE83612"/>
    <w:rsid w:val="7E4E559F"/>
    <w:rsid w:val="7E9A2D7C"/>
    <w:rsid w:val="7F207673"/>
    <w:rsid w:val="7FAB3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7"/>
    <w:unhideWhenUsed/>
    <w:qFormat/>
    <w:uiPriority w:val="99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rFonts w:ascii="宋体" w:hAnsi="宋体"/>
    </w:rPr>
  </w:style>
  <w:style w:type="paragraph" w:styleId="11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Body Text First Indent"/>
    <w:basedOn w:val="2"/>
    <w:next w:val="13"/>
    <w:link w:val="26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3">
    <w:name w:val="Body Text First Indent 2"/>
    <w:basedOn w:val="6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Cs w:val="30"/>
      <w:lang w:eastAsia="en-US"/>
    </w:rPr>
  </w:style>
  <w:style w:type="table" w:styleId="15">
    <w:name w:val="Table Grid"/>
    <w:basedOn w:val="14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llowedHyperlink"/>
    <w:basedOn w:val="16"/>
    <w:semiHidden/>
    <w:unhideWhenUsed/>
    <w:qFormat/>
    <w:uiPriority w:val="99"/>
    <w:rPr>
      <w:color w:val="000000"/>
      <w:u w:val="none"/>
    </w:rPr>
  </w:style>
  <w:style w:type="character" w:styleId="18">
    <w:name w:val="Emphasis"/>
    <w:basedOn w:val="16"/>
    <w:qFormat/>
    <w:uiPriority w:val="20"/>
    <w:rPr>
      <w:color w:val="0371C6"/>
      <w:u w:val="none"/>
    </w:rPr>
  </w:style>
  <w:style w:type="character" w:styleId="19">
    <w:name w:val="Hyperlink"/>
    <w:basedOn w:val="16"/>
    <w:unhideWhenUsed/>
    <w:qFormat/>
    <w:uiPriority w:val="99"/>
    <w:rPr>
      <w:color w:val="000000"/>
      <w:u w:val="none"/>
    </w:rPr>
  </w:style>
  <w:style w:type="paragraph" w:customStyle="1" w:styleId="20">
    <w:name w:val="style4"/>
    <w:basedOn w:val="1"/>
    <w:next w:val="21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21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2">
    <w:name w:val="List Paragraph1"/>
    <w:basedOn w:val="1"/>
    <w:next w:val="1"/>
    <w:qFormat/>
    <w:uiPriority w:val="0"/>
    <w:pPr>
      <w:ind w:left="420" w:firstLine="3748"/>
    </w:pPr>
  </w:style>
  <w:style w:type="paragraph" w:customStyle="1" w:styleId="23">
    <w:name w:val="正文 New"/>
    <w:basedOn w:val="1"/>
    <w:semiHidden/>
    <w:qFormat/>
    <w:uiPriority w:val="0"/>
    <w:pPr>
      <w:spacing w:line="440" w:lineRule="exact"/>
      <w:ind w:left="357" w:hanging="357"/>
    </w:pPr>
  </w:style>
  <w:style w:type="character" w:customStyle="1" w:styleId="24">
    <w:name w:val="页眉 字符"/>
    <w:basedOn w:val="16"/>
    <w:link w:val="9"/>
    <w:qFormat/>
    <w:uiPriority w:val="99"/>
    <w:rPr>
      <w:sz w:val="18"/>
      <w:szCs w:val="18"/>
    </w:rPr>
  </w:style>
  <w:style w:type="character" w:customStyle="1" w:styleId="25">
    <w:name w:val="页脚 字符"/>
    <w:basedOn w:val="16"/>
    <w:link w:val="8"/>
    <w:qFormat/>
    <w:uiPriority w:val="99"/>
    <w:rPr>
      <w:sz w:val="18"/>
      <w:szCs w:val="18"/>
    </w:rPr>
  </w:style>
  <w:style w:type="character" w:customStyle="1" w:styleId="26">
    <w:name w:val="正文文本首行缩进 字符"/>
    <w:basedOn w:val="27"/>
    <w:link w:val="12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27">
    <w:name w:val="正文文本 字符"/>
    <w:basedOn w:val="16"/>
    <w:link w:val="2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NormalCharacter"/>
    <w:qFormat/>
    <w:uiPriority w:val="0"/>
  </w:style>
  <w:style w:type="character" w:customStyle="1" w:styleId="30">
    <w:name w:val="red"/>
    <w:basedOn w:val="16"/>
    <w:qFormat/>
    <w:uiPriority w:val="0"/>
    <w:rPr>
      <w:color w:val="FF0000"/>
      <w:sz w:val="18"/>
      <w:szCs w:val="18"/>
    </w:rPr>
  </w:style>
  <w:style w:type="character" w:customStyle="1" w:styleId="31">
    <w:name w:val="red1"/>
    <w:basedOn w:val="16"/>
    <w:qFormat/>
    <w:uiPriority w:val="0"/>
    <w:rPr>
      <w:color w:val="FF0000"/>
      <w:sz w:val="18"/>
      <w:szCs w:val="18"/>
    </w:rPr>
  </w:style>
  <w:style w:type="character" w:customStyle="1" w:styleId="32">
    <w:name w:val="red2"/>
    <w:basedOn w:val="16"/>
    <w:qFormat/>
    <w:uiPriority w:val="0"/>
    <w:rPr>
      <w:color w:val="CC0000"/>
    </w:rPr>
  </w:style>
  <w:style w:type="character" w:customStyle="1" w:styleId="33">
    <w:name w:val="red3"/>
    <w:basedOn w:val="16"/>
    <w:qFormat/>
    <w:uiPriority w:val="0"/>
    <w:rPr>
      <w:color w:val="FF0000"/>
    </w:rPr>
  </w:style>
  <w:style w:type="character" w:customStyle="1" w:styleId="34">
    <w:name w:val="active"/>
    <w:basedOn w:val="16"/>
    <w:qFormat/>
    <w:uiPriority w:val="0"/>
    <w:rPr>
      <w:color w:val="FFFFFF"/>
      <w:shd w:val="clear" w:color="auto" w:fill="2B7AFC"/>
    </w:rPr>
  </w:style>
  <w:style w:type="character" w:customStyle="1" w:styleId="35">
    <w:name w:val="green"/>
    <w:basedOn w:val="16"/>
    <w:qFormat/>
    <w:uiPriority w:val="0"/>
    <w:rPr>
      <w:color w:val="66AE00"/>
      <w:sz w:val="18"/>
      <w:szCs w:val="18"/>
    </w:rPr>
  </w:style>
  <w:style w:type="character" w:customStyle="1" w:styleId="36">
    <w:name w:val="green1"/>
    <w:basedOn w:val="16"/>
    <w:qFormat/>
    <w:uiPriority w:val="0"/>
    <w:rPr>
      <w:color w:val="66AE00"/>
      <w:sz w:val="18"/>
      <w:szCs w:val="18"/>
    </w:rPr>
  </w:style>
  <w:style w:type="character" w:customStyle="1" w:styleId="37">
    <w:name w:val="gb-jt"/>
    <w:basedOn w:val="16"/>
    <w:qFormat/>
    <w:uiPriority w:val="0"/>
  </w:style>
  <w:style w:type="character" w:customStyle="1" w:styleId="38">
    <w:name w:val="hover24"/>
    <w:basedOn w:val="16"/>
    <w:qFormat/>
    <w:uiPriority w:val="0"/>
  </w:style>
  <w:style w:type="character" w:customStyle="1" w:styleId="39">
    <w:name w:val="blue"/>
    <w:basedOn w:val="16"/>
    <w:qFormat/>
    <w:uiPriority w:val="0"/>
    <w:rPr>
      <w:color w:val="0371C6"/>
      <w:sz w:val="21"/>
      <w:szCs w:val="21"/>
    </w:rPr>
  </w:style>
  <w:style w:type="character" w:customStyle="1" w:styleId="40">
    <w:name w:val="right"/>
    <w:basedOn w:val="16"/>
    <w:qFormat/>
    <w:uiPriority w:val="0"/>
    <w:rPr>
      <w:color w:val="999999"/>
      <w:sz w:val="18"/>
      <w:szCs w:val="18"/>
    </w:rPr>
  </w:style>
  <w:style w:type="character" w:customStyle="1" w:styleId="41">
    <w:name w:val="active4"/>
    <w:basedOn w:val="16"/>
    <w:qFormat/>
    <w:uiPriority w:val="0"/>
    <w:rPr>
      <w:color w:val="FFFFFF"/>
      <w:shd w:val="clear" w:color="auto" w:fill="2B7AFC"/>
    </w:rPr>
  </w:style>
  <w:style w:type="character" w:customStyle="1" w:styleId="42">
    <w:name w:val="hover25"/>
    <w:basedOn w:val="16"/>
    <w:qFormat/>
    <w:uiPriority w:val="0"/>
  </w:style>
  <w:style w:type="character" w:customStyle="1" w:styleId="43">
    <w:name w:val="red4"/>
    <w:basedOn w:val="16"/>
    <w:qFormat/>
    <w:uiPriority w:val="0"/>
    <w:rPr>
      <w:color w:val="FF0000"/>
      <w:sz w:val="18"/>
      <w:szCs w:val="18"/>
    </w:rPr>
  </w:style>
  <w:style w:type="character" w:customStyle="1" w:styleId="44">
    <w:name w:val="red5"/>
    <w:basedOn w:val="16"/>
    <w:qFormat/>
    <w:uiPriority w:val="0"/>
    <w:rPr>
      <w:color w:val="CC0000"/>
    </w:rPr>
  </w:style>
  <w:style w:type="character" w:customStyle="1" w:styleId="45">
    <w:name w:val="red6"/>
    <w:basedOn w:val="16"/>
    <w:qFormat/>
    <w:uiPriority w:val="0"/>
    <w:rPr>
      <w:color w:val="FF0000"/>
    </w:rPr>
  </w:style>
  <w:style w:type="character" w:customStyle="1" w:styleId="46">
    <w:name w:val="hover23"/>
    <w:basedOn w:val="16"/>
    <w:qFormat/>
    <w:uiPriority w:val="0"/>
  </w:style>
  <w:style w:type="character" w:customStyle="1" w:styleId="47">
    <w:name w:val="l_6"/>
    <w:basedOn w:val="16"/>
    <w:qFormat/>
    <w:uiPriority w:val="0"/>
  </w:style>
  <w:style w:type="character" w:customStyle="1" w:styleId="48">
    <w:name w:val="l_10"/>
    <w:basedOn w:val="16"/>
    <w:qFormat/>
    <w:uiPriority w:val="0"/>
  </w:style>
  <w:style w:type="character" w:customStyle="1" w:styleId="49">
    <w:name w:val="icon_cxkcyry"/>
    <w:basedOn w:val="16"/>
    <w:qFormat/>
    <w:uiPriority w:val="0"/>
  </w:style>
  <w:style w:type="character" w:customStyle="1" w:styleId="50">
    <w:name w:val="l_121"/>
    <w:basedOn w:val="16"/>
    <w:qFormat/>
    <w:uiPriority w:val="0"/>
  </w:style>
  <w:style w:type="character" w:customStyle="1" w:styleId="51">
    <w:name w:val="l_11"/>
    <w:basedOn w:val="16"/>
    <w:qFormat/>
    <w:uiPriority w:val="0"/>
  </w:style>
  <w:style w:type="character" w:customStyle="1" w:styleId="52">
    <w:name w:val="l_111"/>
    <w:basedOn w:val="16"/>
    <w:qFormat/>
    <w:uiPriority w:val="0"/>
  </w:style>
  <w:style w:type="character" w:customStyle="1" w:styleId="53">
    <w:name w:val="l_3"/>
    <w:basedOn w:val="16"/>
    <w:qFormat/>
    <w:uiPriority w:val="0"/>
  </w:style>
  <w:style w:type="character" w:customStyle="1" w:styleId="54">
    <w:name w:val="close6"/>
    <w:basedOn w:val="16"/>
    <w:qFormat/>
    <w:uiPriority w:val="0"/>
  </w:style>
  <w:style w:type="character" w:customStyle="1" w:styleId="55">
    <w:name w:val="searchopen"/>
    <w:basedOn w:val="16"/>
    <w:qFormat/>
    <w:uiPriority w:val="0"/>
  </w:style>
  <w:style w:type="character" w:customStyle="1" w:styleId="56">
    <w:name w:val="focus"/>
    <w:basedOn w:val="16"/>
    <w:qFormat/>
    <w:uiPriority w:val="0"/>
    <w:rPr>
      <w:b/>
      <w:bCs/>
      <w:color w:val="000000"/>
    </w:rPr>
  </w:style>
  <w:style w:type="character" w:customStyle="1" w:styleId="57">
    <w:name w:val="menutitle12"/>
    <w:basedOn w:val="16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6"/>
    <w:qFormat/>
    <w:uiPriority w:val="0"/>
    <w:rPr>
      <w:color w:val="333333"/>
      <w:sz w:val="24"/>
      <w:szCs w:val="24"/>
    </w:rPr>
  </w:style>
  <w:style w:type="character" w:customStyle="1" w:styleId="59">
    <w:name w:val="l_5"/>
    <w:basedOn w:val="16"/>
    <w:qFormat/>
    <w:uiPriority w:val="0"/>
  </w:style>
  <w:style w:type="character" w:customStyle="1" w:styleId="60">
    <w:name w:val="l_51"/>
    <w:basedOn w:val="16"/>
    <w:qFormat/>
    <w:uiPriority w:val="0"/>
  </w:style>
  <w:style w:type="character" w:customStyle="1" w:styleId="61">
    <w:name w:val="m-text"/>
    <w:basedOn w:val="16"/>
    <w:qFormat/>
    <w:uiPriority w:val="0"/>
  </w:style>
  <w:style w:type="character" w:customStyle="1" w:styleId="62">
    <w:name w:val="icon_dljg"/>
    <w:basedOn w:val="16"/>
    <w:qFormat/>
    <w:uiPriority w:val="0"/>
  </w:style>
  <w:style w:type="character" w:customStyle="1" w:styleId="63">
    <w:name w:val="icon_cxktbr"/>
    <w:basedOn w:val="16"/>
    <w:qFormat/>
    <w:uiPriority w:val="0"/>
  </w:style>
  <w:style w:type="character" w:customStyle="1" w:styleId="64">
    <w:name w:val="color_cdyy"/>
    <w:basedOn w:val="16"/>
    <w:qFormat/>
    <w:uiPriority w:val="0"/>
    <w:rPr>
      <w:color w:val="FFFFFF"/>
      <w:bdr w:val="single" w:color="FFFFFF" w:sz="6" w:space="0"/>
    </w:rPr>
  </w:style>
  <w:style w:type="character" w:customStyle="1" w:styleId="65">
    <w:name w:val="l_15"/>
    <w:basedOn w:val="16"/>
    <w:qFormat/>
    <w:uiPriority w:val="0"/>
  </w:style>
  <w:style w:type="character" w:customStyle="1" w:styleId="66">
    <w:name w:val="l_0"/>
    <w:basedOn w:val="16"/>
    <w:qFormat/>
    <w:uiPriority w:val="0"/>
  </w:style>
  <w:style w:type="character" w:customStyle="1" w:styleId="67">
    <w:name w:val="l_01"/>
    <w:basedOn w:val="16"/>
    <w:qFormat/>
    <w:uiPriority w:val="0"/>
  </w:style>
  <w:style w:type="character" w:customStyle="1" w:styleId="68">
    <w:name w:val="l_13"/>
    <w:basedOn w:val="16"/>
    <w:qFormat/>
    <w:uiPriority w:val="0"/>
  </w:style>
  <w:style w:type="character" w:customStyle="1" w:styleId="69">
    <w:name w:val="l_131"/>
    <w:basedOn w:val="16"/>
    <w:qFormat/>
    <w:uiPriority w:val="0"/>
  </w:style>
  <w:style w:type="character" w:customStyle="1" w:styleId="70">
    <w:name w:val="swapimg4"/>
    <w:basedOn w:val="16"/>
    <w:qFormat/>
    <w:uiPriority w:val="0"/>
  </w:style>
  <w:style w:type="character" w:customStyle="1" w:styleId="71">
    <w:name w:val="swapimg5"/>
    <w:basedOn w:val="16"/>
    <w:qFormat/>
    <w:uiPriority w:val="0"/>
  </w:style>
  <w:style w:type="character" w:customStyle="1" w:styleId="72">
    <w:name w:val="searchclose"/>
    <w:basedOn w:val="16"/>
    <w:qFormat/>
    <w:uiPriority w:val="0"/>
  </w:style>
  <w:style w:type="character" w:customStyle="1" w:styleId="73">
    <w:name w:val="l_7"/>
    <w:basedOn w:val="16"/>
    <w:qFormat/>
    <w:uiPriority w:val="0"/>
  </w:style>
  <w:style w:type="character" w:customStyle="1" w:styleId="74">
    <w:name w:val="icon_xzry"/>
    <w:basedOn w:val="16"/>
    <w:qFormat/>
    <w:uiPriority w:val="0"/>
  </w:style>
  <w:style w:type="character" w:customStyle="1" w:styleId="75">
    <w:name w:val="icon_gzkj"/>
    <w:basedOn w:val="16"/>
    <w:qFormat/>
    <w:uiPriority w:val="0"/>
  </w:style>
  <w:style w:type="character" w:customStyle="1" w:styleId="76">
    <w:name w:val="icon_lzrz"/>
    <w:basedOn w:val="16"/>
    <w:qFormat/>
    <w:uiPriority w:val="0"/>
  </w:style>
  <w:style w:type="character" w:customStyle="1" w:styleId="77">
    <w:name w:val="icon_xglc"/>
    <w:basedOn w:val="16"/>
    <w:qFormat/>
    <w:uiPriority w:val="0"/>
  </w:style>
  <w:style w:type="character" w:customStyle="1" w:styleId="78">
    <w:name w:val="l_4"/>
    <w:basedOn w:val="16"/>
    <w:qFormat/>
    <w:uiPriority w:val="0"/>
  </w:style>
  <w:style w:type="character" w:customStyle="1" w:styleId="79">
    <w:name w:val="l_41"/>
    <w:basedOn w:val="16"/>
    <w:qFormat/>
    <w:uiPriority w:val="0"/>
  </w:style>
  <w:style w:type="character" w:customStyle="1" w:styleId="80">
    <w:name w:val="l_1"/>
    <w:basedOn w:val="16"/>
    <w:qFormat/>
    <w:uiPriority w:val="0"/>
  </w:style>
  <w:style w:type="character" w:customStyle="1" w:styleId="81">
    <w:name w:val="l_12"/>
    <w:basedOn w:val="16"/>
    <w:qFormat/>
    <w:uiPriority w:val="0"/>
  </w:style>
  <w:style w:type="character" w:customStyle="1" w:styleId="82">
    <w:name w:val="l_2"/>
    <w:basedOn w:val="16"/>
    <w:qFormat/>
    <w:uiPriority w:val="0"/>
  </w:style>
  <w:style w:type="character" w:customStyle="1" w:styleId="83">
    <w:name w:val="l_21"/>
    <w:basedOn w:val="16"/>
    <w:qFormat/>
    <w:uiPriority w:val="0"/>
  </w:style>
  <w:style w:type="character" w:customStyle="1" w:styleId="84">
    <w:name w:val="l_8"/>
    <w:basedOn w:val="16"/>
    <w:qFormat/>
    <w:uiPriority w:val="0"/>
  </w:style>
  <w:style w:type="character" w:customStyle="1" w:styleId="85">
    <w:name w:val="l_81"/>
    <w:basedOn w:val="16"/>
    <w:qFormat/>
    <w:uiPriority w:val="0"/>
  </w:style>
  <w:style w:type="character" w:customStyle="1" w:styleId="86">
    <w:name w:val="l_9"/>
    <w:basedOn w:val="16"/>
    <w:qFormat/>
    <w:uiPriority w:val="0"/>
  </w:style>
  <w:style w:type="character" w:customStyle="1" w:styleId="87">
    <w:name w:val="l_91"/>
    <w:basedOn w:val="16"/>
    <w:qFormat/>
    <w:uiPriority w:val="0"/>
  </w:style>
  <w:style w:type="character" w:customStyle="1" w:styleId="88">
    <w:name w:val="l_14"/>
    <w:basedOn w:val="16"/>
    <w:qFormat/>
    <w:uiPriority w:val="0"/>
  </w:style>
  <w:style w:type="character" w:customStyle="1" w:styleId="89">
    <w:name w:val="l_141"/>
    <w:basedOn w:val="16"/>
    <w:qFormat/>
    <w:uiPriority w:val="0"/>
  </w:style>
  <w:style w:type="character" w:customStyle="1" w:styleId="90">
    <w:name w:val="swapimg"/>
    <w:basedOn w:val="16"/>
    <w:qFormat/>
    <w:uiPriority w:val="0"/>
  </w:style>
  <w:style w:type="character" w:customStyle="1" w:styleId="91">
    <w:name w:val="swapimg1"/>
    <w:basedOn w:val="16"/>
    <w:qFormat/>
    <w:uiPriority w:val="0"/>
  </w:style>
  <w:style w:type="character" w:customStyle="1" w:styleId="92">
    <w:name w:val="focus3"/>
    <w:basedOn w:val="16"/>
    <w:qFormat/>
    <w:uiPriority w:val="0"/>
    <w:rPr>
      <w:b/>
      <w:bCs/>
      <w:color w:val="000000"/>
    </w:rPr>
  </w:style>
  <w:style w:type="character" w:customStyle="1" w:styleId="93">
    <w:name w:val="menutitle"/>
    <w:basedOn w:val="16"/>
    <w:qFormat/>
    <w:uiPriority w:val="0"/>
    <w:rPr>
      <w:color w:val="333333"/>
      <w:sz w:val="24"/>
      <w:szCs w:val="24"/>
      <w:shd w:val="clear" w:color="auto" w:fill="0076CF"/>
    </w:rPr>
  </w:style>
  <w:style w:type="character" w:customStyle="1" w:styleId="94">
    <w:name w:val="menutitle1"/>
    <w:basedOn w:val="16"/>
    <w:qFormat/>
    <w:uiPriority w:val="0"/>
    <w:rPr>
      <w:color w:val="333333"/>
      <w:sz w:val="24"/>
      <w:szCs w:val="24"/>
    </w:rPr>
  </w:style>
  <w:style w:type="character" w:customStyle="1" w:styleId="95">
    <w:name w:val="l_71"/>
    <w:basedOn w:val="16"/>
    <w:qFormat/>
    <w:uiPriority w:val="0"/>
  </w:style>
  <w:style w:type="character" w:customStyle="1" w:styleId="96">
    <w:name w:val="l_61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724</Words>
  <Characters>884</Characters>
  <Lines>67</Lines>
  <Paragraphs>76</Paragraphs>
  <TotalTime>6</TotalTime>
  <ScaleCrop>false</ScaleCrop>
  <LinksUpToDate>false</LinksUpToDate>
  <CharactersWithSpaces>885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2025-12-18T01:22:00Z</dcterms:created>
  <dc:creator>dell</dc:creator>
  <cp:lastModifiedBy>七秒鱼°</cp:lastModifiedBy>
  <cp:lastPrinted>2021-09-23T08:29:00Z</cp:lastPrinted>
  <dcterms:modified xsi:type="dcterms:W3CDTF">2025-12-29T02:34:07Z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8EFFCBF1F29B47F080E12420037985AE_13</vt:lpwstr>
  </property>
  <property fmtid="{D5CDD505-2E9C-101B-9397-08002B2CF9AE}" pid="4" name="KSOTemplateDocerSaveRecord">
    <vt:lpwstr>eyJoZGlkIjoiOWJjMTg5MjQ2ZDE0ZTY2OGEwZjc4ZjA5Mzc3MTVhNmYiLCJ1c2VySWQiOiI4NTU5MjAwMjMifQ==</vt:lpwstr>
  </property>
</Properties>
</file>