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833CB">
      <w:pPr>
        <w:jc w:val="center"/>
        <w:rPr>
          <w:rFonts w:hint="eastAsia" w:ascii="黑体" w:hAnsi="黑体" w:eastAsia="黑体" w:cs="黑体"/>
          <w:sz w:val="44"/>
          <w:szCs w:val="44"/>
        </w:rPr>
      </w:pPr>
      <w:r>
        <w:rPr>
          <w:rFonts w:hint="eastAsia" w:ascii="黑体" w:hAnsi="黑体" w:eastAsia="黑体" w:cs="黑体"/>
          <w:sz w:val="44"/>
          <w:szCs w:val="44"/>
        </w:rPr>
        <w:t>工程施工合同</w:t>
      </w:r>
    </w:p>
    <w:p w14:paraId="08F4EA6F">
      <w:pPr>
        <w:rPr>
          <w:rFonts w:hint="eastAsia" w:ascii="仿宋_GB2312" w:hAnsi="仿宋_GB2312" w:eastAsia="仿宋_GB2312" w:cs="仿宋_GB2312"/>
          <w:sz w:val="32"/>
          <w:szCs w:val="32"/>
        </w:rPr>
      </w:pPr>
    </w:p>
    <w:p w14:paraId="1C57FC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甲方：襄城县水利局</w:t>
      </w:r>
    </w:p>
    <w:p w14:paraId="49698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6074A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乙方：河南水诚建设工程有限公司</w:t>
      </w:r>
    </w:p>
    <w:p w14:paraId="1EAA05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9B8E1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为保证襄城县水利局北汝河丁营乡东杜村护岸水毁修复工程项目顺利实施，特签订本合同。</w:t>
      </w:r>
    </w:p>
    <w:p w14:paraId="0841B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一、工程地点及内容</w:t>
      </w:r>
    </w:p>
    <w:p w14:paraId="48ABF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北汝河丁营乡东杜村护岸水毁修复工程，主要内容为采用铅丝石笼护坡的型式对沙河左岸岸坡进行防护，设计总防护长度70米，桩号0+000∽0+070。铅丝石笼护坡与上下游河道岸坡以1：3的坡度连接。</w:t>
      </w:r>
    </w:p>
    <w:p w14:paraId="270BF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二、工程时间</w:t>
      </w:r>
    </w:p>
    <w:p w14:paraId="00C8E9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合同工期30日历天。</w:t>
      </w:r>
    </w:p>
    <w:p w14:paraId="60378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三、工程款的支付与结算</w:t>
      </w:r>
    </w:p>
    <w:p w14:paraId="762FDD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工程合同工程款828342.37元(大写人民币捌拾贰万捌仟叁佰肆拾贰元叁角柒分)，按工程进度结算付款，签订合同后乙方进场，根据工程进度支付酬金，工程完工后支付50%酬金，施工竣工验收合格支付中标金额的97%。余3%质保金待缺陷责任期满后一次性付清(无息)。</w:t>
      </w:r>
    </w:p>
    <w:p w14:paraId="1D4DD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自该工程的移交证书中写明的实际完工之日起算，保修期为12个月。</w:t>
      </w:r>
    </w:p>
    <w:p w14:paraId="5C7C95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(二)工程款拨付及发票开具</w:t>
      </w:r>
    </w:p>
    <w:p w14:paraId="25B64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名：河南水诚建设工程有限公司</w:t>
      </w:r>
    </w:p>
    <w:p w14:paraId="7D9EDE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址：</w:t>
      </w:r>
    </w:p>
    <w:p w14:paraId="0278A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0BAD3F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户：</w:t>
      </w:r>
    </w:p>
    <w:p w14:paraId="76977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发票由河南水诚建设工程有限公司开具，并提供给甲方。</w:t>
      </w:r>
    </w:p>
    <w:p w14:paraId="5B4C92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四、工程质量</w:t>
      </w:r>
    </w:p>
    <w:p w14:paraId="7DBE61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经双方商议，该工程质量按国家相关工程标准实施，达到合格。在工程完工后，</w:t>
      </w:r>
      <w:bookmarkStart w:id="0" w:name="_GoBack"/>
      <w:bookmarkEnd w:id="0"/>
      <w:r>
        <w:rPr>
          <w:rFonts w:hint="eastAsia" w:ascii="仿宋_GB2312" w:hAnsi="仿宋_GB2312" w:eastAsia="仿宋_GB2312" w:cs="仿宋_GB2312"/>
          <w:sz w:val="32"/>
          <w:szCs w:val="32"/>
        </w:rPr>
        <w:t>甲方组织人员进行工程验收。乙方必须按照甲方的要求进行建设，并接受甲方的监督。</w:t>
      </w:r>
    </w:p>
    <w:p w14:paraId="236013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在施工过程中，凡人员、机械车辆等发生意外事故的，责任由乙方全部承担，甲方概不负责。</w:t>
      </w:r>
    </w:p>
    <w:p w14:paraId="71E07C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甲方委托监理机构对工程质量进行监督管理，并依照法律、法规以及有关规定技术标准，代表甲方对施工质量实施全过程监管。</w:t>
      </w:r>
    </w:p>
    <w:p w14:paraId="746DD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仿宋_GB2312" w:hAnsi="仿宋_GB2312" w:eastAsia="仿宋_GB2312" w:cs="仿宋_GB2312"/>
          <w:sz w:val="32"/>
          <w:szCs w:val="32"/>
        </w:rPr>
        <w:t>合同执行中发生纠纷，两方应首先协商解决，如解决不妥可到工程所在地人民法院提起诉讼。</w:t>
      </w:r>
    </w:p>
    <w:p w14:paraId="41EFB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w:t>
      </w:r>
      <w:r>
        <w:rPr>
          <w:rFonts w:hint="eastAsia" w:ascii="仿宋_GB2312" w:hAnsi="仿宋_GB2312" w:eastAsia="仿宋_GB2312" w:cs="仿宋_GB2312"/>
          <w:sz w:val="32"/>
          <w:szCs w:val="32"/>
        </w:rPr>
        <w:t>合同未尽事宜，由甲乙双方协商解决，另签订补充条款，与本合同具有同等法律效力。</w:t>
      </w:r>
    </w:p>
    <w:p w14:paraId="2E570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w:t>
      </w:r>
      <w:r>
        <w:rPr>
          <w:rFonts w:hint="eastAsia" w:ascii="仿宋_GB2312" w:hAnsi="仿宋_GB2312" w:eastAsia="仿宋_GB2312" w:cs="仿宋_GB2312"/>
          <w:sz w:val="32"/>
          <w:szCs w:val="32"/>
        </w:rPr>
        <w:t>本合同一式六份，甲乙双方各执三份。自双方签字盖章后生效，工程验收合格支付工程款完毕后自行解除。</w:t>
      </w:r>
    </w:p>
    <w:p w14:paraId="7295A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2455D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75E350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乙方(签章)：</w:t>
      </w:r>
    </w:p>
    <w:p w14:paraId="3B01E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8237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19B0F7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法人或委托代理人：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法人代表或委托代理人：</w:t>
      </w:r>
    </w:p>
    <w:p w14:paraId="0C679A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D10D5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E657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DCB2E12">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p>
    <w:p w14:paraId="2C964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59153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E712E"/>
    <w:rsid w:val="366E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2025-12-17T02:17:00Z</dcterms:created>
  <dc:creator>面馆门前耍菜刀</dc:creator>
  <cp:lastModifiedBy>面馆门前耍菜刀</cp:lastModifiedBy>
  <cp:lastPrinted>2025-12-17T02:21:29Z</cp:lastPrinted>
  <dcterms:modified xsi:type="dcterms:W3CDTF">2025-12-17T02:21:34Z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13485A6C1C8443F695772EFEE19BD1CB_11</vt:lpwstr>
  </property>
  <property fmtid="{D5CDD505-2E9C-101B-9397-08002B2CF9AE}" pid="4" name="KSOTemplateDocerSaveRecord">
    <vt:lpwstr>eyJoZGlkIjoiNjBkYWZiOGIyODc3NzkwYzJmNzJiYjU0MzI4YTcyNTUiLCJ1c2VySWQiOiIxMjMzMjkzNyJ9</vt:lpwstr>
  </property>
</Properties>
</file>