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5E0B0D">
      <w:r>
        <w:drawing>
          <wp:inline distT="0" distB="0" distL="114300" distR="114300">
            <wp:extent cx="5793740" cy="4105910"/>
            <wp:effectExtent l="0" t="0" r="698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93740" cy="41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3105" cy="4093210"/>
            <wp:effectExtent l="0" t="0" r="762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409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2470" cy="4086225"/>
            <wp:effectExtent l="0" t="0" r="825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247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3740" cy="4099560"/>
            <wp:effectExtent l="0" t="0" r="698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93740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2470" cy="4098925"/>
            <wp:effectExtent l="0" t="0" r="8255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2470" cy="409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3105" cy="4072890"/>
            <wp:effectExtent l="0" t="0" r="762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3105" cy="4111625"/>
            <wp:effectExtent l="0" t="0" r="762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411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91835" cy="4032250"/>
            <wp:effectExtent l="0" t="0" r="889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403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793105" cy="4080510"/>
            <wp:effectExtent l="0" t="0" r="762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93105" cy="408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680" w:h="16560"/>
      <w:pgMar w:top="1338" w:right="1417" w:bottom="1661" w:left="1134" w:header="0" w:footer="1474" w:gutter="0"/>
      <w:pgNumType w:fmt="decimal" w:start="2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1"/>
  <w:displayVerticalDrawingGridEvery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6A13CC"/>
    <w:rsid w:val="046A13CC"/>
    <w:rsid w:val="24E63BE7"/>
    <w:rsid w:val="6B3F5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Office_12.8.2.17149_F1E327BC-269C-435d-A152-05C5408002CA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2025-10-16T06:37:00Z</dcterms:created>
  <dc:creator>河南源和平工程管理有限公司:河南源和平工程管理有限公司</dc:creator>
  <cp:lastModifiedBy>河南源和平工程管理有限公司:河南源和平工程管理有限公司</cp:lastModifiedBy>
  <dcterms:modified xsi:type="dcterms:W3CDTF">2025-10-16T07:06:07Z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2052-12.8.2.17149</vt:lpwstr>
  </property>
  <property fmtid="{D5CDD505-2E9C-101B-9397-08002B2CF9AE}" pid="3" name="ICV">
    <vt:lpwstr>C55779CBB7E549A7A80C2C661B492DBD_11</vt:lpwstr>
  </property>
</Properties>
</file>