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1366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8"/>
          <w:szCs w:val="28"/>
        </w:rPr>
        <w:t>虞城县站集镇人民政府2025年虞城县站集镇小周村农村公益事业财政奖补重点村项目结果公告</w:t>
      </w:r>
    </w:p>
    <w:p w14:paraId="25AD506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河南联达工程管理有限公司受虞城县站集镇人民政府的委托,就虞城县站集镇人民政府2025年虞城县站集镇小周村农村公益事业财政奖补重点村项目进行竞争性谈判采购,现就本次谈判采购结果公告如下：</w:t>
      </w:r>
    </w:p>
    <w:p w14:paraId="57F6CC6E">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一、项目概况</w:t>
      </w:r>
    </w:p>
    <w:p w14:paraId="3C81E0A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1、项目名称：虞城县站集镇人民政府2025年虞城县站集镇小周村农村公益事业财政奖补重点村项目</w:t>
      </w:r>
    </w:p>
    <w:p w14:paraId="2DE2482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2、招标编号：商政采〔2025〕669号</w:t>
      </w:r>
    </w:p>
    <w:p w14:paraId="30BB660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3、项目编号：虞财采竞-2025-51</w:t>
      </w:r>
    </w:p>
    <w:p w14:paraId="5AE03E3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4、资金来源：财政资金</w:t>
      </w:r>
    </w:p>
    <w:p w14:paraId="7658DB6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5、项目控制价：301.438667万元</w:t>
      </w:r>
    </w:p>
    <w:p w14:paraId="1EFA74B1">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二、招标公告发布媒体及时间</w:t>
      </w:r>
    </w:p>
    <w:p w14:paraId="5E6E383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本项目招标公告于2025年10月14日在《河南省政府采购网》、《商丘市政府采购网》及《商丘市公共资源交易服务平台》上发布。</w:t>
      </w:r>
    </w:p>
    <w:p w14:paraId="532927D4">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三、谈判信息</w:t>
      </w:r>
    </w:p>
    <w:p w14:paraId="3C9BAB6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1、谈判时间：2025年10月20日</w:t>
      </w:r>
    </w:p>
    <w:p w14:paraId="50F30EF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2、谈判地点：商丘市公共资源交易中心评标室</w:t>
      </w:r>
    </w:p>
    <w:p w14:paraId="07915BA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3、谈判小组名单：</w:t>
      </w:r>
      <w:r>
        <w:rPr>
          <w:rFonts w:hint="eastAsia" w:asciiTheme="minorEastAsia" w:hAnsiTheme="minorEastAsia" w:eastAsiaTheme="minorEastAsia" w:cstheme="minorEastAsia"/>
          <w:sz w:val="24"/>
          <w:szCs w:val="24"/>
          <w:lang w:val="en-US" w:eastAsia="zh-CN"/>
        </w:rPr>
        <w:t>朱玉敏</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裴亚滨</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崔高金（采购人代表）</w:t>
      </w:r>
    </w:p>
    <w:p w14:paraId="250941E5">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四、谈判结果</w:t>
      </w:r>
    </w:p>
    <w:p w14:paraId="238FC8F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经虞城县站集镇人民政府确认成交供应商如下：</w:t>
      </w:r>
    </w:p>
    <w:p w14:paraId="382CEF5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成交供应商：河南永轩市政公用工程有限公司</w:t>
      </w:r>
    </w:p>
    <w:p w14:paraId="7B43301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 交 价：3005100元   大写：叁佰万零伍仟壹佰元整</w:t>
      </w:r>
    </w:p>
    <w:p w14:paraId="6392893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r>
        <w:rPr>
          <w:rFonts w:hint="eastAsia" w:asciiTheme="minorEastAsia" w:hAnsiTheme="minorEastAsia" w:eastAsiaTheme="minorEastAsia" w:cstheme="minorEastAsia"/>
          <w:sz w:val="24"/>
          <w:szCs w:val="24"/>
          <w:lang w:val="en-US" w:eastAsia="zh-CN"/>
        </w:rPr>
        <w:t>河南省商丘市民权县王庄寨镇王北村06号</w:t>
      </w:r>
      <w:r>
        <w:rPr>
          <w:rFonts w:hint="eastAsia" w:asciiTheme="minorEastAsia" w:hAnsiTheme="minorEastAsia" w:eastAsiaTheme="minorEastAsia" w:cstheme="minorEastAsia"/>
          <w:sz w:val="24"/>
          <w:szCs w:val="24"/>
        </w:rPr>
        <w:t> </w:t>
      </w:r>
    </w:p>
    <w:p w14:paraId="7F822DFB">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五、主要成交标的</w:t>
      </w:r>
    </w:p>
    <w:tbl>
      <w:tblPr>
        <w:tblStyle w:val="3"/>
        <w:tblW w:w="788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83"/>
      </w:tblGrid>
      <w:tr w14:paraId="10696E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7883" w:type="dxa"/>
            <w:tcBorders>
              <w:top w:val="single" w:color="auto" w:sz="4" w:space="0"/>
              <w:left w:val="single" w:color="auto" w:sz="4" w:space="0"/>
              <w:bottom w:val="single" w:color="auto" w:sz="4" w:space="0"/>
              <w:right w:val="single" w:color="auto" w:sz="4" w:space="0"/>
            </w:tcBorders>
            <w:shd w:val="clear" w:color="auto" w:fill="auto"/>
            <w:tcMar>
              <w:top w:w="60" w:type="dxa"/>
              <w:left w:w="101" w:type="dxa"/>
              <w:bottom w:w="60" w:type="dxa"/>
              <w:right w:w="101" w:type="dxa"/>
            </w:tcMar>
            <w:vAlign w:val="center"/>
          </w:tcPr>
          <w:p w14:paraId="5529AA3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工程类</w:t>
            </w:r>
          </w:p>
        </w:tc>
      </w:tr>
      <w:tr w14:paraId="6AB938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7883" w:type="dxa"/>
            <w:tcBorders>
              <w:top w:val="single" w:color="auto" w:sz="4" w:space="0"/>
              <w:left w:val="single" w:color="auto" w:sz="4" w:space="0"/>
              <w:bottom w:val="single" w:color="auto" w:sz="4" w:space="0"/>
              <w:right w:val="single" w:color="auto" w:sz="4" w:space="0"/>
            </w:tcBorders>
            <w:shd w:val="clear" w:color="auto" w:fill="auto"/>
            <w:tcMar>
              <w:top w:w="60" w:type="dxa"/>
              <w:left w:w="101" w:type="dxa"/>
              <w:bottom w:w="60" w:type="dxa"/>
              <w:right w:w="101" w:type="dxa"/>
            </w:tcMar>
            <w:vAlign w:val="center"/>
          </w:tcPr>
          <w:p w14:paraId="5271B68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虞城县站集镇人民政府2025年虞城县站集镇小周村农村公益事业财政奖补重点村项目</w:t>
            </w:r>
          </w:p>
          <w:p w14:paraId="4B18649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施工范围</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工程量清单、施工图纸以及竞争性谈判文件范围内的全部内容</w:t>
            </w:r>
          </w:p>
          <w:p w14:paraId="7F154CF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施工工期</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60日历天</w:t>
            </w:r>
          </w:p>
          <w:p w14:paraId="23DD3A8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质量要求：合格工程</w:t>
            </w:r>
          </w:p>
          <w:p w14:paraId="2A53611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项目经理</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肖军</w:t>
            </w:r>
          </w:p>
          <w:p w14:paraId="20EB500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执业证书信息</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二级建造师注册证书 豫241202151239</w:t>
            </w:r>
          </w:p>
        </w:tc>
      </w:tr>
    </w:tbl>
    <w:p w14:paraId="22E393E3">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六、否决供应商及原因</w:t>
      </w:r>
    </w:p>
    <w:p w14:paraId="3C58E4F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否决供应商</w:t>
      </w:r>
      <w:r>
        <w:rPr>
          <w:rFonts w:hint="eastAsia" w:asciiTheme="minorEastAsia" w:hAnsiTheme="minorEastAsia" w:eastAsiaTheme="minorEastAsia" w:cstheme="minorEastAsia"/>
          <w:sz w:val="24"/>
          <w:szCs w:val="24"/>
          <w:lang w:val="en-US" w:eastAsia="zh-CN"/>
        </w:rPr>
        <w:t>：鑫荣建设集团有限公司</w:t>
      </w:r>
    </w:p>
    <w:p w14:paraId="53882CB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原因：符合性评审中</w:t>
      </w:r>
      <w:r>
        <w:rPr>
          <w:rFonts w:hint="eastAsia" w:asciiTheme="minorEastAsia" w:hAnsiTheme="minorEastAsia" w:eastAsiaTheme="minorEastAsia" w:cstheme="minorEastAsia"/>
          <w:sz w:val="24"/>
          <w:szCs w:val="24"/>
          <w:lang w:val="en-US" w:eastAsia="zh-CN"/>
        </w:rPr>
        <w:t>其他要求不符合竞争性谈判文件要求</w:t>
      </w:r>
      <w:bookmarkStart w:id="0" w:name="_GoBack"/>
      <w:bookmarkEnd w:id="0"/>
    </w:p>
    <w:p w14:paraId="6A2E95A5">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七、供应商最终报价情况</w:t>
      </w:r>
    </w:p>
    <w:p w14:paraId="02BD88A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1、投标单位：河南永轩市政公用工程有限公司；投标报价：3011387.06(元)；最终报价：3005100(元)；评审价格：3005100(元)</w:t>
      </w:r>
    </w:p>
    <w:p w14:paraId="675A4C9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2、投标单位：河南朗润建筑工程有限公司；投标报价：3014178.67(元)；最终报价：3006870(元)；评审价格：3006870(元)</w:t>
      </w:r>
    </w:p>
    <w:p w14:paraId="321D63D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3、投标单位：河南九之瑞建筑工程有限公司；投标报价：3012511.52(元)；最终报价：3009500(元)；评审价格：3009500(元)</w:t>
      </w:r>
    </w:p>
    <w:p w14:paraId="3E0EC705">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八、代理服务收费标准及金额</w:t>
      </w:r>
    </w:p>
    <w:p w14:paraId="3F6618E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参照豫招协【2023】002号文关于印发《河南省招标代理服务收费指导意见》的通知中招标代理服务收费标准收取代理服务费，由成交人在领取成交通知书时向代理机构支付。</w:t>
      </w:r>
    </w:p>
    <w:p w14:paraId="785F49A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收取</w:t>
      </w:r>
      <w:r>
        <w:rPr>
          <w:rFonts w:hint="eastAsia" w:asciiTheme="minorEastAsia" w:hAnsiTheme="minorEastAsia" w:eastAsiaTheme="minorEastAsia" w:cstheme="minorEastAsia"/>
          <w:sz w:val="24"/>
          <w:szCs w:val="24"/>
        </w:rPr>
        <w:t>金额：32051.00元；</w:t>
      </w:r>
    </w:p>
    <w:p w14:paraId="6100C7B3">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九、公告期限：本项目结果公告期限为</w:t>
      </w:r>
      <w:r>
        <w:rPr>
          <w:rFonts w:hint="eastAsia" w:asciiTheme="minorEastAsia" w:hAnsi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个工作日。</w:t>
      </w:r>
    </w:p>
    <w:p w14:paraId="688034C8">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十、质疑和投诉渠道</w:t>
      </w:r>
    </w:p>
    <w:p w14:paraId="1B5C7A0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有关当事人如对结果公告有异议的，可以在结果公告发布之日起7个工作日内，以书面形式或网上形式同时向采购人和代理机构提交质疑函（加盖单位公章且法人代表签字）原件，由法定代表人或其授权代表携带企业营业执照复印件（加盖单位公章）及本人身份证件（原件）一并提交，并以质疑函接受确认日期作为受理时间，逾期未提交或未按照要求提交的质疑函将不予受理。若对回复不满意的，按有关规定向相关监督部门投诉。</w:t>
      </w:r>
    </w:p>
    <w:p w14:paraId="4430FC54">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十一、其他补充事宜</w:t>
      </w:r>
    </w:p>
    <w:p w14:paraId="098E6C3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无</w:t>
      </w:r>
    </w:p>
    <w:p w14:paraId="694B457B">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十二、本次采购联系事项</w:t>
      </w:r>
    </w:p>
    <w:p w14:paraId="159CEAE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采购人：虞城县站集镇人民政府</w:t>
      </w:r>
    </w:p>
    <w:p w14:paraId="1DD65D0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地址：河南省商丘市虞城县站集镇</w:t>
      </w:r>
    </w:p>
    <w:p w14:paraId="7EC4061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联系人：王先生</w:t>
      </w:r>
    </w:p>
    <w:p w14:paraId="469317C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联系方式：15938369277</w:t>
      </w:r>
    </w:p>
    <w:p w14:paraId="17B6D4C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代理机构：河南联达工程管理有限公司 </w:t>
      </w:r>
    </w:p>
    <w:p w14:paraId="45E050D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地址：郑州市二七区淮河路绿云小康住宅2号楼1606号</w:t>
      </w:r>
    </w:p>
    <w:p w14:paraId="0B9E7F3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联系人：葛先生</w:t>
      </w:r>
    </w:p>
    <w:p w14:paraId="334490B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联系方式：17637023767</w:t>
      </w:r>
    </w:p>
    <w:p w14:paraId="32203DE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监督单位：虞城县财政局（政府采购管理办公室）</w:t>
      </w:r>
    </w:p>
    <w:p w14:paraId="442399E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联系电话：0370-3122832</w:t>
      </w:r>
    </w:p>
    <w:p w14:paraId="06FE0AD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地址：河南省虞城县城关镇滨河路</w:t>
      </w:r>
    </w:p>
    <w:p w14:paraId="0A7D7CD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河南联达工程管理有限公司</w:t>
      </w:r>
    </w:p>
    <w:p w14:paraId="2A7D5C8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2025年10月21日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A03AF"/>
    <w:rsid w:val="1D5E7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1326</Words>
  <Characters>1511</Characters>
  <Lines>0</Lines>
  <Paragraphs>0</Paragraphs>
  <TotalTime>16</TotalTime>
  <ScaleCrop>false</ScaleCrop>
  <LinksUpToDate>false</LinksUpToDate>
  <CharactersWithSpaces>1519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2025-10-21T02:51:00Z</dcterms:created>
  <dc:creator>admin</dc:creator>
  <cp:lastModifiedBy>WPS_1731398872</cp:lastModifiedBy>
  <dcterms:modified xsi:type="dcterms:W3CDTF">2025-10-21T07:59:53Z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eyJoZGlkIjoiYWJmNTAxYTA0NTllZTU0OWY5NWY0MWNlMzBjNGU2OTYiLCJ1c2VySWQiOiIxNjU1ODE5NDUwIn0=</vt:lpwstr>
  </property>
  <property fmtid="{D5CDD505-2E9C-101B-9397-08002B2CF9AE}" pid="4" name="ICV">
    <vt:lpwstr>2BB668BCC5FD47CDB67709019455F1D1_12</vt:lpwstr>
  </property>
</Properties>
</file>