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84FA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 xml:space="preserve"> 中共虞城县委宣传部虞城县2025年农家书屋出版物补充更新项目</w:t>
      </w:r>
    </w:p>
    <w:p w14:paraId="7DFDCE6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竞争性谈判公告</w:t>
      </w:r>
    </w:p>
    <w:p w14:paraId="6355711D">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一、采购条件：</w:t>
      </w:r>
    </w:p>
    <w:p w14:paraId="0ADF9E3A">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河南联达工程管理有限公司受中共虞城县委宣传部的委托，就中共虞城县委宣传部虞城县2025年农家书屋出版物补充更新项目进行竞争性谈判采购，欢迎符合相关条件的供应商参加。</w:t>
      </w:r>
    </w:p>
    <w:p w14:paraId="7F1BBFE0">
      <w:pPr>
        <w:keepNext w:val="0"/>
        <w:keepLines w:val="0"/>
        <w:widowControl w:val="0"/>
        <w:suppressLineNumbers w:val="0"/>
        <w:spacing w:before="0" w:beforeAutospacing="0" w:after="0" w:afterAutospacing="0" w:line="400" w:lineRule="exact"/>
        <w:ind w:left="0" w:right="0"/>
        <w:jc w:val="both"/>
        <w:outlineLvl w:val="0"/>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二、采购内容：</w:t>
      </w:r>
    </w:p>
    <w:p w14:paraId="13DD99D8">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1.项目名称： 中共虞城县委宣传部虞城县2025年农家书屋出版物补充更新项目</w:t>
      </w:r>
    </w:p>
    <w:p w14:paraId="41932860">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2.采购编号：虞财采竞-2025-64           招标编号：商政采〔2024〕400号</w:t>
      </w:r>
    </w:p>
    <w:p w14:paraId="1E58BF3E">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3.标段划分：一个标段</w:t>
      </w:r>
    </w:p>
    <w:p w14:paraId="04A6B31C">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4.采购内容；虞城县2025年农家书屋出版物补充更新项目（具体详见谈判文件及项目采购清单）</w:t>
      </w:r>
    </w:p>
    <w:p w14:paraId="0530B4C3">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5.交货地点：采购人指定地点</w:t>
      </w:r>
    </w:p>
    <w:p w14:paraId="08178D81">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6.交货期：签订合同后15日历天内完成交货更新工作</w:t>
      </w:r>
    </w:p>
    <w:p w14:paraId="467B5A4B">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7.质量要求：合格</w:t>
      </w:r>
    </w:p>
    <w:p w14:paraId="78EBEF73">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8.采购控制价：858200元</w:t>
      </w:r>
    </w:p>
    <w:p w14:paraId="02982B1D">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9.资金来源：财政资金</w:t>
      </w:r>
    </w:p>
    <w:p w14:paraId="1DB594F4">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10.是否接受进口产品:否</w:t>
      </w:r>
    </w:p>
    <w:p w14:paraId="20AE3B03">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11.本项目是否专门面对中小企业：否</w:t>
      </w:r>
    </w:p>
    <w:p w14:paraId="25836BE8">
      <w:pPr>
        <w:keepNext w:val="0"/>
        <w:keepLines w:val="0"/>
        <w:widowControl w:val="0"/>
        <w:numPr>
          <w:ilvl w:val="0"/>
          <w:numId w:val="1"/>
        </w:numPr>
        <w:suppressLineNumbers w:val="0"/>
        <w:spacing w:before="0" w:beforeAutospacing="0" w:after="0" w:afterAutospacing="0" w:line="400" w:lineRule="exact"/>
        <w:ind w:left="0" w:right="0" w:firstLine="0"/>
        <w:jc w:val="both"/>
        <w:outlineLvl w:val="0"/>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响应人资格要求：</w:t>
      </w:r>
    </w:p>
    <w:p w14:paraId="3D260F4C">
      <w:pPr>
        <w:pStyle w:val="5"/>
        <w:keepNext w:val="0"/>
        <w:keepLines w:val="0"/>
        <w:widowControl/>
        <w:suppressLineNumbers w:val="0"/>
        <w:spacing w:line="400" w:lineRule="exact"/>
        <w:ind w:left="0" w:firstLine="210" w:firstLineChars="100"/>
        <w:rPr>
          <w:lang w:val="en-US"/>
        </w:rPr>
      </w:pPr>
      <w:r>
        <w:rPr>
          <w:lang w:val="en-US"/>
        </w:rPr>
        <w:t>1.</w:t>
      </w:r>
      <w:r>
        <w:rPr>
          <w:lang w:eastAsia="zh-CN"/>
        </w:rPr>
        <w:t>响应人符合《中华人民共和国政府采购法》第二十二条规定：</w:t>
      </w:r>
    </w:p>
    <w:p w14:paraId="14831387">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(1)具有独立承担民事责任的能力；</w:t>
      </w:r>
    </w:p>
    <w:p w14:paraId="1E582B23">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(2)具有良好的商业信誉和健全的财务会计制度；</w:t>
      </w:r>
    </w:p>
    <w:p w14:paraId="331E9B00">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(3)具有履行合同所必需的设备和专业技术能力；</w:t>
      </w:r>
    </w:p>
    <w:p w14:paraId="5E732C1F">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(4)有依法缴纳税收和社会保障资金的良好记录；</w:t>
      </w:r>
    </w:p>
    <w:p w14:paraId="775EF2DB">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(5)参加政府采购活动前三年内，在经营活动中没有重大违法记录；</w:t>
      </w:r>
    </w:p>
    <w:p w14:paraId="34D219B9">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2.本项目的特定资格要求</w:t>
      </w:r>
    </w:p>
    <w:p w14:paraId="3D770906">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(1)响应人须提供《出版物经营许可证》；</w:t>
      </w:r>
    </w:p>
    <w:p w14:paraId="1270A63E">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(2)</w:t>
      </w:r>
      <w:r>
        <w:rPr>
          <w:rFonts w:hint="default" w:ascii="Times New Roman" w:hAnsi="Times New Roman" w:eastAsia="宋体" w:cs="Times New Roman"/>
          <w:kern w:val="2"/>
          <w:sz w:val="21"/>
          <w:szCs w:val="24"/>
          <w:lang w:val="en-US" w:eastAsia="zh-CN" w:bidi="ar"/>
        </w:rPr>
        <w:t xml:space="preserve"> </w:t>
      </w:r>
      <w:r>
        <w:rPr>
          <w:rFonts w:hint="eastAsia" w:ascii="宋体" w:hAnsi="宋体" w:eastAsia="宋体" w:cs="宋体"/>
          <w:kern w:val="2"/>
          <w:sz w:val="21"/>
          <w:szCs w:val="24"/>
          <w:lang w:val="en-US" w:eastAsia="zh-CN" w:bidi="ar"/>
        </w:rPr>
        <w:t>按照《财政部关于在政府采购活动中查询及使用信用记录有关问题的通知》（财库〔2016〕125号）的要求，根据 “信用中国”网站（www.creditchina.gov.cn）或中国执行信息公开网（http://zxgk.court.gov.cn）的失信被执行人的查询信息、“信用中国”网站的重大税收违法失信主体的查询信息、中国政府采购网（www.ccgp.gov.cn）的政府采购严重违法失信行为的查询信息，对列入失信被执行人、重大税收违法失信主体、政府采购严重违法失信行为记录名单的企业，拒绝参与本次政府采购活动。</w:t>
      </w:r>
    </w:p>
    <w:p w14:paraId="68B8C738">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(3)本项目不接受联合体谈判。</w:t>
      </w:r>
    </w:p>
    <w:p w14:paraId="73AB8E18">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3.落实政府采购政策需满足的资格要求：促进中小企业和监狱企业发展扶持政策、政府强制采购节能产品强制采购、节能产品及环境标志产品优先采购、促进残疾人就业政府采购政策。</w:t>
      </w:r>
    </w:p>
    <w:p w14:paraId="53114497">
      <w:pPr>
        <w:keepNext w:val="0"/>
        <w:keepLines w:val="0"/>
        <w:widowControl/>
        <w:suppressLineNumbers w:val="0"/>
        <w:shd w:val="clear" w:fill="FFFFFF"/>
        <w:wordWrap w:val="0"/>
        <w:spacing w:before="0" w:beforeAutospacing="0" w:after="0" w:afterAutospacing="0" w:line="400" w:lineRule="exact"/>
        <w:ind w:left="0" w:right="0"/>
        <w:jc w:val="both"/>
        <w:rPr>
          <w:rFonts w:hint="eastAsia" w:ascii="宋体" w:hAnsi="宋体" w:eastAsia="宋体" w:cs="宋体"/>
          <w:b/>
          <w:bCs/>
          <w:szCs w:val="21"/>
          <w:shd w:val="clear" w:fill="FFFFFF"/>
          <w:lang w:val="en-US"/>
        </w:rPr>
      </w:pPr>
      <w:r>
        <w:rPr>
          <w:rFonts w:hint="eastAsia" w:ascii="宋体" w:hAnsi="宋体" w:eastAsia="宋体" w:cs="宋体"/>
          <w:b/>
          <w:bCs/>
          <w:kern w:val="2"/>
          <w:sz w:val="21"/>
          <w:szCs w:val="21"/>
          <w:shd w:val="clear" w:fill="FFFFFF"/>
          <w:lang w:val="en-US" w:eastAsia="zh-CN" w:bidi="ar"/>
        </w:rPr>
        <w:t>四、文件领取须知：</w:t>
      </w:r>
    </w:p>
    <w:p w14:paraId="6C55BB19">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1.凡有意参加投标者，请使用企业数字证书（key）登录商丘市公共资源交易中心网站（http://ggzyjy.shangqiu.gov.cn/）点击公告中的我要报名或者登陆后选择项目按照页面提示进场网上报名，下载谈判文件。</w:t>
      </w:r>
    </w:p>
    <w:p w14:paraId="43D478DD">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谈判文件获取：企业可直接在该公告下方相关附件下载也可以免费注册登陆交易平台下载，各供应商如确定要参与项目投标，因在电子投标文件制作和投标过程中需要用到CA数字证书的加密、解密、电子签章等功能，请在制作投标文件前办理CA数字证书，以免影响自身投标。</w:t>
      </w:r>
    </w:p>
    <w:p w14:paraId="336B75E7">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2.报名时间：开始时间默认为公告发布时间，结束时间默认为开标时间。</w:t>
      </w:r>
    </w:p>
    <w:p w14:paraId="2E2955FC">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3.请在规定时间内报名，超过时间将停止报名。</w:t>
      </w:r>
    </w:p>
    <w:p w14:paraId="7F0C3059">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4.谈判文件下载时间：开始时间默认为公告发布时间，结束时间默认为开标时间。</w:t>
      </w:r>
    </w:p>
    <w:p w14:paraId="78CDC4C5">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供应商报名操作说明书请在商丘市公共资源交易网站下载专区下载。</w:t>
      </w:r>
    </w:p>
    <w:p w14:paraId="6915A02D">
      <w:pPr>
        <w:keepNext w:val="0"/>
        <w:keepLines w:val="0"/>
        <w:widowControl/>
        <w:suppressLineNumbers w:val="0"/>
        <w:shd w:val="clear" w:fill="FFFFFF"/>
        <w:wordWrap w:val="0"/>
        <w:spacing w:before="0" w:beforeAutospacing="0" w:after="0" w:afterAutospacing="0" w:line="400" w:lineRule="exact"/>
        <w:ind w:left="0" w:right="0"/>
        <w:jc w:val="both"/>
        <w:rPr>
          <w:rFonts w:hint="eastAsia" w:ascii="宋体" w:hAnsi="宋体" w:eastAsia="宋体" w:cs="宋体"/>
          <w:b/>
          <w:bCs/>
          <w:szCs w:val="21"/>
          <w:shd w:val="clear" w:fill="FFFFFF"/>
          <w:lang w:val="en-US"/>
        </w:rPr>
      </w:pPr>
      <w:r>
        <w:rPr>
          <w:rFonts w:hint="eastAsia" w:ascii="宋体" w:hAnsi="宋体" w:eastAsia="宋体" w:cs="宋体"/>
          <w:b/>
          <w:bCs/>
          <w:kern w:val="2"/>
          <w:sz w:val="21"/>
          <w:szCs w:val="21"/>
          <w:shd w:val="clear" w:fill="FFFFFF"/>
          <w:lang w:val="en-US" w:eastAsia="zh-CN" w:bidi="ar"/>
        </w:rPr>
        <w:t>五、响应文件的递交及开标信息：</w:t>
      </w:r>
    </w:p>
    <w:p w14:paraId="57FCE92D">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1.响应文件递交的截止时间及开标时间：2025年11月26日上午9时00分（北京时间）；</w:t>
      </w:r>
    </w:p>
    <w:p w14:paraId="4F2814A8">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2.开标地点：商丘市公共资源交易中心二楼开标席位四；</w:t>
      </w:r>
    </w:p>
    <w:p w14:paraId="7A2404A9">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3.逾期递交（未完成投标签到）的响应文件，采购人不予受理；</w:t>
      </w:r>
    </w:p>
    <w:p w14:paraId="37F68AAA">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4.本项目实行不见面开评标，投标人不需要再到现场（需要现场演示或样品展示的除外），对投标人签到、投标文件线上解密、投标人在开评标过程中应保持</w:t>
      </w:r>
      <w:bookmarkStart w:id="0" w:name="_GoBack"/>
      <w:bookmarkEnd w:id="0"/>
      <w:r>
        <w:rPr>
          <w:rFonts w:hint="eastAsia" w:ascii="宋体" w:hAnsi="宋体" w:eastAsia="宋体" w:cs="宋体"/>
          <w:kern w:val="2"/>
          <w:sz w:val="21"/>
          <w:szCs w:val="24"/>
          <w:lang w:val="en-US" w:eastAsia="zh-CN" w:bidi="ar"/>
        </w:rPr>
        <w:t>系统登录状态等有关内容进行规定。</w:t>
      </w:r>
    </w:p>
    <w:p w14:paraId="7813BA31">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5.谈判响应文件解密开始时间：2025年11月26日上午09时00分，</w:t>
      </w:r>
    </w:p>
    <w:p w14:paraId="334770E3">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6.谈判响应文件解密截止时间：2025年11月26日上午10时00分；在规定时间内无法完成解密的谈判响应文件视为无效。</w:t>
      </w:r>
    </w:p>
    <w:p w14:paraId="12923366">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7.各潜在投标人对本项目有异议的，应当在法定期限内以书面形式由法定代表人或授权委托代表签字并加公章向招标人或招标代理机构提出，线上异议操作流程请参考 2021 年 6 月 16 日发布的通知公告《关于开通项目在线质疑/异议或投诉处理功能的通知》。</w:t>
      </w:r>
    </w:p>
    <w:p w14:paraId="41509690">
      <w:pPr>
        <w:keepNext w:val="0"/>
        <w:keepLines w:val="0"/>
        <w:widowControl/>
        <w:suppressLineNumbers w:val="0"/>
        <w:shd w:val="clear" w:fill="FFFFFF"/>
        <w:wordWrap w:val="0"/>
        <w:spacing w:before="0" w:beforeAutospacing="0" w:after="0" w:afterAutospacing="0" w:line="400" w:lineRule="exact"/>
        <w:ind w:left="0" w:right="0"/>
        <w:jc w:val="both"/>
        <w:rPr>
          <w:rFonts w:hint="eastAsia" w:ascii="宋体" w:hAnsi="宋体" w:eastAsia="宋体" w:cs="宋体"/>
          <w:b/>
          <w:bCs/>
          <w:szCs w:val="21"/>
          <w:shd w:val="clear" w:fill="FFFFFF"/>
          <w:lang w:val="en-US"/>
        </w:rPr>
      </w:pPr>
      <w:r>
        <w:rPr>
          <w:rFonts w:hint="eastAsia" w:ascii="宋体" w:hAnsi="宋体" w:eastAsia="宋体" w:cs="宋体"/>
          <w:b/>
          <w:bCs/>
          <w:kern w:val="2"/>
          <w:sz w:val="21"/>
          <w:szCs w:val="21"/>
          <w:shd w:val="clear" w:fill="FFFFFF"/>
          <w:lang w:val="en-US" w:eastAsia="zh-CN" w:bidi="ar"/>
        </w:rPr>
        <w:t>六、发布公告的媒介：</w:t>
      </w:r>
    </w:p>
    <w:p w14:paraId="72E91208">
      <w:pPr>
        <w:pStyle w:val="5"/>
        <w:keepNext w:val="0"/>
        <w:keepLines w:val="0"/>
        <w:widowControl/>
        <w:suppressLineNumbers w:val="0"/>
        <w:spacing w:line="400" w:lineRule="exact"/>
        <w:ind w:left="0" w:firstLine="210" w:firstLineChars="100"/>
        <w:rPr>
          <w:rFonts w:hint="default"/>
          <w:lang w:val="en-US"/>
        </w:rPr>
      </w:pPr>
      <w:r>
        <w:rPr>
          <w:lang w:val="en-US"/>
        </w:rPr>
        <w:t xml:space="preserve">    </w:t>
      </w:r>
      <w:r>
        <w:rPr>
          <w:lang w:eastAsia="zh-CN"/>
        </w:rPr>
        <w:t>本次谈判公告在《河南省政府采购网》、《商丘市政府采购网》、《全国公共资源交易平台（河南省·商丘市）》发布，其他网站转载不负法律责任。</w:t>
      </w:r>
      <w:r>
        <w:rPr>
          <w:rFonts w:hint="eastAsia"/>
          <w:lang w:val="en-US" w:eastAsia="zh-CN"/>
        </w:rPr>
        <w:t>公告期限为三个工作日。</w:t>
      </w:r>
    </w:p>
    <w:p w14:paraId="10603BE0">
      <w:pPr>
        <w:keepNext w:val="0"/>
        <w:keepLines w:val="0"/>
        <w:widowControl/>
        <w:suppressLineNumbers w:val="0"/>
        <w:shd w:val="clear" w:fill="FFFFFF"/>
        <w:wordWrap w:val="0"/>
        <w:spacing w:before="0" w:beforeAutospacing="0" w:after="0" w:afterAutospacing="0" w:line="400" w:lineRule="exact"/>
        <w:ind w:left="0" w:right="0"/>
        <w:jc w:val="both"/>
        <w:rPr>
          <w:rFonts w:hint="eastAsia" w:ascii="宋体" w:hAnsi="宋体" w:eastAsia="宋体" w:cs="宋体"/>
          <w:b/>
          <w:bCs/>
          <w:szCs w:val="21"/>
          <w:shd w:val="clear" w:fill="FFFFFF"/>
          <w:lang w:val="en-US"/>
        </w:rPr>
      </w:pPr>
      <w:r>
        <w:rPr>
          <w:rFonts w:hint="eastAsia" w:ascii="宋体" w:hAnsi="宋体" w:eastAsia="宋体" w:cs="宋体"/>
          <w:b/>
          <w:bCs/>
          <w:kern w:val="2"/>
          <w:sz w:val="21"/>
          <w:szCs w:val="21"/>
          <w:shd w:val="clear" w:fill="FFFFFF"/>
          <w:lang w:val="en-US" w:eastAsia="zh-CN" w:bidi="ar"/>
        </w:rPr>
        <w:t>七、联系方式：</w:t>
      </w:r>
    </w:p>
    <w:p w14:paraId="73556E85">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采购人：中共虞城县委宣传部</w:t>
      </w:r>
    </w:p>
    <w:p w14:paraId="097B4CEB">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联系人：常先生</w:t>
      </w:r>
    </w:p>
    <w:p w14:paraId="549614A1">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联系方式：0370-4126049</w:t>
      </w:r>
    </w:p>
    <w:p w14:paraId="7259200E">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地  址：河南省商丘市虞城县滨河路西段新县委综合楼二楼</w:t>
      </w:r>
    </w:p>
    <w:p w14:paraId="38811E32">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招标代理机构：河南联达工程管理有限公司</w:t>
      </w:r>
    </w:p>
    <w:p w14:paraId="13B8F43D">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地   址：郑州市二七区淮河路绿云小康住宅2号楼1606号</w:t>
      </w:r>
    </w:p>
    <w:p w14:paraId="5F8C9FE2">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联 系 人：葛先生</w:t>
      </w:r>
    </w:p>
    <w:p w14:paraId="2C134B66">
      <w:pPr>
        <w:keepNext w:val="0"/>
        <w:keepLines w:val="0"/>
        <w:widowControl w:val="0"/>
        <w:suppressLineNumbers w:val="0"/>
        <w:tabs>
          <w:tab w:val="left" w:pos="567"/>
        </w:tabs>
        <w:spacing w:before="0" w:beforeAutospacing="0" w:after="0" w:afterAutospacing="0" w:line="560" w:lineRule="exact"/>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电    话：17637023767</w:t>
      </w:r>
    </w:p>
    <w:p w14:paraId="031A688C">
      <w:pPr>
        <w:pStyle w:val="2"/>
        <w:keepNext w:val="0"/>
        <w:keepLines w:val="0"/>
        <w:widowControl/>
        <w:suppressLineNumbers w:val="0"/>
        <w:spacing w:line="400" w:lineRule="exact"/>
        <w:ind w:left="210" w:leftChars="100"/>
        <w:jc w:val="right"/>
        <w:rPr>
          <w:rFonts w:hint="eastAsia" w:ascii="宋体" w:hAnsi="宋体" w:eastAsia="宋体" w:cs="宋体"/>
          <w:sz w:val="21"/>
          <w:szCs w:val="21"/>
          <w:lang w:val="en-US"/>
        </w:rPr>
      </w:pPr>
      <w:r>
        <w:rPr>
          <w:rFonts w:hint="eastAsia" w:ascii="宋体" w:hAnsi="宋体" w:eastAsia="宋体" w:cs="宋体"/>
          <w:sz w:val="21"/>
          <w:szCs w:val="21"/>
          <w:lang w:eastAsia="zh-CN"/>
        </w:rPr>
        <w:t>河南联达工程管理有限公司</w:t>
      </w:r>
    </w:p>
    <w:p w14:paraId="01CE74B9">
      <w:pPr>
        <w:pStyle w:val="2"/>
        <w:keepNext w:val="0"/>
        <w:keepLines w:val="0"/>
        <w:widowControl/>
        <w:suppressLineNumbers w:val="0"/>
        <w:spacing w:line="400" w:lineRule="exact"/>
        <w:ind w:left="210" w:leftChars="100"/>
        <w:jc w:val="right"/>
        <w:rPr>
          <w:rFonts w:hint="eastAsia" w:ascii="宋体" w:hAnsi="宋体" w:eastAsia="宋体" w:cs="宋体"/>
          <w:sz w:val="21"/>
          <w:szCs w:val="21"/>
          <w:lang w:val="en-US"/>
        </w:rPr>
      </w:pPr>
    </w:p>
    <w:p w14:paraId="02ABBD33">
      <w:pPr>
        <w:pStyle w:val="2"/>
        <w:keepNext w:val="0"/>
        <w:keepLines w:val="0"/>
        <w:widowControl/>
        <w:suppressLineNumbers w:val="0"/>
        <w:spacing w:line="400" w:lineRule="exact"/>
        <w:ind w:left="210" w:leftChars="100"/>
        <w:jc w:val="center"/>
        <w:rPr>
          <w:rFonts w:hint="eastAsia" w:ascii="微软雅黑" w:hAnsi="微软雅黑" w:eastAsia="宋体" w:cs="微软雅黑"/>
          <w:b/>
          <w:bCs w:val="0"/>
          <w:sz w:val="21"/>
          <w:szCs w:val="21"/>
          <w:lang w:val="en-US"/>
        </w:rPr>
      </w:pPr>
      <w:r>
        <w:rPr>
          <w:rFonts w:hint="eastAsia" w:ascii="宋体" w:hAnsi="宋体" w:eastAsia="宋体" w:cs="宋体"/>
          <w:kern w:val="2"/>
          <w:sz w:val="21"/>
          <w:szCs w:val="21"/>
          <w:lang w:val="en-US"/>
        </w:rPr>
        <w:t xml:space="preserve">                                                     2025</w:t>
      </w:r>
      <w:r>
        <w:rPr>
          <w:rFonts w:hint="eastAsia" w:ascii="宋体" w:hAnsi="宋体" w:eastAsia="宋体" w:cs="宋体"/>
          <w:kern w:val="2"/>
          <w:sz w:val="21"/>
          <w:szCs w:val="21"/>
          <w:lang w:eastAsia="zh-CN"/>
        </w:rPr>
        <w:t>年</w:t>
      </w:r>
      <w:r>
        <w:rPr>
          <w:rFonts w:hint="eastAsia" w:ascii="宋体" w:hAnsi="宋体" w:eastAsia="宋体" w:cs="宋体"/>
          <w:kern w:val="2"/>
          <w:sz w:val="21"/>
          <w:szCs w:val="21"/>
          <w:lang w:val="en-US"/>
        </w:rPr>
        <w:t>11</w:t>
      </w:r>
      <w:r>
        <w:rPr>
          <w:rFonts w:hint="eastAsia" w:ascii="宋体" w:hAnsi="宋体" w:eastAsia="宋体" w:cs="宋体"/>
          <w:kern w:val="2"/>
          <w:sz w:val="21"/>
          <w:szCs w:val="21"/>
          <w:lang w:eastAsia="zh-CN"/>
        </w:rPr>
        <w:t>月</w:t>
      </w:r>
      <w:r>
        <w:rPr>
          <w:rFonts w:hint="eastAsia" w:ascii="宋体" w:hAnsi="宋体" w:eastAsia="宋体" w:cs="宋体"/>
          <w:kern w:val="2"/>
          <w:sz w:val="21"/>
          <w:szCs w:val="21"/>
          <w:lang w:val="en-US"/>
        </w:rPr>
        <w:t>19</w:t>
      </w:r>
      <w:r>
        <w:rPr>
          <w:rFonts w:hint="eastAsia" w:ascii="宋体" w:hAnsi="宋体" w:eastAsia="宋体" w:cs="宋体"/>
          <w:kern w:val="2"/>
          <w:sz w:val="21"/>
          <w:szCs w:val="21"/>
          <w:lang w:eastAsia="zh-CN"/>
        </w:rPr>
        <w:t>日</w:t>
      </w:r>
    </w:p>
    <w:p w14:paraId="037A260B"/>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3AC44"/>
    <w:multiLevelType w:val="multilevel"/>
    <w:tmpl w:val="2773AC44"/>
    <w:lvl w:ilvl="0" w:tentative="0">
      <w:start w:val="3"/>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12EE6"/>
    <w:rsid w:val="5D630B5A"/>
    <w:rsid w:val="6B412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uiPriority w:val="0"/>
    <w:pPr>
      <w:keepNext w:val="0"/>
      <w:keepLines w:val="0"/>
      <w:widowControl w:val="0"/>
      <w:suppressLineNumbers w:val="0"/>
      <w:spacing w:before="0" w:beforeAutospacing="0" w:after="0" w:afterAutospacing="0" w:line="432" w:lineRule="auto"/>
      <w:ind w:left="0" w:right="0"/>
      <w:jc w:val="left"/>
    </w:pPr>
    <w:rPr>
      <w:rFonts w:hint="default" w:ascii="Times New Roman" w:hAnsi="Times New Roman" w:eastAsia="宋体" w:cs="Times New Roman"/>
      <w:kern w:val="0"/>
      <w:sz w:val="24"/>
      <w:szCs w:val="24"/>
      <w:lang w:val="en-US" w:eastAsia="zh-CN" w:bidi="ar"/>
    </w:rPr>
  </w:style>
  <w:style w:type="paragraph" w:customStyle="1" w:styleId="5">
    <w:name w:val="p0"/>
    <w:basedOn w:val="1"/>
    <w:qFormat/>
    <w:uiPriority w:val="0"/>
    <w:pPr>
      <w:keepNext w:val="0"/>
      <w:keepLines w:val="0"/>
      <w:widowControl w:val="0"/>
      <w:suppressLineNumbers w:val="0"/>
      <w:spacing w:before="0" w:beforeAutospacing="1" w:after="0" w:afterAutospacing="1" w:line="240" w:lineRule="auto"/>
      <w:ind w:left="0" w:right="0"/>
      <w:jc w:val="both"/>
    </w:pPr>
    <w:rPr>
      <w:rFonts w:hint="eastAsia" w:ascii="宋体" w:hAnsi="宋体" w:eastAsia="宋体" w:cs="宋体"/>
      <w:kern w:val="2"/>
      <w:sz w:val="21"/>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1698</Words>
  <Characters>1920</Characters>
  <Lines>0</Lines>
  <Paragraphs>0</Paragraphs>
  <TotalTime>1</TotalTime>
  <ScaleCrop>false</ScaleCrop>
  <LinksUpToDate>false</LinksUpToDate>
  <CharactersWithSpaces>2009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2025-11-19T09:12:00Z</dcterms:created>
  <dc:creator>Administrator</dc:creator>
  <cp:lastModifiedBy>WPS_1731398872</cp:lastModifiedBy>
  <dcterms:modified xsi:type="dcterms:W3CDTF">2025-11-19T09:15:40Z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CFCE751C3BBB4F26BB1D87FA8771CC6F</vt:lpwstr>
  </property>
  <property fmtid="{D5CDD505-2E9C-101B-9397-08002B2CF9AE}" pid="4" name="KSOTemplateDocerSaveRecord">
    <vt:lpwstr>eyJoZGlkIjoiYWJmNTAxYTA0NTllZTU0OWY5NWY0MWNlMzBjNGU2OTYiLCJ1c2VySWQiOiIxNjU1ODE5NDUwIn0=</vt:lpwstr>
  </property>
</Properties>
</file>