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86" w:rsidRPr="00BD2886" w:rsidRDefault="00BD2886" w:rsidP="00BD2886">
      <w:pPr>
        <w:widowControl/>
        <w:wordWrap w:val="0"/>
        <w:spacing w:before="156" w:after="156" w:line="480" w:lineRule="auto"/>
        <w:ind w:firstLineChars="200" w:firstLine="723"/>
        <w:jc w:val="left"/>
        <w:rPr>
          <w:rFonts w:ascii="黑体" w:eastAsia="黑体" w:hAnsi="黑体" w:cs="宋体" w:hint="eastAsia"/>
          <w:b/>
          <w:kern w:val="0"/>
          <w:sz w:val="36"/>
          <w:szCs w:val="36"/>
        </w:rPr>
      </w:pPr>
      <w:bookmarkStart w:id="0" w:name="_GoBack"/>
      <w:r>
        <w:rPr>
          <w:rFonts w:ascii="黑体" w:eastAsia="黑体" w:hAnsi="黑体" w:cs="宋体" w:hint="eastAsia"/>
          <w:b/>
          <w:kern w:val="0"/>
          <w:sz w:val="36"/>
          <w:szCs w:val="36"/>
        </w:rPr>
        <w:t>驻马店市中医院采购安保服务项目</w:t>
      </w:r>
      <w:r>
        <w:rPr>
          <w:rFonts w:ascii="黑体" w:eastAsia="黑体" w:hAnsi="黑体" w:cs="宋体" w:hint="eastAsia"/>
          <w:b/>
          <w:bCs/>
          <w:kern w:val="0"/>
          <w:sz w:val="36"/>
          <w:szCs w:val="36"/>
        </w:rPr>
        <w:t>招</w:t>
      </w:r>
      <w:r>
        <w:rPr>
          <w:rFonts w:ascii="黑体" w:eastAsia="黑体" w:hAnsi="黑体" w:cs="宋体" w:hint="eastAsia"/>
          <w:b/>
          <w:kern w:val="0"/>
          <w:sz w:val="36"/>
          <w:szCs w:val="36"/>
        </w:rPr>
        <w:t>标需求</w:t>
      </w:r>
    </w:p>
    <w:p w:rsidR="00BD2886" w:rsidRDefault="00BD2886" w:rsidP="00BD2886">
      <w:pPr>
        <w:ind w:firstLine="585"/>
        <w:rPr>
          <w:rFonts w:ascii="宋体" w:hAnsi="宋体" w:hint="eastAsia"/>
          <w:b/>
          <w:sz w:val="28"/>
          <w:szCs w:val="28"/>
        </w:rPr>
      </w:pPr>
      <w:r>
        <w:rPr>
          <w:rFonts w:ascii="宋体" w:hAnsi="宋体" w:hint="eastAsia"/>
          <w:b/>
          <w:sz w:val="28"/>
          <w:szCs w:val="28"/>
        </w:rPr>
        <w:t xml:space="preserve">项目名称： </w:t>
      </w:r>
      <w:r>
        <w:rPr>
          <w:rFonts w:ascii="宋体" w:hAnsi="宋体" w:cs="宋体" w:hint="eastAsia"/>
          <w:sz w:val="28"/>
          <w:szCs w:val="28"/>
        </w:rPr>
        <w:t>驻马店市中医院采购安保服务项目</w:t>
      </w:r>
    </w:p>
    <w:p w:rsidR="00BD2886" w:rsidRDefault="00BD2886" w:rsidP="00BD2886">
      <w:pPr>
        <w:ind w:firstLine="585"/>
        <w:rPr>
          <w:rFonts w:ascii="宋体" w:hAnsi="宋体" w:hint="eastAsia"/>
          <w:b/>
          <w:sz w:val="28"/>
          <w:szCs w:val="28"/>
        </w:rPr>
      </w:pPr>
      <w:r>
        <w:rPr>
          <w:rFonts w:ascii="宋体" w:hAnsi="宋体" w:hint="eastAsia"/>
          <w:b/>
          <w:sz w:val="28"/>
          <w:szCs w:val="28"/>
        </w:rPr>
        <w:t>项目介绍：</w:t>
      </w:r>
      <w:r>
        <w:rPr>
          <w:rFonts w:ascii="宋体" w:hAnsi="宋体" w:cs="宋体" w:hint="eastAsia"/>
          <w:sz w:val="28"/>
          <w:szCs w:val="28"/>
        </w:rPr>
        <w:t>驻马店市中医院招聘安保公司，要求派遣安保人员53名，为市中医院提供安保服务及院内院前车辆的管理服务，包括但不限于对驻马店市中医院各类建筑门岗及公共区域执勤、巡逻、监控、守护、交通管理、秩序维持、临时保卫、协助做好消防安全、停车场管理、应急处理等工作，同时设立应急队伍及时协助医院做好突发事件处置工作。</w:t>
      </w:r>
    </w:p>
    <w:p w:rsidR="00BD2886" w:rsidRDefault="00BD2886" w:rsidP="00BD2886">
      <w:pPr>
        <w:ind w:firstLine="585"/>
        <w:rPr>
          <w:rFonts w:ascii="宋体" w:hAnsi="宋体" w:cs="宋体" w:hint="eastAsia"/>
          <w:kern w:val="0"/>
          <w:sz w:val="24"/>
        </w:rPr>
      </w:pPr>
      <w:r>
        <w:rPr>
          <w:rFonts w:ascii="黑体" w:eastAsia="黑体" w:hAnsi="黑体" w:hint="eastAsia"/>
          <w:b/>
          <w:sz w:val="28"/>
          <w:szCs w:val="28"/>
        </w:rPr>
        <w:t>一、服务技术需求</w:t>
      </w:r>
      <w:r>
        <w:rPr>
          <w:rFonts w:ascii="宋体" w:hAnsi="宋体" w:cs="宋体" w:hint="eastAsia"/>
          <w:kern w:val="0"/>
          <w:sz w:val="24"/>
        </w:rPr>
        <w:t xml:space="preserve">   </w:t>
      </w:r>
    </w:p>
    <w:tbl>
      <w:tblPr>
        <w:tblW w:w="10140" w:type="dxa"/>
        <w:tblInd w:w="-42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04"/>
        <w:gridCol w:w="781"/>
        <w:gridCol w:w="709"/>
        <w:gridCol w:w="8046"/>
      </w:tblGrid>
      <w:tr w:rsidR="00BD2886" w:rsidTr="00BD2886">
        <w:trPr>
          <w:trHeight w:val="793"/>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序号</w:t>
            </w:r>
          </w:p>
        </w:tc>
        <w:tc>
          <w:tcPr>
            <w:tcW w:w="781"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服务名称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数量</w:t>
            </w: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服务内容及主要服务要求</w:t>
            </w:r>
          </w:p>
        </w:tc>
      </w:tr>
      <w:tr w:rsidR="00BD2886" w:rsidTr="00BD2886">
        <w:trPr>
          <w:trHeight w:val="90"/>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1</w:t>
            </w:r>
          </w:p>
        </w:tc>
        <w:tc>
          <w:tcPr>
            <w:tcW w:w="781"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项目负责人</w:t>
            </w:r>
          </w:p>
        </w:tc>
        <w:tc>
          <w:tcPr>
            <w:tcW w:w="709"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1名</w:t>
            </w: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ind w:firstLineChars="1200" w:firstLine="2880"/>
              <w:jc w:val="left"/>
              <w:rPr>
                <w:rFonts w:ascii="宋体" w:hAnsi="宋体"/>
                <w:sz w:val="24"/>
              </w:rPr>
            </w:pPr>
            <w:r>
              <w:rPr>
                <w:rFonts w:ascii="宋体" w:hAnsi="宋体" w:hint="eastAsia"/>
                <w:sz w:val="24"/>
              </w:rPr>
              <w:t>一、配备条件</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1、拥护中华人民共和国宪法，具有良好品行的男性公民，身高170厘米以上，年龄18岁以上到55岁以下。</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2、高中以上文化程度，无违法犯罪记录，五官端正，体型匀称，身体健康，无纹身，无口吃，无重听，无色盲，无明显疤痕，无慢性病、传染病及精神病史。</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3、须持证上岗。</w:t>
            </w:r>
          </w:p>
          <w:p w:rsidR="00BD2886" w:rsidRDefault="00BD2886">
            <w:pPr>
              <w:widowControl/>
              <w:spacing w:line="360" w:lineRule="auto"/>
              <w:ind w:firstLineChars="1200" w:firstLine="2880"/>
              <w:jc w:val="left"/>
              <w:rPr>
                <w:rFonts w:ascii="宋体" w:hAnsi="宋体" w:hint="eastAsia"/>
                <w:sz w:val="24"/>
              </w:rPr>
            </w:pPr>
            <w:r>
              <w:rPr>
                <w:rFonts w:ascii="宋体" w:hAnsi="宋体" w:hint="eastAsia"/>
                <w:sz w:val="24"/>
              </w:rPr>
              <w:t>二、工作职责</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1、负责沟通协调，落实各项安全防范工作要求。</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2、组织全体安保人员开展日常管理和服务工作，负责服务方案的制定实施。</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3、负责督导检查安全管理、客户服务、投诉、设施设备管理等工作，确保公司整体服务质量。</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4、负责安保人员工作岗位、职责的合理安排和制定，并负责对所管辖人员之工作绩效进行公正合理的考评。</w:t>
            </w:r>
          </w:p>
          <w:p w:rsidR="00BD2886" w:rsidRDefault="00BD2886">
            <w:pPr>
              <w:widowControl/>
              <w:spacing w:line="360" w:lineRule="auto"/>
              <w:ind w:firstLineChars="200" w:firstLine="480"/>
              <w:jc w:val="left"/>
              <w:rPr>
                <w:rFonts w:ascii="宋体" w:hAnsi="宋体"/>
                <w:sz w:val="24"/>
              </w:rPr>
            </w:pPr>
            <w:r>
              <w:rPr>
                <w:rFonts w:ascii="宋体" w:hAnsi="宋体" w:hint="eastAsia"/>
                <w:sz w:val="24"/>
              </w:rPr>
              <w:lastRenderedPageBreak/>
              <w:t>5、完成采购单位和上级领导交办的其他工作任务。</w:t>
            </w:r>
          </w:p>
        </w:tc>
      </w:tr>
      <w:tr w:rsidR="00BD2886" w:rsidTr="00BD2886">
        <w:trPr>
          <w:trHeight w:val="1266"/>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lastRenderedPageBreak/>
              <w:t>2</w:t>
            </w:r>
          </w:p>
        </w:tc>
        <w:tc>
          <w:tcPr>
            <w:tcW w:w="781" w:type="dxa"/>
            <w:tcBorders>
              <w:top w:val="single" w:sz="4" w:space="0" w:color="auto"/>
              <w:left w:val="single" w:sz="4" w:space="0" w:color="auto"/>
              <w:bottom w:val="single" w:sz="4" w:space="0" w:color="auto"/>
              <w:right w:val="single" w:sz="4" w:space="0" w:color="auto"/>
            </w:tcBorders>
            <w:vAlign w:val="center"/>
          </w:tcPr>
          <w:p w:rsidR="00BD2886" w:rsidRDefault="00BD2886">
            <w:pPr>
              <w:spacing w:line="276" w:lineRule="auto"/>
              <w:rPr>
                <w:rFonts w:ascii="宋体" w:hAnsi="宋体"/>
                <w:sz w:val="24"/>
              </w:rPr>
            </w:pPr>
            <w:r>
              <w:rPr>
                <w:rFonts w:ascii="宋体" w:hAnsi="宋体" w:hint="eastAsia"/>
                <w:sz w:val="24"/>
              </w:rPr>
              <w:t>消防监控室值班人员</w:t>
            </w:r>
          </w:p>
          <w:p w:rsidR="00BD2886" w:rsidRDefault="00BD2886">
            <w:pPr>
              <w:spacing w:line="276" w:lineRule="auto"/>
              <w:rPr>
                <w:rFonts w:ascii="宋体" w:hAnsi="宋体" w:hint="eastAsia"/>
                <w:sz w:val="24"/>
              </w:rPr>
            </w:pPr>
          </w:p>
          <w:p w:rsidR="00BD2886" w:rsidRDefault="00BD2886">
            <w:pPr>
              <w:spacing w:line="276" w:lineRule="auto"/>
              <w:rPr>
                <w:rFonts w:ascii="宋体" w:hAnsi="宋体" w:hint="eastAsia"/>
                <w:sz w:val="24"/>
              </w:rPr>
            </w:pPr>
          </w:p>
          <w:p w:rsidR="00BD2886" w:rsidRDefault="00BD2886">
            <w:pPr>
              <w:spacing w:line="276" w:lineRule="auto"/>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D2886" w:rsidRDefault="00BD2886">
            <w:pPr>
              <w:spacing w:line="276" w:lineRule="auto"/>
              <w:rPr>
                <w:rFonts w:ascii="宋体" w:hAnsi="宋体"/>
                <w:sz w:val="24"/>
              </w:rPr>
            </w:pPr>
            <w:r>
              <w:rPr>
                <w:rFonts w:ascii="宋体" w:hAnsi="宋体" w:hint="eastAsia"/>
                <w:sz w:val="24"/>
              </w:rPr>
              <w:t>3名</w:t>
            </w:r>
          </w:p>
          <w:p w:rsidR="00BD2886" w:rsidRDefault="00BD2886">
            <w:pPr>
              <w:spacing w:line="276" w:lineRule="auto"/>
              <w:rPr>
                <w:rFonts w:ascii="宋体" w:hAnsi="宋体"/>
                <w:sz w:val="24"/>
              </w:rPr>
            </w:pP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ind w:firstLineChars="1000" w:firstLine="2400"/>
              <w:jc w:val="left"/>
              <w:rPr>
                <w:rFonts w:ascii="宋体" w:hAnsi="宋体"/>
                <w:sz w:val="24"/>
              </w:rPr>
            </w:pPr>
            <w:r>
              <w:rPr>
                <w:rFonts w:ascii="宋体" w:hAnsi="宋体" w:hint="eastAsia"/>
                <w:sz w:val="24"/>
              </w:rPr>
              <w:t>一、配备条件</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1、拥护中华人民共和国宪法，具有良好品行的男性公民，身高170厘米以上，年龄18岁以上到55岁以下，</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2、高中以上文化程度，无违法犯罪记录，五官端正，体型匀称，身体健康，无纹身，无口吃，无重听，无色盲，无明显疤痕，无慢性病、传染病及精神病史。</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3、须持证上岗。</w:t>
            </w:r>
          </w:p>
          <w:p w:rsidR="00BD2886" w:rsidRDefault="00BD2886">
            <w:pPr>
              <w:widowControl/>
              <w:spacing w:line="360" w:lineRule="auto"/>
              <w:ind w:firstLineChars="1100" w:firstLine="2640"/>
              <w:jc w:val="left"/>
              <w:rPr>
                <w:rFonts w:ascii="宋体" w:hAnsi="宋体" w:hint="eastAsia"/>
                <w:sz w:val="24"/>
              </w:rPr>
            </w:pPr>
            <w:r>
              <w:rPr>
                <w:rFonts w:ascii="宋体" w:hAnsi="宋体" w:hint="eastAsia"/>
                <w:sz w:val="24"/>
              </w:rPr>
              <w:t>二、工作职责</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1、实行二十四小时值班制度。</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2、熟悉掌握医院消防监控系统的工作原理和操作规程；掌握和了解消防设施的运行、误报警、故障等有关情况。</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3、按时利用设备自检功能对自动消防设施进行巡检，对巡检中发现的设备故障，及时填写故障通知单交维修部门签字维修，将巡检结果认真填写在消防控制室值班记录上。</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及时发现和处理设备故障，对各种报警提示音要迅速做出反应，按照相应的报警处置程序进行及时准确的确认、处理。对确认为误报的要及时将系统复位；对确认为火警的，要立即启动火灾应急疏散预案，按照应急程序处置。</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 xml:space="preserve">5、严禁违章关闭消防设施、切断消防电源。 </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6、按班次要求，准时到岗，到岗后逐项交接。交接班过程中，交接双方要逐项认真填写《消防控制室值班记录》并签字，消防控制室值班记录和有关资料要存档备查。</w:t>
            </w:r>
          </w:p>
          <w:p w:rsidR="00BD2886" w:rsidRDefault="00BD2886">
            <w:pPr>
              <w:widowControl/>
              <w:spacing w:line="360" w:lineRule="auto"/>
              <w:ind w:firstLineChars="1100" w:firstLine="2640"/>
              <w:jc w:val="left"/>
              <w:rPr>
                <w:rFonts w:ascii="宋体" w:hAnsi="宋体" w:hint="eastAsia"/>
                <w:sz w:val="24"/>
              </w:rPr>
            </w:pPr>
            <w:r>
              <w:rPr>
                <w:rFonts w:ascii="宋体" w:hAnsi="宋体" w:hint="eastAsia"/>
                <w:sz w:val="24"/>
              </w:rPr>
              <w:t>三、行为规范</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1、遵守值班纪律，不得私自串班；不得擅离职守；不准长时间占用值班电话；严禁在控制室内打瞌睡、睡觉；严禁喝酒、吸烟、会客和搞各种娱乐活动；严禁动用明火；严禁酒后上岗。</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2、控制室内严禁外来人员入内。外来人员参观学习，必须经医院有关部门批准，方可进入，进入后严禁乱动各种设备；厂家的工作人员维修设备</w:t>
            </w:r>
            <w:r>
              <w:rPr>
                <w:rFonts w:ascii="宋体" w:hAnsi="宋体" w:hint="eastAsia"/>
                <w:sz w:val="24"/>
              </w:rPr>
              <w:lastRenderedPageBreak/>
              <w:t>必须经主管领导批准，并由维修部门的人员陪同方可进入工作。</w:t>
            </w:r>
          </w:p>
          <w:p w:rsidR="00BD2886" w:rsidRDefault="00BD2886">
            <w:pPr>
              <w:widowControl/>
              <w:spacing w:line="360" w:lineRule="auto"/>
              <w:ind w:firstLineChars="200" w:firstLine="480"/>
              <w:jc w:val="left"/>
              <w:rPr>
                <w:rFonts w:ascii="宋体" w:hAnsi="宋体"/>
                <w:sz w:val="24"/>
              </w:rPr>
            </w:pPr>
            <w:r>
              <w:rPr>
                <w:rFonts w:ascii="宋体" w:hAnsi="宋体" w:hint="eastAsia"/>
                <w:sz w:val="24"/>
              </w:rPr>
              <w:t>3、控制室内禁止存放易燃易爆化学危险物品和其它杂物。</w:t>
            </w:r>
          </w:p>
        </w:tc>
      </w:tr>
      <w:tr w:rsidR="00BD2886" w:rsidTr="00BD2886">
        <w:trPr>
          <w:trHeight w:val="635"/>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lastRenderedPageBreak/>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安保人员</w:t>
            </w:r>
          </w:p>
        </w:tc>
        <w:tc>
          <w:tcPr>
            <w:tcW w:w="709"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49名</w:t>
            </w: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ind w:firstLineChars="1100" w:firstLine="2640"/>
              <w:jc w:val="left"/>
              <w:rPr>
                <w:rFonts w:ascii="宋体" w:hAnsi="宋体"/>
                <w:sz w:val="24"/>
              </w:rPr>
            </w:pPr>
            <w:r>
              <w:rPr>
                <w:rFonts w:ascii="宋体" w:hAnsi="宋体" w:hint="eastAsia"/>
                <w:sz w:val="24"/>
              </w:rPr>
              <w:t>一、配备条件</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1、拥护中华人民共和国宪法，具有良好品行的男性公民，身高170厘米以上，年龄18岁以上到55岁以下。</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2、初中以上文化程度，无违法犯罪记录，五官端正，体型匀称，身体健康，无纹身，无口吃，无重听，无色盲，无明显疤痕，无慢性病、传染病及精神病史。</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3、须持证上岗。</w:t>
            </w:r>
          </w:p>
          <w:p w:rsidR="00BD2886" w:rsidRDefault="00BD2886">
            <w:pPr>
              <w:widowControl/>
              <w:spacing w:line="360" w:lineRule="auto"/>
              <w:ind w:firstLineChars="1100" w:firstLine="2640"/>
              <w:jc w:val="left"/>
              <w:rPr>
                <w:rFonts w:ascii="宋体" w:hAnsi="宋体" w:hint="eastAsia"/>
                <w:sz w:val="24"/>
              </w:rPr>
            </w:pPr>
            <w:r>
              <w:rPr>
                <w:rFonts w:ascii="宋体" w:hAnsi="宋体" w:hint="eastAsia"/>
                <w:sz w:val="24"/>
              </w:rPr>
              <w:t>二、工作职责</w:t>
            </w:r>
          </w:p>
          <w:p w:rsidR="00BD2886" w:rsidRDefault="00BD2886">
            <w:pPr>
              <w:widowControl/>
              <w:spacing w:line="360" w:lineRule="auto"/>
              <w:jc w:val="left"/>
              <w:rPr>
                <w:rFonts w:ascii="宋体" w:hAnsi="宋体" w:hint="eastAsia"/>
                <w:sz w:val="24"/>
              </w:rPr>
            </w:pPr>
            <w:r>
              <w:rPr>
                <w:rFonts w:ascii="宋体" w:hAnsi="宋体" w:hint="eastAsia"/>
                <w:sz w:val="24"/>
              </w:rPr>
              <w:t>（一）门诊楼岗</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1、值班人员要认真负责地维护好门诊楼及楼前广场车非机动车摆放秩序，不能出现乱停乱放现象。</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2、发现在医院场所吸烟者，要积极主动用文明用语进行劝止。</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3、对进出门诊楼的人员要认真观察，发现可疑人员认真盘查，发现可疑物品要认真检查。宠物不得带入所有工作区域。</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4、值班人员要对所管辖的门诊楼治安、消防安全工作负责。</w:t>
            </w:r>
          </w:p>
          <w:p w:rsidR="00BD2886" w:rsidRDefault="00BD2886">
            <w:pPr>
              <w:widowControl/>
              <w:spacing w:line="360" w:lineRule="auto"/>
              <w:jc w:val="left"/>
              <w:rPr>
                <w:rFonts w:ascii="宋体" w:hAnsi="宋体" w:hint="eastAsia"/>
                <w:sz w:val="24"/>
              </w:rPr>
            </w:pPr>
            <w:r>
              <w:rPr>
                <w:rFonts w:ascii="宋体" w:hAnsi="宋体" w:hint="eastAsia"/>
                <w:sz w:val="24"/>
              </w:rPr>
              <w:t>（二）急诊中心</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1、管理好急救中心东门处的交通、停车秩序。</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2、维护好急救中心楼内治安秩序，出现突发事件时（如酒后滋事、医疗纠纷、打架吵架等）要及时妥善处置，保护医护人员不受侵害。必要时及时报警。</w:t>
            </w:r>
          </w:p>
          <w:p w:rsidR="00BD2886" w:rsidRDefault="00BD2886">
            <w:pPr>
              <w:widowControl/>
              <w:spacing w:line="360" w:lineRule="auto"/>
              <w:jc w:val="left"/>
              <w:rPr>
                <w:rFonts w:ascii="宋体" w:hAnsi="宋体" w:hint="eastAsia"/>
                <w:sz w:val="24"/>
              </w:rPr>
            </w:pPr>
            <w:r>
              <w:rPr>
                <w:rFonts w:ascii="宋体" w:hAnsi="宋体" w:hint="eastAsia"/>
                <w:sz w:val="24"/>
              </w:rPr>
              <w:t>（三）医院西南门</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1、管理好医院西南门的治安、消防安全秩序，发现可疑人员要进行盘查、发现作案要立即组织抓捕，并报警处理。</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2、值班人员要严格落实进院车辆管理要求，对进院车辆做好登记并要求其规范停放。</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3、制止吸烟、散发小广告等违规行为及不文明行为，对突发事件、医患矛盾、医疗纠纷、医托等要及时妥善处置。</w:t>
            </w:r>
          </w:p>
          <w:p w:rsidR="00BD2886" w:rsidRDefault="00BD2886">
            <w:pPr>
              <w:widowControl/>
              <w:spacing w:line="360" w:lineRule="auto"/>
              <w:jc w:val="left"/>
              <w:rPr>
                <w:rFonts w:ascii="宋体" w:hAnsi="宋体" w:hint="eastAsia"/>
                <w:sz w:val="24"/>
              </w:rPr>
            </w:pPr>
            <w:r>
              <w:rPr>
                <w:rFonts w:ascii="宋体" w:hAnsi="宋体" w:hint="eastAsia"/>
                <w:sz w:val="24"/>
              </w:rPr>
              <w:lastRenderedPageBreak/>
              <w:t>（四）停车场及交通岗</w:t>
            </w:r>
          </w:p>
          <w:p w:rsidR="00BD2886" w:rsidRDefault="00BD2886">
            <w:pPr>
              <w:widowControl/>
              <w:spacing w:line="360" w:lineRule="auto"/>
              <w:ind w:firstLineChars="200" w:firstLine="480"/>
              <w:jc w:val="left"/>
              <w:rPr>
                <w:rFonts w:ascii="宋体" w:hAnsi="宋体" w:hint="eastAsia"/>
                <w:sz w:val="24"/>
                <w:highlight w:val="yellow"/>
              </w:rPr>
            </w:pPr>
            <w:r>
              <w:rPr>
                <w:rFonts w:ascii="宋体" w:hAnsi="宋体" w:hint="eastAsia"/>
                <w:sz w:val="24"/>
              </w:rPr>
              <w:t>1、停车场值班人员要维持好院门内外的交通及停车秩序，车辆按秩序进出，车辆有序停放在划定的停车位内，其他地方不能乱停乱放，熟悉特殊车辆规定，保证通行，保证车辆出入安全和停放安全。</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2、院内消防通道不能停放车辆，接送病人、送血、送药等车辆允许上行至病房楼前，病人下车后、货物送到后及时督促车辆开离该区域。</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3、交通岗要正确指挥车辆通行，保证院内良好交通秩序，告知车辆慢行，避免碰撞行人。</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4、自行车、电动车一律不能进入院内，职工车辆停放在医院划定的院外停车区域内。</w:t>
            </w:r>
          </w:p>
          <w:p w:rsidR="00BD2886" w:rsidRDefault="00BD2886">
            <w:pPr>
              <w:widowControl/>
              <w:spacing w:line="360" w:lineRule="auto"/>
              <w:jc w:val="left"/>
              <w:rPr>
                <w:rFonts w:ascii="宋体" w:hAnsi="宋体" w:hint="eastAsia"/>
                <w:sz w:val="24"/>
              </w:rPr>
            </w:pPr>
            <w:r>
              <w:rPr>
                <w:rFonts w:ascii="宋体" w:hAnsi="宋体" w:hint="eastAsia"/>
                <w:sz w:val="24"/>
              </w:rPr>
              <w:t>（五）中医院南院区</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1、要管理好车辆通行秩序，熟悉特殊车辆，除送病人车辆，在施工、无停车位时，不得进车。做好解释工作，不得与来者发生激烈冲突。</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2、院内通道上不能乱停车辆，自行车、电动车在院外道牙规定地方停放。</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要维持好院内停车秩序，车辆要停放在划定的停车位上，道路上不能乱停车辆阻碍通行。出入口处值班人员要维持好出口通道的交通秩序，保证车辆顺利出入。无停车位时，让进入车辆顺路离开医院。送病人的车辆当病人下车后，督促车辆驶离。要不断巡视停车场，发现可疑人员及时询问盘查，必要时有效控制，出现车辆被损或被盗等事件，要及时配合处理，上报保卫科，必要时及时报警。</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4、维持好南院区治安、消防安全秩序，按照探视制度进行管理。夜间巡视检查各楼层，发现异常情况立即报保卫科及总值班。</w:t>
            </w:r>
          </w:p>
          <w:p w:rsidR="00BD2886" w:rsidRDefault="00BD2886">
            <w:pPr>
              <w:widowControl/>
              <w:spacing w:line="360" w:lineRule="auto"/>
              <w:jc w:val="left"/>
              <w:rPr>
                <w:rFonts w:ascii="宋体" w:hAnsi="宋体" w:hint="eastAsia"/>
                <w:sz w:val="24"/>
              </w:rPr>
            </w:pPr>
            <w:r>
              <w:rPr>
                <w:rFonts w:ascii="宋体" w:hAnsi="宋体" w:hint="eastAsia"/>
                <w:sz w:val="24"/>
              </w:rPr>
              <w:t>（六）治安消防巡逻岗</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1、遵守劳动纪律，按时交接班；每天不少于6次的不间断在所服务的辖区内巡逻执勤，案件多发时段和区域应加强巡视，并作好巡逻记录。</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2、增强防恐意识,对院内、楼内流动人员要加强防范,发现可疑人员要采取必要的监视措施，或立即报告保卫科值班员。</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3、巡逻人员必须严格遵守和履行安保职责，对各种犯罪分子要敢于管</w:t>
            </w:r>
            <w:r>
              <w:rPr>
                <w:rFonts w:ascii="宋体" w:hAnsi="宋体" w:hint="eastAsia"/>
                <w:sz w:val="24"/>
              </w:rPr>
              <w:lastRenderedPageBreak/>
              <w:t>理，严厉打击，确保医患安全。</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4、巡逻人员发现各种盗窃、“医托”及发放小广告等违规违法现象和行为、事故隐患后，应及时处置，并及时上报医院保卫科，必要时报警。</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5、巡逻人员要不间断地对全院所有楼层的消防设施和器材完好情况进行排查登记并上报保卫科，及时消除安全隐患苗头，确保安全无事故。</w:t>
            </w:r>
          </w:p>
          <w:p w:rsidR="00BD2886" w:rsidRDefault="00BD2886">
            <w:pPr>
              <w:widowControl/>
              <w:spacing w:line="360" w:lineRule="auto"/>
              <w:jc w:val="left"/>
              <w:rPr>
                <w:rFonts w:ascii="宋体" w:hAnsi="宋体" w:hint="eastAsia"/>
                <w:sz w:val="24"/>
              </w:rPr>
            </w:pPr>
            <w:r>
              <w:rPr>
                <w:rFonts w:ascii="宋体" w:hAnsi="宋体" w:hint="eastAsia"/>
                <w:sz w:val="24"/>
              </w:rPr>
              <w:t>（七）行政办公楼门岗</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1、负责出入口的秩序和进入人员登记管理，外来人员未经楼内人员同意，不得入内。发现可疑人员及时阻拦盘问，如遇闹事患者或家属，要阻止其进入行政楼以免影响领导办公，及时上报保卫科必要时报警。</w:t>
            </w:r>
          </w:p>
          <w:p w:rsidR="00BD2886" w:rsidRDefault="00BD2886">
            <w:pPr>
              <w:widowControl/>
              <w:spacing w:line="360" w:lineRule="auto"/>
              <w:ind w:firstLineChars="200" w:firstLine="480"/>
              <w:jc w:val="left"/>
              <w:rPr>
                <w:rFonts w:ascii="宋体" w:hAnsi="宋体"/>
                <w:sz w:val="24"/>
              </w:rPr>
            </w:pPr>
            <w:r>
              <w:rPr>
                <w:rFonts w:ascii="宋体" w:hAnsi="宋体" w:hint="eastAsia"/>
                <w:sz w:val="24"/>
              </w:rPr>
              <w:t>2、夜间按时锁门，防止院内物品丢失被盗。</w:t>
            </w:r>
          </w:p>
        </w:tc>
      </w:tr>
      <w:tr w:rsidR="00BD2886" w:rsidTr="00BD2886">
        <w:trPr>
          <w:trHeight w:val="635"/>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lastRenderedPageBreak/>
              <w:t>4</w:t>
            </w:r>
          </w:p>
        </w:tc>
        <w:tc>
          <w:tcPr>
            <w:tcW w:w="781" w:type="dxa"/>
            <w:tcBorders>
              <w:top w:val="single" w:sz="4" w:space="0" w:color="auto"/>
              <w:left w:val="single" w:sz="4" w:space="0" w:color="auto"/>
              <w:bottom w:val="single" w:sz="4" w:space="0" w:color="auto"/>
              <w:right w:val="single" w:sz="4" w:space="0" w:color="auto"/>
            </w:tcBorders>
            <w:vAlign w:val="center"/>
          </w:tcPr>
          <w:p w:rsidR="00BD2886" w:rsidRDefault="00BD2886">
            <w:pPr>
              <w:widowControl/>
              <w:spacing w:line="360" w:lineRule="auto"/>
              <w:jc w:val="left"/>
              <w:rPr>
                <w:rFonts w:ascii="宋体" w:hAnsi="宋体"/>
                <w:sz w:val="24"/>
              </w:rPr>
            </w:pPr>
            <w:r>
              <w:rPr>
                <w:rFonts w:ascii="宋体" w:hAnsi="宋体" w:hint="eastAsia"/>
                <w:sz w:val="24"/>
              </w:rPr>
              <w:t>服务要求</w:t>
            </w:r>
          </w:p>
          <w:p w:rsidR="00BD2886" w:rsidRDefault="00BD2886">
            <w:pPr>
              <w:spacing w:line="276" w:lineRule="auto"/>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D2886" w:rsidRDefault="00BD2886">
            <w:pPr>
              <w:spacing w:line="276" w:lineRule="auto"/>
              <w:rPr>
                <w:rFonts w:ascii="宋体" w:hAnsi="宋体"/>
                <w:sz w:val="24"/>
              </w:rPr>
            </w:pP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ind w:firstLineChars="200" w:firstLine="480"/>
              <w:jc w:val="left"/>
              <w:rPr>
                <w:rFonts w:ascii="宋体" w:hAnsi="宋体"/>
                <w:sz w:val="24"/>
              </w:rPr>
            </w:pPr>
            <w:r>
              <w:rPr>
                <w:rFonts w:ascii="宋体" w:hAnsi="宋体" w:hint="eastAsia"/>
                <w:sz w:val="24"/>
              </w:rPr>
              <w:t>安保服务公司必须遵守国务院第564号令《保安服务管理条例》及其他法律法规之规定。</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1、安保队员要有良好的职业道德和服务态度，对医务人员和患者及家属要以礼相待。不得与患者及亲属之间发生不文明行为。着装统一、整洁，动作规范，语言文明，形象良好。</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2、安保公司必须将岗位排班名单上报医院保卫科，如有变动及时向保卫科通报，以便督查，保证安保人员遵守劳动纪律，严格执行上岗时间。</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3、工作认真负责，文明执勤，文明用语，热情服务，大胆管理。</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4、安保人员必须严格遵守和履行安保职责，对各种违法犯罪现象敢于管理。治安案件每个月不能超过 5 起。刑事案件全年为零。</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5、不断提高员工的素质。要求定期对安保队员进行培训，同时对安保队员工作进行考核，提高工作质量。</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6、服从医院领导的工作安排，接受医院的监督和检查。医院有权要求更换工作态度不好、工作能力差的安保队员。</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7、在岗人员增强防恐意识,对院内流动人员要加强防范,发现可疑人员要采取监视或盘查措施，必要时采取果断措施予以控制。</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8、安保工作质量除保卫科考核外，同时受所服务科室的考核，并由科室出具考核意见，科室应虚心接受医院员工及患者家属提出的意见和建议，病人满意率应达95%以上。</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lastRenderedPageBreak/>
              <w:t>9、值班室及办公地点，要保持良好卫生状况，室内整洁，交班前将卫生打扫干净，否则不接班。不准在室内吸烟、喝酒，严禁打牌，不准在工作区域吵闹、打架等。</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10、安保公司将在医院服务的安保队员名单、基本情况、岗位等上报保卫科，人员如有调整须向保卫科书面通报。</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11、安保公司必须保证人员在岗率达100%。</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12、所有队员须统一配搭胸卡上岗。公司队员食宿、节假日调休等待遇，由公司自行安排，不得以此为借口出现空岗。</w:t>
            </w:r>
          </w:p>
          <w:p w:rsidR="00BD2886" w:rsidRDefault="00BD2886">
            <w:pPr>
              <w:widowControl/>
              <w:spacing w:line="360" w:lineRule="auto"/>
              <w:ind w:firstLineChars="200" w:firstLine="480"/>
              <w:jc w:val="left"/>
              <w:rPr>
                <w:kern w:val="0"/>
                <w:szCs w:val="21"/>
                <w:highlight w:val="yellow"/>
              </w:rPr>
            </w:pPr>
            <w:r>
              <w:rPr>
                <w:rFonts w:ascii="宋体" w:hAnsi="宋体" w:hint="eastAsia"/>
                <w:sz w:val="24"/>
              </w:rPr>
              <w:t>13、采购人与中标方所有员工不存在劳动关系和劳务关系，不负责中标方所有工作人员病、老、伤、残、亡的善后处理和中标方工作人员的各种保险，包括但不限于劳保、社保、医保、养老保险、失业保险等，采购人亦不承担因此而产生的任何经济责任和法律责任。</w:t>
            </w:r>
          </w:p>
        </w:tc>
      </w:tr>
      <w:tr w:rsidR="00BD2886" w:rsidTr="00BD2886">
        <w:trPr>
          <w:trHeight w:val="916"/>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lastRenderedPageBreak/>
              <w:t>5</w:t>
            </w:r>
          </w:p>
        </w:tc>
        <w:tc>
          <w:tcPr>
            <w:tcW w:w="781"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检查考核办法</w:t>
            </w:r>
          </w:p>
        </w:tc>
        <w:tc>
          <w:tcPr>
            <w:tcW w:w="709" w:type="dxa"/>
            <w:tcBorders>
              <w:top w:val="single" w:sz="4" w:space="0" w:color="auto"/>
              <w:left w:val="single" w:sz="4" w:space="0" w:color="auto"/>
              <w:bottom w:val="single" w:sz="4" w:space="0" w:color="auto"/>
              <w:right w:val="single" w:sz="4" w:space="0" w:color="auto"/>
            </w:tcBorders>
            <w:vAlign w:val="center"/>
          </w:tcPr>
          <w:p w:rsidR="00BD2886" w:rsidRDefault="00BD2886">
            <w:pPr>
              <w:spacing w:line="276" w:lineRule="auto"/>
              <w:rPr>
                <w:rFonts w:ascii="宋体" w:hAnsi="宋体"/>
                <w:sz w:val="24"/>
              </w:rPr>
            </w:pPr>
          </w:p>
        </w:tc>
        <w:tc>
          <w:tcPr>
            <w:tcW w:w="8045" w:type="dxa"/>
            <w:tcBorders>
              <w:top w:val="single" w:sz="4" w:space="0" w:color="auto"/>
              <w:left w:val="single" w:sz="4" w:space="0" w:color="auto"/>
              <w:bottom w:val="single" w:sz="4" w:space="0" w:color="auto"/>
              <w:right w:val="single" w:sz="4" w:space="0" w:color="auto"/>
            </w:tcBorders>
            <w:hideMark/>
          </w:tcPr>
          <w:p w:rsidR="00BD2886" w:rsidRDefault="00BD2886">
            <w:pPr>
              <w:widowControl/>
              <w:spacing w:line="360" w:lineRule="auto"/>
              <w:ind w:firstLineChars="200" w:firstLine="480"/>
              <w:jc w:val="left"/>
              <w:rPr>
                <w:rFonts w:ascii="宋体" w:hAnsi="宋体"/>
                <w:sz w:val="24"/>
              </w:rPr>
            </w:pPr>
            <w:r>
              <w:rPr>
                <w:rFonts w:ascii="宋体" w:hAnsi="宋体" w:hint="eastAsia"/>
                <w:sz w:val="24"/>
              </w:rPr>
              <w:t>为加强监管安全，消除安全隐患，预防各类事故、案件发生，提高安保服务水平，提供安全有序的工作环境，结合实际制定考核办法。（由采购单位负责考核，具体考核办法以合同签订为准）</w:t>
            </w:r>
          </w:p>
          <w:p w:rsidR="00BD2886" w:rsidRDefault="00BD2886">
            <w:pPr>
              <w:widowControl/>
              <w:spacing w:line="360" w:lineRule="auto"/>
              <w:ind w:firstLineChars="200" w:firstLine="480"/>
              <w:jc w:val="left"/>
              <w:rPr>
                <w:rFonts w:ascii="宋体" w:hAnsi="宋体" w:hint="eastAsia"/>
                <w:sz w:val="24"/>
              </w:rPr>
            </w:pPr>
            <w:r>
              <w:rPr>
                <w:rFonts w:ascii="宋体" w:hAnsi="宋体" w:hint="eastAsia"/>
                <w:sz w:val="24"/>
              </w:rPr>
              <w:t>考核主要从安保人员数量、质量，安保人员工作纪律性以及是否发生安全责任事故等几个方面进行（具体细则以合同约定为准），考核满分为</w:t>
            </w:r>
          </w:p>
          <w:p w:rsidR="00BD2886" w:rsidRDefault="00BD2886">
            <w:pPr>
              <w:widowControl/>
              <w:spacing w:line="360" w:lineRule="auto"/>
              <w:jc w:val="left"/>
              <w:rPr>
                <w:rFonts w:ascii="宋体" w:hAnsi="宋体"/>
                <w:sz w:val="24"/>
              </w:rPr>
            </w:pPr>
            <w:r>
              <w:rPr>
                <w:rFonts w:ascii="宋体" w:hAnsi="宋体" w:hint="eastAsia"/>
                <w:sz w:val="24"/>
              </w:rPr>
              <w:t>100分。每月开展不定时、一次及以上考核，考核在90分以上视为满意，按照合同支付费用；考核在60分以下为不合格，连续二次或累计三次不合格，采购单位有权无条件解除合同，由此造成的损失，由供应商自行承担。若发生违规事件，影响采购单位声誉的,供应商应作出切实可行的处理措施挽回采购单位的损失；若发生重大事故的，采购单位可以无条件终止合同,由此带来的损失由供应商全部承担。</w:t>
            </w:r>
          </w:p>
        </w:tc>
      </w:tr>
      <w:tr w:rsidR="00BD2886" w:rsidTr="00BD2886">
        <w:trPr>
          <w:trHeight w:val="1450"/>
        </w:trPr>
        <w:tc>
          <w:tcPr>
            <w:tcW w:w="60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rPr>
                <w:rFonts w:ascii="宋体" w:hAnsi="宋体"/>
                <w:color w:val="000000"/>
              </w:rPr>
            </w:pPr>
            <w:r>
              <w:rPr>
                <w:rFonts w:ascii="宋体" w:hAnsi="宋体" w:hint="eastAsia"/>
                <w:color w:val="000000"/>
              </w:rPr>
              <w:t>6</w:t>
            </w:r>
          </w:p>
        </w:tc>
        <w:tc>
          <w:tcPr>
            <w:tcW w:w="781" w:type="dxa"/>
            <w:tcBorders>
              <w:top w:val="single" w:sz="4" w:space="0" w:color="auto"/>
              <w:left w:val="single" w:sz="4" w:space="0" w:color="auto"/>
              <w:bottom w:val="single" w:sz="4" w:space="0" w:color="auto"/>
              <w:right w:val="single" w:sz="4" w:space="0" w:color="auto"/>
            </w:tcBorders>
            <w:vAlign w:val="center"/>
            <w:hideMark/>
          </w:tcPr>
          <w:p w:rsidR="00BD2886" w:rsidRDefault="00BD2886">
            <w:pPr>
              <w:rPr>
                <w:rFonts w:ascii="宋体" w:hAnsi="宋体"/>
                <w:color w:val="000000"/>
              </w:rPr>
            </w:pPr>
            <w:r>
              <w:rPr>
                <w:rFonts w:ascii="宋体" w:hAnsi="宋体" w:hint="eastAsia"/>
                <w:sz w:val="24"/>
              </w:rPr>
              <w:t>其他要求</w:t>
            </w:r>
          </w:p>
        </w:tc>
        <w:tc>
          <w:tcPr>
            <w:tcW w:w="709" w:type="dxa"/>
            <w:tcBorders>
              <w:top w:val="single" w:sz="4" w:space="0" w:color="auto"/>
              <w:left w:val="single" w:sz="4" w:space="0" w:color="auto"/>
              <w:bottom w:val="single" w:sz="4" w:space="0" w:color="auto"/>
              <w:right w:val="single" w:sz="4" w:space="0" w:color="auto"/>
            </w:tcBorders>
            <w:vAlign w:val="center"/>
          </w:tcPr>
          <w:p w:rsidR="00BD2886" w:rsidRDefault="00BD2886">
            <w:pPr>
              <w:spacing w:line="360" w:lineRule="auto"/>
              <w:rPr>
                <w:rFonts w:ascii="宋体" w:hAnsi="宋体"/>
                <w:szCs w:val="21"/>
              </w:rPr>
            </w:pPr>
          </w:p>
        </w:tc>
        <w:tc>
          <w:tcPr>
            <w:tcW w:w="8045" w:type="dxa"/>
            <w:tcBorders>
              <w:top w:val="single" w:sz="4" w:space="0" w:color="auto"/>
              <w:left w:val="single" w:sz="4" w:space="0" w:color="auto"/>
              <w:bottom w:val="single" w:sz="4" w:space="0" w:color="auto"/>
              <w:right w:val="single" w:sz="4" w:space="0" w:color="auto"/>
            </w:tcBorders>
            <w:hideMark/>
          </w:tcPr>
          <w:p w:rsidR="00BD2886" w:rsidRDefault="00BD2886">
            <w:pPr>
              <w:widowControl/>
              <w:spacing w:line="360" w:lineRule="auto"/>
              <w:jc w:val="left"/>
              <w:rPr>
                <w:rFonts w:ascii="宋体" w:hAnsi="宋体"/>
                <w:sz w:val="24"/>
              </w:rPr>
            </w:pPr>
            <w:r>
              <w:rPr>
                <w:rFonts w:ascii="宋体" w:hAnsi="宋体" w:hint="eastAsia"/>
                <w:sz w:val="24"/>
              </w:rPr>
              <w:t>1、合同签订之日起5个工作日内所有人员和装备到位。</w:t>
            </w:r>
          </w:p>
          <w:p w:rsidR="00BD2886" w:rsidRDefault="00BD2886">
            <w:pPr>
              <w:widowControl/>
              <w:spacing w:line="360" w:lineRule="auto"/>
              <w:jc w:val="left"/>
              <w:rPr>
                <w:rFonts w:ascii="宋体" w:hAnsi="宋体"/>
                <w:sz w:val="24"/>
              </w:rPr>
            </w:pPr>
            <w:r>
              <w:rPr>
                <w:rFonts w:ascii="宋体" w:hAnsi="宋体" w:hint="eastAsia"/>
                <w:sz w:val="24"/>
              </w:rPr>
              <w:t>2、供应商应具备应急处置能力和快速反应能力，根据不同突发事件制定应急预案，提供应急车辆，开展应急培训演练。</w:t>
            </w:r>
          </w:p>
        </w:tc>
      </w:tr>
      <w:tr w:rsidR="00BD2886" w:rsidTr="00BD2886">
        <w:trPr>
          <w:trHeight w:val="522"/>
        </w:trPr>
        <w:tc>
          <w:tcPr>
            <w:tcW w:w="2094" w:type="dxa"/>
            <w:gridSpan w:val="3"/>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360" w:lineRule="auto"/>
              <w:rPr>
                <w:rFonts w:ascii="宋体" w:hAnsi="宋体"/>
                <w:szCs w:val="21"/>
              </w:rPr>
            </w:pPr>
            <w:r>
              <w:rPr>
                <w:rFonts w:ascii="宋体" w:hAnsi="宋体" w:hint="eastAsia"/>
                <w:szCs w:val="21"/>
              </w:rPr>
              <w:t>服务标准</w:t>
            </w: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276" w:lineRule="auto"/>
              <w:rPr>
                <w:rFonts w:ascii="宋体" w:hAnsi="宋体"/>
                <w:sz w:val="24"/>
              </w:rPr>
            </w:pPr>
            <w:r>
              <w:rPr>
                <w:rFonts w:ascii="宋体" w:hAnsi="宋体" w:hint="eastAsia"/>
                <w:sz w:val="24"/>
              </w:rPr>
              <w:t>国家标准、行业标准、地区标准等标准规范。</w:t>
            </w:r>
          </w:p>
        </w:tc>
      </w:tr>
      <w:tr w:rsidR="00BD2886" w:rsidTr="00BD2886">
        <w:trPr>
          <w:trHeight w:val="703"/>
        </w:trPr>
        <w:tc>
          <w:tcPr>
            <w:tcW w:w="2094" w:type="dxa"/>
            <w:gridSpan w:val="3"/>
            <w:tcBorders>
              <w:top w:val="single" w:sz="4" w:space="0" w:color="auto"/>
              <w:left w:val="single" w:sz="4" w:space="0" w:color="auto"/>
              <w:bottom w:val="single" w:sz="4" w:space="0" w:color="auto"/>
              <w:right w:val="single" w:sz="4" w:space="0" w:color="auto"/>
            </w:tcBorders>
            <w:vAlign w:val="center"/>
            <w:hideMark/>
          </w:tcPr>
          <w:p w:rsidR="00BD2886" w:rsidRDefault="00BD2886">
            <w:pPr>
              <w:spacing w:line="360" w:lineRule="auto"/>
              <w:rPr>
                <w:rFonts w:ascii="等线" w:hAnsi="等线"/>
                <w:sz w:val="24"/>
              </w:rPr>
            </w:pPr>
            <w:r>
              <w:rPr>
                <w:rFonts w:ascii="等线" w:hAnsi="等线" w:hint="eastAsia"/>
                <w:sz w:val="24"/>
              </w:rPr>
              <w:t>验收方法及方案</w:t>
            </w:r>
          </w:p>
        </w:tc>
        <w:tc>
          <w:tcPr>
            <w:tcW w:w="804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left"/>
              <w:rPr>
                <w:rFonts w:ascii="宋体" w:hAnsi="宋体"/>
                <w:sz w:val="24"/>
              </w:rPr>
            </w:pPr>
            <w:r>
              <w:rPr>
                <w:rFonts w:ascii="宋体" w:hAnsi="宋体" w:hint="eastAsia"/>
                <w:sz w:val="24"/>
              </w:rPr>
              <w:t>由采购人按照有关规定组织验收；</w:t>
            </w:r>
          </w:p>
          <w:p w:rsidR="00BD2886" w:rsidRDefault="00BD2886">
            <w:pPr>
              <w:widowControl/>
              <w:spacing w:line="360" w:lineRule="auto"/>
              <w:jc w:val="left"/>
              <w:rPr>
                <w:rFonts w:ascii="宋体" w:hAnsi="宋体" w:hint="eastAsia"/>
                <w:sz w:val="24"/>
              </w:rPr>
            </w:pPr>
            <w:r>
              <w:rPr>
                <w:rFonts w:ascii="宋体" w:hAnsi="宋体" w:hint="eastAsia"/>
                <w:sz w:val="24"/>
              </w:rPr>
              <w:t>1、验收对象：此项目所承诺的53名安保人员及相关服务事项。</w:t>
            </w:r>
          </w:p>
          <w:p w:rsidR="00BD2886" w:rsidRDefault="00BD2886">
            <w:pPr>
              <w:widowControl/>
              <w:spacing w:line="360" w:lineRule="auto"/>
              <w:jc w:val="left"/>
              <w:rPr>
                <w:rFonts w:ascii="宋体" w:hAnsi="宋体" w:hint="eastAsia"/>
                <w:sz w:val="24"/>
              </w:rPr>
            </w:pPr>
            <w:r>
              <w:rPr>
                <w:rFonts w:ascii="宋体" w:hAnsi="宋体" w:hint="eastAsia"/>
                <w:sz w:val="24"/>
              </w:rPr>
              <w:lastRenderedPageBreak/>
              <w:t>2、验收时间：此次项目所有人员和装备到位后，5个工作日内验收。</w:t>
            </w:r>
          </w:p>
          <w:p w:rsidR="00BD2886" w:rsidRDefault="00BD2886">
            <w:pPr>
              <w:widowControl/>
              <w:spacing w:line="360" w:lineRule="auto"/>
              <w:jc w:val="left"/>
              <w:rPr>
                <w:rFonts w:ascii="宋体" w:hAnsi="宋体" w:hint="eastAsia"/>
                <w:sz w:val="24"/>
              </w:rPr>
            </w:pPr>
            <w:r>
              <w:rPr>
                <w:rFonts w:ascii="宋体" w:hAnsi="宋体" w:hint="eastAsia"/>
                <w:sz w:val="24"/>
              </w:rPr>
              <w:t>3、验收方式：采购单位组织相关人员验收。</w:t>
            </w:r>
          </w:p>
          <w:p w:rsidR="00BD2886" w:rsidRDefault="00BD2886">
            <w:pPr>
              <w:widowControl/>
              <w:spacing w:line="360" w:lineRule="auto"/>
              <w:jc w:val="left"/>
              <w:rPr>
                <w:rFonts w:ascii="宋体" w:hAnsi="宋体"/>
                <w:sz w:val="24"/>
              </w:rPr>
            </w:pPr>
            <w:r>
              <w:rPr>
                <w:rFonts w:ascii="宋体" w:hAnsi="宋体" w:hint="eastAsia"/>
                <w:sz w:val="24"/>
              </w:rPr>
              <w:t>4、验收标准：验收小组依据成交供应商响应文件中承诺，对人员、物质、装备等逐一核对检查，要求与响应文件无出入。</w:t>
            </w:r>
          </w:p>
        </w:tc>
      </w:tr>
    </w:tbl>
    <w:p w:rsidR="00BD2886" w:rsidRDefault="00BD2886" w:rsidP="00BD2886">
      <w:pPr>
        <w:rPr>
          <w:rFonts w:ascii="黑体" w:eastAsia="黑体" w:hAnsi="黑体" w:hint="eastAsia"/>
          <w:b/>
          <w:sz w:val="28"/>
          <w:szCs w:val="28"/>
        </w:rPr>
      </w:pPr>
      <w:r>
        <w:rPr>
          <w:rFonts w:ascii="黑体" w:eastAsia="黑体" w:hAnsi="黑体" w:hint="eastAsia"/>
          <w:b/>
          <w:sz w:val="28"/>
          <w:szCs w:val="28"/>
        </w:rPr>
        <w:lastRenderedPageBreak/>
        <w:t>二、商务要求</w:t>
      </w:r>
    </w:p>
    <w:tbl>
      <w:tblPr>
        <w:tblW w:w="10200" w:type="dxa"/>
        <w:tblInd w:w="-4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4"/>
        <w:gridCol w:w="8106"/>
      </w:tblGrid>
      <w:tr w:rsidR="00BD2886" w:rsidTr="00BD2886">
        <w:trPr>
          <w:trHeight w:val="602"/>
        </w:trPr>
        <w:tc>
          <w:tcPr>
            <w:tcW w:w="209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center"/>
              <w:rPr>
                <w:sz w:val="24"/>
              </w:rPr>
            </w:pPr>
            <w:r>
              <w:rPr>
                <w:rFonts w:hint="eastAsia"/>
                <w:sz w:val="24"/>
              </w:rPr>
              <w:t>服务地点</w:t>
            </w:r>
          </w:p>
        </w:tc>
        <w:tc>
          <w:tcPr>
            <w:tcW w:w="810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left"/>
              <w:rPr>
                <w:rFonts w:ascii="宋体" w:hAnsi="宋体"/>
                <w:sz w:val="24"/>
              </w:rPr>
            </w:pPr>
            <w:r>
              <w:rPr>
                <w:rFonts w:ascii="宋体" w:hAnsi="宋体" w:hint="eastAsia"/>
                <w:sz w:val="24"/>
              </w:rPr>
              <w:t>地点:驻马店市中医院</w:t>
            </w:r>
          </w:p>
        </w:tc>
      </w:tr>
      <w:tr w:rsidR="00BD2886" w:rsidTr="00BD2886">
        <w:trPr>
          <w:trHeight w:val="588"/>
        </w:trPr>
        <w:tc>
          <w:tcPr>
            <w:tcW w:w="209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center"/>
              <w:rPr>
                <w:sz w:val="24"/>
              </w:rPr>
            </w:pPr>
            <w:r>
              <w:rPr>
                <w:rFonts w:ascii="宋体" w:hAnsi="宋体" w:cs="宋体" w:hint="eastAsia"/>
                <w:color w:val="000000"/>
                <w:kern w:val="0"/>
                <w:sz w:val="24"/>
              </w:rPr>
              <w:t>服务期限</w:t>
            </w:r>
          </w:p>
        </w:tc>
        <w:tc>
          <w:tcPr>
            <w:tcW w:w="810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left"/>
              <w:rPr>
                <w:rFonts w:ascii="宋体" w:hAnsi="宋体" w:cs="宋体"/>
                <w:kern w:val="0"/>
                <w:sz w:val="24"/>
              </w:rPr>
            </w:pPr>
            <w:r>
              <w:rPr>
                <w:rFonts w:ascii="宋体" w:hAnsi="宋体" w:cs="宋体" w:hint="eastAsia"/>
                <w:color w:val="000000"/>
                <w:kern w:val="0"/>
                <w:sz w:val="24"/>
              </w:rPr>
              <w:t>三年，合同一年一签</w:t>
            </w:r>
          </w:p>
        </w:tc>
      </w:tr>
      <w:tr w:rsidR="00BD2886" w:rsidTr="00BD2886">
        <w:trPr>
          <w:trHeight w:val="554"/>
        </w:trPr>
        <w:tc>
          <w:tcPr>
            <w:tcW w:w="209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center"/>
              <w:rPr>
                <w:sz w:val="24"/>
              </w:rPr>
            </w:pPr>
            <w:r>
              <w:rPr>
                <w:rFonts w:hint="eastAsia"/>
                <w:sz w:val="24"/>
              </w:rPr>
              <w:t>合同签订时间</w:t>
            </w:r>
          </w:p>
        </w:tc>
        <w:tc>
          <w:tcPr>
            <w:tcW w:w="810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left"/>
              <w:rPr>
                <w:rFonts w:ascii="宋体" w:hAnsi="宋体" w:cs="宋体"/>
                <w:kern w:val="0"/>
                <w:sz w:val="24"/>
              </w:rPr>
            </w:pPr>
            <w:r>
              <w:rPr>
                <w:rFonts w:ascii="宋体" w:hAnsi="宋体" w:hint="eastAsia"/>
                <w:sz w:val="24"/>
              </w:rPr>
              <w:t>中标通知书发出之日起</w:t>
            </w:r>
            <w:r>
              <w:rPr>
                <w:rFonts w:ascii="宋体" w:hAnsi="宋体" w:hint="eastAsia"/>
                <w:sz w:val="24"/>
                <w:u w:val="single"/>
              </w:rPr>
              <w:t xml:space="preserve"> 5 </w:t>
            </w:r>
            <w:r>
              <w:rPr>
                <w:rFonts w:ascii="宋体" w:hAnsi="宋体" w:hint="eastAsia"/>
                <w:sz w:val="24"/>
              </w:rPr>
              <w:t>个工作日内（最迟</w:t>
            </w:r>
            <w:r>
              <w:rPr>
                <w:rFonts w:ascii="宋体" w:hAnsi="宋体" w:hint="eastAsia"/>
                <w:sz w:val="24"/>
                <w:u w:val="single"/>
              </w:rPr>
              <w:t>30</w:t>
            </w:r>
            <w:r>
              <w:rPr>
                <w:rFonts w:ascii="宋体" w:hAnsi="宋体" w:hint="eastAsia"/>
                <w:sz w:val="24"/>
              </w:rPr>
              <w:t>日内）。</w:t>
            </w:r>
          </w:p>
        </w:tc>
      </w:tr>
      <w:tr w:rsidR="00BD2886" w:rsidTr="00BD2886">
        <w:trPr>
          <w:trHeight w:val="727"/>
        </w:trPr>
        <w:tc>
          <w:tcPr>
            <w:tcW w:w="209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sz w:val="24"/>
              </w:rPr>
            </w:pPr>
            <w:r>
              <w:rPr>
                <w:rFonts w:ascii="宋体" w:hAnsi="宋体" w:hint="eastAsia"/>
                <w:sz w:val="24"/>
              </w:rPr>
              <w:t>付款方式</w:t>
            </w:r>
          </w:p>
        </w:tc>
        <w:tc>
          <w:tcPr>
            <w:tcW w:w="810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napToGrid w:val="0"/>
              <w:spacing w:line="360" w:lineRule="auto"/>
            </w:pPr>
            <w:r>
              <w:rPr>
                <w:rFonts w:ascii="宋体" w:hAnsi="宋体" w:cs="宋体" w:hint="eastAsia"/>
                <w:kern w:val="0"/>
                <w:sz w:val="24"/>
              </w:rPr>
              <w:t>按月度付款，每月根据考核结果，中标人开具正规发票按流程审批后，支付上月安保费用。</w:t>
            </w:r>
          </w:p>
        </w:tc>
      </w:tr>
      <w:tr w:rsidR="00BD2886" w:rsidTr="00BD2886">
        <w:trPr>
          <w:trHeight w:val="727"/>
        </w:trPr>
        <w:tc>
          <w:tcPr>
            <w:tcW w:w="2094" w:type="dxa"/>
            <w:tcBorders>
              <w:top w:val="single" w:sz="4" w:space="0" w:color="auto"/>
              <w:left w:val="single" w:sz="4" w:space="0" w:color="auto"/>
              <w:bottom w:val="single" w:sz="4" w:space="0" w:color="auto"/>
              <w:right w:val="single" w:sz="4" w:space="0" w:color="auto"/>
            </w:tcBorders>
            <w:vAlign w:val="center"/>
            <w:hideMark/>
          </w:tcPr>
          <w:p w:rsidR="00BD2886" w:rsidRDefault="00BD2886">
            <w:pPr>
              <w:jc w:val="center"/>
              <w:rPr>
                <w:sz w:val="24"/>
              </w:rPr>
            </w:pPr>
            <w:r>
              <w:rPr>
                <w:rFonts w:ascii="宋体" w:hAnsi="宋体" w:hint="eastAsia"/>
                <w:kern w:val="0"/>
                <w:sz w:val="24"/>
              </w:rPr>
              <w:t>售后技术服务要求、售后服务保障或维修响应时间要求</w:t>
            </w:r>
          </w:p>
        </w:tc>
        <w:tc>
          <w:tcPr>
            <w:tcW w:w="8105" w:type="dxa"/>
            <w:tcBorders>
              <w:top w:val="single" w:sz="4" w:space="0" w:color="auto"/>
              <w:left w:val="single" w:sz="4" w:space="0" w:color="auto"/>
              <w:bottom w:val="single" w:sz="4" w:space="0" w:color="auto"/>
              <w:right w:val="single" w:sz="4" w:space="0" w:color="auto"/>
            </w:tcBorders>
            <w:vAlign w:val="center"/>
            <w:hideMark/>
          </w:tcPr>
          <w:p w:rsidR="00BD2886" w:rsidRDefault="00BD2886">
            <w:pPr>
              <w:snapToGrid w:val="0"/>
              <w:spacing w:line="360" w:lineRule="auto"/>
              <w:rPr>
                <w:rFonts w:ascii="宋体" w:hAnsi="宋体" w:cs="宋体"/>
                <w:kern w:val="0"/>
                <w:sz w:val="24"/>
              </w:rPr>
            </w:pPr>
            <w:r>
              <w:rPr>
                <w:rFonts w:ascii="宋体" w:hAnsi="宋体" w:cs="宋体" w:hint="eastAsia"/>
                <w:kern w:val="0"/>
                <w:sz w:val="24"/>
              </w:rPr>
              <w:t>1、根据服务内容进行岗前培训并建立档案，对员工进行管理和教育；</w:t>
            </w:r>
          </w:p>
          <w:p w:rsidR="00BD2886" w:rsidRDefault="00BD2886">
            <w:pPr>
              <w:snapToGrid w:val="0"/>
              <w:spacing w:line="360" w:lineRule="auto"/>
              <w:rPr>
                <w:rFonts w:ascii="宋体" w:hAnsi="宋体" w:cs="宋体" w:hint="eastAsia"/>
                <w:kern w:val="0"/>
                <w:sz w:val="24"/>
              </w:rPr>
            </w:pPr>
            <w:r>
              <w:rPr>
                <w:rFonts w:ascii="宋体" w:hAnsi="宋体" w:cs="宋体" w:hint="eastAsia"/>
                <w:kern w:val="0"/>
                <w:sz w:val="24"/>
              </w:rPr>
              <w:t>2、正确使用各种安保设施、设备，并做好维护、更换工作；</w:t>
            </w:r>
          </w:p>
          <w:p w:rsidR="00BD2886" w:rsidRDefault="00BD2886">
            <w:pPr>
              <w:tabs>
                <w:tab w:val="left" w:pos="1098"/>
              </w:tabs>
              <w:jc w:val="left"/>
              <w:rPr>
                <w:rFonts w:ascii="宋体" w:hAnsi="宋体"/>
                <w:kern w:val="0"/>
                <w:sz w:val="24"/>
              </w:rPr>
            </w:pPr>
            <w:r>
              <w:rPr>
                <w:rFonts w:ascii="宋体" w:hAnsi="宋体" w:cs="宋体" w:hint="eastAsia"/>
                <w:kern w:val="0"/>
                <w:sz w:val="24"/>
              </w:rPr>
              <w:t>3、教育、引导员工遵纪守法、文明服务，统一着装。</w:t>
            </w:r>
          </w:p>
        </w:tc>
      </w:tr>
    </w:tbl>
    <w:p w:rsidR="00BD2886" w:rsidRDefault="00BD2886" w:rsidP="00BD2886">
      <w:pPr>
        <w:rPr>
          <w:rFonts w:ascii="黑体" w:eastAsia="黑体" w:hAnsi="黑体" w:hint="eastAsia"/>
          <w:b/>
          <w:sz w:val="28"/>
          <w:szCs w:val="28"/>
        </w:rPr>
      </w:pPr>
      <w:r>
        <w:rPr>
          <w:rFonts w:ascii="黑体" w:eastAsia="黑体" w:hAnsi="黑体" w:hint="eastAsia"/>
          <w:b/>
          <w:sz w:val="28"/>
          <w:szCs w:val="28"/>
        </w:rPr>
        <w:t>三、采购人对项目的特殊要求及说明</w:t>
      </w:r>
    </w:p>
    <w:tbl>
      <w:tblPr>
        <w:tblW w:w="10095" w:type="dxa"/>
        <w:tblInd w:w="-4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5"/>
        <w:gridCol w:w="7990"/>
      </w:tblGrid>
      <w:tr w:rsidR="00BD2886" w:rsidTr="00BD2886">
        <w:trPr>
          <w:trHeight w:val="1833"/>
        </w:trPr>
        <w:tc>
          <w:tcPr>
            <w:tcW w:w="2106" w:type="dxa"/>
            <w:tcBorders>
              <w:top w:val="single" w:sz="4" w:space="0" w:color="auto"/>
              <w:left w:val="single" w:sz="4" w:space="0" w:color="auto"/>
              <w:bottom w:val="single" w:sz="4" w:space="0" w:color="auto"/>
              <w:right w:val="single" w:sz="4" w:space="0" w:color="auto"/>
            </w:tcBorders>
            <w:hideMark/>
          </w:tcPr>
          <w:p w:rsidR="00BD2886" w:rsidRDefault="00BD2886">
            <w:pPr>
              <w:widowControl/>
              <w:snapToGrid w:val="0"/>
              <w:spacing w:before="156" w:after="156" w:line="400" w:lineRule="exact"/>
              <w:jc w:val="left"/>
              <w:outlineLvl w:val="0"/>
              <w:rPr>
                <w:rFonts w:ascii="宋体" w:hAnsi="宋体" w:cs="宋体"/>
                <w:kern w:val="0"/>
                <w:sz w:val="24"/>
              </w:rPr>
            </w:pPr>
            <w:r>
              <w:rPr>
                <w:rFonts w:ascii="宋体" w:hAnsi="宋体" w:cs="宋体" w:hint="eastAsia"/>
                <w:kern w:val="0"/>
                <w:sz w:val="24"/>
              </w:rPr>
              <w:t>采购人的特殊要求及说明理由</w:t>
            </w:r>
          </w:p>
        </w:tc>
        <w:tc>
          <w:tcPr>
            <w:tcW w:w="7993" w:type="dxa"/>
            <w:tcBorders>
              <w:top w:val="single" w:sz="4" w:space="0" w:color="auto"/>
              <w:left w:val="single" w:sz="4" w:space="0" w:color="auto"/>
              <w:bottom w:val="single" w:sz="4" w:space="0" w:color="auto"/>
              <w:right w:val="single" w:sz="4" w:space="0" w:color="auto"/>
            </w:tcBorders>
            <w:hideMark/>
          </w:tcPr>
          <w:p w:rsidR="00BD2886" w:rsidRDefault="00BD2886" w:rsidP="00A9131E">
            <w:pPr>
              <w:widowControl/>
              <w:numPr>
                <w:ilvl w:val="0"/>
                <w:numId w:val="2"/>
              </w:numPr>
              <w:snapToGrid w:val="0"/>
              <w:spacing w:before="156" w:after="156" w:line="400" w:lineRule="exact"/>
              <w:jc w:val="left"/>
              <w:outlineLvl w:val="0"/>
              <w:rPr>
                <w:rFonts w:ascii="宋体" w:hAnsi="宋体" w:cs="宋体"/>
                <w:kern w:val="0"/>
                <w:sz w:val="24"/>
              </w:rPr>
            </w:pPr>
            <w:r>
              <w:rPr>
                <w:rFonts w:ascii="宋体" w:hAnsi="宋体" w:cs="宋体" w:hint="eastAsia"/>
                <w:kern w:val="0"/>
                <w:sz w:val="24"/>
              </w:rPr>
              <w:t>投标人特殊资格等要求：投标人须提供公安机关颁发的《保安服务许可证》证书。</w:t>
            </w:r>
          </w:p>
          <w:p w:rsidR="00BD2886" w:rsidRDefault="00BD2886">
            <w:pPr>
              <w:widowControl/>
              <w:snapToGrid w:val="0"/>
              <w:spacing w:before="156" w:after="156" w:line="400" w:lineRule="exact"/>
              <w:jc w:val="left"/>
              <w:outlineLvl w:val="0"/>
              <w:rPr>
                <w:rFonts w:ascii="宋体" w:hAnsi="宋体" w:cs="宋体" w:hint="eastAsia"/>
                <w:kern w:val="0"/>
                <w:sz w:val="24"/>
              </w:rPr>
            </w:pPr>
            <w:r>
              <w:rPr>
                <w:rFonts w:ascii="宋体" w:hAnsi="宋体" w:cs="宋体" w:hint="eastAsia"/>
                <w:kern w:val="0"/>
                <w:sz w:val="24"/>
              </w:rPr>
              <w:t>3、本项目是否收取履约保证金。（否）</w:t>
            </w:r>
          </w:p>
          <w:p w:rsidR="00BD2886" w:rsidRDefault="00BD2886">
            <w:pPr>
              <w:widowControl/>
              <w:snapToGrid w:val="0"/>
              <w:spacing w:before="156" w:after="156" w:line="400" w:lineRule="exact"/>
              <w:jc w:val="left"/>
              <w:outlineLvl w:val="0"/>
              <w:rPr>
                <w:rFonts w:ascii="宋体" w:hAnsi="宋体" w:cs="宋体" w:hint="eastAsia"/>
                <w:kern w:val="0"/>
                <w:sz w:val="24"/>
              </w:rPr>
            </w:pPr>
            <w:r>
              <w:rPr>
                <w:rFonts w:ascii="宋体" w:hAnsi="宋体" w:cs="宋体" w:hint="eastAsia"/>
                <w:kern w:val="0"/>
                <w:sz w:val="24"/>
              </w:rPr>
              <w:t>4、是否接受联合体参加投标。（否）</w:t>
            </w:r>
          </w:p>
          <w:p w:rsidR="00BD2886" w:rsidRDefault="00BD2886">
            <w:pPr>
              <w:widowControl/>
              <w:snapToGrid w:val="0"/>
              <w:spacing w:before="156" w:after="156" w:line="400" w:lineRule="exact"/>
              <w:jc w:val="left"/>
              <w:outlineLvl w:val="0"/>
              <w:rPr>
                <w:rFonts w:ascii="宋体" w:hAnsi="宋体" w:cs="宋体" w:hint="eastAsia"/>
                <w:kern w:val="0"/>
                <w:sz w:val="24"/>
              </w:rPr>
            </w:pPr>
            <w:r>
              <w:rPr>
                <w:rFonts w:ascii="宋体" w:hAnsi="宋体" w:cs="宋体" w:hint="eastAsia"/>
                <w:kern w:val="0"/>
                <w:sz w:val="24"/>
              </w:rPr>
              <w:t>5、是否授权评标委员会直接确定中标人和中标候选人。（是）6、是否实行预付款及预付款保函。（否）</w:t>
            </w:r>
          </w:p>
          <w:p w:rsidR="00BD2886" w:rsidRDefault="00BD2886">
            <w:pPr>
              <w:widowControl/>
              <w:snapToGrid w:val="0"/>
              <w:spacing w:before="156" w:after="156" w:line="400" w:lineRule="exact"/>
              <w:jc w:val="left"/>
              <w:outlineLvl w:val="0"/>
              <w:rPr>
                <w:rFonts w:ascii="宋体" w:hAnsi="宋体" w:hint="eastAsia"/>
                <w:sz w:val="24"/>
              </w:rPr>
            </w:pPr>
            <w:r>
              <w:rPr>
                <w:rFonts w:ascii="宋体" w:hAnsi="宋体" w:hint="eastAsia"/>
                <w:kern w:val="0"/>
                <w:sz w:val="24"/>
              </w:rPr>
              <w:t>7、</w:t>
            </w:r>
            <w:r>
              <w:rPr>
                <w:rFonts w:ascii="宋体" w:hAnsi="宋体" w:hint="eastAsia"/>
                <w:sz w:val="24"/>
              </w:rPr>
              <w:t>是否专门面向中小企业采购。</w:t>
            </w:r>
            <w:r>
              <w:rPr>
                <w:rFonts w:ascii="宋体" w:hAnsi="宋体" w:cs="宋体" w:hint="eastAsia"/>
                <w:kern w:val="0"/>
                <w:sz w:val="24"/>
              </w:rPr>
              <w:t>（否）</w:t>
            </w:r>
            <w:r>
              <w:rPr>
                <w:rFonts w:ascii="宋体" w:hAnsi="宋体" w:hint="eastAsia"/>
                <w:sz w:val="24"/>
              </w:rPr>
              <w:t>未预留份额专门面向中小企业采购的采购项目，以及预留份额项目中的非预留部分采购包，采购人、采购代理机构应当对符合本办法规定的小微企业报价给予20%（工程项目为3%—5%）的扣除，用扣除后的价格参加评审。</w:t>
            </w:r>
          </w:p>
          <w:p w:rsidR="00BD2886" w:rsidRDefault="00BD2886">
            <w:pPr>
              <w:widowControl/>
              <w:snapToGrid w:val="0"/>
              <w:spacing w:before="156" w:after="156" w:line="400" w:lineRule="exact"/>
              <w:ind w:left="120" w:hangingChars="50" w:hanging="120"/>
              <w:jc w:val="left"/>
              <w:outlineLvl w:val="0"/>
              <w:rPr>
                <w:rFonts w:ascii="宋体" w:hAnsi="宋体" w:hint="eastAsia"/>
                <w:sz w:val="24"/>
              </w:rPr>
            </w:pPr>
            <w:r>
              <w:rPr>
                <w:rFonts w:ascii="宋体" w:hAnsi="宋体" w:hint="eastAsia"/>
                <w:sz w:val="24"/>
              </w:rPr>
              <w:t>8、本项目是否要求以联合体形式参加或者合同分包。（否）</w:t>
            </w:r>
          </w:p>
          <w:p w:rsidR="00BD2886" w:rsidRDefault="00BD2886">
            <w:pPr>
              <w:widowControl/>
              <w:snapToGrid w:val="0"/>
              <w:spacing w:before="156" w:after="156" w:line="400" w:lineRule="exact"/>
              <w:ind w:left="120" w:hangingChars="50" w:hanging="120"/>
              <w:jc w:val="left"/>
              <w:outlineLvl w:val="0"/>
              <w:rPr>
                <w:rFonts w:ascii="宋体" w:hAnsi="宋体" w:cs="宋体" w:hint="eastAsia"/>
                <w:kern w:val="0"/>
                <w:sz w:val="24"/>
              </w:rPr>
            </w:pPr>
            <w:r>
              <w:rPr>
                <w:rFonts w:ascii="宋体" w:hAnsi="宋体" w:hint="eastAsia"/>
                <w:sz w:val="24"/>
              </w:rPr>
              <w:t>9、</w:t>
            </w:r>
            <w:r>
              <w:rPr>
                <w:rFonts w:ascii="宋体" w:hAnsi="宋体" w:cs="宋体" w:hint="eastAsia"/>
                <w:kern w:val="0"/>
                <w:sz w:val="24"/>
              </w:rPr>
              <w:t>依据《政府采购促进中小企业发展管理办法》(财库〔2020〕46号)的规定享受扶持政策获得政府采购合同的，小微企业不得将合同分包给大中型</w:t>
            </w:r>
            <w:r>
              <w:rPr>
                <w:rFonts w:ascii="宋体" w:hAnsi="宋体" w:cs="宋体" w:hint="eastAsia"/>
                <w:kern w:val="0"/>
                <w:sz w:val="24"/>
              </w:rPr>
              <w:lastRenderedPageBreak/>
              <w:t>企业，中型企业不得将合同分包给大型企业。</w:t>
            </w:r>
          </w:p>
          <w:p w:rsidR="00BD2886" w:rsidRDefault="00BD2886">
            <w:pPr>
              <w:spacing w:before="156" w:after="156" w:line="400" w:lineRule="exact"/>
              <w:outlineLvl w:val="0"/>
              <w:rPr>
                <w:rFonts w:ascii="宋体" w:hAnsi="宋体" w:cs="宋体" w:hint="eastAsia"/>
                <w:kern w:val="0"/>
                <w:sz w:val="24"/>
              </w:rPr>
            </w:pPr>
            <w:r>
              <w:rPr>
                <w:rFonts w:ascii="宋体" w:hAnsi="宋体" w:cs="宋体" w:hint="eastAsia"/>
                <w:kern w:val="0"/>
                <w:sz w:val="24"/>
              </w:rPr>
              <w:t xml:space="preserve">10、采购标的对应的中小企业划分标准所属行业为：租赁和商务服务业   </w:t>
            </w:r>
          </w:p>
          <w:p w:rsidR="00BD2886" w:rsidRDefault="00BD2886">
            <w:pPr>
              <w:spacing w:before="156" w:after="156" w:line="400" w:lineRule="exact"/>
              <w:outlineLvl w:val="0"/>
              <w:rPr>
                <w:rFonts w:ascii="宋体" w:hAnsi="宋体" w:cs="宋体" w:hint="eastAsia"/>
                <w:kern w:val="0"/>
                <w:sz w:val="24"/>
              </w:rPr>
            </w:pPr>
            <w:r>
              <w:rPr>
                <w:rFonts w:ascii="宋体" w:hAnsi="宋体" w:cs="宋体" w:hint="eastAsia"/>
                <w:kern w:val="0"/>
                <w:sz w:val="24"/>
              </w:rPr>
              <w:t>11、是否实行远程异地评标。（是）</w:t>
            </w:r>
          </w:p>
          <w:p w:rsidR="00BD2886" w:rsidRDefault="00BD2886">
            <w:pPr>
              <w:widowControl/>
              <w:snapToGrid w:val="0"/>
              <w:spacing w:line="460" w:lineRule="exact"/>
              <w:jc w:val="left"/>
              <w:rPr>
                <w:rFonts w:ascii="宋体" w:hAnsi="宋体" w:cs="宋体"/>
                <w:kern w:val="0"/>
                <w:sz w:val="24"/>
              </w:rPr>
            </w:pPr>
            <w:r>
              <w:rPr>
                <w:rFonts w:ascii="宋体" w:hAnsi="宋体" w:cs="宋体" w:hint="eastAsia"/>
                <w:kern w:val="0"/>
                <w:sz w:val="24"/>
              </w:rPr>
              <w:t>12、是否要求中标供应商在发放中标通知书前提供《</w:t>
            </w:r>
            <w:r>
              <w:rPr>
                <w:rFonts w:ascii="宋体" w:hAnsi="宋体" w:cs="宋体" w:hint="eastAsia"/>
                <w:sz w:val="24"/>
              </w:rPr>
              <w:t>驻马店市政府采购供应商信用承诺函》</w:t>
            </w:r>
            <w:r>
              <w:rPr>
                <w:rFonts w:ascii="宋体" w:hAnsi="宋体" w:cs="宋体" w:hint="eastAsia"/>
                <w:kern w:val="0"/>
                <w:sz w:val="24"/>
              </w:rPr>
              <w:t>证明材料</w:t>
            </w:r>
            <w:r>
              <w:rPr>
                <w:rFonts w:ascii="宋体" w:hAnsi="宋体" w:cs="宋体" w:hint="eastAsia"/>
                <w:sz w:val="24"/>
              </w:rPr>
              <w:t>，</w:t>
            </w:r>
            <w:r>
              <w:rPr>
                <w:rFonts w:ascii="宋体" w:hAnsi="宋体" w:cs="宋体" w:hint="eastAsia"/>
                <w:kern w:val="0"/>
                <w:sz w:val="24"/>
              </w:rPr>
              <w:t>以备核实供应商承诺事项的真实性。（否）</w:t>
            </w:r>
          </w:p>
        </w:tc>
      </w:tr>
    </w:tbl>
    <w:p w:rsidR="00BD2886" w:rsidRDefault="00BD2886" w:rsidP="00BD2886">
      <w:pPr>
        <w:rPr>
          <w:rFonts w:ascii="黑体" w:hAnsi="黑体" w:hint="eastAsia"/>
          <w:b/>
          <w:sz w:val="28"/>
          <w:szCs w:val="28"/>
        </w:rPr>
      </w:pPr>
    </w:p>
    <w:tbl>
      <w:tblPr>
        <w:tblpPr w:leftFromText="180" w:rightFromText="180" w:vertAnchor="text" w:horzAnchor="margin" w:tblpX="-459" w:tblpY="785"/>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4511"/>
        <w:gridCol w:w="3567"/>
      </w:tblGrid>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岗位名称</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人数（名）</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1</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项目负责人</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1</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2</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消防监控室值班</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3</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3</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门诊楼</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9</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4</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急救中心</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6</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5</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医院西南门</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6</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6</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停车场及交通岗</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9</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7</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中医院南院区</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6</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8</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hint="eastAsia"/>
                <w:sz w:val="24"/>
              </w:rPr>
              <w:t>治安消防巡逻岗</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12</w:t>
            </w:r>
          </w:p>
        </w:tc>
      </w:tr>
      <w:tr w:rsidR="00BD2886" w:rsidTr="00BD2886">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9</w:t>
            </w:r>
          </w:p>
        </w:tc>
        <w:tc>
          <w:tcPr>
            <w:tcW w:w="4512"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b/>
                <w:bCs/>
                <w:sz w:val="24"/>
              </w:rPr>
            </w:pPr>
            <w:r>
              <w:rPr>
                <w:rFonts w:ascii="宋体" w:hAnsi="宋体" w:hint="eastAsia"/>
                <w:sz w:val="24"/>
              </w:rPr>
              <w:t>行政办公楼门岗</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1</w:t>
            </w:r>
          </w:p>
        </w:tc>
      </w:tr>
      <w:tr w:rsidR="00BD2886" w:rsidTr="00BD2886">
        <w:trPr>
          <w:trHeight w:val="647"/>
        </w:trPr>
        <w:tc>
          <w:tcPr>
            <w:tcW w:w="6605" w:type="dxa"/>
            <w:gridSpan w:val="2"/>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合计</w:t>
            </w:r>
          </w:p>
        </w:tc>
        <w:tc>
          <w:tcPr>
            <w:tcW w:w="3568" w:type="dxa"/>
            <w:tcBorders>
              <w:top w:val="single" w:sz="4" w:space="0" w:color="auto"/>
              <w:left w:val="single" w:sz="4" w:space="0" w:color="auto"/>
              <w:bottom w:val="single" w:sz="4" w:space="0" w:color="auto"/>
              <w:right w:val="single" w:sz="4" w:space="0" w:color="auto"/>
            </w:tcBorders>
            <w:vAlign w:val="center"/>
            <w:hideMark/>
          </w:tcPr>
          <w:p w:rsidR="00BD2886" w:rsidRDefault="00BD2886">
            <w:pPr>
              <w:widowControl/>
              <w:spacing w:line="360" w:lineRule="auto"/>
              <w:jc w:val="center"/>
              <w:rPr>
                <w:rFonts w:ascii="宋体" w:hAnsi="宋体" w:cs="宋体"/>
                <w:kern w:val="0"/>
                <w:sz w:val="24"/>
              </w:rPr>
            </w:pPr>
            <w:r>
              <w:rPr>
                <w:rFonts w:ascii="宋体" w:hAnsi="宋体" w:cs="宋体" w:hint="eastAsia"/>
                <w:kern w:val="0"/>
                <w:sz w:val="24"/>
              </w:rPr>
              <w:t>53</w:t>
            </w:r>
          </w:p>
        </w:tc>
      </w:tr>
    </w:tbl>
    <w:p w:rsidR="00BD2886" w:rsidRDefault="00BD2886" w:rsidP="00BD2886">
      <w:pPr>
        <w:rPr>
          <w:rFonts w:ascii="黑体" w:eastAsia="黑体" w:hAnsi="黑体" w:hint="eastAsia"/>
          <w:b/>
          <w:sz w:val="28"/>
          <w:szCs w:val="28"/>
        </w:rPr>
      </w:pPr>
      <w:r>
        <w:rPr>
          <w:rFonts w:ascii="黑体" w:eastAsia="黑体" w:hAnsi="黑体" w:hint="eastAsia"/>
          <w:b/>
          <w:sz w:val="28"/>
          <w:szCs w:val="28"/>
        </w:rPr>
        <w:t>四、</w:t>
      </w:r>
      <w:r>
        <w:rPr>
          <w:rFonts w:ascii="宋体" w:hAnsi="宋体" w:hint="eastAsia"/>
          <w:b/>
          <w:bCs/>
          <w:kern w:val="0"/>
          <w:sz w:val="28"/>
          <w:szCs w:val="28"/>
        </w:rPr>
        <w:t>岗位人员配置</w:t>
      </w:r>
    </w:p>
    <w:p w:rsidR="00BD2886" w:rsidRDefault="00BD2886" w:rsidP="00BD2886">
      <w:pPr>
        <w:widowControl/>
        <w:snapToGrid w:val="0"/>
        <w:spacing w:line="360" w:lineRule="auto"/>
        <w:rPr>
          <w:rFonts w:ascii="黑体" w:eastAsia="黑体" w:hAnsi="宋体" w:cs="宋体" w:hint="eastAsia"/>
          <w:b/>
          <w:kern w:val="0"/>
          <w:sz w:val="36"/>
          <w:szCs w:val="36"/>
        </w:rPr>
      </w:pPr>
    </w:p>
    <w:p w:rsidR="00BD2886" w:rsidRDefault="00BD2886" w:rsidP="00BD2886">
      <w:pPr>
        <w:widowControl/>
        <w:snapToGrid w:val="0"/>
        <w:spacing w:line="360" w:lineRule="auto"/>
        <w:ind w:firstLineChars="700" w:firstLine="2530"/>
        <w:rPr>
          <w:rFonts w:ascii="黑体" w:eastAsia="黑体" w:hAnsi="宋体" w:cs="宋体" w:hint="eastAsia"/>
          <w:b/>
          <w:kern w:val="0"/>
          <w:sz w:val="36"/>
          <w:szCs w:val="36"/>
        </w:rPr>
      </w:pPr>
    </w:p>
    <w:bookmarkEnd w:id="0"/>
    <w:p w:rsidR="00E01CCA" w:rsidRDefault="00E01CCA"/>
    <w:sectPr w:rsidR="00E01CC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CC" w:rsidRDefault="00520BCC" w:rsidP="00BD2886">
      <w:r>
        <w:separator/>
      </w:r>
    </w:p>
  </w:endnote>
  <w:endnote w:type="continuationSeparator" w:id="0">
    <w:p w:rsidR="00520BCC" w:rsidRDefault="00520BCC" w:rsidP="00BD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91091"/>
      <w:docPartObj>
        <w:docPartGallery w:val="Page Numbers (Bottom of Page)"/>
        <w:docPartUnique/>
      </w:docPartObj>
    </w:sdtPr>
    <w:sdtContent>
      <w:p w:rsidR="00BD2886" w:rsidRDefault="00BD2886">
        <w:pPr>
          <w:pStyle w:val="a4"/>
          <w:jc w:val="center"/>
        </w:pPr>
        <w:r>
          <w:fldChar w:fldCharType="begin"/>
        </w:r>
        <w:r>
          <w:instrText>PAGE   \* MERGEFORMAT</w:instrText>
        </w:r>
        <w:r>
          <w:fldChar w:fldCharType="separate"/>
        </w:r>
        <w:r w:rsidRPr="00BD2886">
          <w:rPr>
            <w:noProof/>
            <w:lang w:val="zh-CN"/>
          </w:rPr>
          <w:t>8</w:t>
        </w:r>
        <w:r>
          <w:fldChar w:fldCharType="end"/>
        </w:r>
      </w:p>
    </w:sdtContent>
  </w:sdt>
  <w:p w:rsidR="00BD2886" w:rsidRDefault="00BD28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CC" w:rsidRDefault="00520BCC" w:rsidP="00BD2886">
      <w:r>
        <w:separator/>
      </w:r>
    </w:p>
  </w:footnote>
  <w:footnote w:type="continuationSeparator" w:id="0">
    <w:p w:rsidR="00520BCC" w:rsidRDefault="00520BCC" w:rsidP="00BD2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5276B"/>
    <w:multiLevelType w:val="hybridMultilevel"/>
    <w:tmpl w:val="24B83474"/>
    <w:lvl w:ilvl="0" w:tplc="58762EE2">
      <w:start w:val="1"/>
      <w:numFmt w:val="japaneseCounting"/>
      <w:lvlText w:val="第%1章"/>
      <w:lvlJc w:val="left"/>
      <w:pPr>
        <w:ind w:left="2010" w:hanging="1830"/>
      </w:pPr>
      <w:rPr>
        <w:rFonts w:ascii="黑体" w:eastAsia="黑体" w:hAnsi="黑体" w:hint="eastAsia"/>
      </w:rPr>
    </w:lvl>
    <w:lvl w:ilvl="1" w:tplc="04090019">
      <w:start w:val="1"/>
      <w:numFmt w:val="lowerLetter"/>
      <w:lvlText w:val="%2)"/>
      <w:lvlJc w:val="left"/>
      <w:pPr>
        <w:ind w:left="1020" w:hanging="420"/>
      </w:pPr>
    </w:lvl>
    <w:lvl w:ilvl="2" w:tplc="0409001B">
      <w:start w:val="1"/>
      <w:numFmt w:val="lowerRoman"/>
      <w:lvlText w:val="%3."/>
      <w:lvlJc w:val="right"/>
      <w:pPr>
        <w:ind w:left="1440" w:hanging="420"/>
      </w:pPr>
    </w:lvl>
    <w:lvl w:ilvl="3" w:tplc="0409000F">
      <w:start w:val="1"/>
      <w:numFmt w:val="decimal"/>
      <w:lvlText w:val="%4."/>
      <w:lvlJc w:val="left"/>
      <w:pPr>
        <w:ind w:left="1860" w:hanging="420"/>
      </w:pPr>
    </w:lvl>
    <w:lvl w:ilvl="4" w:tplc="04090019">
      <w:start w:val="1"/>
      <w:numFmt w:val="lowerLetter"/>
      <w:lvlText w:val="%5)"/>
      <w:lvlJc w:val="left"/>
      <w:pPr>
        <w:ind w:left="2280" w:hanging="420"/>
      </w:pPr>
    </w:lvl>
    <w:lvl w:ilvl="5" w:tplc="0409001B">
      <w:start w:val="1"/>
      <w:numFmt w:val="lowerRoman"/>
      <w:lvlText w:val="%6."/>
      <w:lvlJc w:val="right"/>
      <w:pPr>
        <w:ind w:left="2700" w:hanging="420"/>
      </w:pPr>
    </w:lvl>
    <w:lvl w:ilvl="6" w:tplc="0409000F">
      <w:start w:val="1"/>
      <w:numFmt w:val="decimal"/>
      <w:lvlText w:val="%7."/>
      <w:lvlJc w:val="left"/>
      <w:pPr>
        <w:ind w:left="3120" w:hanging="420"/>
      </w:pPr>
    </w:lvl>
    <w:lvl w:ilvl="7" w:tplc="04090019">
      <w:start w:val="1"/>
      <w:numFmt w:val="lowerLetter"/>
      <w:lvlText w:val="%8)"/>
      <w:lvlJc w:val="left"/>
      <w:pPr>
        <w:ind w:left="3540" w:hanging="420"/>
      </w:pPr>
    </w:lvl>
    <w:lvl w:ilvl="8" w:tplc="0409001B">
      <w:start w:val="1"/>
      <w:numFmt w:val="lowerRoman"/>
      <w:lvlText w:val="%9."/>
      <w:lvlJc w:val="right"/>
      <w:pPr>
        <w:ind w:left="3960" w:hanging="420"/>
      </w:pPr>
    </w:lvl>
  </w:abstractNum>
  <w:abstractNum w:abstractNumId="1">
    <w:nsid w:val="6CF120B2"/>
    <w:multiLevelType w:val="singleLevel"/>
    <w:tmpl w:val="6CF120B2"/>
    <w:lvl w:ilvl="0">
      <w:start w:val="1"/>
      <w:numFmt w:val="decimal"/>
      <w:suff w:val="nothing"/>
      <w:lvlText w:val="%1、"/>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86"/>
    <w:rsid w:val="00520BCC"/>
    <w:rsid w:val="00BD2886"/>
    <w:rsid w:val="00E0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8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886"/>
    <w:rPr>
      <w:rFonts w:ascii="Times New Roman" w:eastAsia="宋体" w:hAnsi="Times New Roman" w:cs="Times New Roman"/>
      <w:sz w:val="18"/>
      <w:szCs w:val="18"/>
    </w:rPr>
  </w:style>
  <w:style w:type="paragraph" w:styleId="a4">
    <w:name w:val="footer"/>
    <w:basedOn w:val="a"/>
    <w:link w:val="Char0"/>
    <w:uiPriority w:val="99"/>
    <w:unhideWhenUsed/>
    <w:rsid w:val="00BD2886"/>
    <w:pPr>
      <w:tabs>
        <w:tab w:val="center" w:pos="4153"/>
        <w:tab w:val="right" w:pos="8306"/>
      </w:tabs>
      <w:snapToGrid w:val="0"/>
      <w:jc w:val="left"/>
    </w:pPr>
    <w:rPr>
      <w:sz w:val="18"/>
      <w:szCs w:val="18"/>
    </w:rPr>
  </w:style>
  <w:style w:type="character" w:customStyle="1" w:styleId="Char0">
    <w:name w:val="页脚 Char"/>
    <w:basedOn w:val="a0"/>
    <w:link w:val="a4"/>
    <w:uiPriority w:val="99"/>
    <w:rsid w:val="00BD28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8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886"/>
    <w:rPr>
      <w:rFonts w:ascii="Times New Roman" w:eastAsia="宋体" w:hAnsi="Times New Roman" w:cs="Times New Roman"/>
      <w:sz w:val="18"/>
      <w:szCs w:val="18"/>
    </w:rPr>
  </w:style>
  <w:style w:type="paragraph" w:styleId="a4">
    <w:name w:val="footer"/>
    <w:basedOn w:val="a"/>
    <w:link w:val="Char0"/>
    <w:uiPriority w:val="99"/>
    <w:unhideWhenUsed/>
    <w:rsid w:val="00BD2886"/>
    <w:pPr>
      <w:tabs>
        <w:tab w:val="center" w:pos="4153"/>
        <w:tab w:val="right" w:pos="8306"/>
      </w:tabs>
      <w:snapToGrid w:val="0"/>
      <w:jc w:val="left"/>
    </w:pPr>
    <w:rPr>
      <w:sz w:val="18"/>
      <w:szCs w:val="18"/>
    </w:rPr>
  </w:style>
  <w:style w:type="character" w:customStyle="1" w:styleId="Char0">
    <w:name w:val="页脚 Char"/>
    <w:basedOn w:val="a0"/>
    <w:link w:val="a4"/>
    <w:uiPriority w:val="99"/>
    <w:rsid w:val="00BD28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2024-10-21T02:45:00Z</dcterms:created>
  <dcterms:modified xsi:type="dcterms:W3CDTF">2024-10-21T02:46:00Z</dcterms:modified>
</cp:coreProperties>
</file>