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6672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420" w:lineRule="exact"/>
        <w:jc w:val="center"/>
        <w:rPr>
          <w:rFonts w:ascii="黑体" w:hAnsi="宋体" w:eastAsia="黑体" w:cs="宋体"/>
          <w:kern w:val="0"/>
          <w:sz w:val="32"/>
          <w:szCs w:val="32"/>
        </w:rPr>
      </w:pPr>
      <w:bookmarkStart w:id="0" w:name="_Toc28359033"/>
      <w:bookmarkStart w:id="1" w:name="_Toc35393822"/>
      <w:bookmarkStart w:id="2" w:name="_Toc35393653"/>
      <w:r>
        <w:rPr>
          <w:rFonts w:hint="eastAsia" w:ascii="黑体" w:hAnsi="宋体" w:eastAsia="黑体" w:cs="宋体"/>
          <w:kern w:val="0"/>
          <w:sz w:val="32"/>
          <w:szCs w:val="32"/>
        </w:rPr>
        <w:t xml:space="preserve"> </w:t>
      </w:r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泌阳县2025年高标准农田建设项目第三批（施工类）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中止</w:t>
      </w:r>
      <w:r>
        <w:rPr>
          <w:rFonts w:hint="eastAsia" w:ascii="黑体" w:hAnsi="宋体" w:eastAsia="黑体" w:cs="宋体"/>
          <w:kern w:val="0"/>
          <w:sz w:val="32"/>
          <w:szCs w:val="32"/>
        </w:rPr>
        <w:t>公告</w:t>
      </w:r>
      <w:bookmarkEnd w:id="0"/>
      <w:bookmarkEnd w:id="1"/>
      <w:bookmarkEnd w:id="2"/>
    </w:p>
    <w:p w14:paraId="36D4F2CD">
      <w:pPr>
        <w:pStyle w:val="4"/>
        <w:spacing w:line="420" w:lineRule="exact"/>
        <w:ind w:firstLine="480" w:firstLineChars="200"/>
        <w:rPr>
          <w:rFonts w:ascii="宋体" w:hAnsi="宋体" w:eastAsia="宋体" w:cs="宋体"/>
          <w:b w:val="0"/>
          <w:sz w:val="24"/>
          <w:szCs w:val="24"/>
        </w:rPr>
      </w:pPr>
      <w:bookmarkStart w:id="3" w:name="_Toc35393823"/>
      <w:bookmarkStart w:id="4" w:name="_Toc28359034"/>
      <w:bookmarkStart w:id="5" w:name="_Toc28359111"/>
      <w:bookmarkStart w:id="6" w:name="_Toc35393654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A687546">
      <w:pPr>
        <w:spacing w:line="4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项目编号：</w:t>
      </w:r>
      <w:r>
        <w:rPr>
          <w:rFonts w:hint="eastAsia" w:ascii="宋体" w:hAnsi="宋体"/>
          <w:kern w:val="0"/>
          <w:sz w:val="24"/>
          <w:u w:val="single"/>
          <w:lang w:eastAsia="zh-CN"/>
        </w:rPr>
        <w:t>泌资建【2025】073号</w:t>
      </w:r>
      <w:r>
        <w:rPr>
          <w:rFonts w:hint="eastAsia" w:ascii="宋体" w:hAnsi="宋体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　</w:t>
      </w:r>
    </w:p>
    <w:p w14:paraId="1D176B1B">
      <w:pPr>
        <w:spacing w:line="420" w:lineRule="exact"/>
        <w:ind w:firstLine="480" w:firstLineChars="200"/>
        <w:rPr>
          <w:rFonts w:hint="eastAsia" w:ascii="宋体" w:hAnsi="宋体" w:eastAsia="宋体"/>
          <w:kern w:val="0"/>
          <w:sz w:val="24"/>
          <w:u w:val="single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项目名称：</w:t>
      </w:r>
      <w:r>
        <w:rPr>
          <w:rFonts w:hint="eastAsia" w:ascii="宋体" w:hAnsi="宋体"/>
          <w:kern w:val="0"/>
          <w:sz w:val="24"/>
          <w:u w:val="single"/>
          <w:lang w:eastAsia="zh-CN"/>
        </w:rPr>
        <w:t>泌阳县2025年高标准农田建设项目第三批（施工类）</w:t>
      </w:r>
    </w:p>
    <w:p w14:paraId="76681DB1">
      <w:pPr>
        <w:spacing w:line="42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招标公告发布时间：2</w:t>
      </w:r>
      <w:r>
        <w:rPr>
          <w:rFonts w:ascii="宋体" w:hAnsi="宋体" w:cs="宋体"/>
          <w:sz w:val="24"/>
          <w:szCs w:val="24"/>
        </w:rPr>
        <w:t>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306349A9">
      <w:pPr>
        <w:pStyle w:val="4"/>
        <w:spacing w:line="420" w:lineRule="exact"/>
        <w:ind w:firstLine="480" w:firstLineChars="200"/>
        <w:rPr>
          <w:rFonts w:hint="eastAsia" w:ascii="宋体" w:hAnsi="宋体" w:eastAsia="宋体" w:cs="宋体"/>
          <w:b w:val="0"/>
          <w:sz w:val="24"/>
          <w:szCs w:val="24"/>
        </w:rPr>
      </w:pPr>
      <w:bookmarkStart w:id="7" w:name="_Toc35393655"/>
      <w:bookmarkStart w:id="8" w:name="_Toc35393824"/>
      <w:bookmarkStart w:id="9" w:name="_Toc28359035"/>
      <w:bookmarkStart w:id="10" w:name="_Toc28359112"/>
      <w:r>
        <w:rPr>
          <w:rFonts w:hint="eastAsia" w:ascii="宋体" w:hAnsi="宋体" w:eastAsia="宋体" w:cs="宋体"/>
          <w:b w:val="0"/>
          <w:sz w:val="24"/>
          <w:szCs w:val="24"/>
        </w:rPr>
        <w:t>二、项目</w:t>
      </w:r>
      <w:bookmarkEnd w:id="7"/>
      <w:bookmarkEnd w:id="8"/>
      <w:bookmarkEnd w:id="9"/>
      <w:bookmarkEnd w:id="10"/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中止原因</w:t>
      </w:r>
    </w:p>
    <w:p w14:paraId="5C566554">
      <w:pPr>
        <w:pStyle w:val="6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>本项目因工程量清单存在调整变更，现中止本次招标活动。修改后将重新发布招标公告，请各潜在投标人重新下载招标文件。给各潜在投标人带来的不便，敬请谅解。</w:t>
      </w:r>
    </w:p>
    <w:p w14:paraId="5DEA8DA3">
      <w:pPr>
        <w:pStyle w:val="4"/>
        <w:spacing w:line="420" w:lineRule="exact"/>
        <w:ind w:firstLine="480" w:firstLineChars="200"/>
        <w:rPr>
          <w:rFonts w:ascii="宋体" w:hAnsi="宋体" w:eastAsia="宋体" w:cs="宋体"/>
          <w:b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11"/>
      <w:bookmarkEnd w:id="12"/>
    </w:p>
    <w:p w14:paraId="1AEE2D80">
      <w:pPr>
        <w:spacing w:line="420" w:lineRule="exact"/>
        <w:ind w:firstLine="592" w:firstLineChars="247"/>
        <w:rPr>
          <w:rFonts w:ascii="宋体" w:hAnsi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本公告在《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  <w:lang w:eastAsia="zh-CN"/>
        </w:rPr>
        <w:t>中国招标投标公共服务平台</w:t>
      </w:r>
      <w:r>
        <w:rPr>
          <w:rFonts w:hint="eastAsia" w:ascii="宋体" w:hAnsi="宋体" w:cs="宋体"/>
          <w:color w:val="333333"/>
          <w:sz w:val="24"/>
          <w:szCs w:val="24"/>
          <w:shd w:val="clear" w:color="auto" w:fill="FFFFFF"/>
        </w:rPr>
        <w:t>》、《河南省政府采购网》、《驻马店市公共资源交易平台》同时发布。</w:t>
      </w:r>
    </w:p>
    <w:p w14:paraId="33857AB0">
      <w:pPr>
        <w:pStyle w:val="4"/>
        <w:spacing w:line="42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</w:pPr>
      <w:bookmarkStart w:id="13" w:name="_Toc28359036"/>
      <w:bookmarkStart w:id="14" w:name="_Toc28359113"/>
      <w:bookmarkStart w:id="15" w:name="_Toc35393657"/>
      <w:bookmarkStart w:id="16" w:name="_Toc35393826"/>
      <w:r>
        <w:rPr>
          <w:rFonts w:hint="eastAsia" w:ascii="宋体" w:hAnsi="宋体" w:eastAsia="宋体" w:cs="宋体"/>
          <w:b w:val="0"/>
          <w:bCs w:val="0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>四、联系方式</w:t>
      </w:r>
      <w:bookmarkEnd w:id="13"/>
      <w:bookmarkEnd w:id="14"/>
      <w:bookmarkEnd w:id="15"/>
      <w:bookmarkEnd w:id="16"/>
      <w:bookmarkStart w:id="19" w:name="_GoBack"/>
      <w:bookmarkEnd w:id="19"/>
    </w:p>
    <w:p w14:paraId="7AD5F701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>招 标 人：泌阳县农业农村局</w:t>
      </w:r>
    </w:p>
    <w:p w14:paraId="240BABCA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 xml:space="preserve">办公地址：泌阳县文明路东段15号   </w:t>
      </w:r>
    </w:p>
    <w:p w14:paraId="0108EDD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 xml:space="preserve">联 系 人：贾先生  </w:t>
      </w:r>
    </w:p>
    <w:p w14:paraId="60E4B169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 xml:space="preserve">联系电话：0396-7929009  </w:t>
      </w:r>
    </w:p>
    <w:p w14:paraId="75D2AECF">
      <w:pPr>
        <w:widowControl/>
        <w:shd w:val="clear" w:color="auto" w:fill="FFFFFF"/>
        <w:spacing w:line="360" w:lineRule="auto"/>
        <w:ind w:firstLine="420" w:firstLineChars="200"/>
        <w:jc w:val="left"/>
        <w:rPr>
          <w:rFonts w:ascii="宋体" w:hAnsi="宋体"/>
          <w:color w:val="000000"/>
          <w:szCs w:val="21"/>
        </w:rPr>
      </w:pPr>
    </w:p>
    <w:p w14:paraId="5B79EDA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>代理机构：河南省亿达工程管理咨询有限公司</w:t>
      </w:r>
    </w:p>
    <w:p w14:paraId="30CDE747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>办公地址：</w:t>
      </w:r>
      <w:bookmarkStart w:id="17" w:name="OLE_LINK26"/>
      <w:bookmarkStart w:id="18" w:name="OLE_LINK27"/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>河南省郑州市金水区青年路145号6号楼26层2608号</w:t>
      </w:r>
      <w:bookmarkEnd w:id="17"/>
      <w:bookmarkEnd w:id="18"/>
    </w:p>
    <w:p w14:paraId="7D761CED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>联 系 人：郭先生</w:t>
      </w:r>
    </w:p>
    <w:p w14:paraId="3EC14EBF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 xml:space="preserve">联系电话：19723968177  </w:t>
      </w:r>
    </w:p>
    <w:p w14:paraId="5BAC2FCC">
      <w:pPr>
        <w:keepNext w:val="0"/>
        <w:keepLines w:val="0"/>
        <w:pageBreakBefore w:val="0"/>
        <w:widowControl/>
        <w:tabs>
          <w:tab w:val="left" w:pos="954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 xml:space="preserve">监督部门：泌阳县农业农村局                          </w:t>
      </w:r>
    </w:p>
    <w:p w14:paraId="2502CC90">
      <w:pPr>
        <w:keepNext w:val="0"/>
        <w:keepLines w:val="0"/>
        <w:pageBreakBefore w:val="0"/>
        <w:widowControl/>
        <w:tabs>
          <w:tab w:val="left" w:pos="954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 xml:space="preserve">联系人：常先生  </w:t>
      </w:r>
    </w:p>
    <w:p w14:paraId="11CAD772">
      <w:pPr>
        <w:spacing w:line="420" w:lineRule="exact"/>
        <w:ind w:firstLine="480" w:firstLineChars="200"/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color="auto" w:fill="FFFFFF"/>
          <w:lang w:val="en-US" w:eastAsia="zh-CN" w:bidi="ar-SA"/>
        </w:rPr>
        <w:t xml:space="preserve">电  话：13939664602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NWJmZjczYTcxM2I5NTZlOGNjYmQzYTllZDQ4MDAifQ=="/>
  </w:docVars>
  <w:rsids>
    <w:rsidRoot w:val="00044B89"/>
    <w:rsid w:val="00044B89"/>
    <w:rsid w:val="000E328C"/>
    <w:rsid w:val="0014060B"/>
    <w:rsid w:val="001B57B6"/>
    <w:rsid w:val="002D6559"/>
    <w:rsid w:val="003958D9"/>
    <w:rsid w:val="00401848"/>
    <w:rsid w:val="004C7471"/>
    <w:rsid w:val="005E3A22"/>
    <w:rsid w:val="006D6A71"/>
    <w:rsid w:val="007F1AC8"/>
    <w:rsid w:val="00B74A71"/>
    <w:rsid w:val="00BF2E87"/>
    <w:rsid w:val="00CC70B9"/>
    <w:rsid w:val="00D66861"/>
    <w:rsid w:val="00E7213E"/>
    <w:rsid w:val="00EF614D"/>
    <w:rsid w:val="043C5F8E"/>
    <w:rsid w:val="04A7703E"/>
    <w:rsid w:val="05CD1F60"/>
    <w:rsid w:val="0A4F1460"/>
    <w:rsid w:val="0E8B1158"/>
    <w:rsid w:val="16E376D6"/>
    <w:rsid w:val="1F522A00"/>
    <w:rsid w:val="2BFA3815"/>
    <w:rsid w:val="2F0A5381"/>
    <w:rsid w:val="3A1E2B0E"/>
    <w:rsid w:val="3BCA598E"/>
    <w:rsid w:val="598F1FFB"/>
    <w:rsid w:val="6AFE3D3F"/>
    <w:rsid w:val="7141574C"/>
    <w:rsid w:val="716D0E4B"/>
    <w:rsid w:val="77163A27"/>
    <w:rsid w:val="7BC47EE0"/>
    <w:rsid w:val="7FF1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</w:rPr>
  </w:style>
  <w:style w:type="paragraph" w:styleId="5">
    <w:name w:val="Plain Text"/>
    <w:basedOn w:val="1"/>
    <w:autoRedefine/>
    <w:qFormat/>
    <w:uiPriority w:val="99"/>
    <w:rPr>
      <w:rFonts w:ascii="宋体" w:hAnsi="Courier New"/>
      <w:szCs w:val="22"/>
    </w:rPr>
  </w:style>
  <w:style w:type="paragraph" w:styleId="6">
    <w:name w:val="Body Text Indent 2"/>
    <w:basedOn w:val="1"/>
    <w:autoRedefine/>
    <w:qFormat/>
    <w:uiPriority w:val="0"/>
    <w:pPr>
      <w:ind w:firstLine="439" w:firstLineChars="200"/>
    </w:pPr>
    <w:rPr>
      <w:rFonts w:ascii="仿宋_GB2312" w:eastAsia="仿宋_GB2312"/>
      <w:color w:val="000000"/>
      <w:sz w:val="24"/>
      <w:szCs w:val="30"/>
    </w:rPr>
  </w:style>
  <w:style w:type="paragraph" w:styleId="7">
    <w:name w:val="Balloon Text"/>
    <w:basedOn w:val="1"/>
    <w:link w:val="27"/>
    <w:uiPriority w:val="0"/>
    <w:rPr>
      <w:sz w:val="18"/>
      <w:szCs w:val="18"/>
    </w:rPr>
  </w:style>
  <w:style w:type="paragraph" w:styleId="8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Strong"/>
    <w:basedOn w:val="11"/>
    <w:qFormat/>
    <w:uiPriority w:val="0"/>
  </w:style>
  <w:style w:type="character" w:styleId="13">
    <w:name w:val="FollowedHyperlink"/>
    <w:basedOn w:val="11"/>
    <w:uiPriority w:val="0"/>
    <w:rPr>
      <w:color w:val="800080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Definition"/>
    <w:basedOn w:val="11"/>
    <w:uiPriority w:val="0"/>
  </w:style>
  <w:style w:type="character" w:styleId="16">
    <w:name w:val="HTML Typewriter"/>
    <w:basedOn w:val="11"/>
    <w:uiPriority w:val="0"/>
    <w:rPr>
      <w:rFonts w:ascii="monospace" w:hAnsi="monospace" w:eastAsia="monospace" w:cs="monospace"/>
      <w:sz w:val="20"/>
    </w:rPr>
  </w:style>
  <w:style w:type="character" w:styleId="17">
    <w:name w:val="HTML Acronym"/>
    <w:basedOn w:val="11"/>
    <w:uiPriority w:val="0"/>
  </w:style>
  <w:style w:type="character" w:styleId="18">
    <w:name w:val="HTML Variable"/>
    <w:basedOn w:val="11"/>
    <w:uiPriority w:val="0"/>
  </w:style>
  <w:style w:type="character" w:styleId="19">
    <w:name w:val="Hyperlink"/>
    <w:basedOn w:val="11"/>
    <w:uiPriority w:val="0"/>
    <w:rPr>
      <w:color w:val="0000FF"/>
      <w:u w:val="none"/>
    </w:rPr>
  </w:style>
  <w:style w:type="character" w:styleId="20">
    <w:name w:val="HTML Code"/>
    <w:basedOn w:val="11"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Cite"/>
    <w:basedOn w:val="11"/>
    <w:uiPriority w:val="0"/>
  </w:style>
  <w:style w:type="character" w:styleId="22">
    <w:name w:val="HTML Keyboard"/>
    <w:basedOn w:val="11"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Sample"/>
    <w:basedOn w:val="11"/>
    <w:uiPriority w:val="0"/>
    <w:rPr>
      <w:rFonts w:hint="default" w:ascii="monospace" w:hAnsi="monospace" w:eastAsia="monospace" w:cs="monospace"/>
    </w:rPr>
  </w:style>
  <w:style w:type="paragraph" w:customStyle="1" w:styleId="24">
    <w:name w:val="信息标题1"/>
    <w:basedOn w:val="1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0"/>
    </w:rPr>
  </w:style>
  <w:style w:type="character" w:customStyle="1" w:styleId="25">
    <w:name w:val="页眉 字符"/>
    <w:basedOn w:val="11"/>
    <w:link w:val="9"/>
    <w:uiPriority w:val="0"/>
    <w:rPr>
      <w:kern w:val="2"/>
      <w:sz w:val="18"/>
      <w:szCs w:val="18"/>
    </w:rPr>
  </w:style>
  <w:style w:type="character" w:customStyle="1" w:styleId="26">
    <w:name w:val="页脚 字符"/>
    <w:basedOn w:val="11"/>
    <w:link w:val="8"/>
    <w:uiPriority w:val="0"/>
    <w:rPr>
      <w:kern w:val="2"/>
      <w:sz w:val="18"/>
      <w:szCs w:val="18"/>
    </w:rPr>
  </w:style>
  <w:style w:type="character" w:customStyle="1" w:styleId="27">
    <w:name w:val="批注框文本 字符"/>
    <w:basedOn w:val="11"/>
    <w:link w:val="7"/>
    <w:uiPriority w:val="0"/>
    <w:rPr>
      <w:kern w:val="2"/>
      <w:sz w:val="18"/>
      <w:szCs w:val="18"/>
    </w:rPr>
  </w:style>
  <w:style w:type="character" w:customStyle="1" w:styleId="28">
    <w:name w:val="esdskipcrossnaventer"/>
    <w:basedOn w:val="11"/>
    <w:uiPriority w:val="0"/>
    <w:rPr>
      <w:color w:val="FFFFFF"/>
      <w:sz w:val="19"/>
      <w:szCs w:val="19"/>
      <w:shd w:val="clear" w:fill="2A6EB3"/>
    </w:rPr>
  </w:style>
  <w:style w:type="paragraph" w:customStyle="1" w:styleId="29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410</Characters>
  <Lines>4</Lines>
  <Paragraphs>1</Paragraphs>
  <TotalTime>0</TotalTime>
  <ScaleCrop>false</ScaleCrop>
  <LinksUpToDate>false</LinksUpToDate>
  <CharactersWithSpaces>461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2023-10-10T01:28:00Z</dcterms:created>
  <dc:creator>Administrator</dc:creator>
  <cp:lastModifiedBy>Administrator</cp:lastModifiedBy>
  <cp:lastPrinted>2024-05-31T07:39:00Z</cp:lastPrinted>
  <dcterms:modified xsi:type="dcterms:W3CDTF">2025-12-03T09:09:52Z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F9854D0CD2914156871B38D1060D7829_13</vt:lpwstr>
  </property>
  <property fmtid="{D5CDD505-2E9C-101B-9397-08002B2CF9AE}" pid="4" name="KSOTemplateDocerSaveRecord">
    <vt:lpwstr>eyJoZGlkIjoiMDBkMDU5MWVhYzVmMjU1YmE2MzE0MDE2M2ZiYTAxMTQiLCJ1c2VySWQiOiIzMDA3MDY3MzYifQ==</vt:lpwstr>
  </property>
</Properties>
</file>