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A41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汝南县水利局采购汝南县2025年中央水利救灾资金项目</w:t>
      </w:r>
    </w:p>
    <w:p w14:paraId="6E45C721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未成交供应商排名</w:t>
      </w:r>
    </w:p>
    <w:tbl>
      <w:tblPr>
        <w:tblStyle w:val="8"/>
        <w:tblpPr w:leftFromText="180" w:rightFromText="180" w:vertAnchor="page" w:horzAnchor="page" w:tblpX="1012" w:tblpY="3843"/>
        <w:tblOverlap w:val="never"/>
        <w:tblW w:w="4793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3731"/>
        <w:gridCol w:w="2051"/>
        <w:gridCol w:w="2118"/>
      </w:tblGrid>
      <w:tr w14:paraId="1EE3462A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8B2A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FA69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9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B950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  <w:t>投标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E407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排名</w:t>
            </w:r>
          </w:p>
        </w:tc>
      </w:tr>
      <w:tr w14:paraId="4232C5B7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EDED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8807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</w:p>
          <w:p w14:paraId="3F159C88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河南锦江水利工程有限公司</w:t>
            </w:r>
          </w:p>
          <w:p w14:paraId="61BEABBC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9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8CC6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950478.00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5E50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3D79F3E2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9B02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50B1"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德山建设有限公司</w:t>
            </w:r>
          </w:p>
        </w:tc>
        <w:tc>
          <w:tcPr>
            <w:tcW w:w="109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8638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950554.00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5675">
            <w:pPr>
              <w:widowControl/>
              <w:jc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483C1169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4E77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9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0395">
            <w:pPr>
              <w:widowControl/>
              <w:jc w:val="center"/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遂平县水利局施工队</w:t>
            </w:r>
          </w:p>
        </w:tc>
        <w:tc>
          <w:tcPr>
            <w:tcW w:w="109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2EA4">
            <w:pPr>
              <w:widowControl/>
              <w:jc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950620.00</w:t>
            </w:r>
            <w:bookmarkStart w:id="0" w:name="_GoBack"/>
            <w:bookmarkEnd w:id="0"/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1FC5">
            <w:pPr>
              <w:widowControl/>
              <w:jc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0369A71E"/>
    <w:p w14:paraId="0561CDC8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A02D33C">
      <w:pPr>
        <w:bidi w:val="0"/>
        <w:rPr>
          <w:lang w:val="en-US" w:eastAsia="zh-CN"/>
        </w:rPr>
      </w:pPr>
    </w:p>
    <w:p w14:paraId="5EE58058">
      <w:pPr>
        <w:bidi w:val="0"/>
        <w:rPr>
          <w:rFonts w:hint="default"/>
          <w:lang w:val="en-US" w:eastAsia="zh-CN"/>
        </w:rPr>
      </w:pPr>
    </w:p>
    <w:p w14:paraId="1D673E05">
      <w:pPr>
        <w:bidi w:val="0"/>
        <w:rPr>
          <w:lang w:val="en-US" w:eastAsia="zh-CN"/>
        </w:rPr>
      </w:pPr>
    </w:p>
    <w:p w14:paraId="344F4B41">
      <w:pPr>
        <w:rPr>
          <w:rFonts w:hint="eastAsia"/>
          <w:lang w:val="en-US" w:eastAsia="zh-CN"/>
        </w:rPr>
      </w:pPr>
    </w:p>
    <w:p w14:paraId="0D91B964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67A93F1E"/>
    <w:rsid w:val="00CB0245"/>
    <w:rsid w:val="03A74232"/>
    <w:rsid w:val="05144E40"/>
    <w:rsid w:val="06B33FE5"/>
    <w:rsid w:val="09035ED3"/>
    <w:rsid w:val="093D0F1C"/>
    <w:rsid w:val="0A6C0264"/>
    <w:rsid w:val="0A8E2E73"/>
    <w:rsid w:val="0AC16400"/>
    <w:rsid w:val="0BCC3EB7"/>
    <w:rsid w:val="10504A00"/>
    <w:rsid w:val="12DD0FF5"/>
    <w:rsid w:val="13D1598D"/>
    <w:rsid w:val="140847D9"/>
    <w:rsid w:val="15CB6104"/>
    <w:rsid w:val="19C02B62"/>
    <w:rsid w:val="1DD271F7"/>
    <w:rsid w:val="1FA8204C"/>
    <w:rsid w:val="21A123F0"/>
    <w:rsid w:val="2270761C"/>
    <w:rsid w:val="23B153DB"/>
    <w:rsid w:val="23D11D46"/>
    <w:rsid w:val="2766330A"/>
    <w:rsid w:val="279F2706"/>
    <w:rsid w:val="2A9A0CB9"/>
    <w:rsid w:val="2A9D2DEA"/>
    <w:rsid w:val="2E4254CF"/>
    <w:rsid w:val="2ECD49AF"/>
    <w:rsid w:val="31F44517"/>
    <w:rsid w:val="32DD4FAB"/>
    <w:rsid w:val="420C757B"/>
    <w:rsid w:val="45CE40F1"/>
    <w:rsid w:val="45D73BBE"/>
    <w:rsid w:val="47EF7C00"/>
    <w:rsid w:val="49810E3C"/>
    <w:rsid w:val="4A4B30AF"/>
    <w:rsid w:val="4CAD5597"/>
    <w:rsid w:val="4F021BCA"/>
    <w:rsid w:val="500F18D9"/>
    <w:rsid w:val="507E6DEF"/>
    <w:rsid w:val="57190AB1"/>
    <w:rsid w:val="5DD70A20"/>
    <w:rsid w:val="5F093789"/>
    <w:rsid w:val="67A93F1E"/>
    <w:rsid w:val="689F73DB"/>
    <w:rsid w:val="69935DE8"/>
    <w:rsid w:val="6D37079F"/>
    <w:rsid w:val="71362564"/>
    <w:rsid w:val="752873B0"/>
    <w:rsid w:val="79A27982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ind w:left="100"/>
    </w:pPr>
    <w:rPr>
      <w:rFonts w:ascii="Microsoft JhengHei" w:hAnsi="Microsoft JhengHei" w:eastAsia="Microsoft JhengHei"/>
      <w:szCs w:val="21"/>
    </w:rPr>
  </w:style>
  <w:style w:type="paragraph" w:customStyle="1" w:styleId="3">
    <w:name w:val="Default"/>
    <w:autoRedefine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目录 51"/>
    <w:next w:val="1"/>
    <w:autoRedefine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6">
    <w:name w:val="Body Text First Indent"/>
    <w:basedOn w:val="2"/>
    <w:next w:val="7"/>
    <w:autoRedefine/>
    <w:qFormat/>
    <w:uiPriority w:val="0"/>
    <w:pPr>
      <w:ind w:firstLine="420" w:firstLineChars="100"/>
    </w:pPr>
  </w:style>
  <w:style w:type="paragraph" w:styleId="7">
    <w:name w:val="Body Text First Indent 2"/>
    <w:basedOn w:val="4"/>
    <w:next w:val="1"/>
    <w:autoRedefine/>
    <w:qFormat/>
    <w:uiPriority w:val="0"/>
    <w:pPr>
      <w:ind w:firstLine="420" w:firstLineChars="200"/>
    </w:pPr>
    <w:rPr>
      <w:szCs w:val="24"/>
    </w:rPr>
  </w:style>
  <w:style w:type="paragraph" w:customStyle="1" w:styleId="10">
    <w:name w:val="无间隔1"/>
    <w:basedOn w:val="1"/>
    <w:next w:val="11"/>
    <w:autoRedefine/>
    <w:qFormat/>
    <w:uiPriority w:val="1"/>
    <w:pPr>
      <w:spacing w:line="400" w:lineRule="exact"/>
    </w:pPr>
    <w:rPr>
      <w:sz w:val="24"/>
    </w:rPr>
  </w:style>
  <w:style w:type="paragraph" w:customStyle="1" w:styleId="11">
    <w:name w:val="TOC Heading1"/>
    <w:next w:val="1"/>
    <w:autoRedefine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character" w:customStyle="1" w:styleId="12">
    <w:name w:val="toolbarlabel2"/>
    <w:basedOn w:val="9"/>
    <w:qFormat/>
    <w:uiPriority w:val="0"/>
  </w:style>
  <w:style w:type="character" w:customStyle="1" w:styleId="13">
    <w:name w:val="toolbarlabel"/>
    <w:basedOn w:val="9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1</TotalTime>
  <ScaleCrop>false</ScaleCrop>
  <LinksUpToDate>false</LinksUpToDate>
  <CharactersWithSpaces>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2022-12-02T02:05:00Z</dcterms:created>
  <dc:creator>NTKO</dc:creator>
  <cp:lastModifiedBy>冰雪丹心</cp:lastModifiedBy>
  <dcterms:modified xsi:type="dcterms:W3CDTF">2026-02-04T02:51:35Z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1B42016D031649EA84C83A00A3A1943E</vt:lpwstr>
  </property>
  <property fmtid="{D5CDD505-2E9C-101B-9397-08002B2CF9AE}" pid="4" name="KSOTemplateDocerSaveRecord">
    <vt:lpwstr>eyJoZGlkIjoiNTk4OTFlYzEyMzVlZmYxNGJhNTY2ZGFkNTI2Zjg0ZTYiLCJ1c2VySWQiOiIyODU4ODE3MzgifQ==</vt:lpwstr>
  </property>
</Properties>
</file>