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D39E3">
      <w:pPr>
        <w:pStyle w:val="6"/>
        <w:ind w:left="0" w:leftChars="0" w:firstLine="0" w:firstLineChars="0"/>
        <w:jc w:val="center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驻马店市生态环境局上蔡分局入河排污口规范化建设项目</w:t>
      </w:r>
    </w:p>
    <w:p w14:paraId="623BD588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4E2D8F70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1.非中标单位得分与排名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3959"/>
        <w:gridCol w:w="1374"/>
        <w:gridCol w:w="1142"/>
        <w:gridCol w:w="801"/>
      </w:tblGrid>
      <w:tr w14:paraId="1D69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pct"/>
            <w:vAlign w:val="center"/>
          </w:tcPr>
          <w:p w14:paraId="6CDBD0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322" w:type="pct"/>
            <w:vAlign w:val="center"/>
          </w:tcPr>
          <w:p w14:paraId="04D1E24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806" w:type="pct"/>
            <w:vAlign w:val="center"/>
          </w:tcPr>
          <w:p w14:paraId="57EE902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670" w:type="pct"/>
            <w:vAlign w:val="center"/>
          </w:tcPr>
          <w:p w14:paraId="62066F2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469" w:type="pct"/>
            <w:vAlign w:val="center"/>
          </w:tcPr>
          <w:p w14:paraId="3F04A95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9C0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pct"/>
            <w:vAlign w:val="center"/>
          </w:tcPr>
          <w:p w14:paraId="6CBAE2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22" w:type="pct"/>
            <w:vAlign w:val="center"/>
          </w:tcPr>
          <w:p w14:paraId="63A4D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河南普泰环境科技有限公司</w:t>
            </w:r>
          </w:p>
        </w:tc>
        <w:tc>
          <w:tcPr>
            <w:tcW w:w="806" w:type="pct"/>
            <w:vAlign w:val="center"/>
          </w:tcPr>
          <w:p w14:paraId="4496E2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87.21</w:t>
            </w:r>
          </w:p>
        </w:tc>
        <w:tc>
          <w:tcPr>
            <w:tcW w:w="670" w:type="pct"/>
            <w:vAlign w:val="center"/>
          </w:tcPr>
          <w:p w14:paraId="34E6E53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69" w:type="pct"/>
            <w:vAlign w:val="center"/>
          </w:tcPr>
          <w:p w14:paraId="363B193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5D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pct"/>
            <w:vAlign w:val="center"/>
          </w:tcPr>
          <w:p w14:paraId="688C816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22" w:type="pct"/>
            <w:vAlign w:val="center"/>
          </w:tcPr>
          <w:p w14:paraId="63B762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天津布尔科技有限公司</w:t>
            </w:r>
          </w:p>
        </w:tc>
        <w:tc>
          <w:tcPr>
            <w:tcW w:w="806" w:type="pct"/>
            <w:vAlign w:val="center"/>
          </w:tcPr>
          <w:p w14:paraId="3D0311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86.47</w:t>
            </w:r>
          </w:p>
        </w:tc>
        <w:tc>
          <w:tcPr>
            <w:tcW w:w="670" w:type="pct"/>
            <w:vAlign w:val="center"/>
          </w:tcPr>
          <w:p w14:paraId="2A737EE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69" w:type="pct"/>
            <w:vAlign w:val="center"/>
          </w:tcPr>
          <w:p w14:paraId="70E66DA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FD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pct"/>
            <w:vAlign w:val="center"/>
          </w:tcPr>
          <w:p w14:paraId="4B0F8B1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322" w:type="pct"/>
            <w:vAlign w:val="center"/>
          </w:tcPr>
          <w:p w14:paraId="185E39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国兴中盛有限公司</w:t>
            </w:r>
          </w:p>
        </w:tc>
        <w:tc>
          <w:tcPr>
            <w:tcW w:w="806" w:type="pct"/>
            <w:vAlign w:val="center"/>
          </w:tcPr>
          <w:p w14:paraId="19BA7F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80.41</w:t>
            </w:r>
          </w:p>
        </w:tc>
        <w:tc>
          <w:tcPr>
            <w:tcW w:w="670" w:type="pct"/>
            <w:vAlign w:val="center"/>
          </w:tcPr>
          <w:p w14:paraId="2733A91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69" w:type="pct"/>
            <w:vAlign w:val="center"/>
          </w:tcPr>
          <w:p w14:paraId="71A0809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D5C4466">
      <w:pPr>
        <w:pStyle w:val="6"/>
        <w:ind w:left="0" w:leftChars="0" w:firstLine="0" w:firstLineChars="0"/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2.无效文件情况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610"/>
        <w:gridCol w:w="1332"/>
        <w:gridCol w:w="4069"/>
        <w:gridCol w:w="815"/>
      </w:tblGrid>
      <w:tr w14:paraId="4BE9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  <w:vAlign w:val="center"/>
          </w:tcPr>
          <w:p w14:paraId="7DE908E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944" w:type="pct"/>
            <w:vAlign w:val="center"/>
          </w:tcPr>
          <w:p w14:paraId="50AF34C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81" w:type="pct"/>
            <w:vAlign w:val="center"/>
          </w:tcPr>
          <w:p w14:paraId="2F3357C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2386" w:type="pct"/>
            <w:vAlign w:val="center"/>
          </w:tcPr>
          <w:p w14:paraId="456E88B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478" w:type="pct"/>
            <w:vAlign w:val="center"/>
          </w:tcPr>
          <w:p w14:paraId="1258C8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302A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  <w:vAlign w:val="center"/>
          </w:tcPr>
          <w:p w14:paraId="3C62DBE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44" w:type="pct"/>
            <w:vAlign w:val="center"/>
          </w:tcPr>
          <w:p w14:paraId="02FB3B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河南英楚科技有限公司</w:t>
            </w:r>
          </w:p>
        </w:tc>
        <w:tc>
          <w:tcPr>
            <w:tcW w:w="781" w:type="pct"/>
            <w:vAlign w:val="center"/>
          </w:tcPr>
          <w:p w14:paraId="628D94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资格评审</w:t>
            </w:r>
          </w:p>
        </w:tc>
        <w:tc>
          <w:tcPr>
            <w:tcW w:w="2386" w:type="pct"/>
            <w:vAlign w:val="center"/>
          </w:tcPr>
          <w:p w14:paraId="35979E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"资格审查及评审材料"菜单中无资格材料</w:t>
            </w:r>
          </w:p>
        </w:tc>
        <w:tc>
          <w:tcPr>
            <w:tcW w:w="478" w:type="pct"/>
            <w:vAlign w:val="center"/>
          </w:tcPr>
          <w:p w14:paraId="2A56B11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284A0BA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54905"/>
    <w:rsid w:val="061C715B"/>
    <w:rsid w:val="09585D92"/>
    <w:rsid w:val="376C1E4F"/>
    <w:rsid w:val="47A5371A"/>
    <w:rsid w:val="4A484F08"/>
    <w:rsid w:val="65954905"/>
    <w:rsid w:val="6E83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customStyle="1" w:styleId="3">
    <w:name w:val="Default"/>
    <w:basedOn w:val="4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7">
    <w:name w:val="Body Text First Indent"/>
    <w:basedOn w:val="2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5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79</Characters>
  <Lines>0</Lines>
  <Paragraphs>0</Paragraphs>
  <TotalTime>0</TotalTime>
  <ScaleCrop>false</ScaleCrop>
  <LinksUpToDate>false</LinksUpToDate>
  <CharactersWithSpaces>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2025-12-04T09:25:00Z</dcterms:created>
  <dc:creator>NTKO</dc:creator>
  <cp:lastModifiedBy>NTKO</cp:lastModifiedBy>
  <dcterms:modified xsi:type="dcterms:W3CDTF">2026-02-10T09:33:05Z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D8FF3577ED384B67BDCC70D8CBB801C7_11</vt:lpwstr>
  </property>
  <property fmtid="{D5CDD505-2E9C-101B-9397-08002B2CF9AE}" pid="4" name="KSOTemplateDocerSaveRecord">
    <vt:lpwstr>eyJoZGlkIjoiZTA4YzVjMWM3OTNkZDdkOTRiM2YwNGM1NzRiNjM2NDIiLCJ1c2VySWQiOiI0NTY5MjI1ODEifQ==</vt:lpwstr>
  </property>
</Properties>
</file>