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7E" w:rsidRPr="00D1787E" w:rsidRDefault="00D1787E" w:rsidP="00D1787E">
      <w:pPr>
        <w:spacing w:line="360" w:lineRule="auto"/>
        <w:jc w:val="center"/>
        <w:rPr>
          <w:rFonts w:asciiTheme="majorEastAsia" w:eastAsiaTheme="majorEastAsia" w:hAnsiTheme="majorEastAsia" w:cs="黑体" w:hint="eastAsia"/>
          <w:b/>
          <w:bCs/>
          <w:sz w:val="30"/>
          <w:szCs w:val="30"/>
          <w:lang/>
        </w:rPr>
      </w:pPr>
      <w:r w:rsidRPr="00D1787E">
        <w:rPr>
          <w:rFonts w:asciiTheme="majorEastAsia" w:eastAsiaTheme="majorEastAsia" w:hAnsiTheme="majorEastAsia" w:cs="黑体" w:hint="eastAsia"/>
          <w:b/>
          <w:bCs/>
          <w:sz w:val="30"/>
          <w:szCs w:val="30"/>
          <w:lang/>
        </w:rPr>
        <w:t>郑州经济技术开发区明湖办事处经南九路（第五大街至第八大街）、四大街（航海东路至经北六路）与第一大街（经北二路至经北五路）道路升级达标提升工程</w:t>
      </w:r>
    </w:p>
    <w:p w:rsidR="00D1787E" w:rsidRPr="00D1787E" w:rsidRDefault="00D1787E" w:rsidP="00D1787E">
      <w:pPr>
        <w:spacing w:line="360" w:lineRule="auto"/>
        <w:jc w:val="center"/>
        <w:rPr>
          <w:rFonts w:asciiTheme="majorEastAsia" w:eastAsiaTheme="majorEastAsia" w:hAnsiTheme="majorEastAsia" w:cs="黑体" w:hint="eastAsia"/>
          <w:b/>
          <w:sz w:val="30"/>
          <w:szCs w:val="30"/>
          <w:lang/>
        </w:rPr>
      </w:pPr>
      <w:r w:rsidRPr="00D1787E">
        <w:rPr>
          <w:rFonts w:asciiTheme="majorEastAsia" w:eastAsiaTheme="majorEastAsia" w:hAnsiTheme="majorEastAsia" w:cs="黑体" w:hint="eastAsia"/>
          <w:b/>
          <w:sz w:val="30"/>
          <w:szCs w:val="30"/>
          <w:lang/>
        </w:rPr>
        <w:t>竞争性谈判公告</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32"/>
        </w:rPr>
        <w:t>中科标禾工程项目管理有限公司</w:t>
      </w:r>
      <w:r w:rsidRPr="00D1787E">
        <w:rPr>
          <w:rFonts w:asciiTheme="majorEastAsia" w:eastAsiaTheme="majorEastAsia" w:hAnsiTheme="majorEastAsia" w:cs="宋体" w:hint="eastAsia"/>
          <w:szCs w:val="21"/>
          <w:lang/>
        </w:rPr>
        <w:t xml:space="preserve">受郑州经济技术开发区明湖办事处的委托，就郑州经济技术开发区明湖办事处经南九路（第五大街至第八大街）、四大街（航海东路至经北六路）与第一大街（经北二路至经北五路）道路升级达标提升工程进行竞争性谈判采购，欢迎符合相关条件的供应商参加本次谈判。 </w:t>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t>1.项目名称及编号</w:t>
      </w:r>
    </w:p>
    <w:p w:rsidR="00D1787E" w:rsidRPr="00D1787E" w:rsidRDefault="00D1787E" w:rsidP="00D1787E">
      <w:pPr>
        <w:spacing w:line="360" w:lineRule="auto"/>
        <w:ind w:left="1980" w:hangingChars="900" w:hanging="1980"/>
        <w:rPr>
          <w:rFonts w:asciiTheme="majorEastAsia" w:eastAsiaTheme="majorEastAsia" w:hAnsiTheme="majorEastAsia"/>
        </w:rPr>
      </w:pPr>
      <w:r w:rsidRPr="00D1787E">
        <w:rPr>
          <w:rFonts w:asciiTheme="majorEastAsia" w:eastAsiaTheme="majorEastAsia" w:hAnsiTheme="majorEastAsia" w:cs="宋体" w:hint="eastAsia"/>
          <w:szCs w:val="21"/>
          <w:lang/>
        </w:rPr>
        <w:t xml:space="preserve">    1.1 项目名称：郑州经济技术开发区明湖办事处经南九路（第五大街至第八大街）、四大街（航海东路至经北六路）与第一大街（经北二路至经北五路）道路升级达标提升工程。</w:t>
      </w:r>
    </w:p>
    <w:p w:rsidR="00D1787E" w:rsidRPr="00D1787E" w:rsidRDefault="00D1787E" w:rsidP="00D1787E">
      <w:pPr>
        <w:tabs>
          <w:tab w:val="left" w:pos="4216"/>
        </w:tabs>
        <w:spacing w:line="360" w:lineRule="auto"/>
        <w:ind w:firstLineChars="200" w:firstLine="440"/>
        <w:rPr>
          <w:rFonts w:asciiTheme="majorEastAsia" w:eastAsiaTheme="majorEastAsia" w:hAnsiTheme="majorEastAsia" w:hint="eastAsia"/>
        </w:rPr>
      </w:pPr>
      <w:r w:rsidRPr="00D1787E">
        <w:rPr>
          <w:rFonts w:asciiTheme="majorEastAsia" w:eastAsiaTheme="majorEastAsia" w:hAnsiTheme="majorEastAsia" w:cs="宋体" w:hint="eastAsia"/>
          <w:szCs w:val="21"/>
          <w:lang/>
        </w:rPr>
        <w:t xml:space="preserve">1.2 采购编号：ZKDL-20190907  </w:t>
      </w:r>
      <w:r w:rsidRPr="00D1787E">
        <w:rPr>
          <w:rFonts w:asciiTheme="majorEastAsia" w:eastAsiaTheme="majorEastAsia" w:hAnsiTheme="majorEastAsia" w:cs="宋体" w:hint="eastAsia"/>
          <w:szCs w:val="21"/>
          <w:lang/>
        </w:rPr>
        <w:tab/>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t>2. 资金来源及预算金额</w:t>
      </w:r>
    </w:p>
    <w:p w:rsidR="00D1787E" w:rsidRPr="00D1787E" w:rsidRDefault="00D1787E" w:rsidP="00D1787E">
      <w:pPr>
        <w:spacing w:line="360" w:lineRule="auto"/>
        <w:ind w:firstLineChars="200" w:firstLine="440"/>
        <w:rPr>
          <w:rFonts w:asciiTheme="majorEastAsia" w:eastAsiaTheme="majorEastAsia" w:hAnsiTheme="majorEastAsia" w:cs="宋体" w:hint="eastAsia"/>
          <w:szCs w:val="21"/>
          <w:lang/>
        </w:rPr>
      </w:pPr>
      <w:r w:rsidRPr="00D1787E">
        <w:rPr>
          <w:rFonts w:asciiTheme="majorEastAsia" w:eastAsiaTheme="majorEastAsia" w:hAnsiTheme="majorEastAsia" w:cs="宋体" w:hint="eastAsia"/>
          <w:szCs w:val="21"/>
          <w:lang/>
        </w:rPr>
        <w:t>2.1 资金来源：财政资金。</w:t>
      </w:r>
    </w:p>
    <w:p w:rsidR="00D1787E" w:rsidRPr="00D1787E" w:rsidRDefault="00D1787E" w:rsidP="00D1787E">
      <w:pPr>
        <w:spacing w:line="360" w:lineRule="auto"/>
        <w:ind w:firstLineChars="200" w:firstLine="440"/>
        <w:rPr>
          <w:rFonts w:asciiTheme="majorEastAsia" w:eastAsiaTheme="majorEastAsia" w:hAnsiTheme="majorEastAsia" w:cs="宋体" w:hint="eastAsia"/>
          <w:szCs w:val="21"/>
          <w:lang/>
        </w:rPr>
      </w:pPr>
      <w:r w:rsidRPr="00D1787E">
        <w:rPr>
          <w:rFonts w:asciiTheme="majorEastAsia" w:eastAsiaTheme="majorEastAsia" w:hAnsiTheme="majorEastAsia" w:cs="宋体" w:hint="eastAsia"/>
          <w:szCs w:val="21"/>
          <w:lang/>
        </w:rPr>
        <w:t>2.2 标段划分：共分为三个标段</w:t>
      </w:r>
    </w:p>
    <w:p w:rsidR="00D1787E" w:rsidRPr="00D1787E" w:rsidRDefault="00D1787E" w:rsidP="00D1787E">
      <w:pPr>
        <w:spacing w:line="360" w:lineRule="auto"/>
        <w:ind w:firstLineChars="200" w:firstLine="440"/>
        <w:rPr>
          <w:rFonts w:asciiTheme="majorEastAsia" w:eastAsiaTheme="majorEastAsia" w:hAnsiTheme="majorEastAsia" w:cs="宋体" w:hint="eastAsia"/>
          <w:szCs w:val="21"/>
          <w:lang/>
        </w:rPr>
      </w:pPr>
      <w:r w:rsidRPr="00D1787E">
        <w:rPr>
          <w:rFonts w:asciiTheme="majorEastAsia" w:eastAsiaTheme="majorEastAsia" w:hAnsiTheme="majorEastAsia" w:cs="宋体" w:hint="eastAsia"/>
          <w:szCs w:val="21"/>
          <w:lang/>
        </w:rPr>
        <w:t xml:space="preserve">              一标段：经南九路（第五大街至第八大街）道路升级达标提升</w:t>
      </w:r>
    </w:p>
    <w:p w:rsidR="00D1787E" w:rsidRPr="00D1787E" w:rsidRDefault="00D1787E" w:rsidP="00D1787E">
      <w:pPr>
        <w:spacing w:line="360" w:lineRule="auto"/>
        <w:ind w:firstLineChars="200" w:firstLine="440"/>
        <w:rPr>
          <w:rFonts w:asciiTheme="majorEastAsia" w:eastAsiaTheme="majorEastAsia" w:hAnsiTheme="majorEastAsia" w:cs="宋体" w:hint="eastAsia"/>
          <w:szCs w:val="21"/>
          <w:lang/>
        </w:rPr>
      </w:pPr>
      <w:r w:rsidRPr="00D1787E">
        <w:rPr>
          <w:rFonts w:asciiTheme="majorEastAsia" w:eastAsiaTheme="majorEastAsia" w:hAnsiTheme="majorEastAsia" w:cs="宋体" w:hint="eastAsia"/>
          <w:szCs w:val="21"/>
          <w:lang/>
        </w:rPr>
        <w:t xml:space="preserve">              二标段：四大街（航海东路至经北六路）道路升级达标提升</w:t>
      </w:r>
    </w:p>
    <w:p w:rsidR="00D1787E" w:rsidRPr="00D1787E" w:rsidRDefault="00D1787E" w:rsidP="00D1787E">
      <w:pPr>
        <w:spacing w:line="360" w:lineRule="auto"/>
        <w:ind w:firstLineChars="200" w:firstLine="440"/>
        <w:rPr>
          <w:rFonts w:asciiTheme="majorEastAsia" w:eastAsiaTheme="majorEastAsia" w:hAnsiTheme="majorEastAsia" w:cs="宋体"/>
          <w:szCs w:val="21"/>
          <w:lang/>
        </w:rPr>
      </w:pPr>
      <w:r w:rsidRPr="00D1787E">
        <w:rPr>
          <w:rFonts w:asciiTheme="majorEastAsia" w:eastAsiaTheme="majorEastAsia" w:hAnsiTheme="majorEastAsia" w:cs="宋体" w:hint="eastAsia"/>
          <w:szCs w:val="21"/>
          <w:lang/>
        </w:rPr>
        <w:t xml:space="preserve">              三标段：第一大街（经北二路至经北五路）道路升级达标提升</w:t>
      </w:r>
    </w:p>
    <w:p w:rsidR="00D1787E" w:rsidRPr="00D1787E" w:rsidRDefault="00D1787E" w:rsidP="00D1787E">
      <w:pPr>
        <w:spacing w:line="360" w:lineRule="auto"/>
        <w:ind w:firstLineChars="200" w:firstLine="440"/>
        <w:rPr>
          <w:rFonts w:asciiTheme="majorEastAsia" w:eastAsiaTheme="majorEastAsia" w:hAnsiTheme="majorEastAsia" w:cs="宋体" w:hint="eastAsia"/>
          <w:szCs w:val="21"/>
          <w:lang/>
        </w:rPr>
      </w:pPr>
      <w:r w:rsidRPr="00D1787E">
        <w:rPr>
          <w:rFonts w:asciiTheme="majorEastAsia" w:eastAsiaTheme="majorEastAsia" w:hAnsiTheme="majorEastAsia" w:cs="宋体" w:hint="eastAsia"/>
          <w:szCs w:val="21"/>
          <w:lang/>
        </w:rPr>
        <w:t>2.2 采购预算：</w:t>
      </w:r>
    </w:p>
    <w:p w:rsidR="00D1787E" w:rsidRPr="00D1787E" w:rsidRDefault="00D1787E" w:rsidP="00D1787E">
      <w:pPr>
        <w:spacing w:line="360" w:lineRule="auto"/>
        <w:ind w:firstLineChars="200" w:firstLine="440"/>
        <w:rPr>
          <w:rFonts w:asciiTheme="majorEastAsia" w:eastAsiaTheme="majorEastAsia" w:hAnsiTheme="majorEastAsia" w:cs="宋体"/>
          <w:szCs w:val="21"/>
          <w:lang/>
        </w:rPr>
      </w:pPr>
      <w:r w:rsidRPr="00D1787E">
        <w:rPr>
          <w:rFonts w:asciiTheme="majorEastAsia" w:eastAsiaTheme="majorEastAsia" w:hAnsiTheme="majorEastAsia" w:cs="宋体" w:hint="eastAsia"/>
          <w:szCs w:val="21"/>
          <w:lang/>
        </w:rPr>
        <w:t xml:space="preserve">              一标段：132.31325万元</w:t>
      </w:r>
    </w:p>
    <w:p w:rsidR="00D1787E" w:rsidRPr="00D1787E" w:rsidRDefault="00D1787E" w:rsidP="00D1787E">
      <w:pPr>
        <w:spacing w:line="360" w:lineRule="auto"/>
        <w:ind w:firstLineChars="200" w:firstLine="440"/>
        <w:rPr>
          <w:rFonts w:asciiTheme="majorEastAsia" w:eastAsiaTheme="majorEastAsia" w:hAnsiTheme="majorEastAsia" w:cs="宋体"/>
          <w:szCs w:val="21"/>
          <w:lang/>
        </w:rPr>
      </w:pPr>
      <w:r w:rsidRPr="00D1787E">
        <w:rPr>
          <w:rFonts w:asciiTheme="majorEastAsia" w:eastAsiaTheme="majorEastAsia" w:hAnsiTheme="majorEastAsia" w:cs="宋体" w:hint="eastAsia"/>
          <w:szCs w:val="21"/>
          <w:lang/>
        </w:rPr>
        <w:t xml:space="preserve">              二标段：83.0099万元</w:t>
      </w:r>
    </w:p>
    <w:p w:rsidR="00D1787E" w:rsidRPr="00D1787E" w:rsidRDefault="00D1787E" w:rsidP="00D1787E">
      <w:pPr>
        <w:spacing w:line="360" w:lineRule="auto"/>
        <w:ind w:firstLineChars="200" w:firstLine="440"/>
        <w:rPr>
          <w:rFonts w:asciiTheme="majorEastAsia" w:eastAsiaTheme="majorEastAsia" w:hAnsiTheme="majorEastAsia" w:cs="宋体"/>
          <w:szCs w:val="21"/>
          <w:lang/>
        </w:rPr>
      </w:pPr>
      <w:r w:rsidRPr="00D1787E">
        <w:rPr>
          <w:rFonts w:asciiTheme="majorEastAsia" w:eastAsiaTheme="majorEastAsia" w:hAnsiTheme="majorEastAsia" w:cs="宋体" w:hint="eastAsia"/>
          <w:szCs w:val="21"/>
          <w:lang/>
        </w:rPr>
        <w:t xml:space="preserve">              三标段：99.25263万元</w:t>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lastRenderedPageBreak/>
        <w:t>3. 项目简要说明</w:t>
      </w:r>
    </w:p>
    <w:p w:rsidR="00D1787E" w:rsidRPr="00D1787E" w:rsidRDefault="00D1787E" w:rsidP="00D1787E">
      <w:pPr>
        <w:spacing w:line="360" w:lineRule="auto"/>
        <w:ind w:leftChars="200" w:left="1980" w:hangingChars="700" w:hanging="1540"/>
        <w:rPr>
          <w:rFonts w:asciiTheme="majorEastAsia" w:eastAsiaTheme="majorEastAsia" w:hAnsiTheme="majorEastAsia"/>
        </w:rPr>
      </w:pPr>
      <w:r w:rsidRPr="00D1787E">
        <w:rPr>
          <w:rFonts w:asciiTheme="majorEastAsia" w:eastAsiaTheme="majorEastAsia" w:hAnsiTheme="majorEastAsia" w:cs="宋体" w:hint="eastAsia"/>
          <w:szCs w:val="21"/>
          <w:lang/>
        </w:rPr>
        <w:t>3.1 采购内容：对经南九路（第五大街至第八大街）、四大街（航海东路至经北六路）与第一大街（经北二路至经北五路）进行道路升级改造</w:t>
      </w:r>
    </w:p>
    <w:p w:rsidR="00D1787E" w:rsidRPr="00D1787E" w:rsidRDefault="00D1787E" w:rsidP="00D1787E">
      <w:pPr>
        <w:spacing w:line="360" w:lineRule="auto"/>
        <w:ind w:leftChars="200" w:left="1980" w:hangingChars="700" w:hanging="1540"/>
        <w:rPr>
          <w:rFonts w:asciiTheme="majorEastAsia" w:eastAsiaTheme="majorEastAsia" w:hAnsiTheme="majorEastAsia"/>
        </w:rPr>
      </w:pPr>
      <w:r w:rsidRPr="00D1787E">
        <w:rPr>
          <w:rFonts w:asciiTheme="majorEastAsia" w:eastAsiaTheme="majorEastAsia" w:hAnsiTheme="majorEastAsia" w:cs="宋体" w:hint="eastAsia"/>
          <w:szCs w:val="21"/>
          <w:lang/>
        </w:rPr>
        <w:t>3.2项目地点：郑州经济技术开发区经南九路（第五大街至第八大街）、四大街（航海东路至经北六路）与第一大街（经北二路至经北五路）。</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3.3 工期：30日历天。</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3.4 质量要求：合格。</w:t>
      </w:r>
    </w:p>
    <w:p w:rsidR="00D1787E" w:rsidRPr="00D1787E" w:rsidRDefault="00D1787E" w:rsidP="00D1787E">
      <w:pPr>
        <w:spacing w:line="360" w:lineRule="auto"/>
        <w:rPr>
          <w:rFonts w:asciiTheme="majorEastAsia" w:eastAsiaTheme="majorEastAsia" w:hAnsiTheme="majorEastAsia" w:cs="宋体" w:hint="eastAsia"/>
          <w:b/>
          <w:sz w:val="24"/>
          <w:lang/>
        </w:rPr>
      </w:pPr>
      <w:r w:rsidRPr="00D1787E">
        <w:rPr>
          <w:rFonts w:asciiTheme="majorEastAsia" w:eastAsiaTheme="majorEastAsia" w:hAnsiTheme="majorEastAsia" w:cs="宋体" w:hint="eastAsia"/>
          <w:b/>
          <w:sz w:val="24"/>
          <w:lang/>
        </w:rPr>
        <w:t>4. 供应商资格要求</w:t>
      </w:r>
    </w:p>
    <w:p w:rsidR="00D1787E" w:rsidRPr="00D1787E" w:rsidRDefault="00D1787E" w:rsidP="00D1787E">
      <w:pPr>
        <w:spacing w:line="360" w:lineRule="auto"/>
        <w:ind w:firstLineChars="200" w:firstLine="442"/>
        <w:outlineLvl w:val="0"/>
        <w:rPr>
          <w:rFonts w:asciiTheme="majorEastAsia" w:eastAsiaTheme="majorEastAsia" w:hAnsiTheme="majorEastAsia" w:cs="宋体" w:hint="eastAsia"/>
          <w:b/>
          <w:sz w:val="24"/>
          <w:lang/>
        </w:rPr>
      </w:pPr>
      <w:bookmarkStart w:id="0" w:name="_Toc514318334"/>
      <w:r w:rsidRPr="00D1787E">
        <w:rPr>
          <w:rFonts w:asciiTheme="majorEastAsia" w:eastAsiaTheme="majorEastAsia" w:hAnsiTheme="majorEastAsia" w:hint="eastAsia"/>
          <w:b/>
        </w:rPr>
        <w:t>符合《中华人民共和国政府采购法》第二十二条的相关规定；</w:t>
      </w:r>
      <w:bookmarkEnd w:id="0"/>
    </w:p>
    <w:p w:rsidR="00D1787E" w:rsidRPr="00D1787E" w:rsidRDefault="00D1787E" w:rsidP="00D1787E">
      <w:pPr>
        <w:spacing w:line="360" w:lineRule="auto"/>
        <w:ind w:firstLine="420"/>
        <w:rPr>
          <w:rFonts w:asciiTheme="majorEastAsia" w:eastAsiaTheme="majorEastAsia" w:hAnsiTheme="majorEastAsia"/>
        </w:rPr>
      </w:pPr>
      <w:r w:rsidRPr="00D1787E">
        <w:rPr>
          <w:rFonts w:asciiTheme="majorEastAsia" w:eastAsiaTheme="majorEastAsia" w:hAnsiTheme="majorEastAsia" w:cs="宋体" w:hint="eastAsia"/>
          <w:szCs w:val="21"/>
          <w:lang/>
        </w:rPr>
        <w:t>4.1 供应商应在中华人民共和国境内注册，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rsidR="00D1787E" w:rsidRPr="00D1787E" w:rsidRDefault="00D1787E" w:rsidP="00D1787E">
      <w:pPr>
        <w:pStyle w:val="a5"/>
        <w:spacing w:before="0" w:beforeAutospacing="0" w:after="0" w:afterAutospacing="0" w:line="360" w:lineRule="auto"/>
        <w:ind w:firstLineChars="200" w:firstLine="420"/>
        <w:rPr>
          <w:rFonts w:asciiTheme="majorEastAsia" w:eastAsiaTheme="majorEastAsia" w:hAnsiTheme="majorEastAsia" w:cs="宋体" w:hint="eastAsia"/>
          <w:kern w:val="2"/>
          <w:sz w:val="21"/>
          <w:szCs w:val="21"/>
        </w:rPr>
      </w:pPr>
      <w:r w:rsidRPr="00D1787E">
        <w:rPr>
          <w:rFonts w:asciiTheme="majorEastAsia" w:eastAsiaTheme="majorEastAsia" w:hAnsiTheme="majorEastAsia" w:cs="宋体" w:hint="eastAsia"/>
          <w:kern w:val="2"/>
          <w:sz w:val="21"/>
          <w:szCs w:val="21"/>
        </w:rPr>
        <w:t>4.2 供应商须具备建设行政主管部门颁发的建筑工程施工总承包</w:t>
      </w:r>
      <w:r w:rsidRPr="00D1787E">
        <w:rPr>
          <w:rFonts w:asciiTheme="majorEastAsia" w:eastAsiaTheme="majorEastAsia" w:hAnsiTheme="majorEastAsia" w:cs="宋体" w:hint="eastAsia"/>
          <w:kern w:val="2"/>
          <w:sz w:val="20"/>
          <w:szCs w:val="20"/>
        </w:rPr>
        <w:t>叁</w:t>
      </w:r>
      <w:r w:rsidRPr="00D1787E">
        <w:rPr>
          <w:rFonts w:asciiTheme="majorEastAsia" w:eastAsiaTheme="majorEastAsia" w:hAnsiTheme="majorEastAsia" w:cs="宋体" w:hint="eastAsia"/>
          <w:kern w:val="2"/>
          <w:sz w:val="21"/>
          <w:szCs w:val="21"/>
        </w:rPr>
        <w:t>级及以上或市政公用工程施工总承包</w:t>
      </w:r>
      <w:r w:rsidRPr="00D1787E">
        <w:rPr>
          <w:rFonts w:asciiTheme="majorEastAsia" w:eastAsiaTheme="majorEastAsia" w:hAnsiTheme="majorEastAsia" w:cs="宋体" w:hint="eastAsia"/>
          <w:kern w:val="2"/>
          <w:sz w:val="20"/>
          <w:szCs w:val="20"/>
        </w:rPr>
        <w:t>叁</w:t>
      </w:r>
      <w:r w:rsidRPr="00D1787E">
        <w:rPr>
          <w:rFonts w:asciiTheme="majorEastAsia" w:eastAsiaTheme="majorEastAsia" w:hAnsiTheme="majorEastAsia" w:cs="宋体" w:hint="eastAsia"/>
          <w:kern w:val="2"/>
          <w:sz w:val="21"/>
          <w:szCs w:val="21"/>
        </w:rPr>
        <w:t>级及以上资质,并附有有效的安全生产许可证。</w:t>
      </w:r>
    </w:p>
    <w:p w:rsidR="00D1787E" w:rsidRPr="00D1787E" w:rsidRDefault="00D1787E" w:rsidP="00D1787E">
      <w:pPr>
        <w:pStyle w:val="a5"/>
        <w:spacing w:before="0" w:beforeAutospacing="0" w:after="0" w:afterAutospacing="0" w:line="360" w:lineRule="auto"/>
        <w:ind w:firstLineChars="200" w:firstLine="420"/>
        <w:rPr>
          <w:rFonts w:asciiTheme="majorEastAsia" w:eastAsiaTheme="majorEastAsia" w:hAnsiTheme="majorEastAsia" w:cs="宋体" w:hint="eastAsia"/>
          <w:kern w:val="2"/>
          <w:sz w:val="21"/>
          <w:szCs w:val="21"/>
        </w:rPr>
      </w:pPr>
      <w:r w:rsidRPr="00D1787E">
        <w:rPr>
          <w:rFonts w:asciiTheme="majorEastAsia" w:eastAsiaTheme="majorEastAsia" w:hAnsiTheme="majorEastAsia" w:cs="宋体" w:hint="eastAsia"/>
          <w:kern w:val="2"/>
          <w:sz w:val="21"/>
          <w:szCs w:val="21"/>
        </w:rPr>
        <w:t>4.3供应商2016年1月1日以来具有类似业绩，以合同签订时间为准；（需提供中标/成交通知书，合同协议书）</w:t>
      </w:r>
    </w:p>
    <w:p w:rsidR="00D1787E" w:rsidRPr="00D1787E" w:rsidRDefault="00D1787E" w:rsidP="00D1787E">
      <w:pPr>
        <w:pStyle w:val="a5"/>
        <w:spacing w:before="0" w:beforeAutospacing="0" w:after="0" w:afterAutospacing="0" w:line="360" w:lineRule="auto"/>
        <w:ind w:firstLineChars="200" w:firstLine="420"/>
        <w:rPr>
          <w:rFonts w:asciiTheme="majorEastAsia" w:eastAsiaTheme="majorEastAsia" w:hAnsiTheme="majorEastAsia" w:cs="宋体"/>
          <w:kern w:val="2"/>
          <w:sz w:val="21"/>
          <w:szCs w:val="21"/>
        </w:rPr>
      </w:pPr>
      <w:r w:rsidRPr="00D1787E">
        <w:rPr>
          <w:rFonts w:asciiTheme="majorEastAsia" w:eastAsiaTheme="majorEastAsia" w:hAnsiTheme="majorEastAsia" w:cs="宋体" w:hint="eastAsia"/>
          <w:kern w:val="2"/>
          <w:sz w:val="21"/>
          <w:szCs w:val="21"/>
        </w:rPr>
        <w:t>4.4项目经理须具有市政公用工程专业贰级及以上注册建造师执业资格且具有安全生产考核合格证书，项目经理无在建工程，并具有劳动合同和本单位交纳的养老保险证明</w:t>
      </w:r>
    </w:p>
    <w:p w:rsidR="00D1787E" w:rsidRPr="00D1787E" w:rsidRDefault="00D1787E" w:rsidP="00D1787E">
      <w:pPr>
        <w:spacing w:line="360" w:lineRule="auto"/>
        <w:ind w:firstLine="420"/>
        <w:rPr>
          <w:rFonts w:asciiTheme="majorEastAsia" w:eastAsiaTheme="majorEastAsia" w:hAnsiTheme="majorEastAsia"/>
          <w:szCs w:val="21"/>
        </w:rPr>
      </w:pPr>
      <w:r w:rsidRPr="00D1787E">
        <w:rPr>
          <w:rFonts w:asciiTheme="majorEastAsia" w:eastAsiaTheme="majorEastAsia" w:hAnsiTheme="majorEastAsia" w:cs="宋体" w:hint="eastAsia"/>
          <w:szCs w:val="21"/>
          <w:lang/>
        </w:rPr>
        <w:t xml:space="preserve">4.5 </w:t>
      </w:r>
      <w:bookmarkStart w:id="1" w:name="_Toc371415890"/>
      <w:r w:rsidRPr="00D1787E">
        <w:rPr>
          <w:rFonts w:asciiTheme="majorEastAsia" w:eastAsiaTheme="majorEastAsia" w:hAnsiTheme="majorEastAsia" w:cs="宋体" w:hint="eastAsia"/>
          <w:szCs w:val="21"/>
          <w:shd w:val="clear" w:color="auto" w:fill="FFFFFF"/>
          <w:lang/>
        </w:rPr>
        <w:t>单位负责人为同一人或者存在直接控股、管理关系的不同供应商，不得同时参加同一项目的投标，投标企业在“全国企业信用信息公示系统”中公示的公司信息、股东或投资人信息（网页截图并加盖投标单位公章）；</w:t>
      </w:r>
      <w:bookmarkEnd w:id="1"/>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szCs w:val="21"/>
          <w:lang/>
        </w:rPr>
        <w:t xml:space="preserve">    4.6本次谈判采购不接受联合体谈判。</w:t>
      </w:r>
    </w:p>
    <w:p w:rsidR="00D1787E" w:rsidRPr="00D1787E" w:rsidRDefault="00D1787E" w:rsidP="00D1787E">
      <w:pPr>
        <w:spacing w:line="360" w:lineRule="auto"/>
        <w:rPr>
          <w:rFonts w:asciiTheme="majorEastAsia" w:eastAsiaTheme="majorEastAsia" w:hAnsiTheme="majorEastAsia" w:cs="宋体" w:hint="eastAsia"/>
          <w:b/>
          <w:szCs w:val="21"/>
          <w:lang/>
        </w:rPr>
      </w:pPr>
      <w:r w:rsidRPr="00D1787E">
        <w:rPr>
          <w:rFonts w:asciiTheme="majorEastAsia" w:eastAsiaTheme="majorEastAsia" w:hAnsiTheme="majorEastAsia" w:cs="宋体" w:hint="eastAsia"/>
          <w:b/>
          <w:sz w:val="24"/>
          <w:lang/>
        </w:rPr>
        <w:t>5. 报名及竞争性谈判文件的获取</w:t>
      </w:r>
    </w:p>
    <w:p w:rsidR="00D1787E" w:rsidRPr="00D1787E" w:rsidRDefault="00D1787E" w:rsidP="00D1787E">
      <w:pPr>
        <w:spacing w:line="360" w:lineRule="auto"/>
        <w:ind w:firstLineChars="202" w:firstLine="444"/>
        <w:rPr>
          <w:rFonts w:asciiTheme="majorEastAsia" w:eastAsiaTheme="majorEastAsia" w:hAnsiTheme="majorEastAsia" w:cs="宋体" w:hint="eastAsia"/>
          <w:b/>
          <w:szCs w:val="21"/>
          <w:lang/>
        </w:rPr>
      </w:pPr>
      <w:r w:rsidRPr="00D1787E">
        <w:rPr>
          <w:rFonts w:asciiTheme="majorEastAsia" w:eastAsiaTheme="majorEastAsia" w:hAnsiTheme="majorEastAsia" w:hint="eastAsia"/>
          <w:bCs/>
        </w:rPr>
        <w:t>报名时提供所需材料【出示原件，留存装订成册的复印件一套（所有复印件必须是清晰、完整的，投标人应将有关证件的变更、延期等材料一并复印盖章），复印件应加盖公章，经核对复印件无误后原件退还。）</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lastRenderedPageBreak/>
        <w:t>5.1 报名：凡有意参加潜在供应商，请于2019年 10月 9日至2019年10 月11 日（法定节假日、公休日除外）每日上午09:00时至12：00时，下午14：30时至17：30时，到中科标禾工程项目管理有限公司（郑州市农业南路与商鼎路交叉口路劲东方陆港C座5楼，代理一部）进行报名。</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5.2 获取谈判文件的方式：报名时领取谈判文件。</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5.3 谈判文件售价：300元/份，售后不退，领取谈判文件时支付。</w:t>
      </w:r>
    </w:p>
    <w:p w:rsidR="00D1787E" w:rsidRPr="00D1787E" w:rsidRDefault="00D1787E" w:rsidP="00D1787E">
      <w:pPr>
        <w:spacing w:line="360" w:lineRule="auto"/>
        <w:outlineLvl w:val="0"/>
        <w:rPr>
          <w:rFonts w:asciiTheme="majorEastAsia" w:eastAsiaTheme="majorEastAsia" w:hAnsiTheme="majorEastAsia"/>
        </w:rPr>
      </w:pPr>
      <w:r w:rsidRPr="00D1787E">
        <w:rPr>
          <w:rFonts w:asciiTheme="majorEastAsia" w:eastAsiaTheme="majorEastAsia" w:hAnsiTheme="majorEastAsia" w:cs="宋体" w:hint="eastAsia"/>
          <w:b/>
          <w:sz w:val="24"/>
          <w:lang/>
        </w:rPr>
        <w:t>6. 响应文件接收信息</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 xml:space="preserve">6.1 竞争性谈判响应文件接收截止时间：2019年 10月 12日上午10:00 （北京时间）。 </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 xml:space="preserve">6.2 竞争性谈判响应文件接收地点：中科标禾工程项目管理有限公司开标室（郑州市农业南路与商鼎路交叉口路劲东方陆港C座5楼）。 </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6.3 逾期送达的或者未送达指定地点的竞争性谈判响应文件，采购人将拒绝接收。</w:t>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t>7. 谈判有关信息</w:t>
      </w:r>
    </w:p>
    <w:p w:rsidR="00D1787E" w:rsidRPr="00D1787E" w:rsidRDefault="00D1787E" w:rsidP="00D1787E">
      <w:pPr>
        <w:spacing w:line="360" w:lineRule="auto"/>
        <w:ind w:firstLineChars="200" w:firstLine="440"/>
        <w:outlineLvl w:val="0"/>
        <w:rPr>
          <w:rFonts w:asciiTheme="majorEastAsia" w:eastAsiaTheme="majorEastAsia" w:hAnsiTheme="majorEastAsia"/>
        </w:rPr>
      </w:pPr>
      <w:bookmarkStart w:id="2" w:name="_Toc29977"/>
      <w:bookmarkEnd w:id="2"/>
      <w:r w:rsidRPr="00D1787E">
        <w:rPr>
          <w:rFonts w:asciiTheme="majorEastAsia" w:eastAsiaTheme="majorEastAsia" w:hAnsiTheme="majorEastAsia" w:cs="宋体" w:hint="eastAsia"/>
          <w:szCs w:val="21"/>
          <w:lang/>
        </w:rPr>
        <w:t xml:space="preserve">7.1 谈判时间：2019年10月12日 （北京时间）。 </w:t>
      </w:r>
    </w:p>
    <w:p w:rsidR="00D1787E" w:rsidRPr="00D1787E" w:rsidRDefault="00D1787E" w:rsidP="00D1787E">
      <w:pPr>
        <w:spacing w:line="360" w:lineRule="auto"/>
        <w:ind w:firstLine="420"/>
        <w:rPr>
          <w:rFonts w:asciiTheme="majorEastAsia" w:eastAsiaTheme="majorEastAsia" w:hAnsiTheme="majorEastAsia"/>
        </w:rPr>
      </w:pPr>
      <w:r w:rsidRPr="00D1787E">
        <w:rPr>
          <w:rFonts w:asciiTheme="majorEastAsia" w:eastAsiaTheme="majorEastAsia" w:hAnsiTheme="majorEastAsia" w:cs="宋体" w:hint="eastAsia"/>
          <w:szCs w:val="21"/>
          <w:lang/>
        </w:rPr>
        <w:t>7.2 谈判地点：中科标禾工程项目管理有限公司开标室（郑州市农业南路与商鼎路交叉口路劲东方陆港C座5楼）。</w:t>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t>8. 发布公告的媒介</w:t>
      </w:r>
    </w:p>
    <w:p w:rsidR="00D1787E" w:rsidRPr="00D1787E" w:rsidRDefault="00D1787E" w:rsidP="00D1787E">
      <w:pPr>
        <w:spacing w:line="360" w:lineRule="auto"/>
        <w:ind w:firstLine="420"/>
        <w:rPr>
          <w:rFonts w:asciiTheme="majorEastAsia" w:eastAsiaTheme="majorEastAsia" w:hAnsiTheme="majorEastAsia"/>
        </w:rPr>
      </w:pPr>
      <w:r w:rsidRPr="00D1787E">
        <w:rPr>
          <w:rFonts w:asciiTheme="majorEastAsia" w:eastAsiaTheme="majorEastAsia" w:hAnsiTheme="majorEastAsia" w:cs="宋体" w:hint="eastAsia"/>
          <w:szCs w:val="21"/>
          <w:lang/>
        </w:rPr>
        <w:t>8.1 本次竞争性谈判公告同时在《中国招标投标公共服务平台》、《河南省政府采购网》、《郑州市政府采购网》上发布。</w:t>
      </w:r>
    </w:p>
    <w:p w:rsidR="00D1787E" w:rsidRPr="00D1787E" w:rsidRDefault="00D1787E" w:rsidP="00D1787E">
      <w:pPr>
        <w:spacing w:line="360" w:lineRule="auto"/>
        <w:ind w:firstLine="420"/>
        <w:rPr>
          <w:rFonts w:asciiTheme="majorEastAsia" w:eastAsiaTheme="majorEastAsia" w:hAnsiTheme="majorEastAsia"/>
        </w:rPr>
      </w:pPr>
      <w:r w:rsidRPr="00D1787E">
        <w:rPr>
          <w:rFonts w:asciiTheme="majorEastAsia" w:eastAsiaTheme="majorEastAsia" w:hAnsiTheme="majorEastAsia" w:cs="宋体" w:hint="eastAsia"/>
          <w:szCs w:val="21"/>
          <w:lang/>
        </w:rPr>
        <w:t>8.2 公告期限为3个工作日。</w:t>
      </w:r>
    </w:p>
    <w:p w:rsidR="00D1787E" w:rsidRPr="00D1787E" w:rsidRDefault="00D1787E" w:rsidP="00D1787E">
      <w:pPr>
        <w:spacing w:line="360" w:lineRule="auto"/>
        <w:rPr>
          <w:rFonts w:asciiTheme="majorEastAsia" w:eastAsiaTheme="majorEastAsia" w:hAnsiTheme="majorEastAsia"/>
        </w:rPr>
      </w:pPr>
      <w:r w:rsidRPr="00D1787E">
        <w:rPr>
          <w:rFonts w:asciiTheme="majorEastAsia" w:eastAsiaTheme="majorEastAsia" w:hAnsiTheme="majorEastAsia" w:cs="宋体" w:hint="eastAsia"/>
          <w:b/>
          <w:sz w:val="24"/>
          <w:lang/>
        </w:rPr>
        <w:t>9. 本次招标联系事项</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采购人：郑州经济技术开发区明湖办事处</w:t>
      </w:r>
    </w:p>
    <w:p w:rsidR="00D1787E" w:rsidRPr="00D1787E" w:rsidRDefault="00D1787E" w:rsidP="00D1787E">
      <w:pPr>
        <w:spacing w:line="360" w:lineRule="auto"/>
        <w:ind w:firstLine="420"/>
        <w:rPr>
          <w:rFonts w:asciiTheme="majorEastAsia" w:eastAsiaTheme="majorEastAsia" w:hAnsiTheme="majorEastAsia"/>
        </w:rPr>
      </w:pPr>
      <w:r w:rsidRPr="00D1787E">
        <w:rPr>
          <w:rFonts w:asciiTheme="majorEastAsia" w:eastAsiaTheme="majorEastAsia" w:hAnsiTheme="majorEastAsia" w:cs="宋体" w:hint="eastAsia"/>
          <w:szCs w:val="21"/>
          <w:lang/>
        </w:rPr>
        <w:t>地址：郑州市经开第一大街与经南五路交汇处南行100米路西</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t>联系人：卢璐</w:t>
      </w:r>
    </w:p>
    <w:p w:rsidR="00D1787E" w:rsidRPr="00D1787E" w:rsidRDefault="00D1787E" w:rsidP="00D1787E">
      <w:pPr>
        <w:spacing w:line="360" w:lineRule="auto"/>
        <w:ind w:firstLineChars="200" w:firstLine="440"/>
        <w:rPr>
          <w:rFonts w:asciiTheme="majorEastAsia" w:eastAsiaTheme="majorEastAsia" w:hAnsiTheme="majorEastAsia"/>
        </w:rPr>
      </w:pPr>
      <w:r w:rsidRPr="00D1787E">
        <w:rPr>
          <w:rFonts w:asciiTheme="majorEastAsia" w:eastAsiaTheme="majorEastAsia" w:hAnsiTheme="majorEastAsia" w:cs="宋体" w:hint="eastAsia"/>
          <w:szCs w:val="21"/>
          <w:lang/>
        </w:rPr>
        <w:lastRenderedPageBreak/>
        <w:t>电  话：0371-</w:t>
      </w:r>
      <w:r w:rsidRPr="00D1787E">
        <w:rPr>
          <w:rFonts w:asciiTheme="majorEastAsia" w:eastAsiaTheme="majorEastAsia" w:hAnsiTheme="majorEastAsia" w:cs="宋体"/>
          <w:szCs w:val="21"/>
          <w:lang/>
        </w:rPr>
        <w:t>66781638</w:t>
      </w:r>
    </w:p>
    <w:p w:rsidR="00D1787E" w:rsidRPr="00D1787E" w:rsidRDefault="00D1787E" w:rsidP="00D1787E">
      <w:pPr>
        <w:spacing w:line="360" w:lineRule="auto"/>
        <w:ind w:firstLine="437"/>
        <w:rPr>
          <w:rFonts w:asciiTheme="majorEastAsia" w:eastAsiaTheme="majorEastAsia" w:hAnsiTheme="majorEastAsia"/>
        </w:rPr>
      </w:pPr>
      <w:r w:rsidRPr="00D1787E">
        <w:rPr>
          <w:rFonts w:asciiTheme="majorEastAsia" w:eastAsiaTheme="majorEastAsia" w:hAnsiTheme="majorEastAsia" w:cs="宋体" w:hint="eastAsia"/>
          <w:b/>
          <w:szCs w:val="21"/>
          <w:lang/>
        </w:rPr>
        <w:t>采购代理机构：中科标禾工程项目管理有限公司</w:t>
      </w:r>
    </w:p>
    <w:p w:rsidR="00D1787E" w:rsidRPr="00D1787E" w:rsidRDefault="00D1787E" w:rsidP="00D1787E">
      <w:pPr>
        <w:spacing w:line="360" w:lineRule="auto"/>
        <w:ind w:firstLine="437"/>
        <w:rPr>
          <w:rFonts w:asciiTheme="majorEastAsia" w:eastAsiaTheme="majorEastAsia" w:hAnsiTheme="majorEastAsia"/>
        </w:rPr>
      </w:pPr>
      <w:r w:rsidRPr="00D1787E">
        <w:rPr>
          <w:rFonts w:asciiTheme="majorEastAsia" w:eastAsiaTheme="majorEastAsia" w:hAnsiTheme="majorEastAsia" w:cs="宋体" w:hint="eastAsia"/>
          <w:szCs w:val="21"/>
          <w:lang/>
        </w:rPr>
        <w:t>地址：郑州市郑东新区商鼎路农业南路东方陆港C座5楼502室</w:t>
      </w:r>
    </w:p>
    <w:p w:rsidR="00D1787E" w:rsidRPr="00D1787E" w:rsidRDefault="00D1787E" w:rsidP="00D1787E">
      <w:pPr>
        <w:spacing w:line="360" w:lineRule="auto"/>
        <w:ind w:firstLine="437"/>
        <w:rPr>
          <w:rFonts w:asciiTheme="majorEastAsia" w:eastAsiaTheme="majorEastAsia" w:hAnsiTheme="majorEastAsia"/>
        </w:rPr>
      </w:pPr>
      <w:r w:rsidRPr="00D1787E">
        <w:rPr>
          <w:rFonts w:asciiTheme="majorEastAsia" w:eastAsiaTheme="majorEastAsia" w:hAnsiTheme="majorEastAsia" w:cs="宋体" w:hint="eastAsia"/>
          <w:szCs w:val="21"/>
          <w:lang/>
        </w:rPr>
        <w:t>联系人：孟先生、许先生</w:t>
      </w:r>
    </w:p>
    <w:p w:rsidR="00D1787E" w:rsidRPr="00D1787E" w:rsidRDefault="00D1787E" w:rsidP="00D1787E">
      <w:pPr>
        <w:spacing w:line="360" w:lineRule="auto"/>
        <w:ind w:firstLine="437"/>
        <w:rPr>
          <w:rFonts w:asciiTheme="majorEastAsia" w:eastAsiaTheme="majorEastAsia" w:hAnsiTheme="majorEastAsia"/>
        </w:rPr>
      </w:pPr>
      <w:r w:rsidRPr="00D1787E">
        <w:rPr>
          <w:rFonts w:asciiTheme="majorEastAsia" w:eastAsiaTheme="majorEastAsia" w:hAnsiTheme="majorEastAsia" w:cs="宋体" w:hint="eastAsia"/>
          <w:szCs w:val="21"/>
          <w:lang/>
        </w:rPr>
        <w:t xml:space="preserve">电话/传真： 0371-60979672、0371-6099707 </w:t>
      </w:r>
    </w:p>
    <w:p w:rsidR="004358AB" w:rsidRDefault="004358AB"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Default="00D80C5A" w:rsidP="00D1787E">
      <w:pPr>
        <w:spacing w:line="360" w:lineRule="auto"/>
        <w:rPr>
          <w:rFonts w:asciiTheme="majorEastAsia" w:eastAsiaTheme="majorEastAsia" w:hAnsiTheme="majorEastAsia" w:hint="eastAsia"/>
        </w:rPr>
      </w:pPr>
    </w:p>
    <w:p w:rsidR="00D80C5A" w:rsidRPr="00D1787E" w:rsidRDefault="00D80C5A" w:rsidP="00D80C5A">
      <w:pPr>
        <w:spacing w:line="360" w:lineRule="auto"/>
        <w:jc w:val="right"/>
        <w:rPr>
          <w:rFonts w:asciiTheme="majorEastAsia" w:eastAsiaTheme="majorEastAsia" w:hAnsiTheme="majorEastAsia"/>
        </w:rPr>
      </w:pPr>
      <w:r>
        <w:rPr>
          <w:rFonts w:asciiTheme="majorEastAsia" w:eastAsiaTheme="majorEastAsia" w:hAnsiTheme="majorEastAsia" w:hint="eastAsia"/>
        </w:rPr>
        <w:t>2019年10月8日</w:t>
      </w:r>
    </w:p>
    <w:sectPr w:rsidR="00D80C5A" w:rsidRPr="00D1787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EA" w:rsidRDefault="000257EA" w:rsidP="00D1787E">
      <w:pPr>
        <w:spacing w:after="0"/>
      </w:pPr>
      <w:r>
        <w:separator/>
      </w:r>
    </w:p>
  </w:endnote>
  <w:endnote w:type="continuationSeparator" w:id="0">
    <w:p w:rsidR="000257EA" w:rsidRDefault="000257EA" w:rsidP="00D178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EA" w:rsidRDefault="000257EA" w:rsidP="00D1787E">
      <w:pPr>
        <w:spacing w:after="0"/>
      </w:pPr>
      <w:r>
        <w:separator/>
      </w:r>
    </w:p>
  </w:footnote>
  <w:footnote w:type="continuationSeparator" w:id="0">
    <w:p w:rsidR="000257EA" w:rsidRDefault="000257EA" w:rsidP="00D178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257EA"/>
    <w:rsid w:val="00173265"/>
    <w:rsid w:val="00323B43"/>
    <w:rsid w:val="003D37D8"/>
    <w:rsid w:val="00426133"/>
    <w:rsid w:val="004358AB"/>
    <w:rsid w:val="008B7726"/>
    <w:rsid w:val="00D1787E"/>
    <w:rsid w:val="00D31D50"/>
    <w:rsid w:val="00D80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8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1787E"/>
    <w:rPr>
      <w:rFonts w:ascii="Tahoma" w:hAnsi="Tahoma"/>
      <w:sz w:val="18"/>
      <w:szCs w:val="18"/>
    </w:rPr>
  </w:style>
  <w:style w:type="paragraph" w:styleId="a4">
    <w:name w:val="footer"/>
    <w:basedOn w:val="a"/>
    <w:link w:val="Char0"/>
    <w:uiPriority w:val="99"/>
    <w:semiHidden/>
    <w:unhideWhenUsed/>
    <w:rsid w:val="00D1787E"/>
    <w:pPr>
      <w:tabs>
        <w:tab w:val="center" w:pos="4153"/>
        <w:tab w:val="right" w:pos="8306"/>
      </w:tabs>
    </w:pPr>
    <w:rPr>
      <w:sz w:val="18"/>
      <w:szCs w:val="18"/>
    </w:rPr>
  </w:style>
  <w:style w:type="character" w:customStyle="1" w:styleId="Char0">
    <w:name w:val="页脚 Char"/>
    <w:basedOn w:val="a0"/>
    <w:link w:val="a4"/>
    <w:uiPriority w:val="99"/>
    <w:semiHidden/>
    <w:rsid w:val="00D1787E"/>
    <w:rPr>
      <w:rFonts w:ascii="Tahoma" w:hAnsi="Tahoma"/>
      <w:sz w:val="18"/>
      <w:szCs w:val="18"/>
    </w:rPr>
  </w:style>
  <w:style w:type="paragraph" w:styleId="a5">
    <w:name w:val="Normal (Web)"/>
    <w:basedOn w:val="a"/>
    <w:rsid w:val="00D1787E"/>
    <w:pPr>
      <w:adjustRightInd/>
      <w:snapToGrid/>
      <w:spacing w:before="100" w:beforeAutospacing="1" w:after="100" w:afterAutospacing="1" w:line="320" w:lineRule="atLeast"/>
    </w:pPr>
    <w:rPr>
      <w:rFonts w:ascii="宋体" w:eastAsia="宋体" w:hAnsi="宋体" w:cs="Times New Roman"/>
      <w:sz w:val="18"/>
      <w:szCs w:val="18"/>
    </w:rPr>
  </w:style>
  <w:style w:type="paragraph" w:styleId="a6">
    <w:name w:val="Document Map"/>
    <w:basedOn w:val="a"/>
    <w:link w:val="Char1"/>
    <w:uiPriority w:val="99"/>
    <w:semiHidden/>
    <w:unhideWhenUsed/>
    <w:rsid w:val="00D1787E"/>
    <w:rPr>
      <w:rFonts w:ascii="宋体" w:eastAsia="宋体"/>
      <w:sz w:val="18"/>
      <w:szCs w:val="18"/>
    </w:rPr>
  </w:style>
  <w:style w:type="character" w:customStyle="1" w:styleId="Char1">
    <w:name w:val="文档结构图 Char"/>
    <w:basedOn w:val="a0"/>
    <w:link w:val="a6"/>
    <w:uiPriority w:val="99"/>
    <w:semiHidden/>
    <w:rsid w:val="00D1787E"/>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2019-10-08T07:55:00Z</dcterms:modified>
</cp:coreProperties>
</file>