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lang w:val="zh-CN" w:eastAsia="zh-CN"/>
        </w:rPr>
        <w:t>台前县人民</w:t>
      </w:r>
      <w:r>
        <w:rPr>
          <w:rFonts w:hint="eastAsia" w:eastAsia="宋体" w:cs="宋体"/>
          <w:sz w:val="36"/>
          <w:szCs w:val="36"/>
          <w:lang w:val="zh-CN" w:eastAsia="zh-CN"/>
        </w:rPr>
        <w:t>医院</w:t>
      </w:r>
      <w:r>
        <w:rPr>
          <w:rFonts w:hint="eastAsia" w:ascii="宋体" w:hAnsi="宋体" w:eastAsia="宋体" w:cs="宋体"/>
          <w:sz w:val="36"/>
          <w:szCs w:val="36"/>
          <w:lang w:val="zh-CN" w:eastAsia="zh-CN"/>
        </w:rPr>
        <w:t>血液透析滤过机（单泵）采购项目竞争性</w:t>
      </w:r>
      <w:r>
        <w:rPr>
          <w:rFonts w:hint="eastAsia" w:ascii="宋体" w:hAnsi="宋体" w:eastAsia="宋体" w:cs="宋体"/>
          <w:sz w:val="36"/>
          <w:szCs w:val="36"/>
          <w:lang w:eastAsia="zh-CN"/>
        </w:rPr>
        <w:t>谈判公告</w:t>
      </w:r>
    </w:p>
    <w:p>
      <w:pPr>
        <w:keepNext w:val="0"/>
        <w:keepLines w:val="0"/>
        <w:pageBreakBefore w:val="0"/>
        <w:widowControl w:val="0"/>
        <w:kinsoku/>
        <w:wordWrap/>
        <w:overflowPunct/>
        <w:topLinePunct w:val="0"/>
        <w:autoSpaceDE/>
        <w:autoSpaceDN/>
        <w:bidi w:val="0"/>
        <w:adjustRightInd/>
        <w:snapToGrid/>
        <w:spacing w:after="0" w:line="400" w:lineRule="atLeast"/>
        <w:ind w:firstLine="480" w:firstLineChars="200"/>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zh-CN" w:eastAsia="zh-CN" w:bidi="ar-SA"/>
        </w:rPr>
        <w:t>台前县人民医院</w:t>
      </w:r>
      <w:r>
        <w:rPr>
          <w:rFonts w:hint="eastAsia" w:ascii="宋体" w:hAnsi="宋体" w:eastAsia="宋体" w:cs="宋体"/>
          <w:color w:val="auto"/>
          <w:sz w:val="24"/>
          <w:szCs w:val="24"/>
          <w:highlight w:val="none"/>
          <w:shd w:val="clear" w:color="auto" w:fill="FFFFFF"/>
          <w:lang w:val="zh-CN" w:eastAsia="zh-CN" w:bidi="ar-SA"/>
        </w:rPr>
        <w:t>血液透析滤过机（单泵）采购项目</w:t>
      </w:r>
      <w:r>
        <w:rPr>
          <w:rFonts w:hint="eastAsia" w:ascii="宋体" w:hAnsi="宋体" w:eastAsia="宋体" w:cs="宋体"/>
          <w:color w:val="auto"/>
          <w:sz w:val="24"/>
          <w:szCs w:val="24"/>
          <w:highlight w:val="none"/>
          <w:shd w:val="clear" w:color="auto" w:fill="FFFFFF"/>
          <w:lang w:val="en-US" w:eastAsia="zh-CN" w:bidi="ar-SA"/>
        </w:rPr>
        <w:t>的潜在供应商应在濮阳市</w:t>
      </w:r>
      <w:r>
        <w:rPr>
          <w:rFonts w:hint="eastAsia" w:ascii="宋体" w:hAnsi="宋体" w:eastAsia="宋体" w:cs="宋体"/>
          <w:b w:val="0"/>
          <w:color w:val="auto"/>
          <w:sz w:val="24"/>
          <w:szCs w:val="24"/>
          <w:shd w:val="clear" w:color="auto" w:fill="FFFFFF"/>
          <w:lang w:eastAsia="zh-CN"/>
        </w:rPr>
        <w:t>中原路昆吾路交叉路口</w:t>
      </w:r>
      <w:r>
        <w:rPr>
          <w:rFonts w:hint="eastAsia" w:ascii="宋体" w:hAnsi="宋体" w:eastAsia="宋体" w:cs="宋体"/>
          <w:color w:val="auto"/>
          <w:sz w:val="24"/>
          <w:szCs w:val="24"/>
          <w:highlight w:val="none"/>
          <w:shd w:val="clear" w:color="auto" w:fill="FFFFFF"/>
          <w:lang w:val="en-US" w:eastAsia="zh-CN" w:bidi="ar-SA"/>
        </w:rPr>
        <w:t>获取采购文件，并于2021年5月20日9点00分（北京时间）前提交响应文件。</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bidi="ar-SA"/>
        </w:rPr>
        <w:t>一、项目基本情况</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宋体" w:hAnsi="宋体" w:eastAsia="宋体" w:cs="宋体"/>
          <w:b/>
          <w:color w:val="000000"/>
          <w:sz w:val="28"/>
          <w:szCs w:val="32"/>
          <w:highlight w:val="none"/>
          <w:lang w:val="en-US" w:eastAsia="zh-CN"/>
        </w:rPr>
      </w:pPr>
      <w:r>
        <w:rPr>
          <w:rFonts w:hint="eastAsia" w:ascii="宋体" w:hAnsi="宋体" w:eastAsia="宋体" w:cs="宋体"/>
          <w:color w:val="auto"/>
          <w:sz w:val="24"/>
          <w:szCs w:val="24"/>
          <w:highlight w:val="none"/>
          <w:shd w:val="clear" w:color="auto" w:fill="FFFFFF"/>
          <w:lang w:val="en-US" w:eastAsia="zh-CN" w:bidi="ar-SA"/>
        </w:rPr>
        <w:t>1.1项目编号：TMSD-2021-009</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zh-CN" w:eastAsia="zh-CN" w:bidi="ar-SA"/>
        </w:rPr>
      </w:pPr>
      <w:r>
        <w:rPr>
          <w:rFonts w:hint="eastAsia" w:ascii="宋体" w:hAnsi="宋体" w:eastAsia="宋体" w:cs="宋体"/>
          <w:color w:val="auto"/>
          <w:sz w:val="24"/>
          <w:szCs w:val="24"/>
          <w:highlight w:val="none"/>
          <w:shd w:val="clear" w:color="auto" w:fill="FFFFFF"/>
          <w:lang w:val="en-US" w:eastAsia="zh-CN" w:bidi="ar-SA"/>
        </w:rPr>
        <w:t>1.2项目名称：</w:t>
      </w:r>
      <w:r>
        <w:rPr>
          <w:rFonts w:hint="eastAsia" w:ascii="宋体" w:hAnsi="宋体" w:eastAsia="宋体" w:cs="宋体"/>
          <w:sz w:val="24"/>
          <w:szCs w:val="22"/>
        </w:rPr>
        <w:t>台前县人民医院</w:t>
      </w:r>
      <w:r>
        <w:rPr>
          <w:rFonts w:hint="eastAsia" w:ascii="宋体" w:hAnsi="宋体" w:eastAsia="宋体" w:cs="宋体"/>
          <w:color w:val="auto"/>
          <w:sz w:val="24"/>
          <w:szCs w:val="24"/>
          <w:highlight w:val="none"/>
          <w:shd w:val="clear" w:color="auto" w:fill="FFFFFF"/>
          <w:lang w:val="zh-CN" w:eastAsia="zh-CN" w:bidi="ar-SA"/>
        </w:rPr>
        <w:t>血液透析滤过机（单泵）采购项目</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1.3采购方式：竞争性谈判</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1.4预算金额：120万元</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1.5最高限价：120万元</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1.6采购需求：</w:t>
      </w:r>
      <w:r>
        <w:rPr>
          <w:rFonts w:hint="eastAsia" w:ascii="宋体" w:hAnsi="宋体" w:eastAsia="宋体" w:cs="宋体"/>
          <w:color w:val="auto"/>
          <w:sz w:val="24"/>
          <w:szCs w:val="24"/>
          <w:highlight w:val="none"/>
          <w:shd w:val="clear" w:color="auto" w:fill="FFFFFF"/>
          <w:lang w:val="zh-CN" w:eastAsia="zh-CN" w:bidi="ar-SA"/>
        </w:rPr>
        <w:t>血液透析滤过机（单泵）六台，详见谈判文件</w:t>
      </w:r>
      <w:r>
        <w:rPr>
          <w:rFonts w:hint="eastAsia" w:ascii="宋体" w:hAnsi="宋体" w:eastAsia="宋体" w:cs="宋体"/>
          <w:color w:val="auto"/>
          <w:sz w:val="24"/>
          <w:szCs w:val="24"/>
          <w:highlight w:val="none"/>
          <w:shd w:val="clear" w:color="auto" w:fill="FFFFFF"/>
          <w:lang w:val="en-US" w:eastAsia="zh-CN" w:bidi="ar-SA"/>
        </w:rPr>
        <w:t>。</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1.7合同履行期限：60日历天；质保期一年。</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1.8本项目（是/否）接受联合体：否</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1.9本项目（是/否）接受进口产品：是</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bidi="ar-SA"/>
        </w:rPr>
        <w:t>二、申请人的资格要求：</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1、供应商应符合《中华人民共和国政府采购法》第二十二条的规定，并提供以下资料：</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（1）具有独立法人资格；经营范围应包含：医疗器械的生产（制造商）或销售（代理商）；</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（2）具有良好的商业信誉和健全的财务会计制度（提供2020年度经审计的财务报告（公司成立不足一年的从成立之日算起）；</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（3）具有履行合同所必需的设备和专业技术能力；</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（4）有依法缴纳税收和社会保障资金的良好记录（提供2020年以来任意连续3个月的缴纳税收凭据、社会保险凭据，依法免税或不需要缴纳社会保障资金的供应商应提供相应的证明文件）；</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（5）参加政府采购活动前三年内，在经营活动中没有重大违法记录（提供没有重大违法记录的书面声明函，格式自拟）；</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2、供应商须为设备生产商或代理商，供应商若为设备生产商，则应具有医疗器械生产许可证；供应商若为设备代理商，则应具有三类医疗器械经营许可证或备案凭证（代理商须提供厂家针对本项目的专项授权书）；</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3、供应商所投产品应具备在有效期内的医疗器械注册证或备案凭证；</w:t>
      </w:r>
    </w:p>
    <w:p>
      <w:pPr>
        <w:pStyle w:val="2"/>
        <w:keepNext w:val="0"/>
        <w:keepLines w:val="0"/>
        <w:pageBreakBefore w:val="0"/>
        <w:kinsoku/>
        <w:wordWrap/>
        <w:overflowPunct/>
        <w:topLinePunct w:val="0"/>
        <w:bidi w:val="0"/>
        <w:snapToGrid/>
        <w:spacing w:after="0" w:line="360" w:lineRule="auto"/>
        <w:ind w:left="0" w:leftChars="0" w:firstLine="0" w:firstLineChars="0"/>
        <w:textAlignment w:val="auto"/>
        <w:rPr>
          <w:rFonts w:hint="eastAsia"/>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、供货商所投产品</w:t>
      </w:r>
      <w:r>
        <w:rPr>
          <w:rFonts w:hint="eastAsia" w:ascii="宋体" w:hAnsi="宋体" w:eastAsia="宋体" w:cs="宋体"/>
          <w:sz w:val="24"/>
          <w:szCs w:val="24"/>
          <w:highlight w:val="none"/>
          <w:lang w:eastAsia="zh-CN"/>
        </w:rPr>
        <w:t>出具</w:t>
      </w:r>
      <w:r>
        <w:rPr>
          <w:rFonts w:hint="eastAsia" w:ascii="宋体" w:hAnsi="宋体" w:eastAsia="宋体" w:cs="宋体"/>
          <w:sz w:val="24"/>
          <w:szCs w:val="24"/>
          <w:highlight w:val="none"/>
        </w:rPr>
        <w:t>在有效期内的医疗器械注册证或备案凭证的承诺书。</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5、单位负责人为同一人或者存在直接控股、管理关系的不同供应商，不得参加本合同项下的医疗设备采购活动。为本采购项目提供整体设计、规范编制或者项目管理、监理、检测等服务的供应商，不得再参加本采购项目；</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6、投标货物必须符合国家标准、行业标准和专业标准等相关标准，并符合中华人民共和国国务院令第650号修订后的《医疗器械监督管理条例》相关规定；</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7、供应商应提供通过“信用中国”网站（https://www.creditchina.gov.cn/）、中国政府采购网（www.ccgp.gov.cn）等渠道查询企业信用记录，被列入失信被执行人、重大税收违法案件当事人名单、政府采购严重违法失信行为记录名单的单位将被拒绝参与本项目招标活动，信用信息查询记录和证据将同采购文件等资料一同归档保存（查询结果页面打印并加盖公章并由法人签字后附入响应性文件内,时间为发布谈判公告之日起至获取文件截止之日）；</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8、符合法律、行政法规规定的其它要求；</w:t>
      </w:r>
    </w:p>
    <w:p>
      <w:pPr>
        <w:pStyle w:val="5"/>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三、获取采购文件</w:t>
      </w:r>
    </w:p>
    <w:p>
      <w:pPr>
        <w:pStyle w:val="5"/>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1、时间：2021年5月17日至2021年5月19日（谈判文件的发售期限自开始之日起不得少于3个工作日），每天上午08:30至11:30，下午15:00至18:00（北京时间，法定节假日除外 ）</w:t>
      </w:r>
    </w:p>
    <w:p>
      <w:pPr>
        <w:pStyle w:val="5"/>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color w:val="auto"/>
          <w:sz w:val="24"/>
          <w:szCs w:val="24"/>
          <w:shd w:val="clear" w:color="auto" w:fill="FFFFFF"/>
          <w:lang w:eastAsia="zh-CN"/>
        </w:rPr>
      </w:pPr>
      <w:r>
        <w:rPr>
          <w:rFonts w:hint="eastAsia" w:ascii="宋体" w:hAnsi="宋体" w:eastAsia="宋体" w:cs="宋体"/>
          <w:b w:val="0"/>
          <w:color w:val="auto"/>
          <w:sz w:val="24"/>
          <w:szCs w:val="24"/>
          <w:highlight w:val="none"/>
          <w:shd w:val="clear" w:color="auto" w:fill="FFFFFF"/>
          <w:lang w:val="en-US" w:eastAsia="zh-CN" w:bidi="ar-SA"/>
        </w:rPr>
        <w:t>2、地点：</w:t>
      </w:r>
      <w:r>
        <w:rPr>
          <w:rFonts w:hint="eastAsia" w:ascii="宋体" w:hAnsi="宋体" w:eastAsia="宋体" w:cs="宋体"/>
          <w:b w:val="0"/>
          <w:color w:val="auto"/>
          <w:sz w:val="24"/>
          <w:szCs w:val="24"/>
          <w:shd w:val="clear" w:color="auto" w:fill="FFFFFF"/>
          <w:lang w:val="en-US" w:eastAsia="zh-CN"/>
        </w:rPr>
        <w:t>濮阳市</w:t>
      </w:r>
      <w:r>
        <w:rPr>
          <w:rFonts w:hint="eastAsia" w:ascii="宋体" w:hAnsi="宋体" w:eastAsia="宋体" w:cs="宋体"/>
          <w:b w:val="0"/>
          <w:color w:val="auto"/>
          <w:sz w:val="24"/>
          <w:szCs w:val="24"/>
          <w:shd w:val="clear" w:color="auto" w:fill="FFFFFF"/>
          <w:lang w:eastAsia="zh-CN"/>
        </w:rPr>
        <w:t>中原路昆吾路交叉路口</w:t>
      </w:r>
    </w:p>
    <w:p>
      <w:pPr>
        <w:pStyle w:val="5"/>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 w:val="0"/>
          <w:color w:val="auto"/>
          <w:sz w:val="24"/>
          <w:szCs w:val="24"/>
          <w:highlight w:val="none"/>
          <w:shd w:val="clear" w:color="auto" w:fill="FFFFFF"/>
          <w:lang w:val="en-US" w:eastAsia="zh-CN" w:bidi="ar-SA"/>
        </w:rPr>
        <w:t>3、方式：现场报名，需提供以下资料：法定代表人资格证明及法定代表人的身份证或法人代表授权委托书及被授权的委托人身份证以及资格要求中的资料复印件加盖公章；</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ascii="宋体" w:hAnsi="宋体" w:eastAsia="宋体" w:cs="宋体"/>
          <w:b w:val="0"/>
          <w:color w:val="auto"/>
          <w:sz w:val="24"/>
          <w:szCs w:val="24"/>
          <w:highlight w:val="none"/>
          <w:shd w:val="clear" w:color="auto" w:fill="FFFFFF"/>
          <w:lang w:val="en-US" w:eastAsia="zh-CN" w:bidi="ar-SA"/>
        </w:rPr>
        <w:t>4、售价：500元</w:t>
      </w:r>
    </w:p>
    <w:p>
      <w:pPr>
        <w:pStyle w:val="5"/>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四、响应文件提交</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截止时间：2021年5月20日9点00分（北京时间）（从谈判文件开始发出之日起至供应商提交首次响应文件截止之日止不得少于3个工作日）</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地点：</w:t>
      </w:r>
      <w:r>
        <w:rPr>
          <w:rFonts w:hint="eastAsia" w:ascii="宋体" w:hAnsi="宋体" w:eastAsia="宋体" w:cs="宋体"/>
          <w:b w:val="0"/>
          <w:color w:val="auto"/>
          <w:sz w:val="24"/>
          <w:szCs w:val="24"/>
          <w:shd w:val="clear" w:color="auto" w:fill="FFFFFF"/>
          <w:lang w:eastAsia="zh-CN"/>
        </w:rPr>
        <w:t>中原路昆吾路交叉路口</w:t>
      </w:r>
      <w:r>
        <w:rPr>
          <w:rFonts w:hint="eastAsia" w:ascii="宋体" w:hAnsi="宋体" w:eastAsia="宋体" w:cs="宋体"/>
          <w:color w:val="auto"/>
          <w:sz w:val="24"/>
          <w:szCs w:val="24"/>
          <w:highlight w:val="none"/>
          <w:shd w:val="clear" w:color="auto" w:fill="FFFFFF"/>
          <w:lang w:val="en-US" w:eastAsia="zh-CN" w:bidi="ar-SA"/>
        </w:rPr>
        <w:t xml:space="preserve"> </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bidi="ar-SA"/>
        </w:rPr>
        <w:t>五、开启（竞争性谈判方式必须填写）</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时间：2021年5月20日9点00分（北京时间）</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地点：</w:t>
      </w:r>
      <w:r>
        <w:rPr>
          <w:rFonts w:hint="eastAsia" w:ascii="宋体" w:hAnsi="宋体" w:eastAsia="宋体" w:cs="宋体"/>
          <w:b w:val="0"/>
          <w:color w:val="auto"/>
          <w:sz w:val="24"/>
          <w:szCs w:val="24"/>
          <w:shd w:val="clear" w:color="auto" w:fill="FFFFFF"/>
          <w:lang w:val="en-US" w:eastAsia="zh-CN"/>
        </w:rPr>
        <w:t>濮阳市</w:t>
      </w:r>
      <w:bookmarkStart w:id="0" w:name="_GoBack"/>
      <w:bookmarkEnd w:id="0"/>
      <w:r>
        <w:rPr>
          <w:rFonts w:hint="eastAsia" w:ascii="宋体" w:hAnsi="宋体" w:eastAsia="宋体" w:cs="宋体"/>
          <w:b w:val="0"/>
          <w:color w:val="auto"/>
          <w:sz w:val="24"/>
          <w:szCs w:val="24"/>
          <w:shd w:val="clear" w:color="auto" w:fill="FFFFFF"/>
          <w:lang w:eastAsia="zh-CN"/>
        </w:rPr>
        <w:t>中原路昆吾路交叉路口</w:t>
      </w:r>
      <w:r>
        <w:rPr>
          <w:rFonts w:hint="eastAsia" w:ascii="宋体" w:hAnsi="宋体" w:eastAsia="宋体" w:cs="宋体"/>
          <w:color w:val="auto"/>
          <w:sz w:val="24"/>
          <w:szCs w:val="24"/>
          <w:highlight w:val="none"/>
          <w:shd w:val="clear" w:color="auto" w:fill="FFFFFF"/>
          <w:lang w:val="en-US" w:eastAsia="zh-CN" w:bidi="ar-SA"/>
        </w:rPr>
        <w:t xml:space="preserve">  </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bidi="ar-SA"/>
        </w:rPr>
        <w:t>六、公告期限</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自本公告发布之日起3个工作日。</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bidi="ar-SA"/>
        </w:rPr>
        <w:t>七、其他补充事宜</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本次谈判公告在《河南省政府采购网》、《濮阳市政府采购网》上发布，公告期限为3个工作日。</w:t>
      </w:r>
    </w:p>
    <w:p>
      <w:pPr>
        <w:pStyle w:val="8"/>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bidi="ar-SA"/>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1</w:t>
      </w:r>
      <w:r>
        <w:rPr>
          <w:rFonts w:hint="eastAsia" w:ascii="宋体" w:hAnsi="宋体" w:eastAsia="宋体" w:cs="宋体"/>
          <w:sz w:val="24"/>
          <w:szCs w:val="22"/>
          <w:lang w:val="en-US" w:eastAsia="zh-CN"/>
        </w:rPr>
        <w:t>、</w:t>
      </w:r>
      <w:r>
        <w:rPr>
          <w:rFonts w:hint="eastAsia" w:ascii="宋体" w:hAnsi="宋体" w:eastAsia="宋体" w:cs="宋体"/>
          <w:sz w:val="24"/>
          <w:szCs w:val="22"/>
        </w:rPr>
        <w:t>采购人：台前县人民医院</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地    址：台前县黄河路007号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联系人：李先生</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联系方式：</w:t>
      </w:r>
      <w:r>
        <w:rPr>
          <w:rFonts w:hint="eastAsia" w:ascii="宋体" w:hAnsi="宋体" w:eastAsia="宋体" w:cs="宋体"/>
          <w:sz w:val="24"/>
          <w:szCs w:val="22"/>
          <w:lang w:val="en-US" w:eastAsia="zh-CN"/>
        </w:rPr>
        <w:t>13603831008</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采购代理机构信息</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代理机构名称：天马盛鼎项目管理有限公司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lang w:eastAsia="zh-CN"/>
        </w:rPr>
      </w:pPr>
      <w:r>
        <w:rPr>
          <w:rFonts w:hint="eastAsia" w:ascii="宋体" w:hAnsi="宋体" w:eastAsia="宋体" w:cs="宋体"/>
          <w:sz w:val="24"/>
          <w:szCs w:val="22"/>
          <w:lang w:eastAsia="zh-CN"/>
        </w:rPr>
        <w:t>联系人：肖女士</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联系电话：</w:t>
      </w:r>
      <w:r>
        <w:rPr>
          <w:rFonts w:hint="eastAsia" w:ascii="宋体" w:hAnsi="宋体" w:eastAsia="宋体" w:cs="宋体"/>
          <w:sz w:val="24"/>
          <w:szCs w:val="22"/>
          <w:lang w:val="en-US" w:eastAsia="zh-CN"/>
        </w:rPr>
        <w:t>13781363490</w:t>
      </w:r>
      <w:r>
        <w:rPr>
          <w:rFonts w:hint="eastAsia" w:ascii="宋体" w:hAnsi="宋体" w:eastAsia="宋体" w:cs="宋体"/>
          <w:sz w:val="24"/>
          <w:szCs w:val="22"/>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地    址：濮阳市中原路与昆吾路交叉口</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lang w:eastAsia="zh-CN"/>
        </w:rPr>
      </w:pPr>
      <w:r>
        <w:rPr>
          <w:rFonts w:hint="eastAsia" w:ascii="宋体" w:hAnsi="宋体" w:eastAsia="宋体" w:cs="宋体"/>
          <w:sz w:val="24"/>
          <w:szCs w:val="22"/>
          <w:lang w:eastAsia="zh-CN"/>
        </w:rPr>
        <w:t>发布人：</w:t>
      </w:r>
      <w:r>
        <w:rPr>
          <w:rFonts w:hint="eastAsia" w:ascii="宋体" w:hAnsi="宋体" w:eastAsia="宋体" w:cs="宋体"/>
          <w:sz w:val="24"/>
          <w:szCs w:val="22"/>
        </w:rPr>
        <w:t>天马盛鼎项目管理有限公司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发布时间：</w:t>
      </w:r>
      <w:r>
        <w:rPr>
          <w:rFonts w:hint="eastAsia" w:ascii="宋体" w:hAnsi="宋体" w:eastAsia="宋体" w:cs="宋体"/>
          <w:sz w:val="24"/>
          <w:szCs w:val="22"/>
          <w:lang w:val="en-US" w:eastAsia="zh-CN"/>
        </w:rPr>
        <w:t>2021</w:t>
      </w:r>
      <w:r>
        <w:rPr>
          <w:rFonts w:hint="eastAsia" w:ascii="宋体" w:hAnsi="宋体" w:eastAsia="宋体" w:cs="宋体"/>
          <w:sz w:val="24"/>
          <w:szCs w:val="22"/>
        </w:rPr>
        <w:t>年</w:t>
      </w:r>
      <w:r>
        <w:rPr>
          <w:rFonts w:hint="eastAsia" w:ascii="宋体" w:hAnsi="宋体" w:eastAsia="宋体" w:cs="宋体"/>
          <w:sz w:val="24"/>
          <w:szCs w:val="22"/>
          <w:lang w:val="en-US" w:eastAsia="zh-CN"/>
        </w:rPr>
        <w:t>5</w:t>
      </w:r>
      <w:r>
        <w:rPr>
          <w:rFonts w:hint="eastAsia" w:ascii="宋体" w:hAnsi="宋体" w:eastAsia="宋体" w:cs="宋体"/>
          <w:sz w:val="24"/>
          <w:szCs w:val="22"/>
        </w:rPr>
        <w:t>月</w:t>
      </w:r>
      <w:r>
        <w:rPr>
          <w:rFonts w:hint="eastAsia" w:ascii="宋体" w:hAnsi="宋体" w:eastAsia="宋体" w:cs="宋体"/>
          <w:sz w:val="24"/>
          <w:szCs w:val="22"/>
          <w:lang w:val="en-US" w:eastAsia="zh-CN"/>
        </w:rPr>
        <w:t>14</w:t>
      </w:r>
      <w:r>
        <w:rPr>
          <w:rFonts w:hint="eastAsia" w:ascii="宋体" w:hAnsi="宋体" w:eastAsia="宋体" w:cs="宋体"/>
          <w:sz w:val="24"/>
          <w:szCs w:val="2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31798"/>
    <w:rsid w:val="015F74E1"/>
    <w:rsid w:val="02564B6A"/>
    <w:rsid w:val="03BD4DAB"/>
    <w:rsid w:val="212A1660"/>
    <w:rsid w:val="23540D77"/>
    <w:rsid w:val="31D049A3"/>
    <w:rsid w:val="3791462E"/>
    <w:rsid w:val="38B84486"/>
    <w:rsid w:val="394E2ACE"/>
    <w:rsid w:val="493D2F24"/>
    <w:rsid w:val="49922D93"/>
    <w:rsid w:val="556470ED"/>
    <w:rsid w:val="5AD04F88"/>
    <w:rsid w:val="5AEE798C"/>
    <w:rsid w:val="5C931798"/>
    <w:rsid w:val="5EEC7EAE"/>
    <w:rsid w:val="67262E89"/>
    <w:rsid w:val="6D4E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Times New Roman" w:cs="宋体"/>
      <w:sz w:val="21"/>
      <w:lang w:val="en-US" w:eastAsia="en-US"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unhideWhenUsed/>
    <w:qFormat/>
    <w:uiPriority w:val="0"/>
    <w:pPr>
      <w:keepNext/>
      <w:keepLines/>
      <w:adjustRightInd w:val="0"/>
      <w:spacing w:before="260" w:after="260" w:line="416" w:lineRule="atLeast"/>
      <w:textAlignment w:val="baseline"/>
      <w:outlineLvl w:val="1"/>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line="480" w:lineRule="auto"/>
    </w:pPr>
    <w:rPr>
      <w:rFonts w:ascii="Calibri" w:hAnsi="Calibri"/>
    </w:rPr>
  </w:style>
  <w:style w:type="paragraph" w:styleId="6">
    <w:name w:val="Body Text Indent"/>
    <w:basedOn w:val="1"/>
    <w:next w:val="7"/>
    <w:qFormat/>
    <w:uiPriority w:val="0"/>
    <w:pPr>
      <w:spacing w:after="120" w:line="240" w:lineRule="auto"/>
      <w:ind w:left="420" w:leftChars="200"/>
    </w:pPr>
    <w:rPr>
      <w:kern w:val="2"/>
      <w:sz w:val="24"/>
    </w:rPr>
  </w:style>
  <w:style w:type="paragraph" w:styleId="7">
    <w:name w:val="envelope return"/>
    <w:basedOn w:val="1"/>
    <w:qFormat/>
    <w:uiPriority w:val="0"/>
    <w:pPr>
      <w:snapToGrid w:val="0"/>
    </w:pPr>
    <w:rPr>
      <w:rFonts w:ascii="Arial" w:hAnsi="Arial"/>
    </w:rPr>
  </w:style>
  <w:style w:type="paragraph" w:styleId="8">
    <w:name w:val="Normal (Web)"/>
    <w:basedOn w:val="1"/>
    <w:qFormat/>
    <w:uiPriority w:val="0"/>
    <w:pPr>
      <w:spacing w:after="0"/>
      <w:jc w:val="left"/>
    </w:pPr>
    <w:rPr>
      <w:rFonts w:cs="Times New Roman"/>
      <w:color w:val="333333"/>
      <w:sz w:val="24"/>
      <w:lang w:eastAsia="zh-CN"/>
    </w:rPr>
  </w:style>
  <w:style w:type="paragraph" w:styleId="9">
    <w:name w:val="Body Text First Indent 2"/>
    <w:basedOn w:val="6"/>
    <w:next w:val="1"/>
    <w:qFormat/>
    <w:uiPriority w:val="99"/>
    <w:pPr>
      <w:tabs>
        <w:tab w:val="left" w:pos="945"/>
        <w:tab w:val="left" w:pos="1155"/>
      </w:tabs>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2021-01-06T08:36:00Z</dcterms:created>
  <dc:creator>靳莹</dc:creator>
  <cp:lastModifiedBy>Administrator</cp:lastModifiedBy>
  <cp:lastPrinted>2021-05-14T01:35:21Z</cp:lastPrinted>
  <dcterms:modified xsi:type="dcterms:W3CDTF">2021-05-14T01:48:28Z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